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EastAsia" w:hAnsiTheme="minorHAnsi" w:cstheme="minorBidi"/>
          <w:b w:val="0"/>
          <w:bCs w:val="0"/>
          <w:color w:val="auto"/>
          <w:sz w:val="22"/>
          <w:szCs w:val="22"/>
        </w:rPr>
        <w:id w:val="2440832"/>
        <w:docPartObj>
          <w:docPartGallery w:val="Table of Contents"/>
          <w:docPartUnique/>
        </w:docPartObj>
      </w:sdtPr>
      <w:sdtContent>
        <w:p w:rsidR="008E38E6" w:rsidRPr="006613D6" w:rsidRDefault="008E38E6" w:rsidP="006613D6">
          <w:pPr>
            <w:pStyle w:val="Ttulodondice"/>
            <w:spacing w:line="240" w:lineRule="auto"/>
            <w:rPr>
              <w:rFonts w:ascii="Times New Roman" w:hAnsi="Times New Roman" w:cs="Times New Roman"/>
              <w:sz w:val="24"/>
              <w:szCs w:val="24"/>
            </w:rPr>
          </w:pPr>
          <w:r w:rsidRPr="006613D6">
            <w:rPr>
              <w:rFonts w:ascii="Times New Roman" w:hAnsi="Times New Roman" w:cs="Times New Roman"/>
              <w:sz w:val="24"/>
              <w:szCs w:val="24"/>
            </w:rPr>
            <w:t>Índice</w:t>
          </w:r>
        </w:p>
        <w:p w:rsidR="008E38E6" w:rsidRPr="006613D6" w:rsidRDefault="008E38E6" w:rsidP="006613D6">
          <w:pPr>
            <w:pStyle w:val="ndice1"/>
            <w:spacing w:line="240" w:lineRule="auto"/>
            <w:rPr>
              <w:rFonts w:ascii="Times New Roman" w:hAnsi="Times New Roman" w:cs="Times New Roman"/>
              <w:sz w:val="24"/>
              <w:szCs w:val="24"/>
            </w:rPr>
          </w:pPr>
          <w:r w:rsidRPr="006613D6">
            <w:rPr>
              <w:rFonts w:ascii="Times New Roman" w:hAnsi="Times New Roman" w:cs="Times New Roman"/>
              <w:b/>
              <w:sz w:val="24"/>
              <w:szCs w:val="24"/>
            </w:rPr>
            <w:t>Capítulo I: revisão da literatura do Marketing Cultural</w:t>
          </w:r>
        </w:p>
        <w:p w:rsidR="008E38E6" w:rsidRPr="006613D6" w:rsidRDefault="008E38E6" w:rsidP="006613D6">
          <w:pPr>
            <w:pStyle w:val="ndice1"/>
            <w:spacing w:line="240" w:lineRule="auto"/>
            <w:rPr>
              <w:rFonts w:ascii="Times New Roman" w:hAnsi="Times New Roman" w:cs="Times New Roman"/>
              <w:b/>
              <w:sz w:val="24"/>
              <w:szCs w:val="24"/>
            </w:rPr>
          </w:pPr>
          <w:r w:rsidRPr="006613D6">
            <w:rPr>
              <w:rFonts w:ascii="Times New Roman" w:hAnsi="Times New Roman" w:cs="Times New Roman"/>
              <w:sz w:val="24"/>
              <w:szCs w:val="24"/>
            </w:rPr>
            <w:t xml:space="preserve">1. Introdução </w:t>
          </w:r>
          <w:r w:rsidRPr="006613D6">
            <w:rPr>
              <w:rFonts w:ascii="Times New Roman" w:hAnsi="Times New Roman" w:cs="Times New Roman"/>
              <w:sz w:val="24"/>
              <w:szCs w:val="24"/>
            </w:rPr>
            <w:ptab w:relativeTo="margin" w:alignment="right" w:leader="dot"/>
          </w:r>
          <w:r w:rsidR="0049628D">
            <w:rPr>
              <w:rFonts w:ascii="Times New Roman" w:hAnsi="Times New Roman" w:cs="Times New Roman"/>
              <w:sz w:val="24"/>
              <w:szCs w:val="24"/>
            </w:rPr>
            <w:t>3</w:t>
          </w:r>
        </w:p>
        <w:p w:rsidR="008E38E6" w:rsidRPr="006613D6" w:rsidRDefault="008E38E6" w:rsidP="006613D6">
          <w:pPr>
            <w:spacing w:line="240" w:lineRule="auto"/>
            <w:rPr>
              <w:rFonts w:ascii="Times New Roman" w:hAnsi="Times New Roman" w:cs="Times New Roman"/>
              <w:sz w:val="24"/>
              <w:szCs w:val="24"/>
            </w:rPr>
          </w:pPr>
          <w:r w:rsidRPr="006613D6">
            <w:rPr>
              <w:rFonts w:ascii="Times New Roman" w:hAnsi="Times New Roman" w:cs="Times New Roman"/>
              <w:sz w:val="24"/>
              <w:szCs w:val="24"/>
            </w:rPr>
            <w:t xml:space="preserve">2.1 Marketing cultural e social: conceitos, critérios e estudos </w:t>
          </w:r>
          <w:r w:rsidRPr="006613D6">
            <w:rPr>
              <w:rFonts w:ascii="Times New Roman" w:hAnsi="Times New Roman" w:cs="Times New Roman"/>
              <w:sz w:val="24"/>
              <w:szCs w:val="24"/>
            </w:rPr>
            <w:ptab w:relativeTo="margin" w:alignment="right" w:leader="dot"/>
          </w:r>
          <w:r w:rsidR="0049628D">
            <w:rPr>
              <w:rFonts w:ascii="Times New Roman" w:hAnsi="Times New Roman" w:cs="Times New Roman"/>
              <w:sz w:val="24"/>
              <w:szCs w:val="24"/>
            </w:rPr>
            <w:t>3</w:t>
          </w:r>
        </w:p>
        <w:p w:rsidR="008E38E6" w:rsidRPr="006613D6" w:rsidRDefault="008E38E6" w:rsidP="006613D6">
          <w:pPr>
            <w:pStyle w:val="ndice2"/>
            <w:spacing w:line="240" w:lineRule="auto"/>
          </w:pPr>
          <w:r w:rsidRPr="006613D6">
            <w:t>2.2 Marketing cultural e institucional: conceitos, critérios e estudos</w:t>
          </w:r>
          <w:r w:rsidRPr="006613D6">
            <w:ptab w:relativeTo="margin" w:alignment="right" w:leader="dot"/>
          </w:r>
          <w:r w:rsidR="006756D5">
            <w:t>8</w:t>
          </w:r>
        </w:p>
        <w:p w:rsidR="008E38E6" w:rsidRPr="006613D6" w:rsidRDefault="008E38E6" w:rsidP="006613D6">
          <w:pPr>
            <w:spacing w:line="240" w:lineRule="auto"/>
            <w:rPr>
              <w:rFonts w:ascii="Times New Roman" w:hAnsi="Times New Roman" w:cs="Times New Roman"/>
              <w:sz w:val="24"/>
              <w:szCs w:val="24"/>
            </w:rPr>
          </w:pPr>
          <w:r w:rsidRPr="006613D6">
            <w:rPr>
              <w:rFonts w:ascii="Times New Roman" w:hAnsi="Times New Roman" w:cs="Times New Roman"/>
              <w:sz w:val="24"/>
              <w:szCs w:val="24"/>
            </w:rPr>
            <w:t xml:space="preserve">2.3 Marketing cultural e relacional: conceitos, critérios e estudos </w:t>
          </w:r>
          <w:r w:rsidRPr="006613D6">
            <w:rPr>
              <w:rFonts w:ascii="Times New Roman" w:hAnsi="Times New Roman" w:cs="Times New Roman"/>
              <w:sz w:val="24"/>
              <w:szCs w:val="24"/>
            </w:rPr>
            <w:ptab w:relativeTo="margin" w:alignment="right" w:leader="dot"/>
          </w:r>
          <w:r w:rsidR="0049628D">
            <w:rPr>
              <w:rFonts w:ascii="Times New Roman" w:hAnsi="Times New Roman" w:cs="Times New Roman"/>
              <w:sz w:val="24"/>
              <w:szCs w:val="24"/>
            </w:rPr>
            <w:t>10</w:t>
          </w:r>
        </w:p>
        <w:p w:rsidR="008E38E6" w:rsidRPr="006613D6" w:rsidRDefault="008E38E6" w:rsidP="006613D6">
          <w:pPr>
            <w:pStyle w:val="ndice3"/>
            <w:spacing w:line="240" w:lineRule="auto"/>
            <w:ind w:left="0"/>
            <w:rPr>
              <w:rFonts w:ascii="Times New Roman" w:hAnsi="Times New Roman" w:cs="Times New Roman"/>
              <w:sz w:val="24"/>
              <w:szCs w:val="24"/>
              <w:lang w:val="en-US"/>
            </w:rPr>
          </w:pPr>
          <w:r w:rsidRPr="006613D6">
            <w:rPr>
              <w:rFonts w:ascii="Times New Roman" w:hAnsi="Times New Roman" w:cs="Times New Roman"/>
              <w:sz w:val="24"/>
              <w:szCs w:val="24"/>
              <w:lang w:val="en-US"/>
            </w:rPr>
            <w:t>2.4 E-Marketing</w:t>
          </w:r>
          <w:r w:rsidRPr="006613D6">
            <w:rPr>
              <w:rFonts w:ascii="Times New Roman" w:hAnsi="Times New Roman" w:cs="Times New Roman"/>
              <w:sz w:val="24"/>
              <w:szCs w:val="24"/>
            </w:rPr>
            <w:ptab w:relativeTo="margin" w:alignment="right" w:leader="dot"/>
          </w:r>
          <w:r w:rsidR="00222B76">
            <w:rPr>
              <w:rFonts w:ascii="Times New Roman" w:hAnsi="Times New Roman" w:cs="Times New Roman"/>
              <w:sz w:val="24"/>
              <w:szCs w:val="24"/>
              <w:lang w:val="en-US"/>
            </w:rPr>
            <w:t>11</w:t>
          </w:r>
        </w:p>
        <w:p w:rsidR="008E38E6" w:rsidRPr="006613D6" w:rsidRDefault="008E38E6" w:rsidP="006613D6">
          <w:pPr>
            <w:spacing w:line="240" w:lineRule="auto"/>
            <w:rPr>
              <w:rFonts w:ascii="Times New Roman" w:hAnsi="Times New Roman" w:cs="Times New Roman"/>
              <w:sz w:val="24"/>
              <w:szCs w:val="24"/>
              <w:lang w:val="en-US"/>
            </w:rPr>
          </w:pPr>
          <w:r w:rsidRPr="006613D6">
            <w:rPr>
              <w:rFonts w:ascii="Times New Roman" w:hAnsi="Times New Roman" w:cs="Times New Roman"/>
              <w:sz w:val="24"/>
              <w:szCs w:val="24"/>
              <w:lang w:val="en-US"/>
            </w:rPr>
            <w:t>2.5 Track Metrics</w:t>
          </w:r>
          <w:r w:rsidRPr="006613D6">
            <w:rPr>
              <w:rFonts w:ascii="Times New Roman" w:hAnsi="Times New Roman" w:cs="Times New Roman"/>
              <w:sz w:val="24"/>
              <w:szCs w:val="24"/>
            </w:rPr>
            <w:ptab w:relativeTo="margin" w:alignment="right" w:leader="dot"/>
          </w:r>
          <w:r w:rsidRPr="006613D6">
            <w:rPr>
              <w:rFonts w:ascii="Times New Roman" w:hAnsi="Times New Roman" w:cs="Times New Roman"/>
              <w:sz w:val="24"/>
              <w:szCs w:val="24"/>
              <w:lang w:val="en-US"/>
            </w:rPr>
            <w:t>15</w:t>
          </w:r>
        </w:p>
        <w:p w:rsidR="008E38E6" w:rsidRPr="00D85CEB" w:rsidRDefault="008E38E6" w:rsidP="006613D6">
          <w:pPr>
            <w:spacing w:line="240" w:lineRule="auto"/>
            <w:rPr>
              <w:rFonts w:ascii="Times New Roman" w:hAnsi="Times New Roman" w:cs="Times New Roman"/>
              <w:sz w:val="24"/>
              <w:szCs w:val="24"/>
              <w:lang w:val="en-US"/>
            </w:rPr>
          </w:pPr>
          <w:r w:rsidRPr="00D85CEB">
            <w:rPr>
              <w:rFonts w:ascii="Times New Roman" w:hAnsi="Times New Roman" w:cs="Times New Roman"/>
              <w:sz w:val="24"/>
              <w:szCs w:val="24"/>
              <w:lang w:val="en-US"/>
            </w:rPr>
            <w:t xml:space="preserve">2.6 A Marca </w:t>
          </w:r>
          <w:r w:rsidRPr="006613D6">
            <w:rPr>
              <w:rFonts w:ascii="Times New Roman" w:hAnsi="Times New Roman" w:cs="Times New Roman"/>
              <w:sz w:val="24"/>
              <w:szCs w:val="24"/>
            </w:rPr>
            <w:ptab w:relativeTo="margin" w:alignment="right" w:leader="dot"/>
          </w:r>
          <w:r w:rsidR="006613D6" w:rsidRPr="00D85CEB">
            <w:rPr>
              <w:rFonts w:ascii="Times New Roman" w:hAnsi="Times New Roman" w:cs="Times New Roman"/>
              <w:sz w:val="24"/>
              <w:szCs w:val="24"/>
              <w:lang w:val="en-US"/>
            </w:rPr>
            <w:t>16</w:t>
          </w:r>
        </w:p>
        <w:p w:rsidR="008E38E6" w:rsidRPr="006613D6" w:rsidRDefault="006613D6" w:rsidP="006613D6">
          <w:pPr>
            <w:spacing w:line="240" w:lineRule="auto"/>
            <w:rPr>
              <w:rFonts w:ascii="Times New Roman" w:hAnsi="Times New Roman" w:cs="Times New Roman"/>
              <w:sz w:val="24"/>
              <w:szCs w:val="24"/>
            </w:rPr>
          </w:pPr>
          <w:r w:rsidRPr="006613D6">
            <w:rPr>
              <w:rFonts w:ascii="Times New Roman" w:hAnsi="Times New Roman" w:cs="Times New Roman"/>
              <w:sz w:val="24"/>
              <w:szCs w:val="24"/>
            </w:rPr>
            <w:t xml:space="preserve">2.7 Conclusão </w:t>
          </w:r>
          <w:r w:rsidR="008E38E6" w:rsidRPr="006613D6">
            <w:rPr>
              <w:rFonts w:ascii="Times New Roman" w:hAnsi="Times New Roman" w:cs="Times New Roman"/>
              <w:sz w:val="24"/>
              <w:szCs w:val="24"/>
            </w:rPr>
            <w:ptab w:relativeTo="margin" w:alignment="right" w:leader="dot"/>
          </w:r>
          <w:r w:rsidR="00222B76">
            <w:rPr>
              <w:rFonts w:ascii="Times New Roman" w:hAnsi="Times New Roman" w:cs="Times New Roman"/>
              <w:sz w:val="24"/>
              <w:szCs w:val="24"/>
            </w:rPr>
            <w:t>20</w:t>
          </w:r>
        </w:p>
        <w:p w:rsidR="006613D6" w:rsidRPr="006613D6" w:rsidRDefault="006613D6" w:rsidP="00712D75">
          <w:pPr>
            <w:pStyle w:val="ndice2"/>
            <w:spacing w:line="240" w:lineRule="auto"/>
            <w:rPr>
              <w:b/>
            </w:rPr>
          </w:pPr>
          <w:r w:rsidRPr="006613D6">
            <w:rPr>
              <w:b/>
            </w:rPr>
            <w:t>Capítulo II: estágio, desenvolvimento do projeto e plano de</w:t>
          </w:r>
          <w:r w:rsidRPr="006613D6">
            <w:t xml:space="preserve"> </w:t>
          </w:r>
          <w:r w:rsidRPr="006613D6">
            <w:rPr>
              <w:b/>
            </w:rPr>
            <w:t>comunicação</w:t>
          </w:r>
        </w:p>
        <w:p w:rsidR="008E38E6" w:rsidRPr="006613D6" w:rsidRDefault="006613D6" w:rsidP="006613D6">
          <w:pPr>
            <w:pStyle w:val="ndice1"/>
            <w:spacing w:line="240" w:lineRule="auto"/>
            <w:rPr>
              <w:rFonts w:ascii="Times New Roman" w:hAnsi="Times New Roman" w:cs="Times New Roman"/>
              <w:sz w:val="24"/>
              <w:szCs w:val="24"/>
            </w:rPr>
          </w:pPr>
          <w:r w:rsidRPr="006613D6">
            <w:rPr>
              <w:rFonts w:ascii="Times New Roman" w:hAnsi="Times New Roman" w:cs="Times New Roman"/>
              <w:sz w:val="24"/>
              <w:szCs w:val="24"/>
            </w:rPr>
            <w:t xml:space="preserve">1.Introdução </w:t>
          </w:r>
          <w:r w:rsidR="008E38E6" w:rsidRPr="006613D6">
            <w:rPr>
              <w:rFonts w:ascii="Times New Roman" w:hAnsi="Times New Roman" w:cs="Times New Roman"/>
              <w:sz w:val="24"/>
              <w:szCs w:val="24"/>
            </w:rPr>
            <w:ptab w:relativeTo="margin" w:alignment="right" w:leader="dot"/>
          </w:r>
          <w:r w:rsidR="00D64A4D">
            <w:rPr>
              <w:rFonts w:ascii="Times New Roman" w:hAnsi="Times New Roman" w:cs="Times New Roman"/>
              <w:sz w:val="24"/>
              <w:szCs w:val="24"/>
            </w:rPr>
            <w:t>21</w:t>
          </w:r>
        </w:p>
        <w:p w:rsidR="008E38E6" w:rsidRPr="006613D6" w:rsidRDefault="006613D6" w:rsidP="006613D6">
          <w:pPr>
            <w:pStyle w:val="ndice2"/>
            <w:spacing w:line="240" w:lineRule="auto"/>
          </w:pPr>
          <w:r w:rsidRPr="006613D6">
            <w:t xml:space="preserve">2.Desenvolvimento do estágio </w:t>
          </w:r>
        </w:p>
        <w:p w:rsidR="006613D6" w:rsidRPr="006613D6" w:rsidRDefault="00DF543C" w:rsidP="006613D6">
          <w:pPr>
            <w:pStyle w:val="ndice3"/>
            <w:spacing w:line="240" w:lineRule="auto"/>
            <w:ind w:left="0"/>
            <w:rPr>
              <w:rFonts w:ascii="Times New Roman" w:hAnsi="Times New Roman" w:cs="Times New Roman"/>
              <w:sz w:val="24"/>
              <w:szCs w:val="24"/>
            </w:rPr>
          </w:pPr>
          <w:r>
            <w:rPr>
              <w:rFonts w:ascii="Times New Roman" w:hAnsi="Times New Roman" w:cs="Times New Roman"/>
              <w:sz w:val="24"/>
              <w:szCs w:val="24"/>
            </w:rPr>
            <w:t>2</w:t>
          </w:r>
          <w:r w:rsidR="006613D6" w:rsidRPr="006613D6">
            <w:rPr>
              <w:rFonts w:ascii="Times New Roman" w:hAnsi="Times New Roman" w:cs="Times New Roman"/>
              <w:sz w:val="24"/>
              <w:szCs w:val="24"/>
            </w:rPr>
            <w:t>.1 Desenvolvimento do estágio: reflexão</w:t>
          </w:r>
          <w:r w:rsidR="008E38E6" w:rsidRPr="006613D6">
            <w:rPr>
              <w:rFonts w:ascii="Times New Roman" w:hAnsi="Times New Roman" w:cs="Times New Roman"/>
              <w:sz w:val="24"/>
              <w:szCs w:val="24"/>
            </w:rPr>
            <w:ptab w:relativeTo="margin" w:alignment="right" w:leader="dot"/>
          </w:r>
          <w:r w:rsidR="006613D6" w:rsidRPr="006613D6">
            <w:rPr>
              <w:rFonts w:ascii="Times New Roman" w:hAnsi="Times New Roman" w:cs="Times New Roman"/>
              <w:sz w:val="24"/>
              <w:szCs w:val="24"/>
            </w:rPr>
            <w:t>20</w:t>
          </w:r>
        </w:p>
        <w:p w:rsidR="006613D6" w:rsidRPr="006613D6" w:rsidRDefault="00DF543C" w:rsidP="006613D6">
          <w:pPr>
            <w:pStyle w:val="ndice3"/>
            <w:spacing w:line="240" w:lineRule="auto"/>
            <w:ind w:left="0"/>
            <w:rPr>
              <w:rFonts w:ascii="Times New Roman" w:hAnsi="Times New Roman" w:cs="Times New Roman"/>
              <w:sz w:val="24"/>
              <w:szCs w:val="24"/>
            </w:rPr>
          </w:pPr>
          <w:r>
            <w:rPr>
              <w:rFonts w:ascii="Times New Roman" w:hAnsi="Times New Roman" w:cs="Times New Roman"/>
              <w:sz w:val="24"/>
              <w:szCs w:val="24"/>
            </w:rPr>
            <w:t>2.</w:t>
          </w:r>
          <w:r w:rsidR="006613D6" w:rsidRPr="006613D6">
            <w:rPr>
              <w:rFonts w:ascii="Times New Roman" w:hAnsi="Times New Roman" w:cs="Times New Roman"/>
              <w:sz w:val="24"/>
              <w:szCs w:val="24"/>
            </w:rPr>
            <w:t xml:space="preserve">2 Enquadramento </w:t>
          </w:r>
          <w:r w:rsidR="006613D6" w:rsidRPr="006613D6">
            <w:rPr>
              <w:rFonts w:ascii="Times New Roman" w:hAnsi="Times New Roman" w:cs="Times New Roman"/>
              <w:sz w:val="24"/>
              <w:szCs w:val="24"/>
            </w:rPr>
            <w:ptab w:relativeTo="margin" w:alignment="right" w:leader="dot"/>
          </w:r>
          <w:r>
            <w:rPr>
              <w:rFonts w:ascii="Times New Roman" w:hAnsi="Times New Roman" w:cs="Times New Roman"/>
              <w:sz w:val="24"/>
              <w:szCs w:val="24"/>
            </w:rPr>
            <w:t>22</w:t>
          </w:r>
        </w:p>
        <w:p w:rsidR="006613D6" w:rsidRPr="006613D6" w:rsidRDefault="00DF543C" w:rsidP="006613D6">
          <w:pPr>
            <w:pStyle w:val="ndice3"/>
            <w:spacing w:line="240" w:lineRule="auto"/>
            <w:ind w:left="0"/>
            <w:rPr>
              <w:rFonts w:ascii="Times New Roman" w:hAnsi="Times New Roman" w:cs="Times New Roman"/>
              <w:sz w:val="24"/>
              <w:szCs w:val="24"/>
            </w:rPr>
          </w:pPr>
          <w:r>
            <w:rPr>
              <w:rFonts w:ascii="Times New Roman" w:hAnsi="Times New Roman" w:cs="Times New Roman"/>
              <w:sz w:val="24"/>
              <w:szCs w:val="24"/>
            </w:rPr>
            <w:t>2.</w:t>
          </w:r>
          <w:r w:rsidR="006613D6" w:rsidRPr="006613D6">
            <w:rPr>
              <w:rFonts w:ascii="Times New Roman" w:hAnsi="Times New Roman" w:cs="Times New Roman"/>
              <w:sz w:val="24"/>
              <w:szCs w:val="24"/>
            </w:rPr>
            <w:t xml:space="preserve">3 Meios de comunicação da casa Barbot </w:t>
          </w:r>
          <w:r w:rsidR="006613D6" w:rsidRPr="006613D6">
            <w:rPr>
              <w:rFonts w:ascii="Times New Roman" w:hAnsi="Times New Roman" w:cs="Times New Roman"/>
              <w:sz w:val="24"/>
              <w:szCs w:val="24"/>
            </w:rPr>
            <w:ptab w:relativeTo="margin" w:alignment="right" w:leader="dot"/>
          </w:r>
          <w:r w:rsidR="006613D6" w:rsidRPr="006613D6">
            <w:rPr>
              <w:rFonts w:ascii="Times New Roman" w:hAnsi="Times New Roman" w:cs="Times New Roman"/>
              <w:sz w:val="24"/>
              <w:szCs w:val="24"/>
            </w:rPr>
            <w:t>22</w:t>
          </w:r>
        </w:p>
        <w:p w:rsidR="006613D6" w:rsidRPr="006613D6" w:rsidRDefault="00DF543C" w:rsidP="006613D6">
          <w:pPr>
            <w:spacing w:line="240" w:lineRule="auto"/>
            <w:rPr>
              <w:rFonts w:ascii="Times New Roman" w:hAnsi="Times New Roman" w:cs="Times New Roman"/>
              <w:sz w:val="24"/>
              <w:szCs w:val="24"/>
            </w:rPr>
          </w:pPr>
          <w:r>
            <w:rPr>
              <w:rFonts w:ascii="Times New Roman" w:hAnsi="Times New Roman" w:cs="Times New Roman"/>
              <w:sz w:val="24"/>
              <w:szCs w:val="24"/>
            </w:rPr>
            <w:t>2.</w:t>
          </w:r>
          <w:r w:rsidR="006613D6" w:rsidRPr="006613D6">
            <w:rPr>
              <w:rFonts w:ascii="Times New Roman" w:hAnsi="Times New Roman" w:cs="Times New Roman"/>
              <w:sz w:val="24"/>
              <w:szCs w:val="24"/>
            </w:rPr>
            <w:t xml:space="preserve">4 Histórico de comunicação </w:t>
          </w:r>
          <w:r w:rsidR="006613D6" w:rsidRPr="006613D6">
            <w:rPr>
              <w:rFonts w:ascii="Times New Roman" w:hAnsi="Times New Roman" w:cs="Times New Roman"/>
              <w:sz w:val="24"/>
              <w:szCs w:val="24"/>
            </w:rPr>
            <w:ptab w:relativeTo="margin" w:alignment="right" w:leader="dot"/>
          </w:r>
          <w:r>
            <w:rPr>
              <w:rFonts w:ascii="Times New Roman" w:hAnsi="Times New Roman" w:cs="Times New Roman"/>
              <w:sz w:val="24"/>
              <w:szCs w:val="24"/>
            </w:rPr>
            <w:t>23</w:t>
          </w:r>
        </w:p>
        <w:p w:rsidR="006613D6" w:rsidRPr="006613D6" w:rsidRDefault="006613D6" w:rsidP="006613D6">
          <w:pPr>
            <w:spacing w:line="240" w:lineRule="auto"/>
            <w:rPr>
              <w:rFonts w:ascii="Times New Roman" w:hAnsi="Times New Roman" w:cs="Times New Roman"/>
              <w:sz w:val="24"/>
              <w:szCs w:val="24"/>
            </w:rPr>
          </w:pPr>
          <w:r w:rsidRPr="006613D6">
            <w:rPr>
              <w:rFonts w:ascii="Times New Roman" w:hAnsi="Times New Roman" w:cs="Times New Roman"/>
              <w:sz w:val="24"/>
              <w:szCs w:val="24"/>
            </w:rPr>
            <w:t xml:space="preserve">3.Projeto de estágio: plano de comunicação </w:t>
          </w:r>
          <w:r w:rsidRPr="006613D6">
            <w:rPr>
              <w:rFonts w:ascii="Times New Roman" w:hAnsi="Times New Roman" w:cs="Times New Roman"/>
              <w:sz w:val="24"/>
              <w:szCs w:val="24"/>
            </w:rPr>
            <w:ptab w:relativeTo="margin" w:alignment="right" w:leader="dot"/>
          </w:r>
          <w:r w:rsidR="00D64A4D">
            <w:rPr>
              <w:rFonts w:ascii="Times New Roman" w:hAnsi="Times New Roman" w:cs="Times New Roman"/>
              <w:sz w:val="24"/>
              <w:szCs w:val="24"/>
            </w:rPr>
            <w:t>27</w:t>
          </w:r>
        </w:p>
        <w:p w:rsidR="006613D6" w:rsidRPr="006613D6" w:rsidRDefault="006613D6" w:rsidP="006613D6">
          <w:pPr>
            <w:pStyle w:val="ndice3"/>
            <w:spacing w:line="240" w:lineRule="auto"/>
            <w:ind w:left="0"/>
            <w:rPr>
              <w:rFonts w:ascii="Times New Roman" w:hAnsi="Times New Roman" w:cs="Times New Roman"/>
              <w:sz w:val="24"/>
              <w:szCs w:val="24"/>
            </w:rPr>
          </w:pPr>
          <w:r w:rsidRPr="006613D6">
            <w:rPr>
              <w:rFonts w:ascii="Times New Roman" w:hAnsi="Times New Roman" w:cs="Times New Roman"/>
              <w:sz w:val="24"/>
              <w:szCs w:val="24"/>
            </w:rPr>
            <w:t>3.1 Identity-Mix, Object Mix e Public-Mix</w:t>
          </w:r>
          <w:r w:rsidRPr="006613D6">
            <w:rPr>
              <w:rFonts w:ascii="Times New Roman" w:hAnsi="Times New Roman" w:cs="Times New Roman"/>
              <w:sz w:val="24"/>
              <w:szCs w:val="24"/>
            </w:rPr>
            <w:ptab w:relativeTo="margin" w:alignment="right" w:leader="dot"/>
          </w:r>
          <w:r w:rsidRPr="006613D6">
            <w:rPr>
              <w:rFonts w:ascii="Times New Roman" w:hAnsi="Times New Roman" w:cs="Times New Roman"/>
              <w:sz w:val="24"/>
              <w:szCs w:val="24"/>
            </w:rPr>
            <w:t>2</w:t>
          </w:r>
          <w:r w:rsidR="00D64A4D">
            <w:rPr>
              <w:rFonts w:ascii="Times New Roman" w:hAnsi="Times New Roman" w:cs="Times New Roman"/>
              <w:sz w:val="24"/>
              <w:szCs w:val="24"/>
            </w:rPr>
            <w:t>7</w:t>
          </w:r>
        </w:p>
        <w:p w:rsidR="006613D6" w:rsidRPr="006613D6" w:rsidRDefault="006613D6" w:rsidP="00F41F7B">
          <w:pPr>
            <w:spacing w:line="240" w:lineRule="auto"/>
            <w:rPr>
              <w:rFonts w:ascii="Times New Roman" w:hAnsi="Times New Roman" w:cs="Times New Roman"/>
              <w:sz w:val="24"/>
              <w:szCs w:val="24"/>
            </w:rPr>
          </w:pPr>
          <w:r w:rsidRPr="006613D6">
            <w:rPr>
              <w:rFonts w:ascii="Times New Roman" w:hAnsi="Times New Roman" w:cs="Times New Roman"/>
              <w:sz w:val="24"/>
              <w:szCs w:val="24"/>
            </w:rPr>
            <w:t xml:space="preserve">3.2 Análise PEST </w:t>
          </w:r>
          <w:r w:rsidRPr="006613D6">
            <w:rPr>
              <w:rFonts w:ascii="Times New Roman" w:hAnsi="Times New Roman" w:cs="Times New Roman"/>
              <w:sz w:val="24"/>
              <w:szCs w:val="24"/>
            </w:rPr>
            <w:ptab w:relativeTo="margin" w:alignment="right" w:leader="dot"/>
          </w:r>
          <w:r w:rsidR="00DF543C">
            <w:rPr>
              <w:rFonts w:ascii="Times New Roman" w:hAnsi="Times New Roman" w:cs="Times New Roman"/>
              <w:sz w:val="24"/>
              <w:szCs w:val="24"/>
            </w:rPr>
            <w:t>28</w:t>
          </w:r>
        </w:p>
        <w:p w:rsidR="006613D6" w:rsidRPr="006613D6" w:rsidRDefault="006613D6" w:rsidP="00F41F7B">
          <w:pPr>
            <w:spacing w:line="240" w:lineRule="auto"/>
            <w:rPr>
              <w:rFonts w:ascii="Times New Roman" w:hAnsi="Times New Roman" w:cs="Times New Roman"/>
              <w:sz w:val="24"/>
              <w:szCs w:val="24"/>
            </w:rPr>
          </w:pPr>
          <w:r w:rsidRPr="006613D6">
            <w:rPr>
              <w:rFonts w:ascii="Times New Roman" w:hAnsi="Times New Roman" w:cs="Times New Roman"/>
              <w:sz w:val="24"/>
              <w:szCs w:val="24"/>
            </w:rPr>
            <w:t xml:space="preserve">3.3 Análise SWOT </w:t>
          </w:r>
          <w:r w:rsidRPr="006613D6">
            <w:rPr>
              <w:rFonts w:ascii="Times New Roman" w:hAnsi="Times New Roman" w:cs="Times New Roman"/>
              <w:sz w:val="24"/>
              <w:szCs w:val="24"/>
            </w:rPr>
            <w:ptab w:relativeTo="margin" w:alignment="right" w:leader="dot"/>
          </w:r>
          <w:r w:rsidR="00F5729D">
            <w:rPr>
              <w:rFonts w:ascii="Times New Roman" w:hAnsi="Times New Roman" w:cs="Times New Roman"/>
              <w:sz w:val="24"/>
              <w:szCs w:val="24"/>
            </w:rPr>
            <w:t>35</w:t>
          </w:r>
        </w:p>
        <w:p w:rsidR="006613D6" w:rsidRPr="006613D6" w:rsidRDefault="006613D6" w:rsidP="00F41F7B">
          <w:pPr>
            <w:spacing w:line="240" w:lineRule="auto"/>
            <w:rPr>
              <w:rFonts w:ascii="Times New Roman" w:hAnsi="Times New Roman" w:cs="Times New Roman"/>
              <w:sz w:val="24"/>
              <w:szCs w:val="24"/>
            </w:rPr>
          </w:pPr>
          <w:r w:rsidRPr="006613D6">
            <w:rPr>
              <w:rFonts w:ascii="Times New Roman" w:hAnsi="Times New Roman" w:cs="Times New Roman"/>
              <w:sz w:val="24"/>
              <w:szCs w:val="24"/>
            </w:rPr>
            <w:t xml:space="preserve">3.4 Principais objetivos do planeamento estratégico </w:t>
          </w:r>
          <w:r w:rsidRPr="006613D6">
            <w:rPr>
              <w:rFonts w:ascii="Times New Roman" w:hAnsi="Times New Roman" w:cs="Times New Roman"/>
              <w:sz w:val="24"/>
              <w:szCs w:val="24"/>
            </w:rPr>
            <w:ptab w:relativeTo="margin" w:alignment="right" w:leader="dot"/>
          </w:r>
          <w:r w:rsidR="00F5729D">
            <w:rPr>
              <w:rFonts w:ascii="Times New Roman" w:hAnsi="Times New Roman" w:cs="Times New Roman"/>
              <w:sz w:val="24"/>
              <w:szCs w:val="24"/>
            </w:rPr>
            <w:t>40</w:t>
          </w:r>
        </w:p>
        <w:p w:rsidR="006613D6" w:rsidRPr="006613D6" w:rsidRDefault="006613D6" w:rsidP="00F41F7B">
          <w:pPr>
            <w:spacing w:line="240" w:lineRule="auto"/>
            <w:rPr>
              <w:rFonts w:ascii="Times New Roman" w:hAnsi="Times New Roman" w:cs="Times New Roman"/>
              <w:sz w:val="24"/>
              <w:szCs w:val="24"/>
            </w:rPr>
          </w:pPr>
          <w:r w:rsidRPr="006613D6">
            <w:rPr>
              <w:rFonts w:ascii="Times New Roman" w:hAnsi="Times New Roman" w:cs="Times New Roman"/>
              <w:sz w:val="24"/>
              <w:szCs w:val="24"/>
            </w:rPr>
            <w:t xml:space="preserve">3.5 Posicionamento </w:t>
          </w:r>
          <w:r w:rsidRPr="006613D6">
            <w:rPr>
              <w:rFonts w:ascii="Times New Roman" w:hAnsi="Times New Roman" w:cs="Times New Roman"/>
              <w:sz w:val="24"/>
              <w:szCs w:val="24"/>
            </w:rPr>
            <w:ptab w:relativeTo="margin" w:alignment="right" w:leader="dot"/>
          </w:r>
          <w:r w:rsidRPr="006613D6">
            <w:rPr>
              <w:rFonts w:ascii="Times New Roman" w:hAnsi="Times New Roman" w:cs="Times New Roman"/>
              <w:sz w:val="24"/>
              <w:szCs w:val="24"/>
            </w:rPr>
            <w:t>42</w:t>
          </w:r>
        </w:p>
        <w:p w:rsidR="006613D6" w:rsidRPr="006613D6" w:rsidRDefault="006613D6" w:rsidP="00F41F7B">
          <w:pPr>
            <w:pStyle w:val="ndice3"/>
            <w:spacing w:line="240" w:lineRule="auto"/>
            <w:ind w:left="0"/>
            <w:rPr>
              <w:rFonts w:ascii="Times New Roman" w:hAnsi="Times New Roman" w:cs="Times New Roman"/>
              <w:sz w:val="24"/>
              <w:szCs w:val="24"/>
            </w:rPr>
          </w:pPr>
          <w:r w:rsidRPr="006613D6">
            <w:rPr>
              <w:rFonts w:ascii="Times New Roman" w:hAnsi="Times New Roman" w:cs="Times New Roman"/>
              <w:sz w:val="24"/>
              <w:szCs w:val="24"/>
            </w:rPr>
            <w:t>3.6 Segmentação</w:t>
          </w:r>
          <w:r w:rsidRPr="006613D6">
            <w:rPr>
              <w:rFonts w:ascii="Times New Roman" w:hAnsi="Times New Roman" w:cs="Times New Roman"/>
              <w:sz w:val="24"/>
              <w:szCs w:val="24"/>
            </w:rPr>
            <w:ptab w:relativeTo="margin" w:alignment="right" w:leader="dot"/>
          </w:r>
          <w:r w:rsidR="00222B76">
            <w:rPr>
              <w:rFonts w:ascii="Times New Roman" w:hAnsi="Times New Roman" w:cs="Times New Roman"/>
              <w:sz w:val="24"/>
              <w:szCs w:val="24"/>
            </w:rPr>
            <w:t>44</w:t>
          </w:r>
        </w:p>
        <w:p w:rsidR="006756D5" w:rsidRDefault="006613D6" w:rsidP="006613D6">
          <w:pPr>
            <w:spacing w:line="240" w:lineRule="auto"/>
            <w:rPr>
              <w:rFonts w:ascii="Times New Roman" w:hAnsi="Times New Roman" w:cs="Times New Roman"/>
              <w:sz w:val="24"/>
              <w:szCs w:val="24"/>
            </w:rPr>
          </w:pPr>
          <w:r w:rsidRPr="006613D6">
            <w:rPr>
              <w:rFonts w:ascii="Times New Roman" w:hAnsi="Times New Roman" w:cs="Times New Roman"/>
              <w:sz w:val="24"/>
              <w:szCs w:val="24"/>
            </w:rPr>
            <w:t>3.7 Estratégia:</w:t>
          </w:r>
        </w:p>
        <w:p w:rsidR="006613D6" w:rsidRDefault="006756D5" w:rsidP="006613D6">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12D75">
            <w:rPr>
              <w:rFonts w:ascii="Times New Roman" w:hAnsi="Times New Roman" w:cs="Times New Roman"/>
              <w:sz w:val="24"/>
              <w:szCs w:val="24"/>
            </w:rPr>
            <w:t>Estratégia de comunicação,</w:t>
          </w:r>
          <w:r w:rsidR="00907E4A">
            <w:rPr>
              <w:rFonts w:ascii="Times New Roman" w:hAnsi="Times New Roman" w:cs="Times New Roman"/>
              <w:sz w:val="24"/>
              <w:szCs w:val="24"/>
            </w:rPr>
            <w:t xml:space="preserve"> </w:t>
          </w:r>
          <w:r w:rsidR="00712D75">
            <w:rPr>
              <w:rFonts w:ascii="Times New Roman" w:hAnsi="Times New Roman" w:cs="Times New Roman"/>
              <w:sz w:val="24"/>
              <w:szCs w:val="24"/>
            </w:rPr>
            <w:t>estratégia criativa,</w:t>
          </w:r>
          <w:r w:rsidR="00907E4A">
            <w:rPr>
              <w:rFonts w:ascii="Times New Roman" w:hAnsi="Times New Roman" w:cs="Times New Roman"/>
              <w:sz w:val="24"/>
              <w:szCs w:val="24"/>
            </w:rPr>
            <w:t xml:space="preserve"> </w:t>
          </w:r>
          <w:r w:rsidR="006613D6" w:rsidRPr="006613D6">
            <w:rPr>
              <w:rFonts w:ascii="Times New Roman" w:hAnsi="Times New Roman" w:cs="Times New Roman"/>
              <w:sz w:val="24"/>
              <w:szCs w:val="24"/>
            </w:rPr>
            <w:t xml:space="preserve">calendarização e meios </w:t>
          </w:r>
          <w:r w:rsidR="006613D6" w:rsidRPr="006613D6">
            <w:rPr>
              <w:rFonts w:ascii="Times New Roman" w:hAnsi="Times New Roman" w:cs="Times New Roman"/>
              <w:sz w:val="24"/>
              <w:szCs w:val="24"/>
            </w:rPr>
            <w:ptab w:relativeTo="margin" w:alignment="right" w:leader="dot"/>
          </w:r>
          <w:r w:rsidR="00F5729D">
            <w:rPr>
              <w:rFonts w:ascii="Times New Roman" w:hAnsi="Times New Roman" w:cs="Times New Roman"/>
              <w:sz w:val="24"/>
              <w:szCs w:val="24"/>
            </w:rPr>
            <w:t>45</w:t>
          </w:r>
        </w:p>
        <w:p w:rsidR="00D85CEB" w:rsidRDefault="00D85CEB" w:rsidP="00D85CEB">
          <w:pPr>
            <w:pStyle w:val="ndice3"/>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3.7.1 </w:t>
          </w:r>
          <w:proofErr w:type="gramStart"/>
          <w:r w:rsidRPr="00D85CEB">
            <w:rPr>
              <w:rFonts w:ascii="Times New Roman" w:hAnsi="Times New Roman"/>
              <w:sz w:val="24"/>
              <w:szCs w:val="24"/>
            </w:rPr>
            <w:t>janeiro</w:t>
          </w:r>
          <w:proofErr w:type="gramEnd"/>
          <w:r w:rsidRPr="00D85CEB">
            <w:rPr>
              <w:rFonts w:ascii="Times New Roman" w:hAnsi="Times New Roman"/>
              <w:sz w:val="24"/>
              <w:szCs w:val="24"/>
            </w:rPr>
            <w:t>: calendarização; estratégia</w:t>
          </w:r>
          <w:r w:rsidRPr="006613D6">
            <w:rPr>
              <w:rFonts w:ascii="Times New Roman" w:hAnsi="Times New Roman" w:cs="Times New Roman"/>
              <w:sz w:val="24"/>
              <w:szCs w:val="24"/>
            </w:rPr>
            <w:t xml:space="preserve"> </w:t>
          </w:r>
          <w:r w:rsidRPr="006613D6">
            <w:rPr>
              <w:rFonts w:ascii="Times New Roman" w:hAnsi="Times New Roman" w:cs="Times New Roman"/>
              <w:sz w:val="24"/>
              <w:szCs w:val="24"/>
            </w:rPr>
            <w:ptab w:relativeTo="margin" w:alignment="right" w:leader="dot"/>
          </w:r>
          <w:r w:rsidR="00F5729D">
            <w:rPr>
              <w:rFonts w:ascii="Times New Roman" w:hAnsi="Times New Roman" w:cs="Times New Roman"/>
              <w:sz w:val="24"/>
              <w:szCs w:val="24"/>
            </w:rPr>
            <w:t>49</w:t>
          </w:r>
        </w:p>
        <w:p w:rsidR="00D85CEB" w:rsidRDefault="00D85CEB" w:rsidP="00D85CEB">
          <w:pPr>
            <w:rPr>
              <w:rFonts w:ascii="Times New Roman" w:hAnsi="Times New Roman" w:cs="Times New Roman"/>
              <w:sz w:val="24"/>
              <w:szCs w:val="24"/>
            </w:rPr>
          </w:pPr>
          <w:r>
            <w:rPr>
              <w:rFonts w:ascii="Times New Roman" w:hAnsi="Times New Roman" w:cs="Times New Roman"/>
              <w:sz w:val="24"/>
              <w:szCs w:val="24"/>
            </w:rPr>
            <w:t xml:space="preserve">3.7.2 </w:t>
          </w:r>
          <w:proofErr w:type="gramStart"/>
          <w:r>
            <w:rPr>
              <w:rFonts w:ascii="Times New Roman" w:hAnsi="Times New Roman"/>
              <w:sz w:val="24"/>
              <w:szCs w:val="24"/>
            </w:rPr>
            <w:t>fevereiro</w:t>
          </w:r>
          <w:proofErr w:type="gramEnd"/>
          <w:r w:rsidRPr="00D85CEB">
            <w:rPr>
              <w:rFonts w:ascii="Times New Roman" w:hAnsi="Times New Roman"/>
              <w:sz w:val="24"/>
              <w:szCs w:val="24"/>
            </w:rPr>
            <w:t>: calendarização; estratégia</w:t>
          </w:r>
          <w:r w:rsidRPr="006613D6">
            <w:rPr>
              <w:rFonts w:ascii="Times New Roman" w:hAnsi="Times New Roman" w:cs="Times New Roman"/>
              <w:sz w:val="24"/>
              <w:szCs w:val="24"/>
            </w:rPr>
            <w:t xml:space="preserve"> </w:t>
          </w:r>
          <w:r w:rsidRPr="006613D6">
            <w:rPr>
              <w:rFonts w:ascii="Times New Roman" w:hAnsi="Times New Roman" w:cs="Times New Roman"/>
              <w:sz w:val="24"/>
              <w:szCs w:val="24"/>
            </w:rPr>
            <w:ptab w:relativeTo="margin" w:alignment="right" w:leader="dot"/>
          </w:r>
          <w:r w:rsidR="00556C2E">
            <w:rPr>
              <w:rFonts w:ascii="Times New Roman" w:hAnsi="Times New Roman" w:cs="Times New Roman"/>
              <w:sz w:val="24"/>
              <w:szCs w:val="24"/>
            </w:rPr>
            <w:t>60</w:t>
          </w:r>
        </w:p>
        <w:p w:rsidR="00D85CEB" w:rsidRPr="00D85CEB" w:rsidRDefault="00D85CEB" w:rsidP="00D85CEB">
          <w:r>
            <w:rPr>
              <w:rFonts w:ascii="Times New Roman" w:hAnsi="Times New Roman" w:cs="Times New Roman"/>
              <w:sz w:val="24"/>
              <w:szCs w:val="24"/>
            </w:rPr>
            <w:t xml:space="preserve">3.7.3 </w:t>
          </w:r>
          <w:proofErr w:type="gramStart"/>
          <w:r>
            <w:rPr>
              <w:rFonts w:ascii="Times New Roman" w:hAnsi="Times New Roman"/>
              <w:sz w:val="24"/>
              <w:szCs w:val="24"/>
            </w:rPr>
            <w:t>março</w:t>
          </w:r>
          <w:proofErr w:type="gramEnd"/>
          <w:r w:rsidRPr="00D85CEB">
            <w:rPr>
              <w:rFonts w:ascii="Times New Roman" w:hAnsi="Times New Roman"/>
              <w:sz w:val="24"/>
              <w:szCs w:val="24"/>
            </w:rPr>
            <w:t>: calendarização; estratégia</w:t>
          </w:r>
          <w:r w:rsidRPr="006613D6">
            <w:rPr>
              <w:rFonts w:ascii="Times New Roman" w:hAnsi="Times New Roman" w:cs="Times New Roman"/>
              <w:sz w:val="24"/>
              <w:szCs w:val="24"/>
            </w:rPr>
            <w:t xml:space="preserve"> </w:t>
          </w:r>
          <w:r w:rsidRPr="006613D6">
            <w:rPr>
              <w:rFonts w:ascii="Times New Roman" w:hAnsi="Times New Roman" w:cs="Times New Roman"/>
              <w:sz w:val="24"/>
              <w:szCs w:val="24"/>
            </w:rPr>
            <w:ptab w:relativeTo="margin" w:alignment="right" w:leader="dot"/>
          </w:r>
          <w:r w:rsidR="00556C2E">
            <w:rPr>
              <w:rFonts w:ascii="Times New Roman" w:hAnsi="Times New Roman" w:cs="Times New Roman"/>
              <w:sz w:val="24"/>
              <w:szCs w:val="24"/>
            </w:rPr>
            <w:t>66</w:t>
          </w:r>
        </w:p>
        <w:p w:rsidR="00D85CEB" w:rsidRDefault="00EC5752" w:rsidP="00712D75">
          <w:pPr>
            <w:spacing w:line="240" w:lineRule="auto"/>
            <w:rPr>
              <w:rFonts w:ascii="Times New Roman" w:hAnsi="Times New Roman" w:cs="Times New Roman"/>
              <w:sz w:val="24"/>
              <w:szCs w:val="24"/>
            </w:rPr>
          </w:pPr>
          <w:r>
            <w:rPr>
              <w:rFonts w:ascii="Times New Roman" w:hAnsi="Times New Roman" w:cs="Times New Roman"/>
              <w:sz w:val="24"/>
              <w:szCs w:val="24"/>
            </w:rPr>
            <w:t>3.7.4</w:t>
          </w:r>
          <w:r w:rsidR="00D85CEB">
            <w:rPr>
              <w:rFonts w:ascii="Times New Roman" w:hAnsi="Times New Roman" w:cs="Times New Roman"/>
              <w:sz w:val="24"/>
              <w:szCs w:val="24"/>
            </w:rPr>
            <w:t xml:space="preserve"> </w:t>
          </w:r>
          <w:proofErr w:type="gramStart"/>
          <w:r w:rsidR="00D85CEB">
            <w:rPr>
              <w:rFonts w:ascii="Times New Roman" w:hAnsi="Times New Roman"/>
              <w:sz w:val="24"/>
              <w:szCs w:val="24"/>
            </w:rPr>
            <w:t>abril</w:t>
          </w:r>
          <w:proofErr w:type="gramEnd"/>
          <w:r w:rsidR="00D85CEB" w:rsidRPr="00D85CEB">
            <w:rPr>
              <w:rFonts w:ascii="Times New Roman" w:hAnsi="Times New Roman"/>
              <w:sz w:val="24"/>
              <w:szCs w:val="24"/>
            </w:rPr>
            <w:t>: calendarização; estratégia</w:t>
          </w:r>
          <w:r w:rsidR="00D85CEB" w:rsidRPr="006613D6">
            <w:rPr>
              <w:rFonts w:ascii="Times New Roman" w:hAnsi="Times New Roman" w:cs="Times New Roman"/>
              <w:sz w:val="24"/>
              <w:szCs w:val="24"/>
            </w:rPr>
            <w:t xml:space="preserve"> </w:t>
          </w:r>
          <w:r w:rsidR="00D85CEB" w:rsidRPr="006613D6">
            <w:rPr>
              <w:rFonts w:ascii="Times New Roman" w:hAnsi="Times New Roman" w:cs="Times New Roman"/>
              <w:sz w:val="24"/>
              <w:szCs w:val="24"/>
            </w:rPr>
            <w:ptab w:relativeTo="margin" w:alignment="right" w:leader="dot"/>
          </w:r>
          <w:r w:rsidR="00556C2E">
            <w:rPr>
              <w:rFonts w:ascii="Times New Roman" w:hAnsi="Times New Roman" w:cs="Times New Roman"/>
              <w:sz w:val="24"/>
              <w:szCs w:val="24"/>
            </w:rPr>
            <w:t>73</w:t>
          </w:r>
        </w:p>
        <w:p w:rsidR="00D85CEB" w:rsidRDefault="00EC5752" w:rsidP="00712D75">
          <w:pPr>
            <w:spacing w:line="240" w:lineRule="auto"/>
            <w:rPr>
              <w:rFonts w:ascii="Times New Roman" w:hAnsi="Times New Roman" w:cs="Times New Roman"/>
              <w:sz w:val="24"/>
              <w:szCs w:val="24"/>
            </w:rPr>
          </w:pPr>
          <w:r>
            <w:rPr>
              <w:rFonts w:ascii="Times New Roman" w:hAnsi="Times New Roman" w:cs="Times New Roman"/>
              <w:sz w:val="24"/>
              <w:szCs w:val="24"/>
            </w:rPr>
            <w:t>3.7.5</w:t>
          </w:r>
          <w:r w:rsidR="00DB103C">
            <w:rPr>
              <w:rFonts w:ascii="Times New Roman" w:hAnsi="Times New Roman" w:cs="Times New Roman"/>
              <w:sz w:val="24"/>
              <w:szCs w:val="24"/>
            </w:rPr>
            <w:t xml:space="preserve"> </w:t>
          </w:r>
          <w:proofErr w:type="gramStart"/>
          <w:r w:rsidR="00D85CEB">
            <w:rPr>
              <w:rFonts w:ascii="Times New Roman" w:hAnsi="Times New Roman"/>
              <w:sz w:val="24"/>
              <w:szCs w:val="24"/>
            </w:rPr>
            <w:t>maio</w:t>
          </w:r>
          <w:proofErr w:type="gramEnd"/>
          <w:r w:rsidR="00D85CEB" w:rsidRPr="00D85CEB">
            <w:rPr>
              <w:rFonts w:ascii="Times New Roman" w:hAnsi="Times New Roman"/>
              <w:sz w:val="24"/>
              <w:szCs w:val="24"/>
            </w:rPr>
            <w:t>: calendarização; estratégia</w:t>
          </w:r>
          <w:r w:rsidR="00D85CEB" w:rsidRPr="006613D6">
            <w:rPr>
              <w:rFonts w:ascii="Times New Roman" w:hAnsi="Times New Roman" w:cs="Times New Roman"/>
              <w:sz w:val="24"/>
              <w:szCs w:val="24"/>
            </w:rPr>
            <w:t xml:space="preserve"> </w:t>
          </w:r>
          <w:r w:rsidR="00D85CEB" w:rsidRPr="006613D6">
            <w:rPr>
              <w:rFonts w:ascii="Times New Roman" w:hAnsi="Times New Roman" w:cs="Times New Roman"/>
              <w:sz w:val="24"/>
              <w:szCs w:val="24"/>
            </w:rPr>
            <w:ptab w:relativeTo="margin" w:alignment="right" w:leader="dot"/>
          </w:r>
          <w:r w:rsidR="00DB103C">
            <w:rPr>
              <w:rFonts w:ascii="Times New Roman" w:hAnsi="Times New Roman" w:cs="Times New Roman"/>
              <w:sz w:val="24"/>
              <w:szCs w:val="24"/>
            </w:rPr>
            <w:t>76</w:t>
          </w:r>
        </w:p>
        <w:p w:rsidR="00D85CEB" w:rsidRDefault="00EC5752" w:rsidP="00712D75">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3.7.6</w:t>
          </w:r>
          <w:r w:rsidR="00D85CEB">
            <w:rPr>
              <w:rFonts w:ascii="Times New Roman" w:hAnsi="Times New Roman" w:cs="Times New Roman"/>
              <w:sz w:val="24"/>
              <w:szCs w:val="24"/>
            </w:rPr>
            <w:t xml:space="preserve"> </w:t>
          </w:r>
          <w:proofErr w:type="gramStart"/>
          <w:r w:rsidR="00D85CEB" w:rsidRPr="00D85CEB">
            <w:rPr>
              <w:rFonts w:ascii="Times New Roman" w:hAnsi="Times New Roman"/>
              <w:sz w:val="24"/>
              <w:szCs w:val="24"/>
            </w:rPr>
            <w:t>j</w:t>
          </w:r>
          <w:r w:rsidR="00D85CEB">
            <w:rPr>
              <w:rFonts w:ascii="Times New Roman" w:hAnsi="Times New Roman"/>
              <w:sz w:val="24"/>
              <w:szCs w:val="24"/>
            </w:rPr>
            <w:t>unho</w:t>
          </w:r>
          <w:proofErr w:type="gramEnd"/>
          <w:r w:rsidR="00D85CEB" w:rsidRPr="00D85CEB">
            <w:rPr>
              <w:rFonts w:ascii="Times New Roman" w:hAnsi="Times New Roman"/>
              <w:sz w:val="24"/>
              <w:szCs w:val="24"/>
            </w:rPr>
            <w:t>: calendarização; estratégia</w:t>
          </w:r>
          <w:r w:rsidR="00D85CEB" w:rsidRPr="006613D6">
            <w:rPr>
              <w:rFonts w:ascii="Times New Roman" w:hAnsi="Times New Roman" w:cs="Times New Roman"/>
              <w:sz w:val="24"/>
              <w:szCs w:val="24"/>
            </w:rPr>
            <w:t xml:space="preserve"> </w:t>
          </w:r>
          <w:r w:rsidR="00D85CEB" w:rsidRPr="006613D6">
            <w:rPr>
              <w:rFonts w:ascii="Times New Roman" w:hAnsi="Times New Roman" w:cs="Times New Roman"/>
              <w:sz w:val="24"/>
              <w:szCs w:val="24"/>
            </w:rPr>
            <w:ptab w:relativeTo="margin" w:alignment="right" w:leader="dot"/>
          </w:r>
          <w:r w:rsidR="00DB103C">
            <w:rPr>
              <w:rFonts w:ascii="Times New Roman" w:hAnsi="Times New Roman" w:cs="Times New Roman"/>
              <w:sz w:val="24"/>
              <w:szCs w:val="24"/>
            </w:rPr>
            <w:t>80</w:t>
          </w:r>
        </w:p>
        <w:p w:rsidR="00D85CEB" w:rsidRDefault="00EC5752" w:rsidP="00712D75">
          <w:pPr>
            <w:spacing w:line="240" w:lineRule="auto"/>
            <w:rPr>
              <w:rFonts w:ascii="Times New Roman" w:hAnsi="Times New Roman" w:cs="Times New Roman"/>
              <w:sz w:val="24"/>
              <w:szCs w:val="24"/>
            </w:rPr>
          </w:pPr>
          <w:r>
            <w:rPr>
              <w:rFonts w:ascii="Times New Roman" w:hAnsi="Times New Roman" w:cs="Times New Roman"/>
              <w:sz w:val="24"/>
              <w:szCs w:val="24"/>
            </w:rPr>
            <w:t>3.7.7</w:t>
          </w:r>
          <w:r w:rsidR="00D85CEB">
            <w:rPr>
              <w:rFonts w:ascii="Times New Roman" w:hAnsi="Times New Roman" w:cs="Times New Roman"/>
              <w:sz w:val="24"/>
              <w:szCs w:val="24"/>
            </w:rPr>
            <w:t xml:space="preserve"> </w:t>
          </w:r>
          <w:proofErr w:type="gramStart"/>
          <w:r w:rsidR="00D85CEB" w:rsidRPr="00D85CEB">
            <w:rPr>
              <w:rFonts w:ascii="Times New Roman" w:hAnsi="Times New Roman"/>
              <w:sz w:val="24"/>
              <w:szCs w:val="24"/>
            </w:rPr>
            <w:t>j</w:t>
          </w:r>
          <w:r w:rsidR="00D85CEB">
            <w:rPr>
              <w:rFonts w:ascii="Times New Roman" w:hAnsi="Times New Roman"/>
              <w:sz w:val="24"/>
              <w:szCs w:val="24"/>
            </w:rPr>
            <w:t>ulho</w:t>
          </w:r>
          <w:proofErr w:type="gramEnd"/>
          <w:r w:rsidR="00D85CEB" w:rsidRPr="00D85CEB">
            <w:rPr>
              <w:rFonts w:ascii="Times New Roman" w:hAnsi="Times New Roman"/>
              <w:sz w:val="24"/>
              <w:szCs w:val="24"/>
            </w:rPr>
            <w:t>: calendarização; estratégia</w:t>
          </w:r>
          <w:r w:rsidR="00D85CEB" w:rsidRPr="006613D6">
            <w:rPr>
              <w:rFonts w:ascii="Times New Roman" w:hAnsi="Times New Roman" w:cs="Times New Roman"/>
              <w:sz w:val="24"/>
              <w:szCs w:val="24"/>
            </w:rPr>
            <w:t xml:space="preserve"> </w:t>
          </w:r>
          <w:r w:rsidR="00D85CEB" w:rsidRPr="006613D6">
            <w:rPr>
              <w:rFonts w:ascii="Times New Roman" w:hAnsi="Times New Roman" w:cs="Times New Roman"/>
              <w:sz w:val="24"/>
              <w:szCs w:val="24"/>
            </w:rPr>
            <w:ptab w:relativeTo="margin" w:alignment="right" w:leader="dot"/>
          </w:r>
          <w:r>
            <w:rPr>
              <w:rFonts w:ascii="Times New Roman" w:hAnsi="Times New Roman" w:cs="Times New Roman"/>
              <w:sz w:val="24"/>
              <w:szCs w:val="24"/>
            </w:rPr>
            <w:t>84</w:t>
          </w:r>
        </w:p>
        <w:p w:rsidR="00D85CEB" w:rsidRDefault="00EC5752" w:rsidP="00712D75">
          <w:pPr>
            <w:spacing w:line="240" w:lineRule="auto"/>
            <w:rPr>
              <w:rFonts w:ascii="Times New Roman" w:hAnsi="Times New Roman" w:cs="Times New Roman"/>
              <w:sz w:val="24"/>
              <w:szCs w:val="24"/>
            </w:rPr>
          </w:pPr>
          <w:r>
            <w:rPr>
              <w:rFonts w:ascii="Times New Roman" w:hAnsi="Times New Roman" w:cs="Times New Roman"/>
              <w:sz w:val="24"/>
              <w:szCs w:val="24"/>
            </w:rPr>
            <w:t>3.7.8</w:t>
          </w:r>
          <w:r w:rsidR="00D85CEB">
            <w:rPr>
              <w:rFonts w:ascii="Times New Roman" w:hAnsi="Times New Roman" w:cs="Times New Roman"/>
              <w:sz w:val="24"/>
              <w:szCs w:val="24"/>
            </w:rPr>
            <w:t xml:space="preserve"> </w:t>
          </w:r>
          <w:proofErr w:type="gramStart"/>
          <w:r w:rsidR="00D85CEB">
            <w:rPr>
              <w:rFonts w:ascii="Times New Roman" w:hAnsi="Times New Roman"/>
              <w:sz w:val="24"/>
              <w:szCs w:val="24"/>
            </w:rPr>
            <w:t>agosto</w:t>
          </w:r>
          <w:proofErr w:type="gramEnd"/>
          <w:r w:rsidR="00D85CEB" w:rsidRPr="00D85CEB">
            <w:rPr>
              <w:rFonts w:ascii="Times New Roman" w:hAnsi="Times New Roman"/>
              <w:sz w:val="24"/>
              <w:szCs w:val="24"/>
            </w:rPr>
            <w:t>: calendarização; estratégia</w:t>
          </w:r>
          <w:r w:rsidR="00D85CEB" w:rsidRPr="006613D6">
            <w:rPr>
              <w:rFonts w:ascii="Times New Roman" w:hAnsi="Times New Roman" w:cs="Times New Roman"/>
              <w:sz w:val="24"/>
              <w:szCs w:val="24"/>
            </w:rPr>
            <w:t xml:space="preserve"> </w:t>
          </w:r>
          <w:r w:rsidR="00D85CEB" w:rsidRPr="006613D6">
            <w:rPr>
              <w:rFonts w:ascii="Times New Roman" w:hAnsi="Times New Roman" w:cs="Times New Roman"/>
              <w:sz w:val="24"/>
              <w:szCs w:val="24"/>
            </w:rPr>
            <w:ptab w:relativeTo="margin" w:alignment="right" w:leader="dot"/>
          </w:r>
          <w:r w:rsidR="00D85CEB">
            <w:rPr>
              <w:rFonts w:ascii="Times New Roman" w:hAnsi="Times New Roman" w:cs="Times New Roman"/>
              <w:sz w:val="24"/>
              <w:szCs w:val="24"/>
            </w:rPr>
            <w:t>8</w:t>
          </w:r>
          <w:r>
            <w:rPr>
              <w:rFonts w:ascii="Times New Roman" w:hAnsi="Times New Roman" w:cs="Times New Roman"/>
              <w:sz w:val="24"/>
              <w:szCs w:val="24"/>
            </w:rPr>
            <w:t>7</w:t>
          </w:r>
        </w:p>
        <w:p w:rsidR="00D85CEB" w:rsidRDefault="00EC5752" w:rsidP="00712D75">
          <w:pPr>
            <w:spacing w:line="240" w:lineRule="auto"/>
            <w:rPr>
              <w:rFonts w:ascii="Times New Roman" w:hAnsi="Times New Roman" w:cs="Times New Roman"/>
              <w:sz w:val="24"/>
              <w:szCs w:val="24"/>
            </w:rPr>
          </w:pPr>
          <w:r>
            <w:rPr>
              <w:rFonts w:ascii="Times New Roman" w:hAnsi="Times New Roman" w:cs="Times New Roman"/>
              <w:sz w:val="24"/>
              <w:szCs w:val="24"/>
            </w:rPr>
            <w:t>3.7.9</w:t>
          </w:r>
          <w:r w:rsidR="00D85CEB">
            <w:rPr>
              <w:rFonts w:ascii="Times New Roman" w:hAnsi="Times New Roman" w:cs="Times New Roman"/>
              <w:sz w:val="24"/>
              <w:szCs w:val="24"/>
            </w:rPr>
            <w:t xml:space="preserve"> </w:t>
          </w:r>
          <w:proofErr w:type="gramStart"/>
          <w:r w:rsidR="00D85CEB">
            <w:rPr>
              <w:rFonts w:ascii="Times New Roman" w:hAnsi="Times New Roman"/>
              <w:sz w:val="24"/>
              <w:szCs w:val="24"/>
            </w:rPr>
            <w:t>setembr</w:t>
          </w:r>
          <w:r w:rsidR="00D85CEB" w:rsidRPr="00D85CEB">
            <w:rPr>
              <w:rFonts w:ascii="Times New Roman" w:hAnsi="Times New Roman"/>
              <w:sz w:val="24"/>
              <w:szCs w:val="24"/>
            </w:rPr>
            <w:t>o</w:t>
          </w:r>
          <w:proofErr w:type="gramEnd"/>
          <w:r w:rsidR="00D85CEB" w:rsidRPr="00D85CEB">
            <w:rPr>
              <w:rFonts w:ascii="Times New Roman" w:hAnsi="Times New Roman"/>
              <w:sz w:val="24"/>
              <w:szCs w:val="24"/>
            </w:rPr>
            <w:t>: calendarização; estratégia</w:t>
          </w:r>
          <w:r w:rsidR="00D85CEB" w:rsidRPr="006613D6">
            <w:rPr>
              <w:rFonts w:ascii="Times New Roman" w:hAnsi="Times New Roman" w:cs="Times New Roman"/>
              <w:sz w:val="24"/>
              <w:szCs w:val="24"/>
            </w:rPr>
            <w:t xml:space="preserve"> </w:t>
          </w:r>
          <w:r w:rsidR="00D85CEB" w:rsidRPr="006613D6">
            <w:rPr>
              <w:rFonts w:ascii="Times New Roman" w:hAnsi="Times New Roman" w:cs="Times New Roman"/>
              <w:sz w:val="24"/>
              <w:szCs w:val="24"/>
            </w:rPr>
            <w:ptab w:relativeTo="margin" w:alignment="right" w:leader="dot"/>
          </w:r>
          <w:r>
            <w:rPr>
              <w:rFonts w:ascii="Times New Roman" w:hAnsi="Times New Roman" w:cs="Times New Roman"/>
              <w:sz w:val="24"/>
              <w:szCs w:val="24"/>
            </w:rPr>
            <w:t>89</w:t>
          </w:r>
        </w:p>
        <w:p w:rsidR="00D85CEB" w:rsidRDefault="00D85CEB" w:rsidP="00712D75">
          <w:pPr>
            <w:spacing w:line="240" w:lineRule="auto"/>
            <w:rPr>
              <w:rFonts w:ascii="Times New Roman" w:hAnsi="Times New Roman" w:cs="Times New Roman"/>
              <w:sz w:val="24"/>
              <w:szCs w:val="24"/>
            </w:rPr>
          </w:pPr>
          <w:r>
            <w:rPr>
              <w:rFonts w:ascii="Times New Roman" w:hAnsi="Times New Roman" w:cs="Times New Roman"/>
              <w:sz w:val="24"/>
              <w:szCs w:val="24"/>
            </w:rPr>
            <w:t>3.7.1</w:t>
          </w:r>
          <w:r w:rsidR="00EC5752">
            <w:rPr>
              <w:rFonts w:ascii="Times New Roman" w:hAnsi="Times New Roman" w:cs="Times New Roman"/>
              <w:sz w:val="24"/>
              <w:szCs w:val="24"/>
            </w:rPr>
            <w:t>0</w:t>
          </w:r>
          <w:r>
            <w:rPr>
              <w:rFonts w:ascii="Times New Roman" w:hAnsi="Times New Roman"/>
              <w:sz w:val="24"/>
              <w:szCs w:val="24"/>
            </w:rPr>
            <w:t xml:space="preserve"> </w:t>
          </w:r>
          <w:proofErr w:type="gramStart"/>
          <w:r>
            <w:rPr>
              <w:rFonts w:ascii="Times New Roman" w:hAnsi="Times New Roman"/>
              <w:sz w:val="24"/>
              <w:szCs w:val="24"/>
            </w:rPr>
            <w:t>outubro</w:t>
          </w:r>
          <w:proofErr w:type="gramEnd"/>
          <w:r w:rsidRPr="00D85CEB">
            <w:rPr>
              <w:rFonts w:ascii="Times New Roman" w:hAnsi="Times New Roman"/>
              <w:sz w:val="24"/>
              <w:szCs w:val="24"/>
            </w:rPr>
            <w:t>: calendarização; estratégia</w:t>
          </w:r>
          <w:r w:rsidRPr="006613D6">
            <w:rPr>
              <w:rFonts w:ascii="Times New Roman" w:hAnsi="Times New Roman" w:cs="Times New Roman"/>
              <w:sz w:val="24"/>
              <w:szCs w:val="24"/>
            </w:rPr>
            <w:t xml:space="preserve"> </w:t>
          </w:r>
          <w:r w:rsidRPr="006613D6">
            <w:rPr>
              <w:rFonts w:ascii="Times New Roman" w:hAnsi="Times New Roman" w:cs="Times New Roman"/>
              <w:sz w:val="24"/>
              <w:szCs w:val="24"/>
            </w:rPr>
            <w:ptab w:relativeTo="margin" w:alignment="right" w:leader="dot"/>
          </w:r>
          <w:r w:rsidR="00B166B6">
            <w:rPr>
              <w:rFonts w:ascii="Times New Roman" w:hAnsi="Times New Roman" w:cs="Times New Roman"/>
              <w:sz w:val="24"/>
              <w:szCs w:val="24"/>
            </w:rPr>
            <w:t>91</w:t>
          </w:r>
        </w:p>
        <w:p w:rsidR="00D85CEB" w:rsidRDefault="00D85CEB" w:rsidP="00712D75">
          <w:pPr>
            <w:spacing w:line="240" w:lineRule="auto"/>
            <w:rPr>
              <w:rFonts w:ascii="Times New Roman" w:hAnsi="Times New Roman" w:cs="Times New Roman"/>
              <w:sz w:val="24"/>
              <w:szCs w:val="24"/>
            </w:rPr>
          </w:pPr>
          <w:r>
            <w:rPr>
              <w:rFonts w:ascii="Times New Roman" w:hAnsi="Times New Roman" w:cs="Times New Roman"/>
              <w:sz w:val="24"/>
              <w:szCs w:val="24"/>
            </w:rPr>
            <w:t>3.7.1</w:t>
          </w:r>
          <w:r w:rsidR="00EC5752">
            <w:rPr>
              <w:rFonts w:ascii="Times New Roman" w:hAnsi="Times New Roman" w:cs="Times New Roman"/>
              <w:sz w:val="24"/>
              <w:szCs w:val="24"/>
            </w:rPr>
            <w:t>1</w:t>
          </w:r>
          <w:r>
            <w:rPr>
              <w:rFonts w:ascii="Times New Roman" w:hAnsi="Times New Roman" w:cs="Times New Roman"/>
              <w:sz w:val="24"/>
              <w:szCs w:val="24"/>
            </w:rPr>
            <w:t xml:space="preserve"> </w:t>
          </w:r>
          <w:proofErr w:type="gramStart"/>
          <w:r>
            <w:rPr>
              <w:rFonts w:ascii="Times New Roman" w:hAnsi="Times New Roman"/>
              <w:sz w:val="24"/>
              <w:szCs w:val="24"/>
            </w:rPr>
            <w:t>novembro</w:t>
          </w:r>
          <w:proofErr w:type="gramEnd"/>
          <w:r w:rsidRPr="00D85CEB">
            <w:rPr>
              <w:rFonts w:ascii="Times New Roman" w:hAnsi="Times New Roman"/>
              <w:sz w:val="24"/>
              <w:szCs w:val="24"/>
            </w:rPr>
            <w:t>: calendarização; estratégia</w:t>
          </w:r>
          <w:r w:rsidRPr="006613D6">
            <w:rPr>
              <w:rFonts w:ascii="Times New Roman" w:hAnsi="Times New Roman" w:cs="Times New Roman"/>
              <w:sz w:val="24"/>
              <w:szCs w:val="24"/>
            </w:rPr>
            <w:t xml:space="preserve"> </w:t>
          </w:r>
          <w:r w:rsidRPr="006613D6">
            <w:rPr>
              <w:rFonts w:ascii="Times New Roman" w:hAnsi="Times New Roman" w:cs="Times New Roman"/>
              <w:sz w:val="24"/>
              <w:szCs w:val="24"/>
            </w:rPr>
            <w:ptab w:relativeTo="margin" w:alignment="right" w:leader="dot"/>
          </w:r>
          <w:r w:rsidR="00DB103C">
            <w:rPr>
              <w:rFonts w:ascii="Times New Roman" w:hAnsi="Times New Roman" w:cs="Times New Roman"/>
              <w:sz w:val="24"/>
              <w:szCs w:val="24"/>
            </w:rPr>
            <w:t>93</w:t>
          </w:r>
        </w:p>
        <w:p w:rsidR="00D85CEB" w:rsidRDefault="00D85CEB" w:rsidP="00712D75">
          <w:pPr>
            <w:spacing w:line="240" w:lineRule="auto"/>
            <w:rPr>
              <w:rFonts w:ascii="Times New Roman" w:hAnsi="Times New Roman" w:cs="Times New Roman"/>
              <w:sz w:val="24"/>
              <w:szCs w:val="24"/>
            </w:rPr>
          </w:pPr>
          <w:r>
            <w:rPr>
              <w:rFonts w:ascii="Times New Roman" w:hAnsi="Times New Roman" w:cs="Times New Roman"/>
              <w:sz w:val="24"/>
              <w:szCs w:val="24"/>
            </w:rPr>
            <w:t>3.7.1</w:t>
          </w:r>
          <w:r w:rsidR="00EC5752">
            <w:rPr>
              <w:rFonts w:ascii="Times New Roman" w:hAnsi="Times New Roman" w:cs="Times New Roman"/>
              <w:sz w:val="24"/>
              <w:szCs w:val="24"/>
            </w:rPr>
            <w:t>2</w:t>
          </w:r>
          <w:r>
            <w:rPr>
              <w:rFonts w:ascii="Times New Roman" w:hAnsi="Times New Roman" w:cs="Times New Roman"/>
              <w:sz w:val="24"/>
              <w:szCs w:val="24"/>
            </w:rPr>
            <w:t xml:space="preserve"> </w:t>
          </w:r>
          <w:proofErr w:type="gramStart"/>
          <w:r>
            <w:rPr>
              <w:rFonts w:ascii="Times New Roman" w:hAnsi="Times New Roman"/>
              <w:sz w:val="24"/>
              <w:szCs w:val="24"/>
            </w:rPr>
            <w:t>dezembro</w:t>
          </w:r>
          <w:proofErr w:type="gramEnd"/>
          <w:r w:rsidRPr="00D85CEB">
            <w:rPr>
              <w:rFonts w:ascii="Times New Roman" w:hAnsi="Times New Roman"/>
              <w:sz w:val="24"/>
              <w:szCs w:val="24"/>
            </w:rPr>
            <w:t>: calendarização; estratégia</w:t>
          </w:r>
          <w:r w:rsidRPr="006613D6">
            <w:rPr>
              <w:rFonts w:ascii="Times New Roman" w:hAnsi="Times New Roman" w:cs="Times New Roman"/>
              <w:sz w:val="24"/>
              <w:szCs w:val="24"/>
            </w:rPr>
            <w:t xml:space="preserve"> </w:t>
          </w:r>
          <w:r w:rsidRPr="006613D6">
            <w:rPr>
              <w:rFonts w:ascii="Times New Roman" w:hAnsi="Times New Roman" w:cs="Times New Roman"/>
              <w:sz w:val="24"/>
              <w:szCs w:val="24"/>
            </w:rPr>
            <w:ptab w:relativeTo="margin" w:alignment="right" w:leader="dot"/>
          </w:r>
          <w:r w:rsidR="00434B5D">
            <w:rPr>
              <w:rFonts w:ascii="Times New Roman" w:hAnsi="Times New Roman" w:cs="Times New Roman"/>
              <w:sz w:val="24"/>
              <w:szCs w:val="24"/>
            </w:rPr>
            <w:t>95</w:t>
          </w:r>
        </w:p>
        <w:p w:rsidR="00712D75" w:rsidRDefault="00712D75" w:rsidP="00712D75">
          <w:pPr>
            <w:spacing w:line="240" w:lineRule="auto"/>
            <w:rPr>
              <w:rFonts w:ascii="Times New Roman" w:hAnsi="Times New Roman" w:cs="Times New Roman"/>
              <w:sz w:val="24"/>
              <w:szCs w:val="24"/>
            </w:rPr>
          </w:pPr>
          <w:r>
            <w:rPr>
              <w:rFonts w:ascii="Times New Roman" w:hAnsi="Times New Roman" w:cs="Times New Roman"/>
              <w:sz w:val="24"/>
              <w:szCs w:val="24"/>
            </w:rPr>
            <w:t xml:space="preserve">4 A Internet como ferramenta de comunicação institucional </w:t>
          </w:r>
        </w:p>
        <w:p w:rsidR="00712D75" w:rsidRPr="006613D6" w:rsidRDefault="00712D75" w:rsidP="00712D75">
          <w:pPr>
            <w:pStyle w:val="ndice3"/>
            <w:ind w:left="0"/>
            <w:rPr>
              <w:rFonts w:ascii="Times New Roman" w:hAnsi="Times New Roman" w:cs="Times New Roman"/>
              <w:sz w:val="24"/>
              <w:szCs w:val="24"/>
            </w:rPr>
          </w:pPr>
          <w:r>
            <w:rPr>
              <w:rFonts w:ascii="Times New Roman" w:hAnsi="Times New Roman" w:cs="Times New Roman"/>
              <w:sz w:val="24"/>
              <w:szCs w:val="24"/>
            </w:rPr>
            <w:t xml:space="preserve">4.1 </w:t>
          </w:r>
          <w:r w:rsidRPr="00CD631A">
            <w:rPr>
              <w:rFonts w:ascii="Times New Roman" w:hAnsi="Times New Roman"/>
              <w:sz w:val="24"/>
              <w:szCs w:val="24"/>
            </w:rPr>
            <w:t xml:space="preserve">Análise da página de Facebook “Gaia é Cultura” </w:t>
          </w:r>
          <w:r w:rsidRPr="006613D6">
            <w:rPr>
              <w:rFonts w:ascii="Times New Roman" w:hAnsi="Times New Roman" w:cs="Times New Roman"/>
              <w:sz w:val="24"/>
              <w:szCs w:val="24"/>
            </w:rPr>
            <w:ptab w:relativeTo="margin" w:alignment="right" w:leader="dot"/>
          </w:r>
          <w:r w:rsidR="00B166B6">
            <w:rPr>
              <w:rFonts w:ascii="Times New Roman" w:hAnsi="Times New Roman" w:cs="Times New Roman"/>
              <w:sz w:val="24"/>
              <w:szCs w:val="24"/>
            </w:rPr>
            <w:t>96</w:t>
          </w:r>
        </w:p>
        <w:p w:rsidR="00712D75" w:rsidRPr="006613D6" w:rsidRDefault="00712D75" w:rsidP="00712D75">
          <w:pPr>
            <w:pStyle w:val="ndice3"/>
            <w:ind w:left="0"/>
            <w:rPr>
              <w:rFonts w:ascii="Times New Roman" w:hAnsi="Times New Roman" w:cs="Times New Roman"/>
              <w:sz w:val="24"/>
              <w:szCs w:val="24"/>
            </w:rPr>
          </w:pPr>
          <w:r>
            <w:rPr>
              <w:rFonts w:ascii="Times New Roman" w:hAnsi="Times New Roman" w:cs="Times New Roman"/>
              <w:sz w:val="24"/>
              <w:szCs w:val="24"/>
            </w:rPr>
            <w:t xml:space="preserve">4.2 </w:t>
          </w:r>
          <w:r>
            <w:rPr>
              <w:rFonts w:ascii="Times New Roman" w:hAnsi="Times New Roman"/>
              <w:sz w:val="24"/>
              <w:szCs w:val="24"/>
            </w:rPr>
            <w:t xml:space="preserve">Novos dispositivos </w:t>
          </w:r>
          <w:proofErr w:type="gramStart"/>
          <w:r>
            <w:rPr>
              <w:rFonts w:ascii="Times New Roman" w:hAnsi="Times New Roman"/>
              <w:sz w:val="24"/>
              <w:szCs w:val="24"/>
            </w:rPr>
            <w:t>online</w:t>
          </w:r>
          <w:proofErr w:type="gramEnd"/>
          <w:r>
            <w:rPr>
              <w:rFonts w:ascii="Times New Roman" w:hAnsi="Times New Roman"/>
              <w:sz w:val="24"/>
              <w:szCs w:val="24"/>
            </w:rPr>
            <w:t xml:space="preserve"> na divulgação da Comunicação Instituci</w:t>
          </w:r>
          <w:bookmarkStart w:id="0" w:name="_GoBack"/>
          <w:bookmarkEnd w:id="0"/>
          <w:r>
            <w:rPr>
              <w:rFonts w:ascii="Times New Roman" w:hAnsi="Times New Roman"/>
              <w:sz w:val="24"/>
              <w:szCs w:val="24"/>
            </w:rPr>
            <w:t xml:space="preserve">onal: </w:t>
          </w:r>
          <w:proofErr w:type="gramStart"/>
          <w:r>
            <w:rPr>
              <w:rFonts w:ascii="Times New Roman" w:hAnsi="Times New Roman"/>
              <w:sz w:val="24"/>
              <w:szCs w:val="24"/>
            </w:rPr>
            <w:t>website</w:t>
          </w:r>
          <w:proofErr w:type="gramEnd"/>
          <w:r>
            <w:rPr>
              <w:rFonts w:ascii="Times New Roman" w:hAnsi="Times New Roman"/>
              <w:sz w:val="24"/>
              <w:szCs w:val="24"/>
            </w:rPr>
            <w:t xml:space="preserve"> para o Pelouro da Cultura: Gaia culta, Gaia, justa</w:t>
          </w:r>
          <w:r w:rsidRPr="006613D6">
            <w:rPr>
              <w:rFonts w:ascii="Times New Roman" w:hAnsi="Times New Roman" w:cs="Times New Roman"/>
              <w:sz w:val="24"/>
              <w:szCs w:val="24"/>
            </w:rPr>
            <w:ptab w:relativeTo="margin" w:alignment="right" w:leader="dot"/>
          </w:r>
          <w:r w:rsidR="00880F9E">
            <w:rPr>
              <w:rFonts w:ascii="Times New Roman" w:hAnsi="Times New Roman" w:cs="Times New Roman"/>
              <w:sz w:val="24"/>
              <w:szCs w:val="24"/>
            </w:rPr>
            <w:t>98</w:t>
          </w:r>
        </w:p>
        <w:p w:rsidR="00712D75" w:rsidRPr="006613D6" w:rsidRDefault="00712D75" w:rsidP="00712D75">
          <w:pPr>
            <w:pStyle w:val="ndice3"/>
            <w:ind w:left="0"/>
            <w:rPr>
              <w:rFonts w:ascii="Times New Roman" w:hAnsi="Times New Roman" w:cs="Times New Roman"/>
              <w:sz w:val="24"/>
              <w:szCs w:val="24"/>
            </w:rPr>
          </w:pPr>
          <w:r>
            <w:rPr>
              <w:rFonts w:ascii="Times New Roman" w:hAnsi="Times New Roman" w:cs="Times New Roman"/>
              <w:sz w:val="24"/>
              <w:szCs w:val="24"/>
            </w:rPr>
            <w:t>5</w:t>
          </w:r>
          <w:r w:rsidR="00F41F7B">
            <w:rPr>
              <w:rFonts w:ascii="Times New Roman" w:hAnsi="Times New Roman" w:cs="Times New Roman"/>
              <w:sz w:val="24"/>
              <w:szCs w:val="24"/>
            </w:rPr>
            <w:t>.</w:t>
          </w:r>
          <w:r>
            <w:rPr>
              <w:rFonts w:ascii="Times New Roman" w:hAnsi="Times New Roman" w:cs="Times New Roman"/>
              <w:sz w:val="24"/>
              <w:szCs w:val="24"/>
            </w:rPr>
            <w:t xml:space="preserve"> Definição do orçamento e medição de resultados</w:t>
          </w:r>
          <w:r w:rsidRPr="006613D6">
            <w:rPr>
              <w:rFonts w:ascii="Times New Roman" w:hAnsi="Times New Roman" w:cs="Times New Roman"/>
              <w:sz w:val="24"/>
              <w:szCs w:val="24"/>
            </w:rPr>
            <w:ptab w:relativeTo="margin" w:alignment="right" w:leader="dot"/>
          </w:r>
          <w:r w:rsidR="00B166B6">
            <w:rPr>
              <w:rFonts w:ascii="Times New Roman" w:hAnsi="Times New Roman" w:cs="Times New Roman"/>
              <w:sz w:val="24"/>
              <w:szCs w:val="24"/>
            </w:rPr>
            <w:t>100</w:t>
          </w:r>
        </w:p>
        <w:p w:rsidR="00712D75" w:rsidRPr="006613D6" w:rsidRDefault="00712D75" w:rsidP="00712D75">
          <w:pPr>
            <w:pStyle w:val="ndice3"/>
            <w:ind w:left="0"/>
            <w:rPr>
              <w:rFonts w:ascii="Times New Roman" w:hAnsi="Times New Roman" w:cs="Times New Roman"/>
              <w:sz w:val="24"/>
              <w:szCs w:val="24"/>
            </w:rPr>
          </w:pPr>
          <w:r>
            <w:rPr>
              <w:rFonts w:ascii="Times New Roman" w:hAnsi="Times New Roman" w:cs="Times New Roman"/>
              <w:sz w:val="24"/>
              <w:szCs w:val="24"/>
            </w:rPr>
            <w:t>6</w:t>
          </w:r>
          <w:r w:rsidR="00F41F7B">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Conclusões, limitações e perspetivas futuras</w:t>
          </w:r>
          <w:proofErr w:type="gramEnd"/>
          <w:r w:rsidRPr="006613D6">
            <w:rPr>
              <w:rFonts w:ascii="Times New Roman" w:hAnsi="Times New Roman" w:cs="Times New Roman"/>
              <w:sz w:val="24"/>
              <w:szCs w:val="24"/>
            </w:rPr>
            <w:ptab w:relativeTo="margin" w:alignment="right" w:leader="dot"/>
          </w:r>
          <w:r>
            <w:rPr>
              <w:rFonts w:ascii="Times New Roman" w:hAnsi="Times New Roman" w:cs="Times New Roman"/>
              <w:sz w:val="24"/>
              <w:szCs w:val="24"/>
            </w:rPr>
            <w:t>10</w:t>
          </w:r>
          <w:r w:rsidR="00B166B6">
            <w:rPr>
              <w:rFonts w:ascii="Times New Roman" w:hAnsi="Times New Roman" w:cs="Times New Roman"/>
              <w:sz w:val="24"/>
              <w:szCs w:val="24"/>
            </w:rPr>
            <w:t>2</w:t>
          </w:r>
        </w:p>
        <w:p w:rsidR="00712D75" w:rsidRPr="0000026F" w:rsidRDefault="00712D75" w:rsidP="00712D75">
          <w:pPr>
            <w:pStyle w:val="ndice3"/>
            <w:ind w:left="0"/>
            <w:rPr>
              <w:rFonts w:ascii="Times New Roman" w:hAnsi="Times New Roman" w:cs="Times New Roman"/>
              <w:sz w:val="24"/>
              <w:szCs w:val="24"/>
            </w:rPr>
          </w:pPr>
          <w:r>
            <w:rPr>
              <w:rFonts w:ascii="Times New Roman" w:hAnsi="Times New Roman" w:cs="Times New Roman"/>
              <w:sz w:val="24"/>
              <w:szCs w:val="24"/>
            </w:rPr>
            <w:t>7</w:t>
          </w:r>
          <w:r w:rsidR="00F41F7B">
            <w:rPr>
              <w:rFonts w:ascii="Times New Roman" w:hAnsi="Times New Roman" w:cs="Times New Roman"/>
              <w:sz w:val="24"/>
              <w:szCs w:val="24"/>
            </w:rPr>
            <w:t>.</w:t>
          </w:r>
          <w:r>
            <w:rPr>
              <w:rFonts w:ascii="Times New Roman" w:hAnsi="Times New Roman" w:cs="Times New Roman"/>
              <w:sz w:val="24"/>
              <w:szCs w:val="24"/>
            </w:rPr>
            <w:t xml:space="preserve"> Bibliografia/ Webgrafia</w:t>
          </w:r>
          <w:r w:rsidRPr="006613D6">
            <w:rPr>
              <w:rFonts w:ascii="Times New Roman" w:hAnsi="Times New Roman" w:cs="Times New Roman"/>
              <w:sz w:val="24"/>
              <w:szCs w:val="24"/>
            </w:rPr>
            <w:ptab w:relativeTo="margin" w:alignment="right" w:leader="dot"/>
          </w:r>
          <w:r w:rsidR="00B166B6">
            <w:rPr>
              <w:rFonts w:ascii="Times New Roman" w:hAnsi="Times New Roman" w:cs="Times New Roman"/>
              <w:sz w:val="24"/>
              <w:szCs w:val="24"/>
            </w:rPr>
            <w:t>104</w:t>
          </w:r>
        </w:p>
        <w:p w:rsidR="00F41F7B" w:rsidRPr="00F41F7B" w:rsidRDefault="00F41F7B" w:rsidP="00F41F7B">
          <w:pPr>
            <w:pStyle w:val="ndice3"/>
            <w:ind w:left="0"/>
            <w:rPr>
              <w:rFonts w:ascii="Times New Roman" w:hAnsi="Times New Roman" w:cs="Times New Roman"/>
              <w:sz w:val="24"/>
              <w:szCs w:val="24"/>
            </w:rPr>
          </w:pPr>
          <w:r w:rsidRPr="00F41F7B">
            <w:rPr>
              <w:rFonts w:ascii="Times New Roman" w:hAnsi="Times New Roman" w:cs="Times New Roman"/>
              <w:sz w:val="24"/>
              <w:szCs w:val="24"/>
            </w:rPr>
            <w:t>8</w:t>
          </w:r>
          <w:r>
            <w:rPr>
              <w:rFonts w:ascii="Times New Roman" w:hAnsi="Times New Roman" w:cs="Times New Roman"/>
              <w:sz w:val="24"/>
              <w:szCs w:val="24"/>
            </w:rPr>
            <w:t xml:space="preserve">. </w:t>
          </w:r>
          <w:r w:rsidRPr="00F41F7B">
            <w:rPr>
              <w:rFonts w:ascii="Times New Roman" w:hAnsi="Times New Roman" w:cs="Times New Roman"/>
              <w:sz w:val="24"/>
              <w:szCs w:val="24"/>
            </w:rPr>
            <w:t>Anexos</w:t>
          </w:r>
          <w:r w:rsidRPr="00F41F7B">
            <w:rPr>
              <w:rFonts w:ascii="Times New Roman" w:hAnsi="Times New Roman" w:cs="Times New Roman"/>
              <w:sz w:val="24"/>
              <w:szCs w:val="24"/>
            </w:rPr>
            <w:ptab w:relativeTo="margin" w:alignment="right" w:leader="dot"/>
          </w:r>
          <w:r w:rsidRPr="00F41F7B">
            <w:rPr>
              <w:rFonts w:ascii="Times New Roman" w:hAnsi="Times New Roman" w:cs="Times New Roman"/>
              <w:sz w:val="24"/>
              <w:szCs w:val="24"/>
            </w:rPr>
            <w:t>10</w:t>
          </w:r>
          <w:r w:rsidR="00B166B6">
            <w:rPr>
              <w:rFonts w:ascii="Times New Roman" w:hAnsi="Times New Roman" w:cs="Times New Roman"/>
              <w:sz w:val="24"/>
              <w:szCs w:val="24"/>
            </w:rPr>
            <w:t>5</w:t>
          </w:r>
        </w:p>
      </w:sdtContent>
    </w:sdt>
    <w:p w:rsidR="00D85CEB" w:rsidRDefault="00D85CEB">
      <w:pPr>
        <w:rPr>
          <w:rFonts w:ascii="Times New Roman" w:hAnsi="Times New Roman" w:cs="Times New Roman"/>
          <w:b/>
          <w:sz w:val="24"/>
          <w:szCs w:val="24"/>
        </w:rPr>
      </w:pPr>
      <w:r>
        <w:rPr>
          <w:rFonts w:ascii="Times New Roman" w:hAnsi="Times New Roman" w:cs="Times New Roman"/>
          <w:b/>
          <w:sz w:val="24"/>
          <w:szCs w:val="24"/>
        </w:rPr>
        <w:br w:type="page"/>
      </w:r>
    </w:p>
    <w:p w:rsidR="008E38E6" w:rsidRPr="00F41F7B" w:rsidRDefault="008E38E6" w:rsidP="00F41F7B">
      <w:pPr>
        <w:jc w:val="center"/>
      </w:pPr>
      <w:r w:rsidRPr="004D24F7">
        <w:rPr>
          <w:rFonts w:ascii="Times New Roman" w:hAnsi="Times New Roman" w:cs="Times New Roman"/>
          <w:b/>
          <w:sz w:val="24"/>
          <w:szCs w:val="24"/>
        </w:rPr>
        <w:lastRenderedPageBreak/>
        <w:t>Capítulo I</w:t>
      </w:r>
    </w:p>
    <w:p w:rsidR="008E38E6" w:rsidRDefault="008E38E6" w:rsidP="008E38E6">
      <w:pPr>
        <w:jc w:val="center"/>
        <w:rPr>
          <w:rFonts w:ascii="Times New Roman" w:hAnsi="Times New Roman" w:cs="Times New Roman"/>
          <w:b/>
          <w:sz w:val="24"/>
          <w:szCs w:val="24"/>
        </w:rPr>
      </w:pPr>
      <w:r>
        <w:rPr>
          <w:rFonts w:ascii="Times New Roman" w:hAnsi="Times New Roman" w:cs="Times New Roman"/>
          <w:b/>
          <w:sz w:val="24"/>
          <w:szCs w:val="24"/>
        </w:rPr>
        <w:t>Revisão da literatura</w:t>
      </w:r>
    </w:p>
    <w:p w:rsidR="008E38E6" w:rsidRPr="000D2E51" w:rsidRDefault="008E38E6" w:rsidP="008E38E6">
      <w:pPr>
        <w:rPr>
          <w:rFonts w:ascii="Times New Roman" w:hAnsi="Times New Roman" w:cs="Times New Roman"/>
          <w:b/>
          <w:sz w:val="24"/>
          <w:szCs w:val="24"/>
        </w:rPr>
      </w:pPr>
      <w:r>
        <w:rPr>
          <w:rFonts w:ascii="Times New Roman" w:hAnsi="Times New Roman" w:cs="Times New Roman"/>
          <w:b/>
          <w:sz w:val="24"/>
          <w:szCs w:val="24"/>
        </w:rPr>
        <w:t>1.Introdução</w:t>
      </w:r>
    </w:p>
    <w:p w:rsidR="008E38E6" w:rsidRDefault="008E38E6" w:rsidP="008E38E6">
      <w:pPr>
        <w:pStyle w:val="Rodap"/>
        <w:spacing w:before="0" w:after="0" w:line="360" w:lineRule="auto"/>
        <w:jc w:val="both"/>
        <w:rPr>
          <w:sz w:val="24"/>
          <w:szCs w:val="24"/>
          <w:lang w:val="pt-BR"/>
        </w:rPr>
      </w:pPr>
      <w:r>
        <w:rPr>
          <w:sz w:val="24"/>
          <w:szCs w:val="24"/>
          <w:lang w:val="pt-BR"/>
        </w:rPr>
        <w:t>O presente capítulo aborda a literatura consultada acerca do marketing cultural e das variantes que estão relacionadas com o mesmo. Na revisão literária que se segue, elege-se o marketing cultural como o fio condutor da base teórica, uma vez que este consiste na adaptação do marketing a instituições culturais, isto é, existe uma aplicabilidade específica do marketing ao campo cultural, campo esse no qual incidiu o estágio de âmbito curricular. Assim, torna-se premente defini-lo, de forma a compreender a sua praticabilidade posterior.</w:t>
      </w:r>
    </w:p>
    <w:p w:rsidR="008E38E6" w:rsidRPr="00363A39" w:rsidRDefault="008E38E6" w:rsidP="008E38E6">
      <w:pPr>
        <w:pStyle w:val="Rodap"/>
        <w:spacing w:before="0" w:after="0" w:line="360" w:lineRule="auto"/>
        <w:jc w:val="both"/>
        <w:rPr>
          <w:spacing w:val="-3"/>
          <w:sz w:val="24"/>
          <w:szCs w:val="24"/>
          <w:lang w:val="pt-BR"/>
        </w:rPr>
      </w:pPr>
      <w:r>
        <w:rPr>
          <w:sz w:val="24"/>
          <w:szCs w:val="24"/>
          <w:lang w:val="pt-BR"/>
        </w:rPr>
        <w:t>Podemos afirmar que o marketing cultural é visto como uma ferramenta de comunicação ou parte da estratégia de comunicação da empresa. Este é identificado através do patrocínio da atividade cultural, com o</w:t>
      </w:r>
      <w:r w:rsidRPr="0025068C">
        <w:rPr>
          <w:spacing w:val="-3"/>
          <w:sz w:val="24"/>
          <w:szCs w:val="24"/>
          <w:lang w:val="pt-BR"/>
        </w:rPr>
        <w:t xml:space="preserve"> objetivo de gerar identificação à marca. Assim, agregar valor a longo prazo e diferenciar a nossa marca da comunicação tradicional são tarefas que um bom marketeer não poderá descurar.</w:t>
      </w:r>
      <w:r w:rsidRPr="0025068C">
        <w:rPr>
          <w:sz w:val="24"/>
          <w:szCs w:val="24"/>
          <w:lang w:val="pt-BR"/>
        </w:rPr>
        <w:t xml:space="preserve"> </w:t>
      </w:r>
    </w:p>
    <w:p w:rsidR="008E38E6" w:rsidRDefault="008E38E6" w:rsidP="008E38E6">
      <w:pPr>
        <w:pStyle w:val="Rodap"/>
        <w:spacing w:before="0" w:after="0" w:line="360" w:lineRule="auto"/>
        <w:jc w:val="both"/>
        <w:rPr>
          <w:sz w:val="24"/>
          <w:szCs w:val="24"/>
        </w:rPr>
      </w:pPr>
      <w:r w:rsidRPr="0025068C">
        <w:rPr>
          <w:sz w:val="24"/>
          <w:szCs w:val="24"/>
        </w:rPr>
        <w:t xml:space="preserve">Ao desenvolver uma estratégia de comunicação integrada de marketing, uma empresa combina os vários elementos do mix promocional, equilibrando os pontos fortes e fracos de cada um deles, de forma a produzir um plano de comunicação eficaz. A gestão de comunicações integradas de marketing envolve o processo de </w:t>
      </w:r>
      <w:r w:rsidRPr="0025068C">
        <w:rPr>
          <w:i/>
          <w:sz w:val="24"/>
          <w:szCs w:val="24"/>
        </w:rPr>
        <w:t>planeamento, execução, avaliação e controle</w:t>
      </w:r>
      <w:r w:rsidRPr="0025068C">
        <w:rPr>
          <w:sz w:val="24"/>
          <w:szCs w:val="24"/>
        </w:rPr>
        <w:t xml:space="preserve"> do uso dos vários elementos do mix promocional, de forma a comunicar de modo eficiente com os públicos-alvo. </w:t>
      </w:r>
      <w:r w:rsidR="0093179B" w:rsidRPr="0025068C">
        <w:rPr>
          <w:sz w:val="24"/>
          <w:szCs w:val="24"/>
        </w:rPr>
        <w:fldChar w:fldCharType="begin"/>
      </w:r>
      <w:r>
        <w:rPr>
          <w:sz w:val="24"/>
          <w:szCs w:val="24"/>
        </w:rPr>
        <w:instrText xml:space="preserve"> ADDIN EN.CITE &lt;EndNote&gt;&lt;Cite&gt;&lt;Author&gt;George Belch&lt;/Author&gt;&lt;Year&gt;2008&lt;/Year&gt;&lt;RecNum&gt;9&lt;/RecNum&gt;&lt;DisplayText&gt;(George Belch 2008)&lt;/DisplayText&gt;&lt;record&gt;&lt;rec-number&gt;9&lt;/rec-number&gt;&lt;foreign-keys&gt;&lt;key app="EN" db-id="zxd5pe0phvtsxgetp9ap9td9v2zrdva02p2x"&gt;9&lt;/key&gt;&lt;/foreign-keys&gt;&lt;ref-type name="Book"&gt;6&lt;/ref-type&gt;&lt;contributors&gt;&lt;authors&gt;&lt;author&gt;George Belch, Michael Belche&lt;/author&gt;&lt;/authors&gt;&lt;/contributors&gt;&lt;titles&gt;&lt;title&gt;Propaganda e Promoção&lt;/title&gt;&lt;/titles&gt;&lt;dates&gt;&lt;year&gt;2008&lt;/year&gt;&lt;/dates&gt;&lt;publisher&gt;MC Graw Hill Interamericana Editores, S.A de C.V&lt;/publisher&gt;&lt;urls&gt;&lt;/urls&gt;&lt;/record&gt;&lt;/Cite&gt;&lt;/EndNote&gt;</w:instrText>
      </w:r>
      <w:r w:rsidR="0093179B" w:rsidRPr="0025068C">
        <w:rPr>
          <w:sz w:val="24"/>
          <w:szCs w:val="24"/>
        </w:rPr>
        <w:fldChar w:fldCharType="separate"/>
      </w:r>
      <w:r w:rsidRPr="0025068C">
        <w:rPr>
          <w:noProof/>
          <w:sz w:val="24"/>
          <w:szCs w:val="24"/>
        </w:rPr>
        <w:t>(</w:t>
      </w:r>
      <w:hyperlink w:anchor="_ENREF_4" w:tooltip="George Belch, 2008 #9" w:history="1">
        <w:r w:rsidRPr="0025068C">
          <w:rPr>
            <w:noProof/>
            <w:sz w:val="24"/>
            <w:szCs w:val="24"/>
          </w:rPr>
          <w:t>George Belch 2008</w:t>
        </w:r>
      </w:hyperlink>
      <w:r w:rsidRPr="0025068C">
        <w:rPr>
          <w:noProof/>
          <w:sz w:val="24"/>
          <w:szCs w:val="24"/>
        </w:rPr>
        <w:t>)</w:t>
      </w:r>
      <w:r w:rsidR="0093179B" w:rsidRPr="0025068C">
        <w:rPr>
          <w:sz w:val="24"/>
          <w:szCs w:val="24"/>
        </w:rPr>
        <w:fldChar w:fldCharType="end"/>
      </w:r>
    </w:p>
    <w:p w:rsidR="008E38E6" w:rsidRDefault="008E38E6" w:rsidP="008E38E6">
      <w:pPr>
        <w:pStyle w:val="Rodap"/>
        <w:spacing w:before="0" w:after="0" w:line="360" w:lineRule="auto"/>
        <w:jc w:val="both"/>
        <w:rPr>
          <w:sz w:val="24"/>
          <w:szCs w:val="24"/>
        </w:rPr>
      </w:pPr>
      <w:r>
        <w:rPr>
          <w:sz w:val="24"/>
          <w:szCs w:val="24"/>
        </w:rPr>
        <w:t>No entanto, existem outras variantes do marketing que servem de complemento e auxílio ao marketing cultural. Vejamos de quais se tratam nos módulos seguintes.</w:t>
      </w:r>
    </w:p>
    <w:p w:rsidR="008E38E6" w:rsidRPr="000D2E51" w:rsidRDefault="008E38E6" w:rsidP="008E38E6">
      <w:pPr>
        <w:pStyle w:val="Rodap"/>
        <w:spacing w:before="0" w:after="0" w:line="360" w:lineRule="auto"/>
        <w:jc w:val="both"/>
        <w:rPr>
          <w:b/>
          <w:sz w:val="24"/>
          <w:szCs w:val="24"/>
        </w:rPr>
      </w:pPr>
      <w:r>
        <w:rPr>
          <w:b/>
          <w:sz w:val="24"/>
          <w:szCs w:val="24"/>
        </w:rPr>
        <w:t>2.1 Marketing cultural e social: conceitos, critérios e estudos</w:t>
      </w:r>
    </w:p>
    <w:p w:rsidR="008E38E6" w:rsidRDefault="008E38E6" w:rsidP="008E38E6">
      <w:pPr>
        <w:spacing w:line="360" w:lineRule="auto"/>
        <w:jc w:val="both"/>
        <w:rPr>
          <w:rFonts w:ascii="Times" w:hAnsi="Times"/>
          <w:sz w:val="24"/>
          <w:szCs w:val="24"/>
        </w:rPr>
      </w:pPr>
      <w:r>
        <w:rPr>
          <w:rFonts w:ascii="Times" w:hAnsi="Times"/>
          <w:sz w:val="24"/>
          <w:szCs w:val="24"/>
        </w:rPr>
        <w:t>Uma das variantes do marketing que está, inequivocamente, aliada ao marketing cultural, trata-se do marketing social. Este desempenha uma função significativa no âmbito do marketing cultural uma vez que permite uma melhor compreensão da tipicidade de cada segmento-alvo. As especificidades culturais dos valores, das variâncias intergrupos, a assimilação e a adaptação, a estrutura familiar, a linguagem, a herança cultural, as crenças religiosas e práticas, são elementos-chave que o marketing social explora, sem os quais o marketing cultural não poderia atuar com a mesma pertinência.</w:t>
      </w:r>
    </w:p>
    <w:p w:rsidR="008E38E6" w:rsidRPr="0025068C" w:rsidRDefault="008E38E6" w:rsidP="008E38E6">
      <w:pPr>
        <w:spacing w:line="360" w:lineRule="auto"/>
        <w:jc w:val="both"/>
        <w:rPr>
          <w:rFonts w:ascii="Times" w:hAnsi="Times"/>
          <w:sz w:val="24"/>
          <w:szCs w:val="24"/>
        </w:rPr>
      </w:pPr>
      <w:r w:rsidRPr="0025068C">
        <w:rPr>
          <w:rFonts w:ascii="Times" w:hAnsi="Times"/>
          <w:sz w:val="24"/>
          <w:szCs w:val="24"/>
        </w:rPr>
        <w:lastRenderedPageBreak/>
        <w:t xml:space="preserve">Assim, várias são as posições assumidas por diferentes autores. </w:t>
      </w:r>
    </w:p>
    <w:p w:rsidR="008E38E6" w:rsidRDefault="008E38E6" w:rsidP="008E38E6">
      <w:pPr>
        <w:spacing w:line="360" w:lineRule="auto"/>
        <w:jc w:val="both"/>
        <w:rPr>
          <w:rFonts w:ascii="Times" w:hAnsi="Times"/>
          <w:sz w:val="24"/>
          <w:szCs w:val="24"/>
        </w:rPr>
      </w:pPr>
      <w:r w:rsidRPr="0025068C">
        <w:rPr>
          <w:rFonts w:ascii="Times" w:hAnsi="Times"/>
          <w:sz w:val="24"/>
          <w:szCs w:val="24"/>
        </w:rPr>
        <w:t>Kotler (</w:t>
      </w:r>
      <w:r w:rsidRPr="00951F1A">
        <w:rPr>
          <w:rFonts w:ascii="Times" w:hAnsi="Times"/>
          <w:i/>
          <w:sz w:val="24"/>
          <w:szCs w:val="24"/>
        </w:rPr>
        <w:t>cit in</w:t>
      </w:r>
      <w:r w:rsidR="0093179B" w:rsidRPr="0025068C">
        <w:rPr>
          <w:rFonts w:ascii="Times" w:hAnsi="Times"/>
          <w:sz w:val="24"/>
          <w:szCs w:val="24"/>
        </w:rPr>
        <w:fldChar w:fldCharType="begin"/>
      </w:r>
      <w:r>
        <w:rPr>
          <w:rFonts w:ascii="Times" w:hAnsi="Times"/>
          <w:sz w:val="24"/>
          <w:szCs w:val="24"/>
        </w:rPr>
        <w:instrText xml:space="preserve"> ADDIN EN.CITE &lt;EndNote&gt;&lt;Cite&gt;&lt;Author&gt;Raval&lt;/Author&gt;&lt;Year&gt;2004&lt;/Year&gt;&lt;RecNum&gt;17&lt;/RecNum&gt;&lt;DisplayText&gt;(Raval 2004)&lt;/DisplayText&gt;&lt;record&gt;&lt;rec-number&gt;17&lt;/rec-number&gt;&lt;foreign-keys&gt;&lt;key app="EN" db-id="zxd5pe0phvtsxgetp9ap9td9v2zrdva02p2x"&gt;17&lt;/key&gt;&lt;/foreign-keys&gt;&lt;ref-type name="Journal Article"&gt;17&lt;/ref-type&gt;&lt;contributors&gt;&lt;authors&gt;&lt;author&gt; Raval,  Subramanian&lt;/author&gt;&lt;/authors&gt;&lt;/contributors&gt;&lt;titles&gt;&lt;title&gt;Cultural Values Driven Segmentation in Social Marketing&lt;/title&gt;&lt;secondary-title&gt;Journal of Nonprofit &amp;amp; Public Sector Marketing&lt;/secondary-title&gt;&lt;/titles&gt;&lt;periodical&gt;&lt;full-title&gt;Journal of Nonprofit &amp;amp; Public Sector Marketing&lt;/full-title&gt;&lt;/periodical&gt;&lt;volume&gt;Vol. 12&lt;/volume&gt;&lt;dates&gt;&lt;year&gt;2004&lt;/year&gt;&lt;/dates&gt;&lt;orig-pub&gt;The Haworth Press, Inc&lt;/orig-pub&gt;&lt;urls&gt;&lt;/urls&gt;&lt;research-notes&gt;Kotler descreve os programas de marketing social como uma mudança social e gestão tecnológica, e advoga a importância de segmentar os consumidores com base nos critérios demográficos, psicológicos e comportamentais para efectivamente conotar ao mercado uma ideia social e para levar a uma mudança de comportamento. &lt;/research-notes&gt;&lt;/record&gt;&lt;/Cite&gt;&lt;/EndNote&gt;</w:instrText>
      </w:r>
      <w:r w:rsidR="0093179B" w:rsidRPr="0025068C">
        <w:rPr>
          <w:rFonts w:ascii="Times" w:hAnsi="Times"/>
          <w:sz w:val="24"/>
          <w:szCs w:val="24"/>
        </w:rPr>
        <w:fldChar w:fldCharType="separate"/>
      </w:r>
      <w:r>
        <w:rPr>
          <w:rFonts w:ascii="Times" w:hAnsi="Times"/>
          <w:noProof/>
          <w:sz w:val="24"/>
          <w:szCs w:val="24"/>
        </w:rPr>
        <w:t xml:space="preserve"> </w:t>
      </w:r>
      <w:hyperlink w:anchor="_ENREF_12" w:tooltip="Raval, 2004 #17" w:history="1">
        <w:r>
          <w:rPr>
            <w:rFonts w:ascii="Times" w:hAnsi="Times"/>
            <w:noProof/>
            <w:sz w:val="24"/>
            <w:szCs w:val="24"/>
          </w:rPr>
          <w:t>Raval 2004</w:t>
        </w:r>
      </w:hyperlink>
      <w:r>
        <w:rPr>
          <w:rFonts w:ascii="Times" w:hAnsi="Times"/>
          <w:noProof/>
          <w:sz w:val="24"/>
          <w:szCs w:val="24"/>
        </w:rPr>
        <w:t>)</w:t>
      </w:r>
      <w:r w:rsidR="0093179B" w:rsidRPr="0025068C">
        <w:rPr>
          <w:rFonts w:ascii="Times" w:hAnsi="Times"/>
          <w:sz w:val="24"/>
          <w:szCs w:val="24"/>
        </w:rPr>
        <w:fldChar w:fldCharType="end"/>
      </w:r>
      <w:r w:rsidRPr="0025068C">
        <w:rPr>
          <w:rFonts w:ascii="Times" w:hAnsi="Times"/>
          <w:sz w:val="24"/>
          <w:szCs w:val="24"/>
        </w:rPr>
        <w:t xml:space="preserve"> descreve os programas de marketing social como uma mudança social e gestão tecnológica, e advoga a importância de segmentar os consumidores com base nos critérios demográficos, psicológicos e comportamentais para efetivamente conotar ao mercado uma ideia social e para levar a uma mudança de comportamento. </w:t>
      </w:r>
    </w:p>
    <w:p w:rsidR="008E38E6" w:rsidRPr="0025068C" w:rsidRDefault="008E38E6" w:rsidP="008E38E6">
      <w:pPr>
        <w:spacing w:line="360" w:lineRule="auto"/>
        <w:jc w:val="both"/>
        <w:rPr>
          <w:rFonts w:ascii="Times" w:hAnsi="Times"/>
          <w:sz w:val="24"/>
          <w:szCs w:val="24"/>
        </w:rPr>
      </w:pPr>
      <w:r>
        <w:rPr>
          <w:rFonts w:ascii="Times" w:hAnsi="Times"/>
          <w:sz w:val="24"/>
          <w:szCs w:val="24"/>
        </w:rPr>
        <w:t>Ainda Andreasen (</w:t>
      </w:r>
      <w:r w:rsidRPr="000865BF">
        <w:rPr>
          <w:rFonts w:ascii="Times" w:hAnsi="Times"/>
          <w:i/>
          <w:sz w:val="24"/>
          <w:szCs w:val="24"/>
        </w:rPr>
        <w:t>cit in</w:t>
      </w:r>
      <w:r>
        <w:rPr>
          <w:rFonts w:ascii="Times" w:hAnsi="Times"/>
          <w:sz w:val="24"/>
          <w:szCs w:val="24"/>
        </w:rPr>
        <w:t xml:space="preserve"> </w:t>
      </w:r>
      <w:r w:rsidR="0093179B" w:rsidRPr="0025068C">
        <w:rPr>
          <w:rFonts w:ascii="Times" w:hAnsi="Times"/>
          <w:sz w:val="24"/>
          <w:szCs w:val="24"/>
        </w:rPr>
        <w:fldChar w:fldCharType="begin"/>
      </w:r>
      <w:r>
        <w:rPr>
          <w:rFonts w:ascii="Times" w:hAnsi="Times"/>
          <w:sz w:val="24"/>
          <w:szCs w:val="24"/>
        </w:rPr>
        <w:instrText xml:space="preserve"> ADDIN EN.CITE &lt;EndNote&gt;&lt;Cite&gt;&lt;Author&gt;Raval&lt;/Author&gt;&lt;Year&gt;2004&lt;/Year&gt;&lt;RecNum&gt;17&lt;/RecNum&gt;&lt;DisplayText&gt;(Raval 2004)&lt;/DisplayText&gt;&lt;record&gt;&lt;rec-number&gt;17&lt;/rec-number&gt;&lt;foreign-keys&gt;&lt;key app="EN" db-id="zxd5pe0phvtsxgetp9ap9td9v2zrdva02p2x"&gt;17&lt;/key&gt;&lt;/foreign-keys&gt;&lt;ref-type name="Journal Article"&gt;17&lt;/ref-type&gt;&lt;contributors&gt;&lt;authors&gt;&lt;author&gt; Raval,  Subramanian&lt;/author&gt;&lt;/authors&gt;&lt;/contributors&gt;&lt;titles&gt;&lt;title&gt;Cultural Values Driven Segmentation in Social Marketing&lt;/title&gt;&lt;secondary-title&gt;Journal of Nonprofit &amp;amp; Public Sector Marketing&lt;/secondary-title&gt;&lt;/titles&gt;&lt;periodical&gt;&lt;full-title&gt;Journal of Nonprofit &amp;amp; Public Sector Marketing&lt;/full-title&gt;&lt;/periodical&gt;&lt;volume&gt;Vol. 12&lt;/volume&gt;&lt;dates&gt;&lt;year&gt;2004&lt;/year&gt;&lt;/dates&gt;&lt;orig-pub&gt;The Haworth Press, Inc&lt;/orig-pub&gt;&lt;urls&gt;&lt;/urls&gt;&lt;research-notes&gt;Kotler descreve os programas de marketing social como uma mudança social e gestão tecnológica, e advoga a importância de segmentar os consumidores com base nos critérios demográficos, psicológicos e comportamentais para efectivamente conotar ao mercado uma ideia social e para levar a uma mudança de comportamento. &lt;/research-notes&gt;&lt;/record&gt;&lt;/Cite&gt;&lt;/EndNote&gt;</w:instrText>
      </w:r>
      <w:r w:rsidR="0093179B" w:rsidRPr="0025068C">
        <w:rPr>
          <w:rFonts w:ascii="Times" w:hAnsi="Times"/>
          <w:sz w:val="24"/>
          <w:szCs w:val="24"/>
        </w:rPr>
        <w:fldChar w:fldCharType="separate"/>
      </w:r>
      <w:hyperlink w:anchor="_ENREF_12" w:tooltip="Raval, 2004 #17" w:history="1">
        <w:r>
          <w:rPr>
            <w:rFonts w:ascii="Times" w:hAnsi="Times"/>
            <w:noProof/>
            <w:sz w:val="24"/>
            <w:szCs w:val="24"/>
          </w:rPr>
          <w:t>Raval, 2004</w:t>
        </w:r>
      </w:hyperlink>
      <w:r>
        <w:rPr>
          <w:rFonts w:ascii="Times" w:hAnsi="Times"/>
          <w:noProof/>
          <w:sz w:val="24"/>
          <w:szCs w:val="24"/>
        </w:rPr>
        <w:t>)</w:t>
      </w:r>
      <w:r w:rsidR="0093179B" w:rsidRPr="0025068C">
        <w:rPr>
          <w:rFonts w:ascii="Times" w:hAnsi="Times"/>
          <w:sz w:val="24"/>
          <w:szCs w:val="24"/>
        </w:rPr>
        <w:fldChar w:fldCharType="end"/>
      </w:r>
      <w:r w:rsidRPr="0025068C">
        <w:rPr>
          <w:rFonts w:ascii="Times" w:hAnsi="Times"/>
          <w:sz w:val="24"/>
          <w:szCs w:val="24"/>
        </w:rPr>
        <w:t xml:space="preserve"> sugere igualmente que o marketing social, para ser eficiente e efetivo, deve segmentar o mercado/público-alvo.</w:t>
      </w:r>
    </w:p>
    <w:p w:rsidR="008E38E6" w:rsidRPr="0025068C" w:rsidRDefault="008E38E6" w:rsidP="008E38E6">
      <w:pPr>
        <w:spacing w:line="360" w:lineRule="auto"/>
        <w:jc w:val="both"/>
        <w:rPr>
          <w:rFonts w:ascii="Times" w:hAnsi="Times"/>
          <w:sz w:val="24"/>
          <w:szCs w:val="24"/>
        </w:rPr>
      </w:pPr>
      <w:r w:rsidRPr="0025068C">
        <w:rPr>
          <w:rFonts w:ascii="Times" w:hAnsi="Times"/>
          <w:sz w:val="24"/>
          <w:szCs w:val="24"/>
        </w:rPr>
        <w:t>Apesar de a maioria dos segmentos de marketeers sociais posicionarem o público-alvo tendo como base um objetivo ou medidas gerais que são disponibilizadas a partir de dados secundários, há uma necessidade de segmentar o mercado alvo em mais medidas específicas de forma a fortalecer a efetividade das estratégias de marketing social.</w:t>
      </w:r>
    </w:p>
    <w:p w:rsidR="008E38E6" w:rsidRDefault="008E38E6" w:rsidP="008E38E6">
      <w:pPr>
        <w:spacing w:line="360" w:lineRule="auto"/>
        <w:jc w:val="both"/>
        <w:rPr>
          <w:rFonts w:ascii="Times" w:hAnsi="Times"/>
          <w:sz w:val="24"/>
          <w:szCs w:val="24"/>
        </w:rPr>
      </w:pPr>
      <w:r>
        <w:rPr>
          <w:rFonts w:ascii="Times" w:hAnsi="Times"/>
          <w:sz w:val="24"/>
          <w:szCs w:val="24"/>
        </w:rPr>
        <w:t xml:space="preserve">Assim, torna-se importante para os marketers sociais a compreensão do público-alvo, focando-se nos seus desejos e nas suas necessidades, e assegurar que os novos comportamentos são consistentes com os valores sociais dos grupos-alvo. </w:t>
      </w:r>
    </w:p>
    <w:p w:rsidR="008E38E6" w:rsidRPr="0025068C" w:rsidRDefault="008E38E6" w:rsidP="008E38E6">
      <w:pPr>
        <w:spacing w:line="360" w:lineRule="auto"/>
        <w:jc w:val="both"/>
        <w:rPr>
          <w:rFonts w:ascii="Times" w:hAnsi="Times"/>
          <w:sz w:val="24"/>
          <w:szCs w:val="24"/>
        </w:rPr>
      </w:pPr>
      <w:r w:rsidRPr="0025068C">
        <w:rPr>
          <w:rFonts w:ascii="Times" w:hAnsi="Times"/>
          <w:sz w:val="24"/>
          <w:szCs w:val="24"/>
        </w:rPr>
        <w:t xml:space="preserve">As estratégias de marketing social devem ser concebidas com uma clara compreensão da especificidade de valores. Desenvolver análises de valores éticos e culturais de forma a moldar imperativos comportamentais de vários segmentos-alvo é fulcral, bem como a necessidade de entender o papel da diversidade cultural. (Andreasen, </w:t>
      </w:r>
      <w:r w:rsidRPr="008A4352">
        <w:rPr>
          <w:rFonts w:ascii="Times" w:hAnsi="Times"/>
          <w:i/>
          <w:sz w:val="24"/>
          <w:szCs w:val="24"/>
        </w:rPr>
        <w:t xml:space="preserve">cit </w:t>
      </w:r>
      <w:proofErr w:type="gramStart"/>
      <w:r w:rsidRPr="008A4352">
        <w:rPr>
          <w:rFonts w:ascii="Times" w:hAnsi="Times"/>
          <w:i/>
          <w:sz w:val="24"/>
          <w:szCs w:val="24"/>
        </w:rPr>
        <w:t xml:space="preserve">in </w:t>
      </w:r>
      <w:r>
        <w:rPr>
          <w:rFonts w:ascii="Times" w:hAnsi="Times"/>
          <w:sz w:val="24"/>
          <w:szCs w:val="24"/>
        </w:rPr>
        <w:t xml:space="preserve"> </w:t>
      </w:r>
      <w:proofErr w:type="gramEnd"/>
      <w:r w:rsidR="0093179B">
        <w:fldChar w:fldCharType="begin"/>
      </w:r>
      <w:r w:rsidR="008011C7">
        <w:instrText>HYPERLINK \l "_ENREF_10" \o "Raval, 2004 #17"</w:instrText>
      </w:r>
      <w:r w:rsidR="0093179B">
        <w:fldChar w:fldCharType="separate"/>
      </w:r>
      <w:r w:rsidRPr="0025068C">
        <w:rPr>
          <w:rFonts w:ascii="Times" w:hAnsi="Times"/>
          <w:noProof/>
          <w:sz w:val="24"/>
          <w:szCs w:val="24"/>
        </w:rPr>
        <w:t>Raval 2004</w:t>
      </w:r>
      <w:r w:rsidR="0093179B">
        <w:fldChar w:fldCharType="end"/>
      </w:r>
      <w:r w:rsidRPr="0025068C">
        <w:rPr>
          <w:rFonts w:ascii="Times" w:hAnsi="Times"/>
          <w:sz w:val="24"/>
          <w:szCs w:val="24"/>
        </w:rPr>
        <w:t>)</w:t>
      </w:r>
    </w:p>
    <w:p w:rsidR="008E38E6" w:rsidRPr="0025068C" w:rsidRDefault="008E38E6" w:rsidP="008E38E6">
      <w:pPr>
        <w:spacing w:line="360" w:lineRule="auto"/>
        <w:jc w:val="both"/>
        <w:rPr>
          <w:rFonts w:ascii="Times" w:hAnsi="Times"/>
          <w:sz w:val="24"/>
          <w:szCs w:val="24"/>
        </w:rPr>
      </w:pPr>
      <w:r>
        <w:rPr>
          <w:rFonts w:ascii="Times" w:hAnsi="Times"/>
          <w:sz w:val="24"/>
          <w:szCs w:val="24"/>
        </w:rPr>
        <w:t>Apesar do processo de segmentação assumir uma importância inegável, de facto, seria inconcebível a segmentação do mercado-alvo sem a compreensão da diversidade cultural de que nos fala Andreasen. Este autor toca num ponto fundamental que serve de ponte ao marketing cultural: cada indivíduo escolhe determinado produto de acordo com a forma como foi educado e vê o mundo. É neste contexto que o marketing cultural nos oferece uma visão mais ampla e nos permite discernir as várias tendências para as quais cada indivíduo se inclina, consoante os seus critérios culturais.</w:t>
      </w:r>
    </w:p>
    <w:p w:rsidR="008E38E6" w:rsidRPr="0025068C" w:rsidRDefault="008E38E6" w:rsidP="008E38E6">
      <w:pPr>
        <w:spacing w:line="360" w:lineRule="auto"/>
        <w:jc w:val="both"/>
        <w:rPr>
          <w:rFonts w:ascii="Times" w:hAnsi="Times"/>
          <w:sz w:val="24"/>
          <w:szCs w:val="24"/>
        </w:rPr>
      </w:pPr>
      <w:r w:rsidRPr="0025068C">
        <w:rPr>
          <w:rFonts w:ascii="Times" w:hAnsi="Times"/>
          <w:sz w:val="24"/>
          <w:szCs w:val="24"/>
        </w:rPr>
        <w:t>A informação sobre estas diversas culturas pode ser dividida em objetivos de forma relativa, como também em critérios mais subjetivos.</w:t>
      </w:r>
    </w:p>
    <w:p w:rsidR="008E38E6" w:rsidRPr="0025068C" w:rsidRDefault="008E38E6" w:rsidP="008E38E6">
      <w:pPr>
        <w:spacing w:line="360" w:lineRule="auto"/>
        <w:jc w:val="both"/>
        <w:rPr>
          <w:rFonts w:ascii="Times" w:hAnsi="Times"/>
          <w:sz w:val="24"/>
          <w:szCs w:val="24"/>
        </w:rPr>
      </w:pPr>
      <w:r w:rsidRPr="0025068C">
        <w:rPr>
          <w:rFonts w:ascii="Times" w:hAnsi="Times"/>
          <w:sz w:val="24"/>
          <w:szCs w:val="24"/>
        </w:rPr>
        <w:t xml:space="preserve">Os critérios objetivos incluem dados económicos ou poder de compra </w:t>
      </w:r>
      <w:proofErr w:type="gramStart"/>
      <w:r>
        <w:rPr>
          <w:rFonts w:ascii="Times" w:hAnsi="Times"/>
          <w:i/>
          <w:sz w:val="24"/>
          <w:szCs w:val="24"/>
        </w:rPr>
        <w:t xml:space="preserve">per </w:t>
      </w:r>
      <w:r w:rsidRPr="0025068C">
        <w:rPr>
          <w:rFonts w:ascii="Times" w:hAnsi="Times"/>
          <w:sz w:val="24"/>
          <w:szCs w:val="24"/>
        </w:rPr>
        <w:t>capita</w:t>
      </w:r>
      <w:proofErr w:type="gramEnd"/>
      <w:r w:rsidRPr="0025068C">
        <w:rPr>
          <w:rFonts w:ascii="Times" w:hAnsi="Times"/>
          <w:sz w:val="24"/>
          <w:szCs w:val="24"/>
        </w:rPr>
        <w:t xml:space="preserve">, informação geográfica como o nível de urbanização, dados sócio demográficos como a </w:t>
      </w:r>
      <w:r w:rsidRPr="0025068C">
        <w:rPr>
          <w:rFonts w:ascii="Times" w:hAnsi="Times"/>
          <w:sz w:val="24"/>
          <w:szCs w:val="24"/>
        </w:rPr>
        <w:lastRenderedPageBreak/>
        <w:t xml:space="preserve">estrutura da idade ou percentagem de nascimentos e informação sobre o sistema legal e político de um país. </w:t>
      </w:r>
      <w:r w:rsidR="0093179B" w:rsidRPr="0025068C">
        <w:rPr>
          <w:rFonts w:ascii="Times" w:hAnsi="Times"/>
          <w:sz w:val="24"/>
          <w:szCs w:val="24"/>
        </w:rPr>
        <w:fldChar w:fldCharType="begin"/>
      </w:r>
      <w:r w:rsidRPr="0025068C">
        <w:rPr>
          <w:rFonts w:ascii="Times" w:hAnsi="Times"/>
          <w:sz w:val="24"/>
          <w:szCs w:val="24"/>
        </w:rPr>
        <w:instrText xml:space="preserve"> ADDIN EN.CITE &lt;EndNote&gt;&lt;Cite&gt;&lt;Author&gt;Ralf Terlutter&lt;/Author&gt;&lt;RecNum&gt;19&lt;/RecNum&gt;&lt;DisplayText&gt;(Ralf Terlutter 2005)&lt;/DisplayText&gt;&lt;record&gt;&lt;rec-number&gt;19&lt;/rec-number&gt;&lt;foreign-keys&gt;&lt;key app="EN" db-id="zxd5pe0phvtsxgetp9ap9td9v2zrdva02p2x"&gt;19&lt;/key&gt;&lt;/foreign-keys&gt;&lt;ref-type name="Journal Article"&gt;17&lt;/ref-type&gt;&lt;contributors&gt;&lt;authors&gt;&lt;author&gt;Ralf Terlutter, Sandra Diehl, Barbara Mueller&lt;/author&gt;&lt;/authors&gt;&lt;/contributors&gt;&lt;titles&gt;&lt;title&gt;The GLOBE study - applicability of a new typology of cultural dimensions for cross-cultural marketing and advertising research&lt;/title&gt;&lt;/titles&gt;&lt;dates&gt;&lt;year&gt;2005&lt;/year&gt;&lt;/dates&gt;&lt;urls&gt;&lt;/urls&gt;&lt;/record&gt;&lt;/Cite&gt;&lt;/EndNote&gt;</w:instrText>
      </w:r>
      <w:r w:rsidR="0093179B" w:rsidRPr="0025068C">
        <w:rPr>
          <w:rFonts w:ascii="Times" w:hAnsi="Times"/>
          <w:sz w:val="24"/>
          <w:szCs w:val="24"/>
        </w:rPr>
        <w:fldChar w:fldCharType="separate"/>
      </w:r>
      <w:r w:rsidRPr="0025068C">
        <w:rPr>
          <w:rFonts w:ascii="Times" w:hAnsi="Times"/>
          <w:noProof/>
          <w:sz w:val="24"/>
          <w:szCs w:val="24"/>
        </w:rPr>
        <w:t>(</w:t>
      </w:r>
      <w:hyperlink w:anchor="_ENREF_11" w:tooltip="Ralf Terlutter, 2005 #19" w:history="1">
        <w:r w:rsidRPr="0025068C">
          <w:rPr>
            <w:rFonts w:ascii="Times" w:hAnsi="Times"/>
            <w:noProof/>
            <w:sz w:val="24"/>
            <w:szCs w:val="24"/>
          </w:rPr>
          <w:t>Ralf Terlutter 2005</w:t>
        </w:r>
      </w:hyperlink>
      <w:r w:rsidRPr="0025068C">
        <w:rPr>
          <w:rFonts w:ascii="Times" w:hAnsi="Times"/>
          <w:noProof/>
          <w:sz w:val="24"/>
          <w:szCs w:val="24"/>
        </w:rPr>
        <w:t>)</w:t>
      </w:r>
      <w:r w:rsidR="0093179B" w:rsidRPr="0025068C">
        <w:rPr>
          <w:rFonts w:ascii="Times" w:hAnsi="Times"/>
          <w:sz w:val="24"/>
          <w:szCs w:val="24"/>
        </w:rPr>
        <w:fldChar w:fldCharType="end"/>
      </w:r>
      <w:r w:rsidRPr="0025068C">
        <w:rPr>
          <w:rFonts w:ascii="Times" w:hAnsi="Times"/>
          <w:sz w:val="24"/>
          <w:szCs w:val="24"/>
        </w:rPr>
        <w:t xml:space="preserve">. Já os critérios subjetivos, que caracterizam uma nação ou cultura, incluem valores, atitudes ou comportamentos partilhados pelos seus cidadãos. (ib, ibidem) Entre estes critérios subjetivos, os valores receberam o maior nível de atenção na pesquisa intercultural. Estes são considerados o essencial da cultura ao determinarem a perceção, a predisposição e o comportamento dos membros de uma sociedade (Markus e Kitayma, 1991, </w:t>
      </w:r>
      <w:r w:rsidRPr="0025068C">
        <w:rPr>
          <w:rFonts w:ascii="Times" w:hAnsi="Times"/>
          <w:i/>
          <w:sz w:val="24"/>
          <w:szCs w:val="24"/>
        </w:rPr>
        <w:t>in</w:t>
      </w:r>
      <w:r w:rsidRPr="0025068C">
        <w:rPr>
          <w:rFonts w:ascii="Times" w:hAnsi="Times"/>
          <w:sz w:val="24"/>
          <w:szCs w:val="24"/>
        </w:rPr>
        <w:t xml:space="preserve"> Ralf Terlutter).</w:t>
      </w:r>
    </w:p>
    <w:p w:rsidR="008E38E6" w:rsidRPr="0025068C" w:rsidRDefault="008E38E6" w:rsidP="008E38E6">
      <w:pPr>
        <w:spacing w:line="360" w:lineRule="auto"/>
        <w:jc w:val="both"/>
        <w:rPr>
          <w:rFonts w:ascii="Times" w:hAnsi="Times"/>
          <w:sz w:val="24"/>
          <w:szCs w:val="24"/>
        </w:rPr>
      </w:pPr>
      <w:r w:rsidRPr="0025068C">
        <w:rPr>
          <w:rFonts w:ascii="Times" w:hAnsi="Times"/>
          <w:sz w:val="24"/>
          <w:szCs w:val="24"/>
        </w:rPr>
        <w:t xml:space="preserve">De facto, os valores podem ser uma das mais poderosas explicações das influências no comportamento do consumidor. A base teórica para a análise de valores culturais através de nações é a de que as culturas atravessam problemas e desafios semelhantes. Estes problemas e desafios podem ser lidados de várias formas, refletindo o valor particular de um sistema cultural. Em resumo, a análise de valores culturais permite a comparação de semelhanças e diferenças entre várias culturas. (Kluckholn, </w:t>
      </w:r>
      <w:r w:rsidRPr="0025068C">
        <w:rPr>
          <w:rFonts w:ascii="Times" w:hAnsi="Times"/>
          <w:i/>
          <w:sz w:val="24"/>
          <w:szCs w:val="24"/>
        </w:rPr>
        <w:t xml:space="preserve">in </w:t>
      </w:r>
      <w:r w:rsidRPr="0025068C">
        <w:rPr>
          <w:rFonts w:ascii="Times" w:hAnsi="Times"/>
          <w:sz w:val="24"/>
          <w:szCs w:val="24"/>
        </w:rPr>
        <w:t>Ralf Terlutter)</w:t>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sz w:val="24"/>
          <w:szCs w:val="24"/>
        </w:rPr>
        <w:t xml:space="preserve">Graças ao progresso que os negócios e indústrias realizaram através de uma rápida globalização, bem como à quebra de barreiras no comércio, ao desenvolvimento nas infraestruturas de transportes e telecomunicações, ao rápido crescimento do mercado, e à crescente riqueza nos países em desenvolvimento, um grande número de empresas puderam formar uma crescente e diversa série de mercados. </w:t>
      </w:r>
      <w:r w:rsidR="0093179B" w:rsidRPr="0025068C">
        <w:rPr>
          <w:rFonts w:ascii="Times" w:hAnsi="Times"/>
          <w:bCs/>
          <w:color w:val="000000"/>
          <w:sz w:val="24"/>
          <w:szCs w:val="24"/>
        </w:rPr>
        <w:fldChar w:fldCharType="begin"/>
      </w:r>
      <w:r w:rsidRPr="0025068C">
        <w:rPr>
          <w:rFonts w:ascii="Times" w:hAnsi="Times"/>
          <w:bCs/>
          <w:color w:val="000000"/>
          <w:sz w:val="24"/>
          <w:szCs w:val="24"/>
        </w:rPr>
        <w:instrText xml:space="preserve"> ADDIN EN.CITE &lt;EndNote&gt;&lt;Cite&gt;&lt;Author&gt;Park&lt;/Author&gt;&lt;Year&gt;2011&lt;/Year&gt;&lt;RecNum&gt;20&lt;/RecNum&gt;&lt;DisplayText&gt;(Park 2011)&lt;/DisplayText&gt;&lt;record&gt;&lt;rec-number&gt;20&lt;/rec-number&gt;&lt;foreign-keys&gt;&lt;key app="EN" db-id="zxd5pe0phvtsxgetp9ap9td9v2zrdva02p2x"&gt;20&lt;/key&gt;&lt;/foreign-keys&gt;&lt;ref-type name="Journal Article"&gt;17&lt;/ref-type&gt;&lt;contributors&gt;&lt;authors&gt;&lt;author&gt;Tae Won Moon Sang Il Park&lt;/author&gt;&lt;/authors&gt;&lt;/contributors&gt;&lt;titles&gt;&lt;title&gt;The Effect of Cultural Distance on International Marketing Strategy: A Comparison of Cultural Distance and Managerial Perception Measures&lt;/title&gt;&lt;secondary-title&gt;Journal of Global Marketing&lt;/secondary-title&gt;&lt;/titles&gt;&lt;periodical&gt;&lt;full-title&gt;Journal of Global Marketing&lt;/full-title&gt;&lt;/periodical&gt;&lt;dates&gt;&lt;year&gt;2011&lt;/year&gt;&lt;/dates&gt;&lt;urls&gt;&lt;/urls&gt;&lt;/record&gt;&lt;/Cite&gt;&lt;/EndNote&gt;</w:instrText>
      </w:r>
      <w:r w:rsidR="0093179B" w:rsidRPr="0025068C">
        <w:rPr>
          <w:rFonts w:ascii="Times" w:hAnsi="Times"/>
          <w:bCs/>
          <w:color w:val="000000"/>
          <w:sz w:val="24"/>
          <w:szCs w:val="24"/>
        </w:rPr>
        <w:fldChar w:fldCharType="separate"/>
      </w:r>
      <w:r w:rsidRPr="0025068C">
        <w:rPr>
          <w:rFonts w:ascii="Times" w:hAnsi="Times"/>
          <w:bCs/>
          <w:noProof/>
          <w:color w:val="000000"/>
          <w:sz w:val="24"/>
          <w:szCs w:val="24"/>
        </w:rPr>
        <w:t>(</w:t>
      </w:r>
      <w:hyperlink w:anchor="_ENREF_9" w:tooltip="Park, 2011 #20" w:history="1">
        <w:r w:rsidRPr="0025068C">
          <w:rPr>
            <w:rFonts w:ascii="Times" w:hAnsi="Times"/>
            <w:bCs/>
            <w:noProof/>
            <w:color w:val="000000"/>
            <w:sz w:val="24"/>
            <w:szCs w:val="24"/>
          </w:rPr>
          <w:t>Park 2011</w:t>
        </w:r>
      </w:hyperlink>
      <w:r w:rsidRPr="0025068C">
        <w:rPr>
          <w:rFonts w:ascii="Times" w:hAnsi="Times"/>
          <w:bCs/>
          <w:noProof/>
          <w:color w:val="000000"/>
          <w:sz w:val="24"/>
          <w:szCs w:val="24"/>
        </w:rPr>
        <w:t>)</w:t>
      </w:r>
      <w:r w:rsidR="0093179B" w:rsidRPr="0025068C">
        <w:rPr>
          <w:rFonts w:ascii="Times" w:hAnsi="Times"/>
          <w:bCs/>
          <w:color w:val="000000"/>
          <w:sz w:val="24"/>
          <w:szCs w:val="24"/>
        </w:rPr>
        <w:fldChar w:fldCharType="end"/>
      </w:r>
      <w:r w:rsidRPr="0025068C">
        <w:rPr>
          <w:rFonts w:ascii="Times" w:hAnsi="Times"/>
          <w:bCs/>
          <w:color w:val="000000"/>
          <w:sz w:val="24"/>
          <w:szCs w:val="24"/>
        </w:rPr>
        <w:t xml:space="preserve"> Assim, a mudança para mercados globais permite às empresas não só atingir economias de escala e de </w:t>
      </w:r>
      <w:r w:rsidRPr="00D32D1F">
        <w:rPr>
          <w:rFonts w:ascii="Times" w:hAnsi="Times"/>
          <w:bCs/>
          <w:sz w:val="24"/>
          <w:szCs w:val="24"/>
        </w:rPr>
        <w:t>grande alcance</w:t>
      </w:r>
      <w:r w:rsidRPr="0025068C">
        <w:rPr>
          <w:rFonts w:ascii="Times" w:hAnsi="Times"/>
          <w:bCs/>
          <w:color w:val="000000"/>
          <w:sz w:val="24"/>
          <w:szCs w:val="24"/>
        </w:rPr>
        <w:t xml:space="preserve"> mas também tomar vantagem sobre fatores de produção de baixo custo, particularmente custos de trabalho mais baixos (ib,ibidem)</w:t>
      </w:r>
    </w:p>
    <w:p w:rsidR="008E38E6" w:rsidRPr="0025068C" w:rsidRDefault="008E38E6" w:rsidP="008E38E6">
      <w:pPr>
        <w:spacing w:line="360" w:lineRule="auto"/>
        <w:jc w:val="both"/>
        <w:rPr>
          <w:rFonts w:ascii="Times" w:hAnsi="Times"/>
          <w:sz w:val="24"/>
          <w:szCs w:val="24"/>
          <w:lang w:eastAsia="pt-PT"/>
        </w:rPr>
      </w:pPr>
      <w:r w:rsidRPr="0025068C">
        <w:rPr>
          <w:rFonts w:ascii="Times" w:hAnsi="Times"/>
          <w:sz w:val="24"/>
          <w:szCs w:val="24"/>
          <w:lang w:eastAsia="pt-PT"/>
        </w:rPr>
        <w:t>Apesar disso, existe o revés da medalha. Os níveis crescentes de exposição a mercados globais trouxeram novos desafios para o crescimento internacional e maior complexidade e diferenciação, enquanto que distâncias geográficas, psicológicas, económicas, administrativas e culturais criaram a necessidade de integração e coordenação globais (Daft, 2004; Ghemawat, 2001; Sousa &amp; Bradley, 2006,</w:t>
      </w:r>
      <w:r>
        <w:rPr>
          <w:rFonts w:ascii="Times" w:hAnsi="Times"/>
          <w:i/>
          <w:sz w:val="24"/>
          <w:szCs w:val="24"/>
          <w:lang w:eastAsia="pt-PT"/>
        </w:rPr>
        <w:t xml:space="preserve"> cit in</w:t>
      </w:r>
      <w:r w:rsidR="0093179B" w:rsidRPr="0025068C">
        <w:rPr>
          <w:rFonts w:ascii="Times" w:hAnsi="Times"/>
          <w:bCs/>
          <w:color w:val="000000"/>
          <w:sz w:val="24"/>
          <w:szCs w:val="24"/>
        </w:rPr>
        <w:fldChar w:fldCharType="begin"/>
      </w:r>
      <w:r>
        <w:rPr>
          <w:rFonts w:ascii="Times" w:hAnsi="Times"/>
          <w:bCs/>
          <w:color w:val="000000"/>
          <w:sz w:val="24"/>
          <w:szCs w:val="24"/>
        </w:rPr>
        <w:instrText xml:space="preserve"> ADDIN EN.CITE &lt;EndNote&gt;&lt;Cite&gt;&lt;Author&gt;Park&lt;/Author&gt;&lt;Year&gt;2011&lt;/Year&gt;&lt;RecNum&gt;20&lt;/RecNum&gt;&lt;DisplayText&gt;(Park 2011)&lt;/DisplayText&gt;&lt;record&gt;&lt;rec-number&gt;20&lt;/rec-number&gt;&lt;foreign-keys&gt;&lt;key app="EN" db-id="zxd5pe0phvtsxgetp9ap9td9v2zrdva02p2x"&gt;20&lt;/key&gt;&lt;/foreign-keys&gt;&lt;ref-type name="Journal Article"&gt;17&lt;/ref-type&gt;&lt;contributors&gt;&lt;authors&gt;&lt;author&gt;Tae Won Moon Sang Il Park&lt;/author&gt;&lt;/authors&gt;&lt;/contributors&gt;&lt;titles&gt;&lt;title&gt;The Effect of Cultural Distance on International Marketing Strategy: A Comparison of Cultural Distance and Managerial Perception Measures&lt;/title&gt;&lt;secondary-title&gt;Journal of Global Marketing&lt;/secondary-title&gt;&lt;/titles&gt;&lt;periodical&gt;&lt;full-title&gt;Journal of Global Marketing&lt;/full-title&gt;&lt;/periodical&gt;&lt;dates&gt;&lt;year&gt;2011&lt;/year&gt;&lt;/dates&gt;&lt;urls&gt;&lt;/urls&gt;&lt;/record&gt;&lt;/Cite&gt;&lt;/EndNote&gt;</w:instrText>
      </w:r>
      <w:r w:rsidR="0093179B" w:rsidRPr="0025068C">
        <w:rPr>
          <w:rFonts w:ascii="Times" w:hAnsi="Times"/>
          <w:bCs/>
          <w:color w:val="000000"/>
          <w:sz w:val="24"/>
          <w:szCs w:val="24"/>
        </w:rPr>
        <w:fldChar w:fldCharType="separate"/>
      </w:r>
      <w:r>
        <w:rPr>
          <w:rFonts w:ascii="Times" w:hAnsi="Times"/>
          <w:bCs/>
          <w:noProof/>
          <w:color w:val="000000"/>
          <w:sz w:val="24"/>
          <w:szCs w:val="24"/>
        </w:rPr>
        <w:t>(</w:t>
      </w:r>
      <w:hyperlink w:anchor="_ENREF_9" w:tooltip="Park, 2011 #20" w:history="1">
        <w:r>
          <w:rPr>
            <w:rFonts w:ascii="Times" w:hAnsi="Times"/>
            <w:bCs/>
            <w:noProof/>
            <w:color w:val="000000"/>
            <w:sz w:val="24"/>
            <w:szCs w:val="24"/>
          </w:rPr>
          <w:t>Park 2011</w:t>
        </w:r>
      </w:hyperlink>
      <w:r>
        <w:rPr>
          <w:rFonts w:ascii="Times" w:hAnsi="Times"/>
          <w:bCs/>
          <w:noProof/>
          <w:color w:val="000000"/>
          <w:sz w:val="24"/>
          <w:szCs w:val="24"/>
        </w:rPr>
        <w:t>)</w:t>
      </w:r>
      <w:r w:rsidR="0093179B" w:rsidRPr="0025068C">
        <w:rPr>
          <w:rFonts w:ascii="Times" w:hAnsi="Times"/>
          <w:bCs/>
          <w:color w:val="000000"/>
          <w:sz w:val="24"/>
          <w:szCs w:val="24"/>
        </w:rPr>
        <w:fldChar w:fldCharType="end"/>
      </w:r>
      <w:r>
        <w:rPr>
          <w:rFonts w:ascii="Times" w:hAnsi="Times"/>
          <w:i/>
          <w:sz w:val="24"/>
          <w:szCs w:val="24"/>
          <w:lang w:eastAsia="pt-PT"/>
        </w:rPr>
        <w:t xml:space="preserve"> </w:t>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sz w:val="24"/>
          <w:szCs w:val="24"/>
          <w:lang w:eastAsia="pt-PT"/>
        </w:rPr>
        <w:t>Empresas que haviam obtido sucesso dentro das suas fronteiras culturais devem agora considerar as condições subjacentes a todos os países nos quais operam, face à pressão em vender e produzir os seus produtos por todo o mundo (ib,ibidem)</w:t>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lastRenderedPageBreak/>
        <w:t>O objetivo do estudo de Park e Won Moon foi o de analisar os efeitos que várias medidas de distâncias culturais tinham no grau da estratégia de marketing internacional da estandardização. O resultado do estudo sugere que os efeitos de Hofstede (1980), House et al (2004) e a perceção geral da diferença cultural quanto ao grau de estandardização do marketing mix não são congruentes.</w:t>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 xml:space="preserve">As investigações anteriores levadas a cabos por Hofstede (1980) e Schwartz (1994) abordam o nível de comércio entre países, tendo também produzido resultados variáveis. Estes resultados inconsistentes, tendo em conta as distâncias culturais e variáveis de interesse (ex.: estratégia de marketing internacional) podem ser atribuíveis a uma série de fatores. Primeiro, devido à natureza da cultura; os investigadores que incorporem medidas de distância cultural (DC) como uma variável de explicação devem considerar uma variedade de dimensões culturais. Definir distância cultural torna-se assim proeminente. Distância cultural (DC) não mais é que a distância entre o mercado nacional e o mercado internacional, como resultado da perceção de ambas as culturas e diferenças de negócio. Em segundo lugar, existe a possibilidade de que as diferentes conceptualizações e operacionalizações da DC tenham levado a dados inconclusivos. Como Hofstede refere, </w:t>
      </w:r>
      <w:proofErr w:type="gramStart"/>
      <w:r w:rsidRPr="0025068C">
        <w:rPr>
          <w:rFonts w:ascii="Times" w:hAnsi="Times"/>
          <w:bCs/>
          <w:color w:val="000000"/>
          <w:sz w:val="24"/>
          <w:szCs w:val="24"/>
        </w:rPr>
        <w:t xml:space="preserve">( </w:t>
      </w:r>
      <w:r w:rsidRPr="00C75BE2">
        <w:rPr>
          <w:rFonts w:ascii="Times" w:hAnsi="Times"/>
          <w:bCs/>
          <w:i/>
          <w:color w:val="000000"/>
          <w:sz w:val="24"/>
          <w:szCs w:val="24"/>
        </w:rPr>
        <w:t>cit</w:t>
      </w:r>
      <w:proofErr w:type="gramEnd"/>
      <w:r w:rsidRPr="00C75BE2">
        <w:rPr>
          <w:rFonts w:ascii="Times" w:hAnsi="Times"/>
          <w:bCs/>
          <w:i/>
          <w:color w:val="000000"/>
          <w:sz w:val="24"/>
          <w:szCs w:val="24"/>
        </w:rPr>
        <w:t xml:space="preserve"> in</w:t>
      </w:r>
      <w:r>
        <w:rPr>
          <w:rFonts w:ascii="Times" w:hAnsi="Times"/>
          <w:bCs/>
          <w:color w:val="000000"/>
          <w:sz w:val="24"/>
          <w:szCs w:val="24"/>
        </w:rPr>
        <w:t xml:space="preserve"> </w:t>
      </w:r>
      <w:r w:rsidR="0093179B" w:rsidRPr="0025068C">
        <w:rPr>
          <w:rFonts w:ascii="Times" w:hAnsi="Times"/>
          <w:bCs/>
          <w:color w:val="000000"/>
          <w:sz w:val="24"/>
          <w:szCs w:val="24"/>
        </w:rPr>
        <w:fldChar w:fldCharType="begin"/>
      </w:r>
      <w:r>
        <w:rPr>
          <w:rFonts w:ascii="Times" w:hAnsi="Times"/>
          <w:bCs/>
          <w:color w:val="000000"/>
          <w:sz w:val="24"/>
          <w:szCs w:val="24"/>
        </w:rPr>
        <w:instrText xml:space="preserve"> ADDIN EN.CITE &lt;EndNote&gt;&lt;Cite&gt;&lt;Author&gt;Park&lt;/Author&gt;&lt;Year&gt;2011&lt;/Year&gt;&lt;RecNum&gt;20&lt;/RecNum&gt;&lt;DisplayText&gt;(Park 2011)&lt;/DisplayText&gt;&lt;record&gt;&lt;rec-number&gt;20&lt;/rec-number&gt;&lt;foreign-keys&gt;&lt;key app="EN" db-id="zxd5pe0phvtsxgetp9ap9td9v2zrdva02p2x"&gt;20&lt;/key&gt;&lt;/foreign-keys&gt;&lt;ref-type name="Journal Article"&gt;17&lt;/ref-type&gt;&lt;contributors&gt;&lt;authors&gt;&lt;author&gt;Tae Won Moon Sang Il Park&lt;/author&gt;&lt;/authors&gt;&lt;/contributors&gt;&lt;titles&gt;&lt;title&gt;The Effect of Cultural Distance on International Marketing Strategy: A Comparison of Cultural Distance and Managerial Perception Measures&lt;/title&gt;&lt;secondary-title&gt;Journal of Global Marketing&lt;/secondary-title&gt;&lt;/titles&gt;&lt;periodical&gt;&lt;full-title&gt;Journal of Global Marketing&lt;/full-title&gt;&lt;/periodical&gt;&lt;dates&gt;&lt;year&gt;2011&lt;/year&gt;&lt;/dates&gt;&lt;urls&gt;&lt;/urls&gt;&lt;/record&gt;&lt;/Cite&gt;&lt;/EndNote&gt;</w:instrText>
      </w:r>
      <w:r w:rsidR="0093179B" w:rsidRPr="0025068C">
        <w:rPr>
          <w:rFonts w:ascii="Times" w:hAnsi="Times"/>
          <w:bCs/>
          <w:color w:val="000000"/>
          <w:sz w:val="24"/>
          <w:szCs w:val="24"/>
        </w:rPr>
        <w:fldChar w:fldCharType="separate"/>
      </w:r>
      <w:r>
        <w:rPr>
          <w:rFonts w:ascii="Times" w:hAnsi="Times"/>
          <w:bCs/>
          <w:noProof/>
          <w:color w:val="000000"/>
          <w:sz w:val="24"/>
          <w:szCs w:val="24"/>
        </w:rPr>
        <w:t>(</w:t>
      </w:r>
      <w:hyperlink w:anchor="_ENREF_9" w:tooltip="Park, 2011 #20" w:history="1">
        <w:r>
          <w:rPr>
            <w:rFonts w:ascii="Times" w:hAnsi="Times"/>
            <w:bCs/>
            <w:noProof/>
            <w:color w:val="000000"/>
            <w:sz w:val="24"/>
            <w:szCs w:val="24"/>
          </w:rPr>
          <w:t>Park 2011</w:t>
        </w:r>
      </w:hyperlink>
      <w:r>
        <w:rPr>
          <w:rFonts w:ascii="Times" w:hAnsi="Times"/>
          <w:bCs/>
          <w:noProof/>
          <w:color w:val="000000"/>
          <w:sz w:val="24"/>
          <w:szCs w:val="24"/>
        </w:rPr>
        <w:t>)</w:t>
      </w:r>
      <w:r w:rsidR="0093179B" w:rsidRPr="0025068C">
        <w:rPr>
          <w:rFonts w:ascii="Times" w:hAnsi="Times"/>
          <w:bCs/>
          <w:color w:val="000000"/>
          <w:sz w:val="24"/>
          <w:szCs w:val="24"/>
        </w:rPr>
        <w:fldChar w:fldCharType="end"/>
      </w:r>
      <w:r>
        <w:rPr>
          <w:rFonts w:ascii="Times" w:hAnsi="Times"/>
          <w:bCs/>
          <w:color w:val="000000"/>
          <w:sz w:val="24"/>
          <w:szCs w:val="24"/>
        </w:rPr>
        <w:t xml:space="preserve"> culturas não são do tamanho de indivíduos. São completas, e a sua lógica interna não pode ser entendida em termos usados para as personalidades dinâmicas dos indivíduos.</w:t>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 xml:space="preserve">O nível de análise deve, então, ser considerado com cautela quando medidas distâncias culturais. </w:t>
      </w:r>
      <w:r w:rsidR="0093179B" w:rsidRPr="0025068C">
        <w:rPr>
          <w:rFonts w:ascii="Times" w:hAnsi="Times"/>
          <w:bCs/>
          <w:color w:val="000000"/>
          <w:sz w:val="24"/>
          <w:szCs w:val="24"/>
        </w:rPr>
        <w:fldChar w:fldCharType="begin"/>
      </w:r>
      <w:r w:rsidRPr="0025068C">
        <w:rPr>
          <w:rFonts w:ascii="Times" w:hAnsi="Times"/>
          <w:bCs/>
          <w:color w:val="000000"/>
          <w:sz w:val="24"/>
          <w:szCs w:val="24"/>
        </w:rPr>
        <w:instrText xml:space="preserve"> ADDIN EN.CITE &lt;EndNote&gt;&lt;Cite&gt;&lt;Author&gt;Park&lt;/Author&gt;&lt;Year&gt;2011&lt;/Year&gt;&lt;RecNum&gt;20&lt;/RecNum&gt;&lt;DisplayText&gt;(Park 2011)&lt;/DisplayText&gt;&lt;record&gt;&lt;rec-number&gt;20&lt;/rec-number&gt;&lt;foreign-keys&gt;&lt;key app="EN" db-id="zxd5pe0phvtsxgetp9ap9td9v2zrdva02p2x"&gt;20&lt;/key&gt;&lt;/foreign-keys&gt;&lt;ref-type name="Journal Article"&gt;17&lt;/ref-type&gt;&lt;contributors&gt;&lt;authors&gt;&lt;author&gt;Tae Won Moon Sang Il Park&lt;/author&gt;&lt;/authors&gt;&lt;/contributors&gt;&lt;titles&gt;&lt;title&gt;The Effect of Cultural Distance on International Marketing Strategy: A Comparison of Cultural Distance and Managerial Perception Measures&lt;/title&gt;&lt;secondary-title&gt;Journal of Global Marketing&lt;/secondary-title&gt;&lt;/titles&gt;&lt;periodical&gt;&lt;full-title&gt;Journal of Global Marketing&lt;/full-title&gt;&lt;/periodical&gt;&lt;dates&gt;&lt;year&gt;2011&lt;/year&gt;&lt;/dates&gt;&lt;urls&gt;&lt;/urls&gt;&lt;/record&gt;&lt;/Cite&gt;&lt;/EndNote&gt;</w:instrText>
      </w:r>
      <w:r w:rsidR="0093179B" w:rsidRPr="0025068C">
        <w:rPr>
          <w:rFonts w:ascii="Times" w:hAnsi="Times"/>
          <w:bCs/>
          <w:color w:val="000000"/>
          <w:sz w:val="24"/>
          <w:szCs w:val="24"/>
        </w:rPr>
        <w:fldChar w:fldCharType="separate"/>
      </w:r>
      <w:r w:rsidRPr="0025068C">
        <w:rPr>
          <w:rFonts w:ascii="Times" w:hAnsi="Times"/>
          <w:bCs/>
          <w:noProof/>
          <w:color w:val="000000"/>
          <w:sz w:val="24"/>
          <w:szCs w:val="24"/>
        </w:rPr>
        <w:t>(</w:t>
      </w:r>
      <w:hyperlink w:anchor="_ENREF_9" w:tooltip="Park, 2011 #20" w:history="1">
        <w:r w:rsidRPr="0025068C">
          <w:rPr>
            <w:rFonts w:ascii="Times" w:hAnsi="Times"/>
            <w:bCs/>
            <w:noProof/>
            <w:color w:val="000000"/>
            <w:sz w:val="24"/>
            <w:szCs w:val="24"/>
          </w:rPr>
          <w:t>Park 2011</w:t>
        </w:r>
      </w:hyperlink>
      <w:r w:rsidRPr="0025068C">
        <w:rPr>
          <w:rFonts w:ascii="Times" w:hAnsi="Times"/>
          <w:bCs/>
          <w:noProof/>
          <w:color w:val="000000"/>
          <w:sz w:val="24"/>
          <w:szCs w:val="24"/>
        </w:rPr>
        <w:t>)</w:t>
      </w:r>
      <w:r w:rsidR="0093179B" w:rsidRPr="0025068C">
        <w:rPr>
          <w:rFonts w:ascii="Times" w:hAnsi="Times"/>
          <w:bCs/>
          <w:color w:val="000000"/>
          <w:sz w:val="24"/>
          <w:szCs w:val="24"/>
        </w:rPr>
        <w:fldChar w:fldCharType="end"/>
      </w:r>
    </w:p>
    <w:p w:rsidR="008E38E6"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 xml:space="preserve">O debate acerca das marcas locais ou marcas globais permanece, contudo, aceso. Prova disso é que as opiniões entre diferentes autores divergem. </w:t>
      </w:r>
    </w:p>
    <w:p w:rsidR="008E38E6" w:rsidRPr="0025068C" w:rsidRDefault="008E38E6" w:rsidP="008E38E6">
      <w:pPr>
        <w:spacing w:line="360" w:lineRule="auto"/>
        <w:jc w:val="both"/>
        <w:rPr>
          <w:rFonts w:ascii="Times" w:hAnsi="Times"/>
          <w:bCs/>
          <w:color w:val="000000"/>
          <w:sz w:val="24"/>
          <w:szCs w:val="24"/>
        </w:rPr>
      </w:pPr>
      <w:r>
        <w:rPr>
          <w:rFonts w:ascii="Times" w:hAnsi="Times"/>
          <w:bCs/>
          <w:color w:val="000000"/>
          <w:sz w:val="24"/>
          <w:szCs w:val="24"/>
        </w:rPr>
        <w:t>Hui (2009) defende que, enquanto as empresas multinacionais estão estrategicamente posicionadas de forma a construírem marcas globais (por exemplo, aquelas sem outras associações de países), as empresas locais estão de forma crescente a imitar apelos estrangeiros ou símbolos para as suas marcas caseiras em crescimento nos mercados emergentes. Estas mudanças de mercado levam à confusão do consumidor sobre a marca local versus não local. Assim, este fenómeno de mercado reflete uma preocupação recente em diminuir o valor da marca percebida estrangeira – Perceived Brand Foreigness (PBF).</w:t>
      </w:r>
      <w:r w:rsidR="0093179B" w:rsidRPr="0025068C">
        <w:rPr>
          <w:rFonts w:ascii="Times" w:hAnsi="Times"/>
          <w:bCs/>
          <w:color w:val="000000"/>
          <w:sz w:val="24"/>
          <w:szCs w:val="24"/>
        </w:rPr>
        <w:fldChar w:fldCharType="begin"/>
      </w:r>
      <w:r w:rsidRPr="0025068C">
        <w:rPr>
          <w:rFonts w:ascii="Times" w:hAnsi="Times"/>
          <w:bCs/>
          <w:color w:val="000000"/>
          <w:sz w:val="24"/>
          <w:szCs w:val="24"/>
        </w:rPr>
        <w:instrText xml:space="preserve"> ADDIN EN.CITE &lt;EndNote&gt;&lt;Cite&gt;&lt;Author&gt;Hui&lt;/Author&gt;&lt;Year&gt;2009&lt;/Year&gt;&lt;RecNum&gt;21&lt;/RecNum&gt;&lt;DisplayText&gt;(Hui 2009)&lt;/DisplayText&gt;&lt;record&gt;&lt;rec-number&gt;21&lt;/rec-number&gt;&lt;foreign-keys&gt;&lt;key app="EN" db-id="zxd5pe0phvtsxgetp9ap9td9v2zrdva02p2x"&gt;21&lt;/key&gt;&lt;/foreign-keys&gt;&lt;ref-type name="Journal Article"&gt;17&lt;/ref-type&gt;&lt;contributors&gt;&lt;authors&gt;&lt;author&gt;Lianxi Zhou  Zhiyong Yang  Michael K. Hui&lt;/author&gt;&lt;/authors&gt;&lt;/contributors&gt;&lt;titles&gt;&lt;title&gt;Non-local or local brands? A multi-level investigation&amp;#xD;into confidence in brand origin identification&amp;#xD;and its strategic implications&lt;/title&gt;&lt;secondary-title&gt;Academy of Marketing Science&lt;/secondary-title&gt;&lt;/titles&gt;&lt;periodical&gt;&lt;full-title&gt;Academy of Marketing Science&lt;/full-title&gt;&lt;/periodical&gt;&lt;dates&gt;&lt;year&gt;2009&lt;/year&gt;&lt;/dates&gt;&lt;urls&gt;&lt;/urls&gt;&lt;/record&gt;&lt;/Cite&gt;&lt;/EndNote&gt;</w:instrText>
      </w:r>
      <w:r w:rsidR="0093179B" w:rsidRPr="0025068C">
        <w:rPr>
          <w:rFonts w:ascii="Times" w:hAnsi="Times"/>
          <w:bCs/>
          <w:color w:val="000000"/>
          <w:sz w:val="24"/>
          <w:szCs w:val="24"/>
        </w:rPr>
        <w:fldChar w:fldCharType="separate"/>
      </w:r>
      <w:r w:rsidRPr="0025068C">
        <w:rPr>
          <w:rFonts w:ascii="Times" w:hAnsi="Times"/>
          <w:bCs/>
          <w:noProof/>
          <w:color w:val="000000"/>
          <w:sz w:val="24"/>
          <w:szCs w:val="24"/>
        </w:rPr>
        <w:t>(</w:t>
      </w:r>
      <w:hyperlink w:anchor="_ENREF_6" w:tooltip="Hui, 2009 #21" w:history="1">
        <w:r w:rsidRPr="0025068C">
          <w:rPr>
            <w:rFonts w:ascii="Times" w:hAnsi="Times"/>
            <w:bCs/>
            <w:noProof/>
            <w:color w:val="000000"/>
            <w:sz w:val="24"/>
            <w:szCs w:val="24"/>
          </w:rPr>
          <w:t>Hui 2009</w:t>
        </w:r>
      </w:hyperlink>
      <w:r w:rsidRPr="0025068C">
        <w:rPr>
          <w:rFonts w:ascii="Times" w:hAnsi="Times"/>
          <w:bCs/>
          <w:noProof/>
          <w:color w:val="000000"/>
          <w:sz w:val="24"/>
          <w:szCs w:val="24"/>
        </w:rPr>
        <w:t>)</w:t>
      </w:r>
      <w:r w:rsidR="0093179B" w:rsidRPr="0025068C">
        <w:rPr>
          <w:rFonts w:ascii="Times" w:hAnsi="Times"/>
          <w:bCs/>
          <w:color w:val="000000"/>
          <w:sz w:val="24"/>
          <w:szCs w:val="24"/>
        </w:rPr>
        <w:fldChar w:fldCharType="end"/>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lastRenderedPageBreak/>
        <w:t xml:space="preserve">Com base na recente revisão da literatura da marca, foi introduzido o conceito de confiança na identificação da origem da marca – confidence in brand origin identification (CBO) – e teorizado o seu impacto moderado nos efeitos da marca estrangeira percebida. </w:t>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O resultado do estudo destes autores é o de que a CBO serve como sinal indicador de confiança para marcar efeitos positivos na transformação da marca em estrangeira, tendo em conta as perceções do consumidor quanto ao valor da marca, o qual consiste no nível de notoriedade e fidelização que esta atinge junto do target. A pesquisa revelou também que a função de confiança na identificação da origem é mais profunda em marcas locais do que estrangeiras. (Hui, 2009)</w:t>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 xml:space="preserve"> Ante as diferentes discussões e resultados, é possível verificar-se que existe uma ponte entre marcas locais e estrangeiras: por um lado, como o estudo de Hui revela, a marca local aspira a uma conotação estrangeira de forma a ganhar maior projeção junto dos seus consumidores, o que constitui um passo positivo para a sua eventual internacionalização. Por outro lado, a estandardização massiva da marca, facultada por economias de escala e pelo desenvolvimento da comunicação, pode conduzir à redução da perceção do valor da marca, tendo em conta que o consumidor local deixa de se rever por completo na marca que lhe é imposta. A estandardização deve, por isso, ser levada a cabo de forma cautelosa e gradual, de forma a não obrigar os mercados locais a seguirem a mesma via, mas cabendo a cada empresa escolher o processo que melhor se encaixe no seu perfil e no dos seus consumidores-alvo. </w:t>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Contudo, há quem considere o consumidor como apenas um elemento da ampla rede interlexical de que o marketing se reveste. Fischer (2001)</w:t>
      </w:r>
      <w:proofErr w:type="gramStart"/>
      <w:r w:rsidRPr="0025068C">
        <w:rPr>
          <w:rFonts w:ascii="Times" w:hAnsi="Times"/>
          <w:bCs/>
          <w:color w:val="000000"/>
          <w:sz w:val="24"/>
          <w:szCs w:val="24"/>
        </w:rPr>
        <w:t>,</w:t>
      </w:r>
      <w:proofErr w:type="gramEnd"/>
      <w:r w:rsidRPr="0025068C">
        <w:rPr>
          <w:rFonts w:ascii="Times" w:hAnsi="Times"/>
          <w:bCs/>
          <w:color w:val="000000"/>
          <w:sz w:val="24"/>
          <w:szCs w:val="24"/>
        </w:rPr>
        <w:t xml:space="preserve"> define marketing cultural como uma estratégia direcionada para a empresa, ao invés do consumidor.</w:t>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 xml:space="preserve">Segundo Fischer (2001), Marketing Cultural é um recurso utilizado com a finalidade de fixar a marca de uma empresa ou entidade por meio de diversas ações culturais, tais como música, arte, desporto, literatura, cinema, teatro, etc. </w:t>
      </w:r>
      <w:r w:rsidR="0093179B" w:rsidRPr="0025068C">
        <w:rPr>
          <w:rFonts w:ascii="Times" w:hAnsi="Times"/>
          <w:bCs/>
          <w:color w:val="000000"/>
          <w:sz w:val="24"/>
          <w:szCs w:val="24"/>
        </w:rPr>
        <w:fldChar w:fldCharType="begin"/>
      </w:r>
      <w:r w:rsidRPr="0025068C">
        <w:rPr>
          <w:rFonts w:ascii="Times" w:hAnsi="Times"/>
          <w:bCs/>
          <w:color w:val="000000"/>
          <w:sz w:val="24"/>
          <w:szCs w:val="24"/>
        </w:rPr>
        <w:instrText xml:space="preserve"> ADDIN EN.CITE &lt;EndNote&gt;&lt;Cite&gt;&lt;Author&gt;Fischer&lt;/Author&gt;&lt;Year&gt;2001&lt;/Year&gt;&lt;RecNum&gt;4&lt;/RecNum&gt;&lt;DisplayText&gt;(Fischer 2001)&lt;/DisplayText&gt;&lt;record&gt;&lt;rec-number&gt;4&lt;/rec-number&gt;&lt;foreign-keys&gt;&lt;key app="EN" db-id="zxd5pe0phvtsxgetp9ap9td9v2zrdva02p2x"&gt;4&lt;/key&gt;&lt;/foreign-keys&gt;&lt;ref-type name="Book"&gt;6&lt;/ref-type&gt;&lt;contributors&gt;&lt;authors&gt;&lt;author&gt;Micky Fischer&lt;/author&gt;&lt;/authors&gt;&lt;/contributors&gt;&lt;titles&gt;&lt;title&gt;Marketing Cultural&lt;/title&gt;&lt;/titles&gt;&lt;dates&gt;&lt;year&gt;2001&lt;/year&gt;&lt;/dates&gt;&lt;publisher&gt;Global Editora&lt;/publisher&gt;&lt;urls&gt;&lt;/urls&gt;&lt;/record&gt;&lt;/Cite&gt;&lt;/EndNote&gt;</w:instrText>
      </w:r>
      <w:r w:rsidR="0093179B" w:rsidRPr="0025068C">
        <w:rPr>
          <w:rFonts w:ascii="Times" w:hAnsi="Times"/>
          <w:bCs/>
          <w:color w:val="000000"/>
          <w:sz w:val="24"/>
          <w:szCs w:val="24"/>
        </w:rPr>
        <w:fldChar w:fldCharType="separate"/>
      </w:r>
      <w:r w:rsidRPr="0025068C">
        <w:rPr>
          <w:rFonts w:ascii="Times" w:hAnsi="Times"/>
          <w:bCs/>
          <w:noProof/>
          <w:color w:val="000000"/>
          <w:sz w:val="24"/>
          <w:szCs w:val="24"/>
        </w:rPr>
        <w:t>(</w:t>
      </w:r>
      <w:hyperlink w:anchor="_ENREF_3" w:tooltip="Fischer, 2001 #4" w:history="1">
        <w:r w:rsidRPr="0025068C">
          <w:rPr>
            <w:rFonts w:ascii="Times" w:hAnsi="Times"/>
            <w:bCs/>
            <w:noProof/>
            <w:color w:val="000000"/>
            <w:sz w:val="24"/>
            <w:szCs w:val="24"/>
          </w:rPr>
          <w:t>Fischer 2001</w:t>
        </w:r>
      </w:hyperlink>
      <w:r w:rsidRPr="0025068C">
        <w:rPr>
          <w:rFonts w:ascii="Times" w:hAnsi="Times"/>
          <w:bCs/>
          <w:noProof/>
          <w:color w:val="000000"/>
          <w:sz w:val="24"/>
          <w:szCs w:val="24"/>
        </w:rPr>
        <w:t>)</w:t>
      </w:r>
      <w:r w:rsidR="0093179B" w:rsidRPr="0025068C">
        <w:rPr>
          <w:rFonts w:ascii="Times" w:hAnsi="Times"/>
          <w:bCs/>
          <w:color w:val="000000"/>
          <w:sz w:val="24"/>
          <w:szCs w:val="24"/>
        </w:rPr>
        <w:fldChar w:fldCharType="end"/>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 xml:space="preserve">Ainda segundo o autor, a parceria entre a empresa e o governo é mais uma forma de criar condições para que a arte e a cultura se desenvolvam, de facto, por meio de cursos, intercâmbio ou oferta de bolsas de estudo, com o intuito de criar condições para esse desenvolvimento. (ib,ibidem). </w:t>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lastRenderedPageBreak/>
        <w:t>Denotamos em Fischer a preocupação constante em servir o propósito da empresa.</w:t>
      </w:r>
    </w:p>
    <w:p w:rsidR="008E38E6" w:rsidRPr="0025068C" w:rsidRDefault="008E38E6" w:rsidP="008E38E6">
      <w:pPr>
        <w:autoSpaceDE w:val="0"/>
        <w:autoSpaceDN w:val="0"/>
        <w:adjustRightInd w:val="0"/>
        <w:spacing w:after="0" w:line="360" w:lineRule="auto"/>
        <w:jc w:val="both"/>
        <w:rPr>
          <w:rFonts w:ascii="Times" w:hAnsi="Times"/>
          <w:sz w:val="24"/>
          <w:szCs w:val="24"/>
          <w:lang w:eastAsia="pt-PT"/>
        </w:rPr>
      </w:pPr>
      <w:r w:rsidRPr="0025068C">
        <w:rPr>
          <w:rFonts w:ascii="Times" w:hAnsi="Times"/>
          <w:sz w:val="24"/>
          <w:szCs w:val="24"/>
          <w:lang w:eastAsia="pt-PT"/>
        </w:rPr>
        <w:t xml:space="preserve">Contudo, o marketing social desempenha também um papel fulcral nesta área. Tradicionalmente, aplicou estratégias, ferramentas e técnicas emprestadas dos modelos de marketing comercial. As estratégias de segmentação que têm sucesso nos serviços e produtos de marketing frequentemente tornam-se em marketing social. Desde o objetivo do marketing social de criar mudança comportamental e mantê-la durante um período de tempo, é necessário reexaminar e reinventar as modalidades que podem levar a mudanças comportamentais desejáveis. Os valores culturais que distinguem e definem os grupos culturais desempenham um papel fundamental para o sucesso dos programas de marketing social, particularmente, em sociedades multiculturais. Perceber os valores das várias subculturas, as suas identidades étnicas e herança cultural tornou-se a chave de sucesso dos programas de marketing social. </w:t>
      </w:r>
      <w:r w:rsidR="0093179B" w:rsidRPr="0025068C">
        <w:rPr>
          <w:rFonts w:ascii="Times" w:hAnsi="Times"/>
          <w:sz w:val="24"/>
          <w:szCs w:val="24"/>
          <w:lang w:eastAsia="pt-PT"/>
        </w:rPr>
        <w:fldChar w:fldCharType="begin"/>
      </w:r>
      <w:r w:rsidRPr="0025068C">
        <w:rPr>
          <w:rFonts w:ascii="Times" w:hAnsi="Times"/>
          <w:sz w:val="24"/>
          <w:szCs w:val="24"/>
          <w:lang w:eastAsia="pt-PT"/>
        </w:rPr>
        <w:instrText xml:space="preserve"> ADDIN EN.CITE &lt;EndNote&gt;&lt;Cite&gt;&lt;Author&gt;Navas&lt;/Author&gt;&lt;Year&gt;2005&lt;/Year&gt;&lt;RecNum&gt;15&lt;/RecNum&gt;&lt;DisplayText&gt;(Navas 2005)&lt;/DisplayText&gt;&lt;record&gt;&lt;rec-number&gt;15&lt;/rec-number&gt;&lt;foreign-keys&gt;&lt;key app="EN" db-id="zxd5pe0phvtsxgetp9ap9td9v2zrdva02p2x"&gt;15&lt;/key&gt;&lt;/foreign-keys&gt;&lt;ref-type name="Journal Article"&gt;17&lt;/ref-type&gt;&lt;contributors&gt;&lt;authors&gt;&lt;author&gt;Christian Acevedo Navas&lt;/author&gt;&lt;/authors&gt;&lt;/contributors&gt;&lt;titles&gt;&lt;title&gt;Relativismo y marketing: una propuesta metodológica para el estudio del comportamiento del consumidor&lt;/title&gt;&lt;secondary-title&gt;Pensamento y Gestión&lt;/secondary-title&gt;&lt;/titles&gt;&lt;periodical&gt;&lt;full-title&gt;Pensamento y Gestión&lt;/full-title&gt;&lt;/periodical&gt;&lt;volume&gt; nº19&lt;/volume&gt;&lt;dates&gt;&lt;year&gt;2005&lt;/year&gt;&lt;/dates&gt;&lt;isbn&gt;1657-6276&lt;/isbn&gt;&lt;urls&gt;&lt;/urls&gt;&lt;/record&gt;&lt;/Cite&gt;&lt;/EndNote&gt;</w:instrText>
      </w:r>
      <w:r w:rsidR="0093179B" w:rsidRPr="0025068C">
        <w:rPr>
          <w:rFonts w:ascii="Times" w:hAnsi="Times"/>
          <w:sz w:val="24"/>
          <w:szCs w:val="24"/>
          <w:lang w:eastAsia="pt-PT"/>
        </w:rPr>
        <w:fldChar w:fldCharType="separate"/>
      </w:r>
      <w:r w:rsidRPr="0025068C">
        <w:rPr>
          <w:rFonts w:ascii="Times" w:hAnsi="Times"/>
          <w:noProof/>
          <w:sz w:val="24"/>
          <w:szCs w:val="24"/>
          <w:lang w:eastAsia="pt-PT"/>
        </w:rPr>
        <w:t>(</w:t>
      </w:r>
      <w:hyperlink w:anchor="_ENREF_8" w:tooltip="Navas, 2005 #15" w:history="1">
        <w:r w:rsidRPr="0025068C">
          <w:rPr>
            <w:rFonts w:ascii="Times" w:hAnsi="Times"/>
            <w:noProof/>
            <w:sz w:val="24"/>
            <w:szCs w:val="24"/>
            <w:lang w:eastAsia="pt-PT"/>
          </w:rPr>
          <w:t>Navas 2005</w:t>
        </w:r>
      </w:hyperlink>
      <w:r w:rsidRPr="0025068C">
        <w:rPr>
          <w:rFonts w:ascii="Times" w:hAnsi="Times"/>
          <w:noProof/>
          <w:sz w:val="24"/>
          <w:szCs w:val="24"/>
          <w:lang w:eastAsia="pt-PT"/>
        </w:rPr>
        <w:t>)</w:t>
      </w:r>
      <w:r w:rsidR="0093179B" w:rsidRPr="0025068C">
        <w:rPr>
          <w:rFonts w:ascii="Times" w:hAnsi="Times"/>
          <w:sz w:val="24"/>
          <w:szCs w:val="24"/>
          <w:lang w:eastAsia="pt-PT"/>
        </w:rPr>
        <w:fldChar w:fldCharType="end"/>
      </w:r>
    </w:p>
    <w:p w:rsidR="008E38E6" w:rsidRPr="001F14B5" w:rsidRDefault="008E38E6" w:rsidP="008E38E6">
      <w:pPr>
        <w:autoSpaceDE w:val="0"/>
        <w:autoSpaceDN w:val="0"/>
        <w:adjustRightInd w:val="0"/>
        <w:spacing w:after="0" w:line="360" w:lineRule="auto"/>
        <w:rPr>
          <w:rFonts w:ascii="Times" w:hAnsi="Times" w:cs="Times-Roman"/>
          <w:b/>
          <w:color w:val="373436"/>
          <w:sz w:val="24"/>
          <w:szCs w:val="24"/>
          <w:lang w:eastAsia="pt-PT"/>
        </w:rPr>
      </w:pPr>
      <w:r>
        <w:rPr>
          <w:rFonts w:ascii="Times" w:hAnsi="Times" w:cs="Times-Roman"/>
          <w:b/>
          <w:color w:val="373436"/>
          <w:sz w:val="24"/>
          <w:szCs w:val="24"/>
          <w:lang w:eastAsia="pt-PT"/>
        </w:rPr>
        <w:t>2.2 Marketing cultural e institucional: conceitos, critérios e estudos</w:t>
      </w:r>
    </w:p>
    <w:p w:rsidR="008E38E6"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Neste campo interlexical, importa evocar o marketing institucional, área considerada equiparada ao marketing cultural. O elo entre ambos consiste no grau de afinidade entre as organizações institucionais e os valores culturais que delas emanam, sobretudo se estamos perante uma instituição vocacionada para a cultura (como é o caso da casa da Cultura da Câmara Municipal de Gaia/ Casa Barbot).</w:t>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 xml:space="preserve">Segundo os teóricos institucionais, os sistemas de crença e de comportamento são fixados por organizações, tais como empresas, associações profissionais, hospitais e universidades </w:t>
      </w:r>
      <w:r w:rsidR="0093179B" w:rsidRPr="0025068C">
        <w:rPr>
          <w:rFonts w:ascii="Times" w:hAnsi="Times"/>
          <w:bCs/>
          <w:color w:val="000000"/>
          <w:sz w:val="24"/>
          <w:szCs w:val="24"/>
        </w:rPr>
        <w:fldChar w:fldCharType="begin"/>
      </w:r>
      <w:r w:rsidRPr="0025068C">
        <w:rPr>
          <w:rFonts w:ascii="Times" w:hAnsi="Times"/>
          <w:bCs/>
          <w:color w:val="000000"/>
          <w:sz w:val="24"/>
          <w:szCs w:val="24"/>
        </w:rPr>
        <w:instrText xml:space="preserve"> ADDIN EN.CITE &lt;EndNote&gt;&lt;Cite&gt;&lt;Author&gt;Mc Nally&lt;/Author&gt;&lt;Year&gt;2005&lt;/Year&gt;&lt;RecNum&gt;16&lt;/RecNum&gt;&lt;DisplayText&gt;(Mc Nally 2005)&lt;/DisplayText&gt;&lt;record&gt;&lt;rec-number&gt;16&lt;/rec-number&gt;&lt;foreign-keys&gt;&lt;key app="EN" db-id="zxd5pe0phvtsxgetp9ap9td9v2zrdva02p2x"&gt;16&lt;/key&gt;&lt;/foreign-keys&gt;&lt;ref-type name="Journal Article"&gt;17&lt;/ref-type&gt;&lt;contributors&gt;&lt;authors&gt;&lt;author&gt; Mc Nally, Abbie Griffin&lt;/author&gt;&lt;/authors&gt;&lt;/contributors&gt;&lt;titles&gt;&lt;title&gt;An Exploratory Study of the Effect of Relationship Marketing Institutionalization and Professional and Organizational Commitment in Business-to-Business Exchanges&lt;/title&gt;&lt;secondary-title&gt;Journal of Business-to-Business Marketing&lt;/secondary-title&gt;&lt;/titles&gt;&lt;periodical&gt;&lt;full-title&gt;Journal of Business-to-Business Marketing&lt;/full-title&gt;&lt;/periodical&gt;&lt;volume&gt;12&lt;/volume&gt;&lt;dates&gt;&lt;year&gt;2005&lt;/year&gt;&lt;/dates&gt;&lt;orig-pub&gt;The Haworth Press, Inc&lt;/orig-pub&gt;&lt;urls&gt;&lt;/urls&gt;&lt;research-notes&gt;Uma vez que o foco do marketing relacional é o de manter clientes em estratégico domínio, isso cria uma vantagem competitiva para as empresas, uma vez que vários investigadores de marketing promovem o marketing relacional como a dominante aproximaçao ao marketing&amp;#xD; os sistemas de crença e de comportamento são fixados por organizações, tais como empresas, associações profissionais, hospitais e universidades &amp;#xD;As instituições cognitivas criam expectativas não susceptíveis de serem julgadas e influenciam o comportamento ao condicionar escolhas.&lt;/research-notes&gt;&lt;/record&gt;&lt;/Cite&gt;&lt;/EndNote&gt;</w:instrText>
      </w:r>
      <w:r w:rsidR="0093179B" w:rsidRPr="0025068C">
        <w:rPr>
          <w:rFonts w:ascii="Times" w:hAnsi="Times"/>
          <w:bCs/>
          <w:color w:val="000000"/>
          <w:sz w:val="24"/>
          <w:szCs w:val="24"/>
        </w:rPr>
        <w:fldChar w:fldCharType="separate"/>
      </w:r>
      <w:r w:rsidRPr="0025068C">
        <w:rPr>
          <w:rFonts w:ascii="Times" w:hAnsi="Times"/>
          <w:bCs/>
          <w:noProof/>
          <w:color w:val="000000"/>
          <w:sz w:val="24"/>
          <w:szCs w:val="24"/>
        </w:rPr>
        <w:t>(</w:t>
      </w:r>
      <w:hyperlink w:anchor="_ENREF_7" w:tooltip="Mc Nally, 2005 #16" w:history="1">
        <w:r w:rsidRPr="0025068C">
          <w:rPr>
            <w:rFonts w:ascii="Times" w:hAnsi="Times"/>
            <w:bCs/>
            <w:noProof/>
            <w:color w:val="000000"/>
            <w:sz w:val="24"/>
            <w:szCs w:val="24"/>
          </w:rPr>
          <w:t>Mc Nally 2005</w:t>
        </w:r>
      </w:hyperlink>
      <w:r w:rsidRPr="0025068C">
        <w:rPr>
          <w:rFonts w:ascii="Times" w:hAnsi="Times"/>
          <w:bCs/>
          <w:noProof/>
          <w:color w:val="000000"/>
          <w:sz w:val="24"/>
          <w:szCs w:val="24"/>
        </w:rPr>
        <w:t>)</w:t>
      </w:r>
      <w:r w:rsidR="0093179B" w:rsidRPr="0025068C">
        <w:rPr>
          <w:rFonts w:ascii="Times" w:hAnsi="Times"/>
          <w:bCs/>
          <w:color w:val="000000"/>
          <w:sz w:val="24"/>
          <w:szCs w:val="24"/>
        </w:rPr>
        <w:fldChar w:fldCharType="end"/>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As instituições cognitivas, significados partilhados ou esquemas incorporam consensos construídos socialmente tendo em vista objetivos e comportamentos tão fundamentais que são tidas por garantidas e tipicamente intuídas: são apenas reconhecidas quando esses consensos e esquemas são quebrados.</w:t>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 xml:space="preserve">As instituições cognitivas criam expectativas não suscetíveis de serem julgadas e influenciam o comportamento ao condicionar escolhas garantidas </w:t>
      </w:r>
      <w:proofErr w:type="gramStart"/>
      <w:r w:rsidRPr="0025068C">
        <w:rPr>
          <w:rFonts w:ascii="Times" w:hAnsi="Times"/>
          <w:bCs/>
          <w:i/>
          <w:color w:val="000000"/>
          <w:sz w:val="24"/>
          <w:szCs w:val="24"/>
        </w:rPr>
        <w:t>à priori</w:t>
      </w:r>
      <w:proofErr w:type="gramEnd"/>
      <w:r w:rsidRPr="0025068C">
        <w:rPr>
          <w:rFonts w:ascii="Times" w:hAnsi="Times"/>
          <w:bCs/>
          <w:color w:val="000000"/>
          <w:sz w:val="24"/>
          <w:szCs w:val="24"/>
        </w:rPr>
        <w:t xml:space="preserve">. </w:t>
      </w:r>
      <w:r w:rsidR="0093179B" w:rsidRPr="0025068C">
        <w:rPr>
          <w:rFonts w:ascii="Times" w:hAnsi="Times"/>
          <w:bCs/>
          <w:color w:val="000000"/>
          <w:sz w:val="24"/>
          <w:szCs w:val="24"/>
        </w:rPr>
        <w:fldChar w:fldCharType="begin"/>
      </w:r>
      <w:r w:rsidRPr="0025068C">
        <w:rPr>
          <w:rFonts w:ascii="Times" w:hAnsi="Times"/>
          <w:bCs/>
          <w:color w:val="000000"/>
          <w:sz w:val="24"/>
          <w:szCs w:val="24"/>
        </w:rPr>
        <w:instrText xml:space="preserve"> ADDIN EN.CITE &lt;EndNote&gt;&lt;Cite&gt;&lt;Author&gt;Mc Nally&lt;/Author&gt;&lt;Year&gt;2005&lt;/Year&gt;&lt;RecNum&gt;16&lt;/RecNum&gt;&lt;DisplayText&gt;(Mc Nally 2005)&lt;/DisplayText&gt;&lt;record&gt;&lt;rec-number&gt;16&lt;/rec-number&gt;&lt;foreign-keys&gt;&lt;key app="EN" db-id="zxd5pe0phvtsxgetp9ap9td9v2zrdva02p2x"&gt;16&lt;/key&gt;&lt;/foreign-keys&gt;&lt;ref-type name="Journal Article"&gt;17&lt;/ref-type&gt;&lt;contributors&gt;&lt;authors&gt;&lt;author&gt; Mc Nally, Abbie Griffin&lt;/author&gt;&lt;/authors&gt;&lt;/contributors&gt;&lt;titles&gt;&lt;title&gt;An Exploratory Study of the Effect of Relationship Marketing Institutionalization and Professional and Organizational Commitment in Business-to-Business Exchanges&lt;/title&gt;&lt;secondary-title&gt;Journal of Business-to-Business Marketing&lt;/secondary-title&gt;&lt;/titles&gt;&lt;periodical&gt;&lt;full-title&gt;Journal of Business-to-Business Marketing&lt;/full-title&gt;&lt;/periodical&gt;&lt;volume&gt;12&lt;/volume&gt;&lt;dates&gt;&lt;year&gt;2005&lt;/year&gt;&lt;/dates&gt;&lt;orig-pub&gt;The Haworth Press, Inc&lt;/orig-pub&gt;&lt;urls&gt;&lt;/urls&gt;&lt;research-notes&gt;Uma vez que o foco do marketing relacional é o de manter clientes em estratégico domínio, isso cria uma vantagem competitiva para as empresas, uma vez que vários investigadores de marketing promovem o marketing relacional como a dominante aproximaçao ao marketing&amp;#xD; os sistemas de crença e de comportamento são fixados por organizações, tais como empresas, associações profissionais, hospitais e universidades &amp;#xD;As instituições cognitivas criam expectativas não susceptíveis de serem julgadas e influenciam o comportamento ao condicionar escolhas.&lt;/research-notes&gt;&lt;/record&gt;&lt;/Cite&gt;&lt;/EndNote&gt;</w:instrText>
      </w:r>
      <w:r w:rsidR="0093179B" w:rsidRPr="0025068C">
        <w:rPr>
          <w:rFonts w:ascii="Times" w:hAnsi="Times"/>
          <w:bCs/>
          <w:color w:val="000000"/>
          <w:sz w:val="24"/>
          <w:szCs w:val="24"/>
        </w:rPr>
        <w:fldChar w:fldCharType="separate"/>
      </w:r>
      <w:r w:rsidRPr="0025068C">
        <w:rPr>
          <w:rFonts w:ascii="Times" w:hAnsi="Times"/>
          <w:bCs/>
          <w:noProof/>
          <w:color w:val="000000"/>
          <w:sz w:val="24"/>
          <w:szCs w:val="24"/>
        </w:rPr>
        <w:t>(</w:t>
      </w:r>
      <w:hyperlink w:anchor="_ENREF_7" w:tooltip="Mc Nally, 2005 #16" w:history="1">
        <w:r w:rsidRPr="0025068C">
          <w:rPr>
            <w:rFonts w:ascii="Times" w:hAnsi="Times"/>
            <w:bCs/>
            <w:noProof/>
            <w:color w:val="000000"/>
            <w:sz w:val="24"/>
            <w:szCs w:val="24"/>
          </w:rPr>
          <w:t>Mc Nally 2005</w:t>
        </w:r>
      </w:hyperlink>
      <w:r w:rsidRPr="0025068C">
        <w:rPr>
          <w:rFonts w:ascii="Times" w:hAnsi="Times"/>
          <w:bCs/>
          <w:noProof/>
          <w:color w:val="000000"/>
          <w:sz w:val="24"/>
          <w:szCs w:val="24"/>
        </w:rPr>
        <w:t>)</w:t>
      </w:r>
      <w:r w:rsidR="0093179B" w:rsidRPr="0025068C">
        <w:rPr>
          <w:rFonts w:ascii="Times" w:hAnsi="Times"/>
          <w:bCs/>
          <w:color w:val="000000"/>
          <w:sz w:val="24"/>
          <w:szCs w:val="24"/>
        </w:rPr>
        <w:fldChar w:fldCharType="end"/>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 xml:space="preserve">Estas variam quanto à aceitação. Estruturas ou práticas que requerem intervenção para uso não estão completamente institucionalizadas. Quando completamente </w:t>
      </w:r>
      <w:r w:rsidRPr="0025068C">
        <w:rPr>
          <w:rFonts w:ascii="Times" w:hAnsi="Times"/>
          <w:bCs/>
          <w:color w:val="000000"/>
          <w:sz w:val="24"/>
          <w:szCs w:val="24"/>
        </w:rPr>
        <w:lastRenderedPageBreak/>
        <w:t xml:space="preserve">institucionalizadas, práticas e estruturas operam sem pressão explícita e são vistas como constrangimentos exteriores e objetivos, ou </w:t>
      </w:r>
      <w:r w:rsidRPr="0025068C">
        <w:rPr>
          <w:rFonts w:ascii="Times" w:hAnsi="Times"/>
          <w:bCs/>
          <w:sz w:val="24"/>
          <w:szCs w:val="24"/>
        </w:rPr>
        <w:t>acessórios</w:t>
      </w:r>
      <w:r w:rsidRPr="0025068C">
        <w:rPr>
          <w:rFonts w:ascii="Times" w:hAnsi="Times"/>
          <w:b/>
          <w:bCs/>
          <w:color w:val="FF0000"/>
          <w:sz w:val="24"/>
          <w:szCs w:val="24"/>
        </w:rPr>
        <w:t xml:space="preserve"> </w:t>
      </w:r>
      <w:r w:rsidRPr="0025068C">
        <w:rPr>
          <w:rFonts w:ascii="Times" w:hAnsi="Times"/>
          <w:bCs/>
          <w:color w:val="000000"/>
          <w:sz w:val="24"/>
          <w:szCs w:val="24"/>
        </w:rPr>
        <w:t>no ambiente social.</w:t>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A institucionalização é ainda tida como uma prática ou estrutura que se torna repetida e associada a um significado específico. O processo consiste em múltiplos estágios: pré-institucionalização, semi-institucionalização e institucionalização total (</w:t>
      </w:r>
      <w:r w:rsidRPr="0025068C">
        <w:rPr>
          <w:rFonts w:ascii="Times" w:hAnsi="Times"/>
          <w:color w:val="231F20"/>
          <w:sz w:val="24"/>
          <w:szCs w:val="24"/>
          <w:lang w:eastAsia="pt-PT"/>
        </w:rPr>
        <w:t xml:space="preserve">Tolbert, Zucker, 1996, </w:t>
      </w:r>
      <w:r w:rsidRPr="0025068C">
        <w:rPr>
          <w:rFonts w:ascii="Times" w:hAnsi="Times"/>
          <w:i/>
          <w:color w:val="231F20"/>
          <w:sz w:val="24"/>
          <w:szCs w:val="24"/>
          <w:lang w:eastAsia="pt-PT"/>
        </w:rPr>
        <w:t>cit in</w:t>
      </w:r>
      <w:r w:rsidRPr="0025068C">
        <w:rPr>
          <w:rFonts w:ascii="Times" w:hAnsi="Times"/>
          <w:bCs/>
          <w:color w:val="000000"/>
          <w:sz w:val="24"/>
          <w:szCs w:val="24"/>
        </w:rPr>
        <w:t xml:space="preserve"> </w:t>
      </w:r>
      <w:r w:rsidR="0093179B" w:rsidRPr="0025068C">
        <w:rPr>
          <w:rFonts w:ascii="Times" w:hAnsi="Times"/>
          <w:bCs/>
          <w:color w:val="000000"/>
          <w:sz w:val="24"/>
          <w:szCs w:val="24"/>
        </w:rPr>
        <w:fldChar w:fldCharType="begin"/>
      </w:r>
      <w:r>
        <w:rPr>
          <w:rFonts w:ascii="Times" w:hAnsi="Times"/>
          <w:bCs/>
          <w:color w:val="000000"/>
          <w:sz w:val="24"/>
          <w:szCs w:val="24"/>
        </w:rPr>
        <w:instrText xml:space="preserve"> ADDIN EN.CITE &lt;EndNote&gt;&lt;Cite&gt;&lt;Author&gt;Mc Nally&lt;/Author&gt;&lt;Year&gt;2005&lt;/Year&gt;&lt;RecNum&gt;16&lt;/RecNum&gt;&lt;DisplayText&gt;(Mc Nally 2005)&lt;/DisplayText&gt;&lt;record&gt;&lt;rec-number&gt;16&lt;/rec-number&gt;&lt;foreign-keys&gt;&lt;key app="EN" db-id="zxd5pe0phvtsxgetp9ap9td9v2zrdva02p2x"&gt;16&lt;/key&gt;&lt;/foreign-keys&gt;&lt;ref-type name="Journal Article"&gt;17&lt;/ref-type&gt;&lt;contributors&gt;&lt;authors&gt;&lt;author&gt; Mc Nally, Abbie Griffin&lt;/author&gt;&lt;/authors&gt;&lt;/contributors&gt;&lt;titles&gt;&lt;title&gt;An Exploratory Study of the Effect of Relationship Marketing Institutionalization and Professional and Organizational Commitment in Business-to-Business Exchanges&lt;/title&gt;&lt;secondary-title&gt;Journal of Business-to-Business Marketing&lt;/secondary-title&gt;&lt;/titles&gt;&lt;periodical&gt;&lt;full-title&gt;Journal of Business-to-Business Marketing&lt;/full-title&gt;&lt;/periodical&gt;&lt;volume&gt;12&lt;/volume&gt;&lt;dates&gt;&lt;year&gt;2005&lt;/year&gt;&lt;/dates&gt;&lt;orig-pub&gt;The Haworth Press, Inc&lt;/orig-pub&gt;&lt;urls&gt;&lt;/urls&gt;&lt;research-notes&gt;Uma vez que o foco do marketing relacional é o de manter clientes em estratégico domínio, isso cria uma vantagem competitiva para as empresas, uma vez que vários investigadores de marketing promovem o marketing relacional como a dominante aproximaçao ao marketing&amp;#xD; os sistemas de crença e de comportamento são fixados por organizações, tais como empresas, associações profissionais, hospitais e universidades &amp;#xD;As instituições cognitivas criam expectativas não susceptíveis de serem julgadas e influenciam o comportamento ao condicionar escolhas.&lt;/research-notes&gt;&lt;/record&gt;&lt;/Cite&gt;&lt;/EndNote&gt;</w:instrText>
      </w:r>
      <w:r w:rsidR="0093179B" w:rsidRPr="0025068C">
        <w:rPr>
          <w:rFonts w:ascii="Times" w:hAnsi="Times"/>
          <w:bCs/>
          <w:color w:val="000000"/>
          <w:sz w:val="24"/>
          <w:szCs w:val="24"/>
        </w:rPr>
        <w:fldChar w:fldCharType="separate"/>
      </w:r>
      <w:r>
        <w:rPr>
          <w:rFonts w:ascii="Times" w:hAnsi="Times"/>
          <w:bCs/>
          <w:noProof/>
          <w:color w:val="000000"/>
          <w:sz w:val="24"/>
          <w:szCs w:val="24"/>
        </w:rPr>
        <w:t>(</w:t>
      </w:r>
      <w:hyperlink w:anchor="_ENREF_7" w:tooltip="Mc Nally, 2005 #16" w:history="1">
        <w:r>
          <w:rPr>
            <w:rFonts w:ascii="Times" w:hAnsi="Times"/>
            <w:bCs/>
            <w:noProof/>
            <w:color w:val="000000"/>
            <w:sz w:val="24"/>
            <w:szCs w:val="24"/>
          </w:rPr>
          <w:t>Mc Nally 2005</w:t>
        </w:r>
      </w:hyperlink>
      <w:r>
        <w:rPr>
          <w:rFonts w:ascii="Times" w:hAnsi="Times"/>
          <w:bCs/>
          <w:noProof/>
          <w:color w:val="000000"/>
          <w:sz w:val="24"/>
          <w:szCs w:val="24"/>
        </w:rPr>
        <w:t>)</w:t>
      </w:r>
      <w:r w:rsidR="0093179B" w:rsidRPr="0025068C">
        <w:rPr>
          <w:rFonts w:ascii="Times" w:hAnsi="Times"/>
          <w:bCs/>
          <w:color w:val="000000"/>
          <w:sz w:val="24"/>
          <w:szCs w:val="24"/>
        </w:rPr>
        <w:fldChar w:fldCharType="end"/>
      </w:r>
    </w:p>
    <w:p w:rsidR="008E38E6" w:rsidRPr="0025068C" w:rsidRDefault="008E38E6" w:rsidP="008E38E6">
      <w:pPr>
        <w:spacing w:line="360" w:lineRule="auto"/>
        <w:jc w:val="both"/>
        <w:rPr>
          <w:rFonts w:ascii="Times" w:hAnsi="Times"/>
          <w:color w:val="231F20"/>
          <w:sz w:val="24"/>
          <w:szCs w:val="24"/>
          <w:lang w:eastAsia="pt-PT"/>
        </w:rPr>
      </w:pPr>
      <w:r w:rsidRPr="0025068C">
        <w:rPr>
          <w:rFonts w:ascii="Times" w:hAnsi="Times"/>
          <w:color w:val="231F20"/>
          <w:sz w:val="24"/>
          <w:szCs w:val="24"/>
          <w:lang w:eastAsia="pt-PT"/>
        </w:rPr>
        <w:t>Na pré-institucionalização, grupos independentes de pessoas (em diferentes profissões ou firmas) experimentam diferentes soluções para problemas que ocorram.</w:t>
      </w:r>
    </w:p>
    <w:p w:rsidR="008E38E6" w:rsidRPr="0025068C" w:rsidRDefault="008E38E6" w:rsidP="008E38E6">
      <w:pPr>
        <w:spacing w:line="360" w:lineRule="auto"/>
        <w:jc w:val="both"/>
        <w:rPr>
          <w:rFonts w:ascii="Times" w:hAnsi="Times"/>
          <w:color w:val="231F20"/>
          <w:sz w:val="24"/>
          <w:szCs w:val="24"/>
          <w:lang w:eastAsia="pt-PT"/>
        </w:rPr>
      </w:pPr>
      <w:r w:rsidRPr="0025068C">
        <w:rPr>
          <w:rFonts w:ascii="Times" w:hAnsi="Times"/>
          <w:color w:val="231F20"/>
          <w:sz w:val="24"/>
          <w:szCs w:val="24"/>
          <w:lang w:eastAsia="pt-PT"/>
        </w:rPr>
        <w:t xml:space="preserve">Já na semi-institucionalização, significados específicos sobre o valor da resolução de comportamentos são desenvolvidos e tornam-se generalizados através das pessoas independentes que implementam o comportamento. (Jennings and Zandbergen 1995, </w:t>
      </w:r>
      <w:r w:rsidRPr="0025068C">
        <w:rPr>
          <w:rFonts w:ascii="Times" w:hAnsi="Times"/>
          <w:i/>
          <w:color w:val="231F20"/>
          <w:sz w:val="24"/>
          <w:szCs w:val="24"/>
          <w:lang w:eastAsia="pt-PT"/>
        </w:rPr>
        <w:t xml:space="preserve">cit </w:t>
      </w:r>
      <w:proofErr w:type="gramStart"/>
      <w:r w:rsidRPr="0025068C">
        <w:rPr>
          <w:rFonts w:ascii="Times" w:hAnsi="Times"/>
          <w:i/>
          <w:color w:val="231F20"/>
          <w:sz w:val="24"/>
          <w:szCs w:val="24"/>
          <w:lang w:eastAsia="pt-PT"/>
        </w:rPr>
        <w:t>in</w:t>
      </w:r>
      <w:r w:rsidRPr="0025068C">
        <w:rPr>
          <w:rFonts w:ascii="Times" w:hAnsi="Times"/>
          <w:color w:val="231F20"/>
          <w:sz w:val="24"/>
          <w:szCs w:val="24"/>
          <w:lang w:eastAsia="pt-PT"/>
        </w:rPr>
        <w:t xml:space="preserve"> )</w:t>
      </w:r>
      <w:proofErr w:type="gramEnd"/>
    </w:p>
    <w:p w:rsidR="008E38E6" w:rsidRPr="0025068C" w:rsidRDefault="008E38E6" w:rsidP="008E38E6">
      <w:pPr>
        <w:spacing w:line="360" w:lineRule="auto"/>
        <w:jc w:val="both"/>
        <w:rPr>
          <w:rFonts w:ascii="Times" w:hAnsi="Times"/>
          <w:color w:val="231F20"/>
          <w:sz w:val="24"/>
          <w:szCs w:val="24"/>
          <w:lang w:eastAsia="pt-PT"/>
        </w:rPr>
      </w:pPr>
      <w:r w:rsidRPr="0025068C">
        <w:rPr>
          <w:rFonts w:ascii="Times" w:hAnsi="Times"/>
          <w:color w:val="231F20"/>
          <w:sz w:val="24"/>
          <w:szCs w:val="24"/>
          <w:lang w:eastAsia="pt-PT"/>
        </w:rPr>
        <w:t xml:space="preserve">A institucionalização total, por sua vez, ocorre quando os comportamentos são encarados como exteriores às circunstâncias e as pessoas que os implementam; os comportamentos tornam-se aquisições sociais ou factos externos. </w:t>
      </w:r>
      <w:r w:rsidRPr="0025068C">
        <w:rPr>
          <w:rFonts w:ascii="Times" w:hAnsi="Times"/>
          <w:bCs/>
          <w:color w:val="000000"/>
          <w:sz w:val="24"/>
          <w:szCs w:val="24"/>
        </w:rPr>
        <w:t>(</w:t>
      </w:r>
      <w:r w:rsidRPr="0025068C">
        <w:rPr>
          <w:rFonts w:ascii="Times" w:hAnsi="Times"/>
          <w:color w:val="231F20"/>
          <w:sz w:val="24"/>
          <w:szCs w:val="24"/>
          <w:lang w:eastAsia="pt-PT"/>
        </w:rPr>
        <w:t xml:space="preserve">Tolbert, Zucker 1996, </w:t>
      </w:r>
      <w:r w:rsidRPr="0025068C">
        <w:rPr>
          <w:rFonts w:ascii="Times" w:hAnsi="Times"/>
          <w:i/>
          <w:color w:val="231F20"/>
          <w:sz w:val="24"/>
          <w:szCs w:val="24"/>
          <w:lang w:eastAsia="pt-PT"/>
        </w:rPr>
        <w:t>cit in</w:t>
      </w:r>
      <w:r w:rsidRPr="0025068C">
        <w:rPr>
          <w:rFonts w:ascii="Times" w:hAnsi="Times"/>
          <w:color w:val="231F20"/>
          <w:sz w:val="24"/>
          <w:szCs w:val="24"/>
          <w:lang w:eastAsia="pt-PT"/>
        </w:rPr>
        <w:t xml:space="preserve"> </w:t>
      </w:r>
      <w:hyperlink w:anchor="_ENREF_6" w:tooltip="Mc Nally, 2005 #16" w:history="1">
        <w:r w:rsidRPr="0025068C">
          <w:rPr>
            <w:rFonts w:ascii="Times" w:hAnsi="Times"/>
            <w:bCs/>
            <w:noProof/>
            <w:color w:val="000000"/>
            <w:sz w:val="24"/>
            <w:szCs w:val="24"/>
          </w:rPr>
          <w:t>Mc Nally 2005</w:t>
        </w:r>
      </w:hyperlink>
      <w:r w:rsidRPr="0025068C">
        <w:rPr>
          <w:rFonts w:ascii="Times" w:hAnsi="Times"/>
          <w:color w:val="231F20"/>
          <w:sz w:val="24"/>
          <w:szCs w:val="24"/>
          <w:lang w:eastAsia="pt-PT"/>
        </w:rPr>
        <w:t>)</w:t>
      </w:r>
    </w:p>
    <w:p w:rsidR="008E38E6" w:rsidRPr="0025068C" w:rsidRDefault="008E38E6" w:rsidP="008E38E6">
      <w:pPr>
        <w:spacing w:line="360" w:lineRule="auto"/>
        <w:jc w:val="both"/>
        <w:rPr>
          <w:rFonts w:ascii="Times" w:hAnsi="Times"/>
          <w:color w:val="231F20"/>
          <w:sz w:val="24"/>
          <w:szCs w:val="24"/>
          <w:lang w:eastAsia="pt-PT"/>
        </w:rPr>
      </w:pPr>
      <w:r w:rsidRPr="0025068C">
        <w:rPr>
          <w:rFonts w:ascii="Times" w:hAnsi="Times"/>
          <w:color w:val="231F20"/>
          <w:sz w:val="24"/>
          <w:szCs w:val="24"/>
          <w:lang w:eastAsia="pt-PT"/>
        </w:rPr>
        <w:t>A formalização de procedimentos standard, regras ou leis também fortalece as hipóteses de sobrevivência da instituição, pelo que instituições regulativas tendem mais a ocorrer após as práticas e estruturas estarem completamente institucionalizadas. (Scott, 1995)</w:t>
      </w:r>
    </w:p>
    <w:p w:rsidR="008E38E6" w:rsidRPr="0025068C" w:rsidRDefault="008E38E6" w:rsidP="008E38E6">
      <w:pPr>
        <w:autoSpaceDE w:val="0"/>
        <w:autoSpaceDN w:val="0"/>
        <w:adjustRightInd w:val="0"/>
        <w:spacing w:after="0" w:line="360" w:lineRule="auto"/>
        <w:jc w:val="both"/>
        <w:rPr>
          <w:rFonts w:ascii="Times" w:hAnsi="Times"/>
          <w:color w:val="231F20"/>
          <w:sz w:val="24"/>
          <w:szCs w:val="24"/>
          <w:lang w:eastAsia="pt-PT"/>
        </w:rPr>
      </w:pPr>
      <w:r w:rsidRPr="0025068C">
        <w:rPr>
          <w:rFonts w:ascii="Times" w:hAnsi="Times"/>
          <w:color w:val="231F20"/>
          <w:sz w:val="24"/>
          <w:szCs w:val="24"/>
          <w:lang w:eastAsia="pt-PT"/>
        </w:rPr>
        <w:t xml:space="preserve">Os profissionais tornam-se determinantes na teoria institucional uma vez que influenciam o conteúdo e a difusão de instituições. </w:t>
      </w:r>
      <w:r w:rsidRPr="0025068C">
        <w:rPr>
          <w:rFonts w:ascii="Times" w:hAnsi="Times" w:cs="Times-Roman"/>
          <w:color w:val="231F20"/>
          <w:sz w:val="24"/>
          <w:szCs w:val="24"/>
          <w:lang w:eastAsia="pt-PT"/>
        </w:rPr>
        <w:t>(</w:t>
      </w:r>
      <w:r w:rsidRPr="0025068C">
        <w:rPr>
          <w:rFonts w:ascii="Times" w:hAnsi="Times"/>
          <w:color w:val="231F20"/>
          <w:sz w:val="24"/>
          <w:szCs w:val="24"/>
          <w:lang w:eastAsia="pt-PT"/>
        </w:rPr>
        <w:t xml:space="preserve">Grewal and Dharwadkar 2002; Scott 1987, </w:t>
      </w:r>
      <w:r w:rsidRPr="0025068C">
        <w:rPr>
          <w:rFonts w:ascii="Times" w:hAnsi="Times"/>
          <w:i/>
          <w:color w:val="231F20"/>
          <w:sz w:val="24"/>
          <w:szCs w:val="24"/>
          <w:lang w:eastAsia="pt-PT"/>
        </w:rPr>
        <w:t xml:space="preserve">cit in </w:t>
      </w:r>
      <w:hyperlink w:anchor="_ENREF_6" w:tooltip="Mc Nally, 2005 #16" w:history="1">
        <w:r w:rsidRPr="0025068C">
          <w:rPr>
            <w:rFonts w:ascii="Times" w:hAnsi="Times"/>
            <w:bCs/>
            <w:noProof/>
            <w:color w:val="000000"/>
            <w:sz w:val="24"/>
            <w:szCs w:val="24"/>
          </w:rPr>
          <w:t>Mc Nally 2005</w:t>
        </w:r>
      </w:hyperlink>
      <w:proofErr w:type="gramStart"/>
      <w:r w:rsidRPr="0025068C">
        <w:rPr>
          <w:rFonts w:ascii="Times" w:hAnsi="Times"/>
          <w:color w:val="231F20"/>
          <w:sz w:val="24"/>
          <w:szCs w:val="24"/>
          <w:lang w:eastAsia="pt-PT"/>
        </w:rPr>
        <w:t xml:space="preserve"> )</w:t>
      </w:r>
      <w:proofErr w:type="gramEnd"/>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 xml:space="preserve">Assim, as profissões moldam as instituições cognitivamente ao criar sistemas de crenças que identificam a jurisdição profissional e regras normativas que especificam formas corretas de atuar dentro dessa mesma jurisdição </w:t>
      </w:r>
      <w:proofErr w:type="gramStart"/>
      <w:r w:rsidRPr="0025068C">
        <w:rPr>
          <w:rFonts w:ascii="Times" w:hAnsi="Times"/>
          <w:bCs/>
          <w:color w:val="000000"/>
          <w:sz w:val="24"/>
          <w:szCs w:val="24"/>
        </w:rPr>
        <w:t>( Scott</w:t>
      </w:r>
      <w:proofErr w:type="gramEnd"/>
      <w:r w:rsidRPr="0025068C">
        <w:rPr>
          <w:rFonts w:ascii="Times" w:hAnsi="Times"/>
          <w:bCs/>
          <w:color w:val="000000"/>
          <w:sz w:val="24"/>
          <w:szCs w:val="24"/>
        </w:rPr>
        <w:t xml:space="preserve">, 1995, </w:t>
      </w:r>
      <w:r w:rsidRPr="0025068C">
        <w:rPr>
          <w:rFonts w:ascii="Times" w:hAnsi="Times"/>
          <w:bCs/>
          <w:i/>
          <w:color w:val="000000"/>
          <w:sz w:val="24"/>
          <w:szCs w:val="24"/>
        </w:rPr>
        <w:t>cit in</w:t>
      </w:r>
      <w:r w:rsidRPr="0025068C">
        <w:rPr>
          <w:rFonts w:ascii="Times" w:hAnsi="Times"/>
          <w:bCs/>
          <w:color w:val="000000"/>
          <w:sz w:val="24"/>
          <w:szCs w:val="24"/>
        </w:rPr>
        <w:t xml:space="preserve"> </w:t>
      </w:r>
      <w:hyperlink w:anchor="_ENREF_6" w:tooltip="Mc Nally, 2005 #16" w:history="1">
        <w:r w:rsidRPr="0025068C">
          <w:rPr>
            <w:rFonts w:ascii="Times" w:hAnsi="Times"/>
            <w:bCs/>
            <w:noProof/>
            <w:color w:val="000000"/>
            <w:sz w:val="24"/>
            <w:szCs w:val="24"/>
          </w:rPr>
          <w:t>Mc Nally 2005</w:t>
        </w:r>
      </w:hyperlink>
      <w:r w:rsidRPr="0025068C">
        <w:rPr>
          <w:rFonts w:ascii="Times" w:hAnsi="Times"/>
          <w:bCs/>
          <w:color w:val="000000"/>
          <w:sz w:val="24"/>
          <w:szCs w:val="24"/>
        </w:rPr>
        <w:t xml:space="preserve"> )</w:t>
      </w:r>
    </w:p>
    <w:p w:rsidR="008E38E6"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 xml:space="preserve">Ainda segundo esta teoria, os profissionais moldam e disseminam as instituições através da similaridade na educação e ao serem treinados por associações profissionais. Além disso, as instituições são específicas de acordo com o seu contexto. Ao considerar o impacto de uma instituição nas decisões de troca internegocial, a decisão específica, </w:t>
      </w:r>
      <w:r w:rsidRPr="0025068C">
        <w:rPr>
          <w:rFonts w:ascii="Times" w:hAnsi="Times"/>
          <w:bCs/>
          <w:color w:val="000000"/>
          <w:sz w:val="24"/>
          <w:szCs w:val="24"/>
        </w:rPr>
        <w:lastRenderedPageBreak/>
        <w:t xml:space="preserve">bem como os decisores, devem ser tidos em conta. O que nos conduz ao campo do marketing relacional. </w:t>
      </w:r>
    </w:p>
    <w:p w:rsidR="008E38E6" w:rsidRPr="001F14B5" w:rsidRDefault="008E38E6" w:rsidP="008E38E6">
      <w:pPr>
        <w:spacing w:line="360" w:lineRule="auto"/>
        <w:jc w:val="both"/>
        <w:rPr>
          <w:rFonts w:ascii="Times" w:hAnsi="Times"/>
          <w:b/>
          <w:bCs/>
          <w:color w:val="000000"/>
          <w:sz w:val="24"/>
          <w:szCs w:val="24"/>
        </w:rPr>
      </w:pPr>
      <w:r>
        <w:rPr>
          <w:rFonts w:ascii="Times" w:hAnsi="Times"/>
          <w:b/>
          <w:bCs/>
          <w:color w:val="000000"/>
          <w:sz w:val="24"/>
          <w:szCs w:val="24"/>
        </w:rPr>
        <w:t>2.3 Marketing cultural e relacional: conceitos, critérios e estudos</w:t>
      </w:r>
    </w:p>
    <w:p w:rsidR="008E38E6" w:rsidRPr="0025068C" w:rsidRDefault="008E38E6" w:rsidP="008E38E6">
      <w:pPr>
        <w:spacing w:line="360" w:lineRule="auto"/>
        <w:jc w:val="both"/>
        <w:rPr>
          <w:rFonts w:ascii="Times" w:hAnsi="Times"/>
          <w:bCs/>
          <w:color w:val="000000"/>
          <w:sz w:val="24"/>
          <w:szCs w:val="24"/>
        </w:rPr>
      </w:pPr>
      <w:r>
        <w:rPr>
          <w:rFonts w:ascii="Times" w:hAnsi="Times"/>
          <w:bCs/>
          <w:color w:val="000000"/>
          <w:sz w:val="24"/>
          <w:szCs w:val="24"/>
        </w:rPr>
        <w:t xml:space="preserve">O marketing relacional escuda-se no marketing cultural na medida em que se trata de uma variante do marketing que valoriza as relações interpessoais existentes nas instituições culturais. Este é, aliás, o processo contínuo de se comprometer nas atividades corporativas e colaborativas e em programas com clientes de uso final e imediato de forma a criar ou lançar valor económico mútuo e reduzir o custo (Parvatyar,Shelt 2000, </w:t>
      </w:r>
      <w:r w:rsidRPr="003439E5">
        <w:rPr>
          <w:rFonts w:ascii="Times" w:hAnsi="Times"/>
          <w:bCs/>
          <w:i/>
          <w:color w:val="000000"/>
          <w:sz w:val="24"/>
          <w:szCs w:val="24"/>
        </w:rPr>
        <w:t>cit in</w:t>
      </w:r>
      <w:r w:rsidRPr="0025068C">
        <w:rPr>
          <w:rFonts w:ascii="Times" w:hAnsi="Times"/>
          <w:bCs/>
          <w:color w:val="000000"/>
          <w:sz w:val="24"/>
          <w:szCs w:val="24"/>
        </w:rPr>
        <w:t xml:space="preserve"> Mc Nally </w:t>
      </w:r>
      <w:proofErr w:type="gramStart"/>
      <w:r w:rsidRPr="0025068C">
        <w:rPr>
          <w:rFonts w:ascii="Times" w:hAnsi="Times"/>
          <w:bCs/>
          <w:color w:val="000000"/>
          <w:sz w:val="24"/>
          <w:szCs w:val="24"/>
        </w:rPr>
        <w:t>2005 )</w:t>
      </w:r>
      <w:proofErr w:type="gramEnd"/>
    </w:p>
    <w:p w:rsidR="008E38E6" w:rsidRPr="0025068C" w:rsidRDefault="008E38E6" w:rsidP="008E38E6">
      <w:pPr>
        <w:spacing w:line="360" w:lineRule="auto"/>
        <w:jc w:val="both"/>
        <w:rPr>
          <w:rFonts w:ascii="Times" w:hAnsi="Times"/>
          <w:bCs/>
          <w:color w:val="000000"/>
          <w:sz w:val="24"/>
          <w:szCs w:val="24"/>
        </w:rPr>
      </w:pPr>
      <w:r w:rsidRPr="0025068C">
        <w:rPr>
          <w:rFonts w:ascii="Times" w:hAnsi="Times"/>
          <w:sz w:val="24"/>
          <w:szCs w:val="24"/>
        </w:rPr>
        <w:t xml:space="preserve">Uma vez que um dos focos do marketing é o de manter clientes em estratégico domínio, isso cria uma vantagem competitiva para as empresas, uma vez que vários investigadores de marketing promovem o marketing relacional como a dominante aproximação ao marketing </w:t>
      </w:r>
      <w:r w:rsidR="0093179B" w:rsidRPr="0025068C">
        <w:rPr>
          <w:rFonts w:ascii="Times" w:hAnsi="Times"/>
          <w:sz w:val="24"/>
          <w:szCs w:val="24"/>
        </w:rPr>
        <w:fldChar w:fldCharType="begin"/>
      </w:r>
      <w:r w:rsidRPr="0025068C">
        <w:rPr>
          <w:rFonts w:ascii="Times" w:hAnsi="Times"/>
          <w:sz w:val="24"/>
          <w:szCs w:val="24"/>
        </w:rPr>
        <w:instrText xml:space="preserve"> ADDIN EN.CITE &lt;EndNote&gt;&lt;Cite&gt;&lt;Author&gt;Mc Nally&lt;/Author&gt;&lt;Year&gt;2005&lt;/Year&gt;&lt;RecNum&gt;16&lt;/RecNum&gt;&lt;DisplayText&gt;(Mc Nally 2005)&lt;/DisplayText&gt;&lt;record&gt;&lt;rec-number&gt;16&lt;/rec-number&gt;&lt;foreign-keys&gt;&lt;key app="EN" db-id="zxd5pe0phvtsxgetp9ap9td9v2zrdva02p2x"&gt;16&lt;/key&gt;&lt;/foreign-keys&gt;&lt;ref-type name="Journal Article"&gt;17&lt;/ref-type&gt;&lt;contributors&gt;&lt;authors&gt;&lt;author&gt; Mc Nally, Abbie Griffin&lt;/author&gt;&lt;/authors&gt;&lt;/contributors&gt;&lt;titles&gt;&lt;title&gt;An Exploratory Study of the Effect of Relationship Marketing Institutionalization and Professional and Organizational Commitment in Business-to-Business Exchanges&lt;/title&gt;&lt;secondary-title&gt;Journal of Business-to-Business Marketing&lt;/secondary-title&gt;&lt;/titles&gt;&lt;periodical&gt;&lt;full-title&gt;Journal of Business-to-Business Marketing&lt;/full-title&gt;&lt;/periodical&gt;&lt;volume&gt;12&lt;/volume&gt;&lt;dates&gt;&lt;year&gt;2005&lt;/year&gt;&lt;/dates&gt;&lt;orig-pub&gt;The Haworth Press, Inc&lt;/orig-pub&gt;&lt;urls&gt;&lt;/urls&gt;&lt;research-notes&gt;Uma vez que o foco do marketing relacional é o de manter clientes em estratégico domínio, isso cria uma vantagem competitiva para as empresas, uma vez que vários investigadores de marketing promovem o marketing relacional como a dominante aproximaçao ao marketing&amp;#xD; os sistemas de crença e de comportamento são fixados por organizações, tais como empresas, associações profissionais, hospitais e universidades &amp;#xD;As instituições cognitivas criam expectativas não susceptíveis de serem julgadas e influenciam o comportamento ao condicionar escolhas.&lt;/research-notes&gt;&lt;/record&gt;&lt;/Cite&gt;&lt;/EndNote&gt;</w:instrText>
      </w:r>
      <w:r w:rsidR="0093179B" w:rsidRPr="0025068C">
        <w:rPr>
          <w:rFonts w:ascii="Times" w:hAnsi="Times"/>
          <w:sz w:val="24"/>
          <w:szCs w:val="24"/>
        </w:rPr>
        <w:fldChar w:fldCharType="separate"/>
      </w:r>
      <w:r w:rsidRPr="0025068C">
        <w:rPr>
          <w:rFonts w:ascii="Times" w:hAnsi="Times"/>
          <w:noProof/>
          <w:sz w:val="24"/>
          <w:szCs w:val="24"/>
        </w:rPr>
        <w:t>(</w:t>
      </w:r>
      <w:hyperlink w:anchor="_ENREF_7" w:tooltip="Mc Nally, 2005 #16" w:history="1">
        <w:r w:rsidRPr="0025068C">
          <w:rPr>
            <w:rFonts w:ascii="Times" w:hAnsi="Times"/>
            <w:noProof/>
            <w:sz w:val="24"/>
            <w:szCs w:val="24"/>
          </w:rPr>
          <w:t>Mc Nally 2005</w:t>
        </w:r>
      </w:hyperlink>
      <w:r w:rsidRPr="0025068C">
        <w:rPr>
          <w:rFonts w:ascii="Times" w:hAnsi="Times"/>
          <w:noProof/>
          <w:sz w:val="24"/>
          <w:szCs w:val="24"/>
        </w:rPr>
        <w:t>)</w:t>
      </w:r>
      <w:r w:rsidR="0093179B" w:rsidRPr="0025068C">
        <w:rPr>
          <w:rFonts w:ascii="Times" w:hAnsi="Times"/>
          <w:sz w:val="24"/>
          <w:szCs w:val="24"/>
        </w:rPr>
        <w:fldChar w:fldCharType="end"/>
      </w:r>
      <w:r w:rsidRPr="0025068C">
        <w:rPr>
          <w:rFonts w:ascii="Times" w:hAnsi="Times"/>
          <w:sz w:val="24"/>
          <w:szCs w:val="24"/>
        </w:rPr>
        <w:t xml:space="preserve">. </w:t>
      </w:r>
      <w:r w:rsidRPr="0025068C">
        <w:rPr>
          <w:rFonts w:ascii="Times" w:hAnsi="Times"/>
          <w:bCs/>
          <w:color w:val="000000"/>
          <w:sz w:val="24"/>
          <w:szCs w:val="24"/>
        </w:rPr>
        <w:t>A importância do paradigma do marketing relacional para a profissão de marketing indica que o marketing relacional se encontra no processo de se tornar numa instituição. (ib, ibidem)</w:t>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 xml:space="preserve">O marketing relacional enquanto conceito surgiu como resultado da identificação do problema em aumentar a competição do serviço industrial. O foco dos marketeers em adquirir clientes distraiu-os da retenção de clientes, conduzindo-os a custos elevados e a conturbados tipos de clientes. O marketing relacional surgiu, portanto, como a solução para este problema (Berry, 1983, </w:t>
      </w:r>
      <w:r w:rsidRPr="0025068C">
        <w:rPr>
          <w:rFonts w:ascii="Times" w:hAnsi="Times"/>
          <w:bCs/>
          <w:i/>
          <w:color w:val="000000"/>
          <w:sz w:val="24"/>
          <w:szCs w:val="24"/>
        </w:rPr>
        <w:t>cit in</w:t>
      </w:r>
      <w:r w:rsidRPr="0025068C">
        <w:rPr>
          <w:rFonts w:ascii="Times" w:hAnsi="Times"/>
          <w:bCs/>
          <w:color w:val="000000"/>
          <w:sz w:val="24"/>
          <w:szCs w:val="24"/>
        </w:rPr>
        <w:t xml:space="preserve"> </w:t>
      </w:r>
      <w:hyperlink w:anchor="_ENREF_6" w:tooltip="Mc Nally, 2005 #16" w:history="1">
        <w:r w:rsidRPr="0025068C">
          <w:rPr>
            <w:rFonts w:ascii="Times" w:hAnsi="Times"/>
            <w:bCs/>
            <w:noProof/>
            <w:color w:val="000000"/>
            <w:sz w:val="24"/>
            <w:szCs w:val="24"/>
          </w:rPr>
          <w:t>Mc Nally 2005</w:t>
        </w:r>
      </w:hyperlink>
      <w:r w:rsidRPr="0025068C">
        <w:rPr>
          <w:rFonts w:ascii="Times" w:hAnsi="Times"/>
          <w:bCs/>
          <w:color w:val="000000"/>
          <w:sz w:val="24"/>
          <w:szCs w:val="24"/>
        </w:rPr>
        <w:t>).</w:t>
      </w:r>
    </w:p>
    <w:p w:rsidR="008E38E6" w:rsidRPr="0025068C" w:rsidRDefault="008E38E6" w:rsidP="008E38E6">
      <w:pPr>
        <w:autoSpaceDE w:val="0"/>
        <w:autoSpaceDN w:val="0"/>
        <w:adjustRightInd w:val="0"/>
        <w:spacing w:after="0" w:line="360" w:lineRule="auto"/>
        <w:jc w:val="both"/>
        <w:rPr>
          <w:rFonts w:ascii="Times" w:hAnsi="Times"/>
          <w:sz w:val="24"/>
          <w:szCs w:val="24"/>
          <w:lang w:eastAsia="pt-PT"/>
        </w:rPr>
      </w:pPr>
      <w:r w:rsidRPr="0025068C">
        <w:rPr>
          <w:rFonts w:ascii="Times" w:hAnsi="Times"/>
          <w:color w:val="231F20"/>
          <w:sz w:val="24"/>
          <w:szCs w:val="24"/>
          <w:lang w:eastAsia="pt-PT"/>
        </w:rPr>
        <w:t xml:space="preserve">Jackson (1985, </w:t>
      </w:r>
      <w:r w:rsidRPr="0025068C">
        <w:rPr>
          <w:rFonts w:ascii="Times" w:hAnsi="Times"/>
          <w:i/>
          <w:color w:val="231F20"/>
          <w:sz w:val="24"/>
          <w:szCs w:val="24"/>
          <w:lang w:eastAsia="pt-PT"/>
        </w:rPr>
        <w:t>cit in</w:t>
      </w:r>
      <w:r w:rsidRPr="0025068C">
        <w:rPr>
          <w:rFonts w:ascii="Times" w:hAnsi="Times"/>
          <w:color w:val="231F20"/>
          <w:sz w:val="24"/>
          <w:szCs w:val="24"/>
          <w:lang w:eastAsia="pt-PT"/>
        </w:rPr>
        <w:t xml:space="preserve"> </w:t>
      </w:r>
      <w:hyperlink w:anchor="_ENREF_6" w:tooltip="Mc Nally, 2005 #16" w:history="1">
        <w:r w:rsidRPr="0025068C">
          <w:rPr>
            <w:rFonts w:ascii="Times" w:hAnsi="Times"/>
            <w:bCs/>
            <w:noProof/>
            <w:color w:val="000000"/>
            <w:sz w:val="24"/>
            <w:szCs w:val="24"/>
          </w:rPr>
          <w:t>Mc Nally 2005</w:t>
        </w:r>
      </w:hyperlink>
      <w:proofErr w:type="gramStart"/>
      <w:r w:rsidRPr="0025068C">
        <w:rPr>
          <w:rFonts w:ascii="Times" w:hAnsi="Times"/>
          <w:color w:val="231F20"/>
          <w:sz w:val="24"/>
          <w:szCs w:val="24"/>
          <w:lang w:eastAsia="pt-PT"/>
        </w:rPr>
        <w:t xml:space="preserve"> )</w:t>
      </w:r>
      <w:proofErr w:type="gramEnd"/>
      <w:r w:rsidRPr="0025068C">
        <w:rPr>
          <w:rFonts w:ascii="Times" w:hAnsi="Times"/>
          <w:color w:val="231F20"/>
          <w:sz w:val="24"/>
          <w:szCs w:val="24"/>
          <w:lang w:eastAsia="pt-PT"/>
        </w:rPr>
        <w:t xml:space="preserve"> também reconheceu a apropriação do marketing relacional noutro contexto, o de trocas business-to-business. Trocas entre empresas frequentemente requerem investimento em pessoas, </w:t>
      </w:r>
      <w:r w:rsidRPr="0025068C">
        <w:rPr>
          <w:rFonts w:ascii="Times" w:hAnsi="Times"/>
          <w:sz w:val="24"/>
          <w:szCs w:val="24"/>
          <w:lang w:eastAsia="pt-PT"/>
        </w:rPr>
        <w:t>permanentes</w:t>
      </w:r>
      <w:r w:rsidRPr="0025068C">
        <w:rPr>
          <w:rFonts w:ascii="Times" w:hAnsi="Times"/>
          <w:b/>
          <w:color w:val="FF0000"/>
          <w:sz w:val="24"/>
          <w:szCs w:val="24"/>
          <w:lang w:eastAsia="pt-PT"/>
        </w:rPr>
        <w:t xml:space="preserve"> </w:t>
      </w:r>
      <w:r w:rsidRPr="0025068C">
        <w:rPr>
          <w:rFonts w:ascii="Times" w:hAnsi="Times"/>
          <w:sz w:val="24"/>
          <w:szCs w:val="24"/>
          <w:lang w:eastAsia="pt-PT"/>
        </w:rPr>
        <w:t>habilidades,</w:t>
      </w:r>
      <w:r w:rsidRPr="0025068C">
        <w:rPr>
          <w:rFonts w:ascii="Times" w:hAnsi="Times"/>
          <w:color w:val="FF0000"/>
          <w:sz w:val="24"/>
          <w:szCs w:val="24"/>
          <w:lang w:eastAsia="pt-PT"/>
        </w:rPr>
        <w:t xml:space="preserve"> </w:t>
      </w:r>
      <w:r w:rsidRPr="0025068C">
        <w:rPr>
          <w:rFonts w:ascii="Times" w:hAnsi="Times"/>
          <w:sz w:val="24"/>
          <w:szCs w:val="24"/>
          <w:lang w:eastAsia="pt-PT"/>
        </w:rPr>
        <w:t xml:space="preserve">procedimentos e envolvem ainda risco pessoal, de performance e financeiro. O marketing pessoal foi proposto como a solução para o problema de risco através da reconquista da confiança, compromisso e interdependência (Jackson, 1985, </w:t>
      </w:r>
      <w:r w:rsidRPr="0025068C">
        <w:rPr>
          <w:rFonts w:ascii="Times" w:hAnsi="Times"/>
          <w:i/>
          <w:sz w:val="24"/>
          <w:szCs w:val="24"/>
          <w:lang w:eastAsia="pt-PT"/>
        </w:rPr>
        <w:t xml:space="preserve">cit in </w:t>
      </w:r>
      <w:hyperlink w:anchor="_ENREF_6" w:tooltip="Mc Nally, 2005 #16" w:history="1">
        <w:r w:rsidRPr="0025068C">
          <w:rPr>
            <w:rFonts w:ascii="Times" w:hAnsi="Times"/>
            <w:bCs/>
            <w:noProof/>
            <w:color w:val="000000"/>
            <w:sz w:val="24"/>
            <w:szCs w:val="24"/>
          </w:rPr>
          <w:t>Mc Nally 2005</w:t>
        </w:r>
      </w:hyperlink>
      <w:proofErr w:type="gramStart"/>
      <w:r w:rsidRPr="0025068C">
        <w:rPr>
          <w:rFonts w:ascii="Times" w:hAnsi="Times"/>
          <w:i/>
          <w:iCs/>
          <w:color w:val="231F20"/>
          <w:sz w:val="24"/>
          <w:szCs w:val="24"/>
          <w:lang w:eastAsia="pt-PT"/>
        </w:rPr>
        <w:t xml:space="preserve"> </w:t>
      </w:r>
      <w:r w:rsidRPr="0025068C">
        <w:rPr>
          <w:rFonts w:ascii="Times" w:hAnsi="Times"/>
          <w:sz w:val="24"/>
          <w:szCs w:val="24"/>
          <w:lang w:eastAsia="pt-PT"/>
        </w:rPr>
        <w:t>).</w:t>
      </w:r>
      <w:proofErr w:type="gramEnd"/>
      <w:r w:rsidRPr="0025068C">
        <w:rPr>
          <w:rFonts w:ascii="Times" w:hAnsi="Times"/>
          <w:sz w:val="24"/>
          <w:szCs w:val="24"/>
          <w:lang w:eastAsia="pt-PT"/>
        </w:rPr>
        <w:t xml:space="preserve"> Esses grupos independentes (serviços e marketers business-to-bussiness) implementaram o marketing relacional aos problemas que experimentaram, sugerindo que este passou ao estádio de semi-institucionalização (ib,ibidem).</w:t>
      </w:r>
    </w:p>
    <w:p w:rsidR="008E38E6" w:rsidRPr="0025068C" w:rsidRDefault="008E38E6" w:rsidP="008E38E6">
      <w:pPr>
        <w:autoSpaceDE w:val="0"/>
        <w:autoSpaceDN w:val="0"/>
        <w:adjustRightInd w:val="0"/>
        <w:spacing w:after="0" w:line="360" w:lineRule="auto"/>
        <w:jc w:val="both"/>
        <w:rPr>
          <w:rFonts w:ascii="Times" w:hAnsi="Times"/>
          <w:color w:val="231F20"/>
          <w:sz w:val="24"/>
          <w:szCs w:val="24"/>
          <w:lang w:eastAsia="pt-PT"/>
        </w:rPr>
      </w:pPr>
      <w:r w:rsidRPr="0025068C">
        <w:rPr>
          <w:rFonts w:ascii="Times" w:hAnsi="Times"/>
          <w:color w:val="231F20"/>
          <w:sz w:val="24"/>
          <w:szCs w:val="24"/>
          <w:lang w:eastAsia="pt-PT"/>
        </w:rPr>
        <w:t>Pesquisa considerável foi devotada a elaborar as componentes do marketing relacional.</w:t>
      </w:r>
    </w:p>
    <w:p w:rsidR="008E38E6" w:rsidRPr="0025068C" w:rsidRDefault="008E38E6" w:rsidP="008E38E6">
      <w:pPr>
        <w:spacing w:line="360" w:lineRule="auto"/>
        <w:jc w:val="both"/>
        <w:rPr>
          <w:rFonts w:ascii="Times" w:hAnsi="Times"/>
          <w:sz w:val="24"/>
          <w:szCs w:val="24"/>
        </w:rPr>
      </w:pPr>
      <w:r w:rsidRPr="0025068C">
        <w:rPr>
          <w:rFonts w:ascii="Times" w:hAnsi="Times"/>
          <w:sz w:val="24"/>
          <w:szCs w:val="24"/>
        </w:rPr>
        <w:lastRenderedPageBreak/>
        <w:t>Podemos observar que existem terminologias várias que desembocam no marketing cultural. De facto, marketing institucional, marketing social e marketing relacional assumem-se como suporte ideológico do conceito particular de marketing cultural. Fischer (2001), ao descurar o consumidor, focando-se na empresa, alheia-se da necessidade viral de servir as necessidades e desejos do público-alvo. Assim, Navas e Raval e Subramanian (2004), ao focarem-se na segmentação do público-alvo e na resposta aos seus desejos e necessidades, respondem efetivamente ao conceito orientador que está subjacente a qualquer ação de marketing: o consumidor enquanto eixo central na estratégia de persuasão. Para reforçar tal objetivo, necessário será aplicar técnicas de e-marketing, de forma a concretizar o processo de segmentação por via das redes sociais.</w:t>
      </w:r>
    </w:p>
    <w:p w:rsidR="008E38E6" w:rsidRPr="0025068C" w:rsidRDefault="008E38E6" w:rsidP="008E38E6">
      <w:pPr>
        <w:spacing w:line="360" w:lineRule="auto"/>
        <w:jc w:val="both"/>
        <w:rPr>
          <w:rFonts w:ascii="Times" w:hAnsi="Times"/>
          <w:b/>
          <w:bCs/>
          <w:color w:val="000000"/>
          <w:sz w:val="24"/>
          <w:szCs w:val="24"/>
        </w:rPr>
      </w:pPr>
      <w:r>
        <w:rPr>
          <w:rFonts w:ascii="Times" w:hAnsi="Times"/>
          <w:b/>
          <w:bCs/>
          <w:color w:val="000000"/>
          <w:sz w:val="24"/>
          <w:szCs w:val="24"/>
        </w:rPr>
        <w:t>2.4 E-Marketing</w:t>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Por definição, e-Marketing é a aplicação das técnicas de Marketing através dos novos canais online.</w:t>
      </w:r>
      <w:r>
        <w:rPr>
          <w:rStyle w:val="Refdenotaderodap"/>
          <w:rFonts w:ascii="Times" w:hAnsi="Times"/>
          <w:bCs/>
          <w:color w:val="000000"/>
          <w:sz w:val="24"/>
          <w:szCs w:val="24"/>
        </w:rPr>
        <w:footnoteReference w:id="1"/>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 xml:space="preserve">Trata-se, pois, do conjunto de esforços desenvolvidos por uma organização através da internet, das redes móveis ou outros canais interativos, com o objetivo de comunicar, promover e vender os seus produtos ou serviços. </w:t>
      </w:r>
      <w:r w:rsidR="0093179B" w:rsidRPr="0025068C">
        <w:rPr>
          <w:rFonts w:ascii="Times" w:hAnsi="Times"/>
          <w:bCs/>
          <w:color w:val="000000"/>
          <w:sz w:val="24"/>
          <w:szCs w:val="24"/>
        </w:rPr>
        <w:fldChar w:fldCharType="begin"/>
      </w:r>
      <w:r w:rsidRPr="0025068C">
        <w:rPr>
          <w:rFonts w:ascii="Times" w:hAnsi="Times"/>
          <w:bCs/>
          <w:color w:val="000000"/>
          <w:sz w:val="24"/>
          <w:szCs w:val="24"/>
        </w:rPr>
        <w:instrText xml:space="preserve"> ADDIN EN.CITE &lt;EndNote&gt;&lt;Cite ExcludeAuth="1" ExcludeYear="1"&gt;&lt;RecNum&gt;13&lt;/RecNum&gt;&lt;record&gt;&lt;rec-number&gt;13&lt;/rec-number&gt;&lt;foreign-keys&gt;&lt;key app="EN" db-id="zxd5pe0phvtsxgetp9ap9td9v2zrdva02p2x"&gt;13&lt;/key&gt;&lt;/foreign-keys&gt;&lt;ref-type name="Web Page"&gt;12&lt;/ref-type&gt;&lt;contributors&gt;&lt;secondary-authors&gt;&lt;author&gt;http://www.multibase.pt/pt/solucoes/gestao-de-conteudos-e-emarketing-promova-oseu-site, consultado a 15/02/11&lt;/author&gt;&lt;/secondary-authors&gt;&lt;/contributors&gt;&lt;titles&gt;&lt;title&gt;Gestão de conteúdos e-Marketing, webpage&lt;/title&gt;&lt;/titles&gt;&lt;dates&gt;&lt;/dates&gt;&lt;urls&gt;&lt;/urls&gt;&lt;/record&gt;&lt;/Cite&gt;&lt;/EndNote&gt;</w:instrText>
      </w:r>
      <w:r w:rsidR="0093179B" w:rsidRPr="0025068C">
        <w:rPr>
          <w:rFonts w:ascii="Times" w:hAnsi="Times"/>
          <w:bCs/>
          <w:color w:val="000000"/>
          <w:sz w:val="24"/>
          <w:szCs w:val="24"/>
        </w:rPr>
        <w:fldChar w:fldCharType="end"/>
      </w:r>
      <w:r w:rsidRPr="0025068C">
        <w:rPr>
          <w:rFonts w:ascii="Times" w:hAnsi="Times"/>
          <w:bCs/>
          <w:color w:val="000000"/>
          <w:sz w:val="24"/>
          <w:szCs w:val="24"/>
        </w:rPr>
        <w:t xml:space="preserve"> [ib, ibidem]</w:t>
      </w:r>
    </w:p>
    <w:p w:rsidR="008E38E6"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 xml:space="preserve">Nas táticas de marketing tradicionais, devido aos meios tecnológicos, ao preço do produto, campo de vendas, ao lugar do produtor e às táticas de produção, tornou-se crítica a análise de conteúdo do mercado, bem como a gestão de táticas da empresa </w:t>
      </w:r>
      <w:r w:rsidR="0093179B">
        <w:rPr>
          <w:rFonts w:ascii="Times" w:hAnsi="Times"/>
          <w:bCs/>
          <w:color w:val="000000"/>
          <w:sz w:val="24"/>
          <w:szCs w:val="24"/>
        </w:rPr>
        <w:fldChar w:fldCharType="begin"/>
      </w:r>
      <w:r>
        <w:rPr>
          <w:rFonts w:ascii="Times" w:hAnsi="Times"/>
          <w:bCs/>
          <w:color w:val="000000"/>
          <w:sz w:val="24"/>
          <w:szCs w:val="24"/>
        </w:rPr>
        <w:instrText xml:space="preserve"> ADDIN EN.CITE &lt;EndNote&gt;&lt;Cite&gt;&lt;Author&gt;Qiuli Qin&lt;/Author&gt;&lt;Year&gt;2001&lt;/Year&gt;&lt;RecNum&gt;22&lt;/RecNum&gt;&lt;DisplayText&gt;(Qiuli Qin 2001)&lt;/DisplayText&gt;&lt;record&gt;&lt;rec-number&gt;22&lt;/rec-number&gt;&lt;foreign-keys&gt;&lt;key app="EN" db-id="zxd5pe0phvtsxgetp9ap9td9v2zrdva02p2x"&gt;22&lt;/key&gt;&lt;/foreign-keys&gt;&lt;ref-type name="Journal Article"&gt;17&lt;/ref-type&gt;&lt;contributors&gt;&lt;authors&gt;&lt;author&gt;Qiuli Qin, Zhao Xi, and Jingyan Chen&lt;/author&gt;&lt;/authors&gt;&lt;/contributors&gt;&lt;titles&gt;&lt;title&gt;The Innovation of E-marketing Combination Tactics&lt;/title&gt;&lt;secondary-title&gt;Springer-Verlag Berlin Heidelberg 2001&lt;/secondary-title&gt;&lt;/titles&gt;&lt;periodical&gt;&lt;full-title&gt;Springer-Verlag Berlin Heidelberg 2001&lt;/full-title&gt;&lt;/periodical&gt;&lt;dates&gt;&lt;year&gt;2001&lt;/year&gt;&lt;/dates&gt;&lt;urls&gt;&lt;/urls&gt;&lt;/record&gt;&lt;/Cite&gt;&lt;/EndNote&gt;</w:instrText>
      </w:r>
      <w:r w:rsidR="0093179B">
        <w:rPr>
          <w:rFonts w:ascii="Times" w:hAnsi="Times"/>
          <w:bCs/>
          <w:color w:val="000000"/>
          <w:sz w:val="24"/>
          <w:szCs w:val="24"/>
        </w:rPr>
        <w:fldChar w:fldCharType="separate"/>
      </w:r>
      <w:r>
        <w:rPr>
          <w:rFonts w:ascii="Times" w:hAnsi="Times"/>
          <w:bCs/>
          <w:noProof/>
          <w:color w:val="000000"/>
          <w:sz w:val="24"/>
          <w:szCs w:val="24"/>
        </w:rPr>
        <w:t>(</w:t>
      </w:r>
      <w:hyperlink w:anchor="_ENREF_10" w:tooltip="Qiuli Qin, 2001 #22" w:history="1">
        <w:r>
          <w:rPr>
            <w:rFonts w:ascii="Times" w:hAnsi="Times"/>
            <w:bCs/>
            <w:noProof/>
            <w:color w:val="000000"/>
            <w:sz w:val="24"/>
            <w:szCs w:val="24"/>
          </w:rPr>
          <w:t>Qiuli Qin 2001</w:t>
        </w:r>
      </w:hyperlink>
      <w:r>
        <w:rPr>
          <w:rFonts w:ascii="Times" w:hAnsi="Times"/>
          <w:bCs/>
          <w:noProof/>
          <w:color w:val="000000"/>
          <w:sz w:val="24"/>
          <w:szCs w:val="24"/>
        </w:rPr>
        <w:t>)</w:t>
      </w:r>
      <w:r w:rsidR="0093179B">
        <w:rPr>
          <w:rFonts w:ascii="Times" w:hAnsi="Times"/>
          <w:bCs/>
          <w:color w:val="000000"/>
          <w:sz w:val="24"/>
          <w:szCs w:val="24"/>
        </w:rPr>
        <w:fldChar w:fldCharType="end"/>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 xml:space="preserve">Contudo, no e-Marketing, este tipo de estratégias de marketing não se aplica. Estas precisam de ser reformuladas perante novas questões. </w:t>
      </w:r>
    </w:p>
    <w:p w:rsidR="008E38E6"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Por exemplo, como elaborar a página do detentor da empresa e construir o sistema de marketing de forma a tornar as coisas atrativas para que o consumidor expresse o seu desejo de compra e de exigência? Como satisfazer o desejo de compra do consumidor e o custo? E como fazer o consumidor estabelecer a comunicação de forma conveniente, rápida e amigável? (ib, ibidem)</w:t>
      </w:r>
    </w:p>
    <w:p w:rsidR="008E38E6" w:rsidRDefault="008E38E6" w:rsidP="008E38E6">
      <w:pPr>
        <w:spacing w:line="360" w:lineRule="auto"/>
        <w:jc w:val="both"/>
        <w:rPr>
          <w:rFonts w:ascii="Times" w:hAnsi="Times"/>
          <w:bCs/>
          <w:color w:val="000000"/>
          <w:sz w:val="24"/>
          <w:szCs w:val="24"/>
        </w:rPr>
      </w:pPr>
      <w:r>
        <w:rPr>
          <w:rFonts w:ascii="Times" w:hAnsi="Times"/>
          <w:bCs/>
          <w:color w:val="000000"/>
          <w:sz w:val="24"/>
          <w:szCs w:val="24"/>
        </w:rPr>
        <w:lastRenderedPageBreak/>
        <w:t xml:space="preserve">Para responder a estas novas questões, dividiu-se a experiência </w:t>
      </w:r>
      <w:proofErr w:type="gramStart"/>
      <w:r>
        <w:rPr>
          <w:rFonts w:ascii="Times" w:hAnsi="Times"/>
          <w:bCs/>
          <w:color w:val="000000"/>
          <w:sz w:val="24"/>
          <w:szCs w:val="24"/>
        </w:rPr>
        <w:t>online</w:t>
      </w:r>
      <w:proofErr w:type="gramEnd"/>
      <w:r>
        <w:rPr>
          <w:rFonts w:ascii="Times" w:hAnsi="Times"/>
          <w:bCs/>
          <w:color w:val="000000"/>
          <w:sz w:val="24"/>
          <w:szCs w:val="24"/>
        </w:rPr>
        <w:t xml:space="preserve"> do universo do consumidor em quatro dimensões: o entretenimento, a educação, a estética e a </w:t>
      </w:r>
      <w:proofErr w:type="gramStart"/>
      <w:r>
        <w:rPr>
          <w:rFonts w:ascii="Times" w:hAnsi="Times"/>
          <w:bCs/>
          <w:color w:val="000000"/>
          <w:sz w:val="24"/>
          <w:szCs w:val="24"/>
        </w:rPr>
        <w:t>evasão.(</w:t>
      </w:r>
      <w:proofErr w:type="gramEnd"/>
      <w:r>
        <w:rPr>
          <w:rFonts w:ascii="Times" w:hAnsi="Times"/>
          <w:bCs/>
          <w:color w:val="000000"/>
          <w:sz w:val="24"/>
          <w:szCs w:val="24"/>
        </w:rPr>
        <w:t>Kim, 2007)</w:t>
      </w:r>
    </w:p>
    <w:p w:rsidR="008E38E6" w:rsidRDefault="008E38E6" w:rsidP="008E38E6">
      <w:pPr>
        <w:spacing w:line="360" w:lineRule="auto"/>
        <w:jc w:val="both"/>
        <w:rPr>
          <w:rFonts w:ascii="Times" w:hAnsi="Times"/>
          <w:bCs/>
          <w:color w:val="000000"/>
          <w:sz w:val="24"/>
          <w:szCs w:val="24"/>
        </w:rPr>
      </w:pPr>
      <w:r>
        <w:rPr>
          <w:rFonts w:ascii="Times" w:hAnsi="Times"/>
          <w:bCs/>
          <w:color w:val="000000"/>
          <w:sz w:val="24"/>
          <w:szCs w:val="24"/>
        </w:rPr>
        <w:t>O entretenimento tornou-se numa nova tática online aplicada pelos e-marketers. A título de exemplo, o site do Polo Ralph Lauren utiliza videoclips de shows de moda, bem como entrevistas a celebridades e textos originais em formato revista a fim de fortalecer as componentes de entretenimento. O campo do e-marketing acrescenta cada vez mais experiências de vídeos. (ib,ibidem)</w:t>
      </w:r>
    </w:p>
    <w:p w:rsidR="008E38E6" w:rsidRDefault="008E38E6" w:rsidP="008E38E6">
      <w:pPr>
        <w:spacing w:line="360" w:lineRule="auto"/>
        <w:jc w:val="both"/>
        <w:rPr>
          <w:rFonts w:ascii="Times" w:hAnsi="Times"/>
          <w:bCs/>
          <w:color w:val="000000"/>
          <w:sz w:val="24"/>
          <w:szCs w:val="24"/>
        </w:rPr>
      </w:pPr>
      <w:r>
        <w:rPr>
          <w:rFonts w:ascii="Times" w:hAnsi="Times"/>
          <w:bCs/>
          <w:color w:val="000000"/>
          <w:sz w:val="24"/>
          <w:szCs w:val="24"/>
        </w:rPr>
        <w:t xml:space="preserve">A dimensão educacional prende-se com a educação ativa do consumidor no evento, a partir do qual adquire ou aumentas as suas capacidades cognitivas. No site </w:t>
      </w:r>
      <w:hyperlink r:id="rId9" w:history="1">
        <w:r w:rsidRPr="009D67E5">
          <w:rPr>
            <w:rStyle w:val="Hiperligao"/>
            <w:bCs/>
            <w:sz w:val="24"/>
            <w:szCs w:val="24"/>
          </w:rPr>
          <w:t>www.dell.com</w:t>
        </w:r>
      </w:hyperlink>
      <w:proofErr w:type="gramStart"/>
      <w:r>
        <w:rPr>
          <w:rFonts w:ascii="Times" w:hAnsi="Times"/>
          <w:bCs/>
          <w:color w:val="000000"/>
          <w:sz w:val="24"/>
          <w:szCs w:val="24"/>
        </w:rPr>
        <w:t xml:space="preserve"> ,</w:t>
      </w:r>
      <w:proofErr w:type="gramEnd"/>
      <w:r>
        <w:rPr>
          <w:rFonts w:ascii="Times" w:hAnsi="Times"/>
          <w:bCs/>
          <w:color w:val="000000"/>
          <w:sz w:val="24"/>
          <w:szCs w:val="24"/>
        </w:rPr>
        <w:t xml:space="preserve"> um cliente pode construir um produto personalizado ao escolher os recursos e níveis de performance de um computador pessoal e comparar os preços perante as alternativas (ib,ibidem)</w:t>
      </w:r>
    </w:p>
    <w:p w:rsidR="008E38E6" w:rsidRDefault="008E38E6" w:rsidP="008E38E6">
      <w:pPr>
        <w:spacing w:line="360" w:lineRule="auto"/>
        <w:jc w:val="both"/>
        <w:rPr>
          <w:rFonts w:ascii="Times" w:hAnsi="Times"/>
          <w:bCs/>
          <w:color w:val="000000"/>
          <w:sz w:val="24"/>
          <w:szCs w:val="24"/>
        </w:rPr>
      </w:pPr>
      <w:r>
        <w:rPr>
          <w:rFonts w:ascii="Times" w:hAnsi="Times"/>
          <w:bCs/>
          <w:color w:val="000000"/>
          <w:sz w:val="24"/>
          <w:szCs w:val="24"/>
        </w:rPr>
        <w:t>Já a estética representa o ambiente virtual. Conforme Childers et al. (</w:t>
      </w:r>
      <w:r w:rsidRPr="004F500A">
        <w:rPr>
          <w:rFonts w:ascii="Times" w:hAnsi="Times"/>
          <w:bCs/>
          <w:i/>
          <w:color w:val="000000"/>
          <w:sz w:val="24"/>
          <w:szCs w:val="24"/>
        </w:rPr>
        <w:t xml:space="preserve">cit in </w:t>
      </w:r>
      <w:r>
        <w:rPr>
          <w:rFonts w:ascii="Times" w:hAnsi="Times"/>
          <w:bCs/>
          <w:color w:val="000000"/>
          <w:sz w:val="24"/>
          <w:szCs w:val="24"/>
        </w:rPr>
        <w:t xml:space="preserve">Kim, 2007) existem três componentes da atmosfera web: atributos concebidos </w:t>
      </w:r>
      <w:proofErr w:type="gramStart"/>
      <w:r>
        <w:rPr>
          <w:rFonts w:ascii="Times" w:hAnsi="Times"/>
          <w:bCs/>
          <w:color w:val="000000"/>
          <w:sz w:val="24"/>
          <w:szCs w:val="24"/>
        </w:rPr>
        <w:t>estruturalmente  (hipertexto</w:t>
      </w:r>
      <w:proofErr w:type="gramEnd"/>
      <w:r>
        <w:rPr>
          <w:rFonts w:ascii="Times" w:hAnsi="Times"/>
          <w:bCs/>
          <w:color w:val="000000"/>
          <w:sz w:val="24"/>
          <w:szCs w:val="24"/>
        </w:rPr>
        <w:t xml:space="preserve">, configuração de busca, em suma, a estrutura); dimensões de </w:t>
      </w:r>
      <w:proofErr w:type="gramStart"/>
      <w:r>
        <w:rPr>
          <w:rFonts w:ascii="Times" w:hAnsi="Times"/>
          <w:bCs/>
          <w:color w:val="000000"/>
          <w:sz w:val="24"/>
          <w:szCs w:val="24"/>
        </w:rPr>
        <w:t>media</w:t>
      </w:r>
      <w:proofErr w:type="gramEnd"/>
      <w:r>
        <w:rPr>
          <w:rFonts w:ascii="Times" w:hAnsi="Times"/>
          <w:bCs/>
          <w:color w:val="000000"/>
          <w:sz w:val="24"/>
          <w:szCs w:val="24"/>
        </w:rPr>
        <w:t xml:space="preserve"> (texto, áudio, vídeo, gráficos) e dimensões de layout do site (organização dos produtos). Cada dimensão da “webmosfera” representa uma série de escolhas conceptuais que, quando combinadas, formam um ambiente </w:t>
      </w:r>
      <w:proofErr w:type="gramStart"/>
      <w:r>
        <w:rPr>
          <w:rFonts w:ascii="Times" w:hAnsi="Times"/>
          <w:bCs/>
          <w:color w:val="000000"/>
          <w:sz w:val="24"/>
          <w:szCs w:val="24"/>
        </w:rPr>
        <w:t>online</w:t>
      </w:r>
      <w:proofErr w:type="gramEnd"/>
      <w:r>
        <w:rPr>
          <w:rFonts w:ascii="Times" w:hAnsi="Times"/>
          <w:bCs/>
          <w:color w:val="000000"/>
          <w:sz w:val="24"/>
          <w:szCs w:val="24"/>
        </w:rPr>
        <w:t xml:space="preserve"> que leva o consumidor a uma imersão estética (ib,ibidem)</w:t>
      </w:r>
    </w:p>
    <w:p w:rsidR="008E38E6" w:rsidRPr="004F500A" w:rsidRDefault="008E38E6" w:rsidP="008E38E6">
      <w:pPr>
        <w:spacing w:line="360" w:lineRule="auto"/>
        <w:jc w:val="both"/>
        <w:rPr>
          <w:rFonts w:ascii="Times" w:hAnsi="Times"/>
          <w:bCs/>
          <w:color w:val="000000"/>
          <w:sz w:val="24"/>
          <w:szCs w:val="24"/>
        </w:rPr>
      </w:pPr>
      <w:r>
        <w:rPr>
          <w:rFonts w:ascii="Times" w:hAnsi="Times"/>
          <w:bCs/>
          <w:color w:val="000000"/>
          <w:sz w:val="24"/>
          <w:szCs w:val="24"/>
        </w:rPr>
        <w:t xml:space="preserve">A evasão, por seu turno, envolve uma imersão maior do que as outras dimensões. Trata-se de uma experiência de alienação total do mundo real, em que as pessoas apenas estão preocupadas em desfrutar da experiência. Assim, se a participação ativa for minimizada, uma dimensão de evasão pode tornar-se meramente numa dimensão estética. (Pine et al, </w:t>
      </w:r>
      <w:r w:rsidRPr="006B33AC">
        <w:rPr>
          <w:rFonts w:ascii="Times" w:hAnsi="Times"/>
          <w:bCs/>
          <w:i/>
          <w:color w:val="000000"/>
          <w:sz w:val="24"/>
          <w:szCs w:val="24"/>
        </w:rPr>
        <w:t>cit in</w:t>
      </w:r>
      <w:r>
        <w:rPr>
          <w:rFonts w:ascii="Times" w:hAnsi="Times"/>
          <w:bCs/>
          <w:color w:val="000000"/>
          <w:sz w:val="24"/>
          <w:szCs w:val="24"/>
        </w:rPr>
        <w:t xml:space="preserve"> Kim, 2007). Um exemplo de ambientes online essencialmente evasivos inclui os jogos online multiplayer (massively multiplayer online role playing games, MMORPG), em que os jogadores literalmente tornam-se numa parte do jogo. Com o rápido crescimento da indústria de jogos, estes tornaram-se num campo de publicidade e mensagens promocionais (Wan e Young, </w:t>
      </w:r>
      <w:r w:rsidRPr="006B33AC">
        <w:rPr>
          <w:rFonts w:ascii="Times" w:hAnsi="Times"/>
          <w:bCs/>
          <w:i/>
          <w:color w:val="000000"/>
          <w:sz w:val="24"/>
          <w:szCs w:val="24"/>
        </w:rPr>
        <w:t>cit in</w:t>
      </w:r>
      <w:r>
        <w:rPr>
          <w:rFonts w:ascii="Times" w:hAnsi="Times"/>
          <w:bCs/>
          <w:color w:val="000000"/>
          <w:sz w:val="24"/>
          <w:szCs w:val="24"/>
        </w:rPr>
        <w:t xml:space="preserve"> Kim, 2007).</w:t>
      </w:r>
    </w:p>
    <w:p w:rsidR="008E38E6" w:rsidRPr="0025068C" w:rsidRDefault="008E38E6" w:rsidP="008E38E6">
      <w:pPr>
        <w:spacing w:line="360" w:lineRule="auto"/>
        <w:jc w:val="both"/>
        <w:rPr>
          <w:rFonts w:ascii="Times" w:hAnsi="Times"/>
          <w:bCs/>
          <w:color w:val="000000"/>
          <w:sz w:val="24"/>
          <w:szCs w:val="24"/>
        </w:rPr>
      </w:pPr>
      <w:r>
        <w:rPr>
          <w:rFonts w:ascii="Times" w:hAnsi="Times"/>
          <w:bCs/>
          <w:color w:val="000000"/>
          <w:sz w:val="24"/>
          <w:szCs w:val="24"/>
        </w:rPr>
        <w:t xml:space="preserve">Assim, como um novo tipo de </w:t>
      </w:r>
      <w:proofErr w:type="gramStart"/>
      <w:r>
        <w:rPr>
          <w:rFonts w:ascii="Times" w:hAnsi="Times"/>
          <w:bCs/>
          <w:color w:val="000000"/>
          <w:sz w:val="24"/>
          <w:szCs w:val="24"/>
        </w:rPr>
        <w:t>media</w:t>
      </w:r>
      <w:proofErr w:type="gramEnd"/>
      <w:r>
        <w:rPr>
          <w:rFonts w:ascii="Times" w:hAnsi="Times"/>
          <w:bCs/>
          <w:color w:val="000000"/>
          <w:sz w:val="24"/>
          <w:szCs w:val="24"/>
        </w:rPr>
        <w:t xml:space="preserve">, a Internet pode trazer à pesquisa de mercado o alcance a todo o mundo, levando o consumidor a desfrutar de uma experiência </w:t>
      </w:r>
      <w:r>
        <w:rPr>
          <w:rFonts w:ascii="Times" w:hAnsi="Times"/>
          <w:bCs/>
          <w:color w:val="000000"/>
          <w:sz w:val="24"/>
          <w:szCs w:val="24"/>
        </w:rPr>
        <w:lastRenderedPageBreak/>
        <w:t>multidimensional. E, ao ganhar o feedback de informação sobre o conceito do produto e o efeito da publicidade, pode também testar as diferentes exigências do consumidor.</w:t>
      </w:r>
    </w:p>
    <w:p w:rsidR="008E38E6"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 xml:space="preserve">Se o período de vida do produto anteriormente se esgotava em quatro fases (período inicial, de crescimento, de maturação e de declínio), nas circunstâncias online o mesmo não sucede. Quando o velho produto está ainda no estádio maduro, a empresa progride na pesquisa de novo produto. A introdução de produtos em série substituiu o período de saturação e de declinação do produto original, o que confere ao produto um rejuvenescimento vigoroso. O produto parece, assim, crescer continuamente </w:t>
      </w:r>
      <w:r w:rsidR="0093179B">
        <w:rPr>
          <w:rFonts w:ascii="Times" w:hAnsi="Times"/>
          <w:bCs/>
          <w:color w:val="000000"/>
          <w:sz w:val="24"/>
          <w:szCs w:val="24"/>
        </w:rPr>
        <w:fldChar w:fldCharType="begin"/>
      </w:r>
      <w:r>
        <w:rPr>
          <w:rFonts w:ascii="Times" w:hAnsi="Times"/>
          <w:bCs/>
          <w:color w:val="000000"/>
          <w:sz w:val="24"/>
          <w:szCs w:val="24"/>
        </w:rPr>
        <w:instrText xml:space="preserve"> ADDIN EN.CITE &lt;EndNote&gt;&lt;Cite&gt;&lt;Author&gt;Qiuli Qin&lt;/Author&gt;&lt;Year&gt;2001&lt;/Year&gt;&lt;RecNum&gt;22&lt;/RecNum&gt;&lt;DisplayText&gt;(Qiuli Qin 2001)&lt;/DisplayText&gt;&lt;record&gt;&lt;rec-number&gt;22&lt;/rec-number&gt;&lt;foreign-keys&gt;&lt;key app="EN" db-id="zxd5pe0phvtsxgetp9ap9td9v2zrdva02p2x"&gt;22&lt;/key&gt;&lt;/foreign-keys&gt;&lt;ref-type name="Journal Article"&gt;17&lt;/ref-type&gt;&lt;contributors&gt;&lt;authors&gt;&lt;author&gt;Qiuli Qin, Zhao Xi, and Jingyan Chen&lt;/author&gt;&lt;/authors&gt;&lt;/contributors&gt;&lt;titles&gt;&lt;title&gt;The Innovation of E-marketing Combination Tactics&lt;/title&gt;&lt;secondary-title&gt;Springer-Verlag Berlin Heidelberg 2001&lt;/secondary-title&gt;&lt;/titles&gt;&lt;periodical&gt;&lt;full-title&gt;Springer-Verlag Berlin Heidelberg 2001&lt;/full-title&gt;&lt;/periodical&gt;&lt;dates&gt;&lt;year&gt;2001&lt;/year&gt;&lt;/dates&gt;&lt;urls&gt;&lt;/urls&gt;&lt;/record&gt;&lt;/Cite&gt;&lt;/EndNote&gt;</w:instrText>
      </w:r>
      <w:r w:rsidR="0093179B">
        <w:rPr>
          <w:rFonts w:ascii="Times" w:hAnsi="Times"/>
          <w:bCs/>
          <w:color w:val="000000"/>
          <w:sz w:val="24"/>
          <w:szCs w:val="24"/>
        </w:rPr>
        <w:fldChar w:fldCharType="separate"/>
      </w:r>
      <w:r>
        <w:rPr>
          <w:rFonts w:ascii="Times" w:hAnsi="Times"/>
          <w:bCs/>
          <w:noProof/>
          <w:color w:val="000000"/>
          <w:sz w:val="24"/>
          <w:szCs w:val="24"/>
        </w:rPr>
        <w:t>(</w:t>
      </w:r>
      <w:hyperlink w:anchor="_ENREF_10" w:tooltip="Qiuli Qin, 2001 #22" w:history="1">
        <w:r>
          <w:rPr>
            <w:rFonts w:ascii="Times" w:hAnsi="Times"/>
            <w:bCs/>
            <w:noProof/>
            <w:color w:val="000000"/>
            <w:sz w:val="24"/>
            <w:szCs w:val="24"/>
          </w:rPr>
          <w:t>Qiuli Qin 2001</w:t>
        </w:r>
      </w:hyperlink>
      <w:r>
        <w:rPr>
          <w:rFonts w:ascii="Times" w:hAnsi="Times"/>
          <w:bCs/>
          <w:noProof/>
          <w:color w:val="000000"/>
          <w:sz w:val="24"/>
          <w:szCs w:val="24"/>
        </w:rPr>
        <w:t>)</w:t>
      </w:r>
      <w:r w:rsidR="0093179B">
        <w:rPr>
          <w:rFonts w:ascii="Times" w:hAnsi="Times"/>
          <w:bCs/>
          <w:color w:val="000000"/>
          <w:sz w:val="24"/>
          <w:szCs w:val="24"/>
        </w:rPr>
        <w:fldChar w:fldCharType="end"/>
      </w:r>
    </w:p>
    <w:p w:rsidR="008E38E6" w:rsidRPr="0025068C" w:rsidRDefault="0093179B" w:rsidP="008E38E6">
      <w:pPr>
        <w:spacing w:line="360" w:lineRule="auto"/>
        <w:jc w:val="both"/>
        <w:rPr>
          <w:rFonts w:ascii="Times" w:hAnsi="Times"/>
          <w:bCs/>
          <w:color w:val="000000"/>
          <w:sz w:val="24"/>
          <w:szCs w:val="24"/>
        </w:rPr>
      </w:pPr>
      <w:r w:rsidRPr="0025068C">
        <w:rPr>
          <w:rFonts w:ascii="Times" w:hAnsi="Times"/>
          <w:bCs/>
          <w:color w:val="000000"/>
          <w:sz w:val="24"/>
          <w:szCs w:val="24"/>
        </w:rPr>
        <w:fldChar w:fldCharType="begin"/>
      </w:r>
      <w:r w:rsidR="008E38E6" w:rsidRPr="0025068C">
        <w:rPr>
          <w:rFonts w:ascii="Times" w:hAnsi="Times"/>
          <w:bCs/>
          <w:color w:val="000000"/>
          <w:sz w:val="24"/>
          <w:szCs w:val="24"/>
        </w:rPr>
        <w:instrText xml:space="preserve"> ADDIN EN.CITE &lt;EndNote&gt;&lt;Cite ExcludeAuth="1" ExcludeYear="1"&gt;&lt;RecNum&gt;13&lt;/RecNum&gt;&lt;record&gt;&lt;rec-number&gt;13&lt;/rec-number&gt;&lt;foreign-keys&gt;&lt;key app="EN" db-id="zxd5pe0phvtsxgetp9ap9td9v2zrdva02p2x"&gt;13&lt;/key&gt;&lt;/foreign-keys&gt;&lt;ref-type name="Web Page"&gt;12&lt;/ref-type&gt;&lt;contributors&gt;&lt;secondary-authors&gt;&lt;author&gt;http://www.multibase.pt/pt/solucoes/gestao-de-conteudos-e-emarketing-promova-oseu-site, consultado a 15/02/11&lt;/author&gt;&lt;/secondary-authors&gt;&lt;/contributors&gt;&lt;titles&gt;&lt;title&gt;Gestão de conteúdos e-Marketing, webpage&lt;/title&gt;&lt;/titles&gt;&lt;dates&gt;&lt;/dates&gt;&lt;urls&gt;&lt;/urls&gt;&lt;/record&gt;&lt;/Cite&gt;&lt;Cite&gt;&lt;RecNum&gt;13&lt;/RecNum&gt;&lt;record&gt;&lt;rec-number&gt;13&lt;/rec-number&gt;&lt;foreign-keys&gt;&lt;key app="EN" db-id="zxd5pe0phvtsxgetp9ap9td9v2zrdva02p2x"&gt;13&lt;/key&gt;&lt;/foreign-keys&gt;&lt;ref-type name="Web Page"&gt;12&lt;/ref-type&gt;&lt;contributors&gt;&lt;secondary-authors&gt;&lt;author&gt;http://www.multibase.pt/pt/solucoes/gestao-de-conteudos-e-emarketing-promova-oseu-site, consultado a 15/02/11&lt;/author&gt;&lt;/secondary-authors&gt;&lt;/contributors&gt;&lt;titles&gt;&lt;title&gt;Gestão de conteúdos e-Marketing, webpage&lt;/title&gt;&lt;/titles&gt;&lt;dates&gt;&lt;/dates&gt;&lt;urls&gt;&lt;/urls&gt;&lt;/record&gt;&lt;/Cite&gt;&lt;/EndNote&gt;</w:instrText>
      </w:r>
      <w:r w:rsidRPr="0025068C">
        <w:rPr>
          <w:rFonts w:ascii="Times" w:hAnsi="Times"/>
          <w:bCs/>
          <w:color w:val="000000"/>
          <w:sz w:val="24"/>
          <w:szCs w:val="24"/>
        </w:rPr>
        <w:fldChar w:fldCharType="end"/>
      </w:r>
      <w:r w:rsidR="008E38E6">
        <w:rPr>
          <w:rFonts w:ascii="Times" w:hAnsi="Times"/>
          <w:bCs/>
          <w:color w:val="000000"/>
          <w:sz w:val="24"/>
          <w:szCs w:val="24"/>
        </w:rPr>
        <w:t xml:space="preserve">Assim, as iniciativas de e-Marketing devem ser definidas com objetivos claros, podendo recorrer a várias técnicas. As mais comuns são as seguintes: </w:t>
      </w:r>
      <w:r w:rsidR="008E38E6" w:rsidRPr="0025068C">
        <w:rPr>
          <w:rFonts w:ascii="Times" w:eastAsia="Times New Roman" w:hAnsi="Times"/>
          <w:sz w:val="24"/>
          <w:szCs w:val="24"/>
          <w:lang w:eastAsia="pt-PT"/>
        </w:rPr>
        <w:t xml:space="preserve">divulgação de produtos, serviços, marca ou website da organização através de campanhas com recurso a banners, passatempos interativos e ações de </w:t>
      </w:r>
      <w:proofErr w:type="gramStart"/>
      <w:r w:rsidR="008E38E6" w:rsidRPr="0025068C">
        <w:rPr>
          <w:rFonts w:ascii="Times" w:eastAsia="Times New Roman" w:hAnsi="Times"/>
          <w:sz w:val="24"/>
          <w:szCs w:val="24"/>
          <w:lang w:eastAsia="pt-PT"/>
        </w:rPr>
        <w:t>email</w:t>
      </w:r>
      <w:proofErr w:type="gramEnd"/>
      <w:r w:rsidR="008E38E6" w:rsidRPr="0025068C">
        <w:rPr>
          <w:rFonts w:ascii="Times" w:eastAsia="Times New Roman" w:hAnsi="Times"/>
          <w:sz w:val="24"/>
          <w:szCs w:val="24"/>
          <w:lang w:eastAsia="pt-PT"/>
        </w:rPr>
        <w:t xml:space="preserve"> marketing. Também a divulgação ou o reforço da notoriedade da marca através de ações de marketing viral baseadas em passatempos, vídeos ou jogos constitui uma iniciativa de e-Marketing.</w:t>
      </w:r>
      <w:r w:rsidR="008E38E6" w:rsidRPr="0025068C">
        <w:rPr>
          <w:rFonts w:ascii="Times" w:hAnsi="Times"/>
          <w:sz w:val="24"/>
          <w:szCs w:val="24"/>
        </w:rPr>
        <w:t xml:space="preserve"> Já a </w:t>
      </w:r>
      <w:r w:rsidR="008E38E6" w:rsidRPr="0025068C">
        <w:rPr>
          <w:rFonts w:ascii="Times" w:eastAsia="Times New Roman" w:hAnsi="Times"/>
          <w:sz w:val="24"/>
          <w:szCs w:val="24"/>
          <w:lang w:eastAsia="pt-PT"/>
        </w:rPr>
        <w:t>participação ativa nas redes sociais, blogs e fóruns de especialidade com recurso a mecanismos de partilha e comunicação de novidades, promoções e outras iniciativas, bem como ações de fidelização através de campanhas de email-marketing ou mobile-marketing, constituem uma preciosa ferramenta de ação Web.</w:t>
      </w:r>
    </w:p>
    <w:p w:rsidR="008E38E6" w:rsidRPr="0025068C" w:rsidRDefault="008E38E6" w:rsidP="008E38E6">
      <w:pPr>
        <w:spacing w:before="100" w:beforeAutospacing="1" w:after="100" w:afterAutospacing="1" w:line="360" w:lineRule="auto"/>
        <w:jc w:val="both"/>
        <w:rPr>
          <w:rFonts w:ascii="Times" w:eastAsia="Times New Roman" w:hAnsi="Times"/>
          <w:sz w:val="24"/>
          <w:szCs w:val="24"/>
          <w:lang w:eastAsia="pt-PT"/>
        </w:rPr>
      </w:pPr>
      <w:r w:rsidRPr="0025068C">
        <w:rPr>
          <w:rFonts w:ascii="Times" w:eastAsia="Times New Roman" w:hAnsi="Times"/>
          <w:sz w:val="24"/>
          <w:szCs w:val="24"/>
          <w:lang w:eastAsia="pt-PT"/>
        </w:rPr>
        <w:t>Media social, redes sociais e gráfico social são conceitos indissociáveis do panorama que o e-Marketing nos apresenta.</w:t>
      </w:r>
    </w:p>
    <w:p w:rsidR="008E38E6" w:rsidRPr="0025068C" w:rsidRDefault="008E38E6" w:rsidP="008E38E6">
      <w:pPr>
        <w:spacing w:before="100" w:beforeAutospacing="1" w:after="100" w:afterAutospacing="1" w:line="360" w:lineRule="auto"/>
        <w:jc w:val="both"/>
        <w:rPr>
          <w:rFonts w:ascii="Times" w:eastAsia="Times New Roman" w:hAnsi="Times"/>
          <w:sz w:val="24"/>
          <w:szCs w:val="24"/>
          <w:lang w:eastAsia="pt-PT"/>
        </w:rPr>
      </w:pPr>
      <w:r>
        <w:rPr>
          <w:rFonts w:ascii="Times" w:eastAsia="Times New Roman" w:hAnsi="Times"/>
          <w:noProof/>
          <w:sz w:val="24"/>
          <w:szCs w:val="24"/>
          <w:lang w:eastAsia="pt-PT"/>
        </w:rPr>
        <w:drawing>
          <wp:inline distT="0" distB="0" distL="0" distR="0" wp14:anchorId="3EDD5FFF" wp14:editId="4DB8902E">
            <wp:extent cx="4552950" cy="2247900"/>
            <wp:effectExtent l="19050" t="0" r="0" b="0"/>
            <wp:docPr id="103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0" cstate="print"/>
                    <a:stretch>
                      <a:fillRect/>
                    </a:stretch>
                  </pic:blipFill>
                  <pic:spPr bwMode="auto">
                    <a:xfrm>
                      <a:off x="0" y="0"/>
                      <a:ext cx="4552950" cy="2247900"/>
                    </a:xfrm>
                    <a:prstGeom prst="rect">
                      <a:avLst/>
                    </a:prstGeom>
                    <a:noFill/>
                    <a:ln w="9525">
                      <a:noFill/>
                      <a:miter lim="800000"/>
                    </a:ln>
                  </pic:spPr>
                </pic:pic>
              </a:graphicData>
            </a:graphic>
          </wp:inline>
        </w:drawing>
      </w:r>
    </w:p>
    <w:p w:rsidR="008E38E6" w:rsidRPr="0025068C" w:rsidRDefault="008E38E6" w:rsidP="008E38E6">
      <w:pPr>
        <w:spacing w:before="100" w:beforeAutospacing="1" w:after="100" w:afterAutospacing="1" w:line="360" w:lineRule="auto"/>
        <w:jc w:val="both"/>
        <w:rPr>
          <w:rFonts w:ascii="Times" w:eastAsia="Times New Roman" w:hAnsi="Times"/>
          <w:i/>
          <w:sz w:val="24"/>
          <w:szCs w:val="24"/>
          <w:lang w:eastAsia="pt-PT"/>
        </w:rPr>
      </w:pPr>
      <w:r>
        <w:rPr>
          <w:rFonts w:ascii="Times" w:eastAsia="Times New Roman" w:hAnsi="Times"/>
          <w:b/>
          <w:sz w:val="24"/>
          <w:szCs w:val="24"/>
          <w:lang w:eastAsia="pt-PT"/>
        </w:rPr>
        <w:t>Figura 1:</w:t>
      </w:r>
      <w:r w:rsidRPr="0025068C">
        <w:rPr>
          <w:rFonts w:ascii="Times" w:eastAsia="Times New Roman" w:hAnsi="Times"/>
          <w:sz w:val="24"/>
          <w:szCs w:val="24"/>
          <w:lang w:eastAsia="pt-PT"/>
        </w:rPr>
        <w:t xml:space="preserve"> </w:t>
      </w:r>
      <w:r w:rsidRPr="0025068C">
        <w:rPr>
          <w:rFonts w:ascii="Times" w:eastAsia="Times New Roman" w:hAnsi="Times"/>
          <w:i/>
          <w:sz w:val="24"/>
          <w:szCs w:val="24"/>
          <w:lang w:eastAsia="pt-PT"/>
        </w:rPr>
        <w:t>Media social, gráfico social e redes sociais</w:t>
      </w:r>
    </w:p>
    <w:p w:rsidR="008E38E6" w:rsidRPr="0025068C" w:rsidRDefault="008E38E6" w:rsidP="008E38E6">
      <w:pPr>
        <w:spacing w:before="100" w:beforeAutospacing="1" w:after="100" w:afterAutospacing="1" w:line="360" w:lineRule="auto"/>
        <w:jc w:val="both"/>
        <w:rPr>
          <w:rFonts w:ascii="Times" w:eastAsia="Times New Roman" w:hAnsi="Times"/>
          <w:sz w:val="24"/>
          <w:szCs w:val="24"/>
          <w:lang w:eastAsia="pt-PT"/>
        </w:rPr>
      </w:pPr>
      <w:r w:rsidRPr="0025068C">
        <w:rPr>
          <w:rFonts w:ascii="Times" w:eastAsia="Times New Roman" w:hAnsi="Times"/>
          <w:sz w:val="24"/>
          <w:szCs w:val="24"/>
          <w:lang w:eastAsia="pt-PT"/>
        </w:rPr>
        <w:lastRenderedPageBreak/>
        <w:t xml:space="preserve">O conceito de </w:t>
      </w:r>
      <w:proofErr w:type="gramStart"/>
      <w:r w:rsidRPr="0025068C">
        <w:rPr>
          <w:rFonts w:ascii="Times" w:eastAsia="Times New Roman" w:hAnsi="Times"/>
          <w:i/>
          <w:sz w:val="24"/>
          <w:szCs w:val="24"/>
          <w:lang w:eastAsia="pt-PT"/>
        </w:rPr>
        <w:t>media</w:t>
      </w:r>
      <w:proofErr w:type="gramEnd"/>
      <w:r w:rsidRPr="0025068C">
        <w:rPr>
          <w:rFonts w:ascii="Times" w:eastAsia="Times New Roman" w:hAnsi="Times"/>
          <w:i/>
          <w:sz w:val="24"/>
          <w:szCs w:val="24"/>
          <w:lang w:eastAsia="pt-PT"/>
        </w:rPr>
        <w:t xml:space="preserve"> social</w:t>
      </w:r>
      <w:r w:rsidRPr="0025068C">
        <w:rPr>
          <w:rFonts w:ascii="Times" w:eastAsia="Times New Roman" w:hAnsi="Times"/>
          <w:sz w:val="24"/>
          <w:szCs w:val="24"/>
          <w:lang w:eastAsia="pt-PT"/>
        </w:rPr>
        <w:t xml:space="preserve"> é o mais abrangente e refere-se ao número de tecnologias que abarcam a comunicação e o conteúdo, assim como indivíduos, os seus amigos, e as suas redes sociais</w:t>
      </w:r>
      <w:r w:rsidR="0093179B" w:rsidRPr="0025068C">
        <w:rPr>
          <w:rFonts w:ascii="Times" w:eastAsia="Times New Roman" w:hAnsi="Times"/>
          <w:sz w:val="24"/>
          <w:szCs w:val="24"/>
          <w:lang w:eastAsia="pt-PT"/>
        </w:rPr>
        <w:fldChar w:fldCharType="begin"/>
      </w:r>
      <w:r w:rsidRPr="0025068C">
        <w:rPr>
          <w:rFonts w:ascii="Times" w:eastAsia="Times New Roman" w:hAnsi="Times"/>
          <w:sz w:val="24"/>
          <w:szCs w:val="24"/>
          <w:lang w:eastAsia="pt-PT"/>
        </w:rPr>
        <w:instrText xml:space="preserve"> ADDIN EN.CITE &lt;EndNote&gt;&lt;Cite&gt;&lt;Author&gt;Treadaway&lt;/Author&gt;&lt;Year&gt;2010&lt;/Year&gt;&lt;RecNum&gt;14&lt;/RecNum&gt;&lt;DisplayText&gt;(Treadaway 2010)&lt;/DisplayText&gt;&lt;record&gt;&lt;rec-number&gt;14&lt;/rec-number&gt;&lt;foreign-keys&gt;&lt;key app="EN" db-id="zxd5pe0phvtsxgetp9ap9td9v2zrdva02p2x"&gt;14&lt;/key&gt;&lt;/foreign-keys&gt;&lt;ref-type name="Electronic Book"&gt;44&lt;/ref-type&gt;&lt;contributors&gt;&lt;authors&gt;&lt;author&gt; Chris Treadaway&lt;/author&gt;&lt;/authors&gt;&lt;/contributors&gt;&lt;titles&gt;&lt;title&gt;Facebook Marketing, An Hour a Day&lt;/title&gt;&lt;/titles&gt;&lt;dates&gt;&lt;year&gt;2010&lt;/year&gt;&lt;/dates&gt;&lt;publisher&gt;Wiley Publishing, Inc.&lt;/publisher&gt;&lt;urls&gt;&lt;/urls&gt;&lt;/record&gt;&lt;/Cite&gt;&lt;/EndNote&gt;</w:instrText>
      </w:r>
      <w:r w:rsidR="0093179B" w:rsidRPr="0025068C">
        <w:rPr>
          <w:rFonts w:ascii="Times" w:eastAsia="Times New Roman" w:hAnsi="Times"/>
          <w:sz w:val="24"/>
          <w:szCs w:val="24"/>
          <w:lang w:eastAsia="pt-PT"/>
        </w:rPr>
        <w:fldChar w:fldCharType="separate"/>
      </w:r>
      <w:r w:rsidRPr="0025068C">
        <w:rPr>
          <w:rFonts w:ascii="Times" w:eastAsia="Times New Roman" w:hAnsi="Times"/>
          <w:noProof/>
          <w:sz w:val="24"/>
          <w:szCs w:val="24"/>
          <w:lang w:eastAsia="pt-PT"/>
        </w:rPr>
        <w:t>(</w:t>
      </w:r>
      <w:hyperlink w:anchor="_ENREF_13" w:tooltip="Treadaway, 2010 #14" w:history="1">
        <w:r w:rsidRPr="0025068C">
          <w:rPr>
            <w:rFonts w:ascii="Times" w:eastAsia="Times New Roman" w:hAnsi="Times"/>
            <w:noProof/>
            <w:sz w:val="24"/>
            <w:szCs w:val="24"/>
            <w:lang w:eastAsia="pt-PT"/>
          </w:rPr>
          <w:t>Treadaway 2010</w:t>
        </w:r>
      </w:hyperlink>
      <w:r w:rsidRPr="0025068C">
        <w:rPr>
          <w:rFonts w:ascii="Times" w:eastAsia="Times New Roman" w:hAnsi="Times"/>
          <w:noProof/>
          <w:sz w:val="24"/>
          <w:szCs w:val="24"/>
          <w:lang w:eastAsia="pt-PT"/>
        </w:rPr>
        <w:t>)</w:t>
      </w:r>
      <w:r w:rsidR="0093179B" w:rsidRPr="0025068C">
        <w:rPr>
          <w:rFonts w:ascii="Times" w:eastAsia="Times New Roman" w:hAnsi="Times"/>
          <w:sz w:val="24"/>
          <w:szCs w:val="24"/>
          <w:lang w:eastAsia="pt-PT"/>
        </w:rPr>
        <w:fldChar w:fldCharType="end"/>
      </w:r>
      <w:r w:rsidRPr="0025068C">
        <w:rPr>
          <w:rFonts w:ascii="Times" w:eastAsia="Times New Roman" w:hAnsi="Times"/>
          <w:sz w:val="24"/>
          <w:szCs w:val="24"/>
          <w:lang w:eastAsia="pt-PT"/>
        </w:rPr>
        <w:t xml:space="preserve"> </w:t>
      </w:r>
    </w:p>
    <w:p w:rsidR="008E38E6" w:rsidRPr="0025068C" w:rsidRDefault="008E38E6" w:rsidP="008E38E6">
      <w:pPr>
        <w:spacing w:before="100" w:beforeAutospacing="1" w:after="100" w:afterAutospacing="1" w:line="360" w:lineRule="auto"/>
        <w:jc w:val="both"/>
        <w:rPr>
          <w:rFonts w:ascii="Times" w:eastAsia="Times New Roman" w:hAnsi="Times"/>
          <w:sz w:val="24"/>
          <w:szCs w:val="24"/>
          <w:lang w:eastAsia="pt-PT"/>
        </w:rPr>
      </w:pPr>
      <w:r w:rsidRPr="0025068C">
        <w:rPr>
          <w:rFonts w:ascii="Times" w:eastAsia="Times New Roman" w:hAnsi="Times"/>
          <w:sz w:val="24"/>
          <w:szCs w:val="24"/>
          <w:lang w:eastAsia="pt-PT"/>
        </w:rPr>
        <w:t xml:space="preserve">Exemplos de </w:t>
      </w:r>
      <w:proofErr w:type="gramStart"/>
      <w:r w:rsidRPr="0025068C">
        <w:rPr>
          <w:rFonts w:ascii="Times" w:eastAsia="Times New Roman" w:hAnsi="Times"/>
          <w:sz w:val="24"/>
          <w:szCs w:val="24"/>
          <w:lang w:eastAsia="pt-PT"/>
        </w:rPr>
        <w:t>media</w:t>
      </w:r>
      <w:proofErr w:type="gramEnd"/>
      <w:r w:rsidRPr="0025068C">
        <w:rPr>
          <w:rFonts w:ascii="Times" w:eastAsia="Times New Roman" w:hAnsi="Times"/>
          <w:sz w:val="24"/>
          <w:szCs w:val="24"/>
          <w:lang w:eastAsia="pt-PT"/>
        </w:rPr>
        <w:t xml:space="preserve"> sociais incluem sites de redes sociais, como o Facebook e o Twitter, tecnologias de </w:t>
      </w:r>
      <w:r w:rsidRPr="0025068C">
        <w:rPr>
          <w:rFonts w:ascii="Times" w:eastAsia="Times New Roman" w:hAnsi="Times"/>
          <w:i/>
          <w:sz w:val="24"/>
          <w:szCs w:val="24"/>
          <w:lang w:eastAsia="pt-PT"/>
        </w:rPr>
        <w:t xml:space="preserve">blogging </w:t>
      </w:r>
      <w:r w:rsidRPr="0025068C">
        <w:rPr>
          <w:rFonts w:ascii="Times" w:eastAsia="Times New Roman" w:hAnsi="Times"/>
          <w:sz w:val="24"/>
          <w:szCs w:val="24"/>
          <w:lang w:eastAsia="pt-PT"/>
        </w:rPr>
        <w:t xml:space="preserve">como TypePad e WordPress, produtos de busca globais como a Wikipedia, partilha de videos e fotos como o Flickr e o Youtube, e outros. Estas tecnologias ajudam os utilizadores a criarem com facilidade conteúdos na Internet, partilhando-os com outros. Esta </w:t>
      </w:r>
      <w:proofErr w:type="gramStart"/>
      <w:r w:rsidRPr="0025068C">
        <w:rPr>
          <w:rFonts w:ascii="Times" w:eastAsia="Times New Roman" w:hAnsi="Times"/>
          <w:i/>
          <w:sz w:val="24"/>
          <w:szCs w:val="24"/>
          <w:lang w:eastAsia="pt-PT"/>
        </w:rPr>
        <w:t>media</w:t>
      </w:r>
      <w:proofErr w:type="gramEnd"/>
      <w:r w:rsidRPr="0025068C">
        <w:rPr>
          <w:rFonts w:ascii="Times" w:eastAsia="Times New Roman" w:hAnsi="Times"/>
          <w:i/>
          <w:sz w:val="24"/>
          <w:szCs w:val="24"/>
          <w:lang w:eastAsia="pt-PT"/>
        </w:rPr>
        <w:t xml:space="preserve"> social</w:t>
      </w:r>
      <w:r w:rsidRPr="0025068C">
        <w:rPr>
          <w:rFonts w:ascii="Times" w:eastAsia="Times New Roman" w:hAnsi="Times"/>
          <w:sz w:val="24"/>
          <w:szCs w:val="24"/>
          <w:lang w:eastAsia="pt-PT"/>
        </w:rPr>
        <w:t xml:space="preserve"> trata-se da infraestrutura que auxilia os utilizadores a tornarem-se editores de conteúdo que tenha interesse para eles e para os amigos. Já as </w:t>
      </w:r>
      <w:r w:rsidRPr="0025068C">
        <w:rPr>
          <w:rFonts w:ascii="Times" w:eastAsia="Times New Roman" w:hAnsi="Times"/>
          <w:i/>
          <w:sz w:val="24"/>
          <w:szCs w:val="24"/>
          <w:lang w:eastAsia="pt-PT"/>
        </w:rPr>
        <w:t>redes sociais</w:t>
      </w:r>
      <w:r w:rsidRPr="0025068C">
        <w:rPr>
          <w:rFonts w:ascii="Times" w:eastAsia="Times New Roman" w:hAnsi="Times"/>
          <w:sz w:val="24"/>
          <w:szCs w:val="24"/>
          <w:lang w:eastAsia="pt-PT"/>
        </w:rPr>
        <w:t xml:space="preserve"> são grupos de pessoas ou comunidades que partilham um interesse, perspetiva ou background comum. O </w:t>
      </w:r>
      <w:r w:rsidRPr="0025068C">
        <w:rPr>
          <w:rFonts w:ascii="Times" w:eastAsia="Times New Roman" w:hAnsi="Times"/>
          <w:i/>
          <w:sz w:val="24"/>
          <w:szCs w:val="24"/>
          <w:lang w:eastAsia="pt-PT"/>
        </w:rPr>
        <w:t>gráfico social</w:t>
      </w:r>
      <w:r w:rsidRPr="0025068C">
        <w:rPr>
          <w:rFonts w:ascii="Times" w:eastAsia="Times New Roman" w:hAnsi="Times"/>
          <w:sz w:val="24"/>
          <w:szCs w:val="24"/>
          <w:lang w:eastAsia="pt-PT"/>
        </w:rPr>
        <w:t xml:space="preserve"> é o todo que abrange o conjunto de pessoas, locais, e interesses que nos tornam individuais. É a razão que subjaz à conexão constante inter-relacional.</w:t>
      </w:r>
    </w:p>
    <w:p w:rsidR="008E38E6" w:rsidRPr="0025068C" w:rsidRDefault="008E38E6" w:rsidP="008E38E6">
      <w:pPr>
        <w:spacing w:before="100" w:beforeAutospacing="1" w:after="100" w:afterAutospacing="1" w:line="360" w:lineRule="auto"/>
        <w:jc w:val="both"/>
        <w:rPr>
          <w:rFonts w:ascii="Times" w:eastAsia="Times New Roman" w:hAnsi="Times"/>
          <w:sz w:val="24"/>
          <w:szCs w:val="24"/>
          <w:lang w:eastAsia="pt-PT"/>
        </w:rPr>
      </w:pPr>
      <w:r w:rsidRPr="0025068C">
        <w:rPr>
          <w:rFonts w:ascii="Times" w:eastAsia="Times New Roman" w:hAnsi="Times"/>
          <w:sz w:val="24"/>
          <w:szCs w:val="24"/>
          <w:lang w:eastAsia="pt-PT"/>
        </w:rPr>
        <w:t xml:space="preserve">Uma vez retidos os conceitos referentes a este meio, urge definir a presença da empresa em redes sociais como o Facebook, tendo em conta aspetos fulcrais: perfil de consumidores e identificação das necessidades destes de forma a aplicar táticas efetivas. Assim, tendo em conta os elementos anteriores, procede-se à definição do produto de </w:t>
      </w:r>
      <w:proofErr w:type="gramStart"/>
      <w:r w:rsidRPr="0025068C">
        <w:rPr>
          <w:rFonts w:ascii="Times" w:eastAsia="Times New Roman" w:hAnsi="Times"/>
          <w:sz w:val="24"/>
          <w:szCs w:val="24"/>
          <w:lang w:eastAsia="pt-PT"/>
        </w:rPr>
        <w:t>media</w:t>
      </w:r>
      <w:proofErr w:type="gramEnd"/>
      <w:r w:rsidRPr="0025068C">
        <w:rPr>
          <w:rFonts w:ascii="Times" w:eastAsia="Times New Roman" w:hAnsi="Times"/>
          <w:sz w:val="24"/>
          <w:szCs w:val="24"/>
          <w:lang w:eastAsia="pt-PT"/>
        </w:rPr>
        <w:t xml:space="preserve"> social.</w:t>
      </w:r>
    </w:p>
    <w:p w:rsidR="00222B76" w:rsidRDefault="008E38E6" w:rsidP="008E38E6">
      <w:pPr>
        <w:spacing w:before="100" w:beforeAutospacing="1" w:after="100" w:afterAutospacing="1" w:line="360" w:lineRule="auto"/>
        <w:jc w:val="both"/>
        <w:rPr>
          <w:rFonts w:ascii="Times" w:eastAsia="Times New Roman" w:hAnsi="Times"/>
          <w:sz w:val="24"/>
          <w:szCs w:val="24"/>
          <w:lang w:eastAsia="pt-PT"/>
        </w:rPr>
      </w:pPr>
      <w:r w:rsidRPr="0025068C">
        <w:rPr>
          <w:rFonts w:ascii="Times" w:eastAsia="Times New Roman" w:hAnsi="Times"/>
          <w:sz w:val="24"/>
          <w:szCs w:val="24"/>
          <w:lang w:eastAsia="pt-PT"/>
        </w:rPr>
        <w:t xml:space="preserve">O recurso à segmentação individualizada é uma forma específica de chegar a um consumidor em particular. Para fazê-lo, importa efetuar algumas assumpções gerais sobre como indivíduos pertencentes a certos segmentos vivem, o que fazem, como pensam, através de consulta dos seus perfis. A efetividade das técnicas poderá não ser total, visto alguns indivíduos serem mais suscetíveis a táticas de persuasão do que outros. De facto, não se poderá partir da ideia de que a </w:t>
      </w:r>
      <w:proofErr w:type="gramStart"/>
      <w:r w:rsidRPr="0025068C">
        <w:rPr>
          <w:rFonts w:ascii="Times" w:eastAsia="Times New Roman" w:hAnsi="Times"/>
          <w:sz w:val="24"/>
          <w:szCs w:val="24"/>
          <w:lang w:eastAsia="pt-PT"/>
        </w:rPr>
        <w:t>media</w:t>
      </w:r>
      <w:proofErr w:type="gramEnd"/>
      <w:r w:rsidRPr="0025068C">
        <w:rPr>
          <w:rFonts w:ascii="Times" w:eastAsia="Times New Roman" w:hAnsi="Times"/>
          <w:sz w:val="24"/>
          <w:szCs w:val="24"/>
          <w:lang w:eastAsia="pt-PT"/>
        </w:rPr>
        <w:t xml:space="preserve"> social resolverá todos os problemas referentes a segmentos de consumidores. </w:t>
      </w:r>
    </w:p>
    <w:p w:rsidR="008E38E6" w:rsidRPr="0025068C" w:rsidRDefault="008E38E6" w:rsidP="008E38E6">
      <w:pPr>
        <w:spacing w:before="100" w:beforeAutospacing="1" w:after="100" w:afterAutospacing="1" w:line="360" w:lineRule="auto"/>
        <w:jc w:val="both"/>
        <w:rPr>
          <w:rFonts w:ascii="Times" w:eastAsia="Times New Roman" w:hAnsi="Times"/>
          <w:sz w:val="24"/>
          <w:szCs w:val="24"/>
          <w:lang w:eastAsia="pt-PT"/>
        </w:rPr>
      </w:pPr>
      <w:r w:rsidRPr="0025068C">
        <w:rPr>
          <w:rFonts w:ascii="Times" w:eastAsia="Times New Roman" w:hAnsi="Times"/>
          <w:sz w:val="24"/>
          <w:szCs w:val="24"/>
          <w:lang w:eastAsia="pt-PT"/>
        </w:rPr>
        <w:t xml:space="preserve">Saber escolher oportunidades e atingir os clientes de forma amigável, procurando ajudá-los, poderá ser bastante útil para ligá-los à marca ou produto. Assim, os passos a tomar para se efetuar uma campanha virtual com sucesso são os seguintes: definir o público-alvo; determinar objetivos, editar opções de configuração, criar uma página </w:t>
      </w:r>
      <w:proofErr w:type="gramStart"/>
      <w:r w:rsidRPr="0025068C">
        <w:rPr>
          <w:rFonts w:ascii="Times" w:eastAsia="Times New Roman" w:hAnsi="Times"/>
          <w:sz w:val="24"/>
          <w:szCs w:val="24"/>
          <w:lang w:eastAsia="pt-PT"/>
        </w:rPr>
        <w:t>atrativa     (aceder</w:t>
      </w:r>
      <w:proofErr w:type="gramEnd"/>
      <w:r w:rsidRPr="0025068C">
        <w:rPr>
          <w:rFonts w:ascii="Times" w:eastAsia="Times New Roman" w:hAnsi="Times"/>
          <w:sz w:val="24"/>
          <w:szCs w:val="24"/>
          <w:lang w:eastAsia="pt-PT"/>
        </w:rPr>
        <w:t xml:space="preserve"> à pagina não basta, mas incitar os fãs a fazer comentários e lançar concursos pode constituir uma forma de fidelizar os consumidores à página), definir o produto de </w:t>
      </w:r>
      <w:r w:rsidRPr="0025068C">
        <w:rPr>
          <w:rFonts w:ascii="Times" w:eastAsia="Times New Roman" w:hAnsi="Times"/>
          <w:sz w:val="24"/>
          <w:szCs w:val="24"/>
          <w:lang w:eastAsia="pt-PT"/>
        </w:rPr>
        <w:lastRenderedPageBreak/>
        <w:t>media social, colocar em prática específicas aplicações de Facebook Marketing, recorrer à publicidade e executar a lista ‘Facebook-to-do’.</w:t>
      </w:r>
      <w:r w:rsidR="0093179B" w:rsidRPr="0025068C">
        <w:rPr>
          <w:rFonts w:ascii="Times" w:eastAsia="Times New Roman" w:hAnsi="Times"/>
          <w:sz w:val="24"/>
          <w:szCs w:val="24"/>
          <w:lang w:eastAsia="pt-PT"/>
        </w:rPr>
        <w:fldChar w:fldCharType="begin"/>
      </w:r>
      <w:r w:rsidRPr="0025068C">
        <w:rPr>
          <w:rFonts w:ascii="Times" w:eastAsia="Times New Roman" w:hAnsi="Times"/>
          <w:sz w:val="24"/>
          <w:szCs w:val="24"/>
          <w:lang w:eastAsia="pt-PT"/>
        </w:rPr>
        <w:instrText xml:space="preserve"> ADDIN EN.CITE &lt;EndNote&gt;&lt;Cite&gt;&lt;Author&gt;Treadaway&lt;/Author&gt;&lt;Year&gt;2010&lt;/Year&gt;&lt;RecNum&gt;14&lt;/RecNum&gt;&lt;DisplayText&gt;(Treadaway 2010)&lt;/DisplayText&gt;&lt;record&gt;&lt;rec-number&gt;14&lt;/rec-number&gt;&lt;foreign-keys&gt;&lt;key app="EN" db-id="zxd5pe0phvtsxgetp9ap9td9v2zrdva02p2x"&gt;14&lt;/key&gt;&lt;/foreign-keys&gt;&lt;ref-type name="Electronic Book"&gt;44&lt;/ref-type&gt;&lt;contributors&gt;&lt;authors&gt;&lt;author&gt; Chris Treadaway&lt;/author&gt;&lt;/authors&gt;&lt;/contributors&gt;&lt;titles&gt;&lt;title&gt;Facebook Marketing, An Hour a Day&lt;/title&gt;&lt;/titles&gt;&lt;dates&gt;&lt;year&gt;2010&lt;/year&gt;&lt;/dates&gt;&lt;publisher&gt;Wiley Publishing, Inc.&lt;/publisher&gt;&lt;urls&gt;&lt;/urls&gt;&lt;/record&gt;&lt;/Cite&gt;&lt;/EndNote&gt;</w:instrText>
      </w:r>
      <w:r w:rsidR="0093179B" w:rsidRPr="0025068C">
        <w:rPr>
          <w:rFonts w:ascii="Times" w:eastAsia="Times New Roman" w:hAnsi="Times"/>
          <w:sz w:val="24"/>
          <w:szCs w:val="24"/>
          <w:lang w:eastAsia="pt-PT"/>
        </w:rPr>
        <w:fldChar w:fldCharType="separate"/>
      </w:r>
      <w:r w:rsidRPr="0025068C">
        <w:rPr>
          <w:rFonts w:ascii="Times" w:eastAsia="Times New Roman" w:hAnsi="Times"/>
          <w:noProof/>
          <w:sz w:val="24"/>
          <w:szCs w:val="24"/>
          <w:lang w:eastAsia="pt-PT"/>
        </w:rPr>
        <w:t>(</w:t>
      </w:r>
      <w:hyperlink w:anchor="_ENREF_13" w:tooltip="Treadaway, 2010 #14" w:history="1">
        <w:r w:rsidRPr="0025068C">
          <w:rPr>
            <w:rFonts w:ascii="Times" w:eastAsia="Times New Roman" w:hAnsi="Times"/>
            <w:noProof/>
            <w:sz w:val="24"/>
            <w:szCs w:val="24"/>
            <w:lang w:eastAsia="pt-PT"/>
          </w:rPr>
          <w:t>Treadaway 2010</w:t>
        </w:r>
      </w:hyperlink>
      <w:r w:rsidRPr="0025068C">
        <w:rPr>
          <w:rFonts w:ascii="Times" w:eastAsia="Times New Roman" w:hAnsi="Times"/>
          <w:noProof/>
          <w:sz w:val="24"/>
          <w:szCs w:val="24"/>
          <w:lang w:eastAsia="pt-PT"/>
        </w:rPr>
        <w:t>)</w:t>
      </w:r>
      <w:r w:rsidR="0093179B" w:rsidRPr="0025068C">
        <w:rPr>
          <w:rFonts w:ascii="Times" w:eastAsia="Times New Roman" w:hAnsi="Times"/>
          <w:sz w:val="24"/>
          <w:szCs w:val="24"/>
          <w:lang w:eastAsia="pt-PT"/>
        </w:rPr>
        <w:fldChar w:fldCharType="end"/>
      </w:r>
    </w:p>
    <w:p w:rsidR="008E38E6" w:rsidRPr="0025068C" w:rsidRDefault="00B166B6" w:rsidP="008E38E6">
      <w:pPr>
        <w:spacing w:before="100" w:beforeAutospacing="1" w:after="100" w:afterAutospacing="1" w:line="360" w:lineRule="auto"/>
        <w:jc w:val="both"/>
        <w:rPr>
          <w:rFonts w:ascii="Times" w:eastAsia="Times New Roman" w:hAnsi="Times"/>
          <w:sz w:val="24"/>
          <w:szCs w:val="24"/>
          <w:lang w:eastAsia="pt-PT"/>
        </w:rPr>
      </w:pPr>
      <w:r>
        <w:rPr>
          <w:rFonts w:ascii="Times" w:eastAsia="Times New Roman" w:hAnsi="Times"/>
          <w:noProof/>
          <w:sz w:val="24"/>
          <w:szCs w:val="24"/>
          <w:lang w:eastAsia="pt-PT"/>
        </w:rPr>
        <w:pict>
          <v:oval id="_x0000_s1031" style="position:absolute;left:0;text-align:left;margin-left:136.95pt;margin-top:21.05pt;width:84pt;height:74.25pt;z-index:251673600">
            <v:textbox>
              <w:txbxContent>
                <w:p w:rsidR="00B166B6" w:rsidRDefault="00B166B6" w:rsidP="008E38E6">
                  <w:r>
                    <w:t>Editar campanha de Mkt</w:t>
                  </w:r>
                </w:p>
              </w:txbxContent>
            </v:textbox>
          </v:oval>
        </w:pict>
      </w:r>
    </w:p>
    <w:p w:rsidR="008E38E6" w:rsidRPr="0025068C" w:rsidRDefault="008E38E6" w:rsidP="008E38E6">
      <w:pPr>
        <w:spacing w:before="100" w:beforeAutospacing="1" w:after="100" w:afterAutospacing="1" w:line="360" w:lineRule="auto"/>
        <w:jc w:val="both"/>
        <w:rPr>
          <w:rFonts w:ascii="Times" w:eastAsia="Times New Roman" w:hAnsi="Times"/>
          <w:sz w:val="24"/>
          <w:szCs w:val="24"/>
          <w:lang w:eastAsia="pt-PT"/>
        </w:rPr>
      </w:pPr>
    </w:p>
    <w:p w:rsidR="008E38E6" w:rsidRPr="0025068C" w:rsidRDefault="00B166B6" w:rsidP="008E38E6">
      <w:pPr>
        <w:spacing w:before="100" w:beforeAutospacing="1" w:after="100" w:afterAutospacing="1" w:line="360" w:lineRule="auto"/>
        <w:jc w:val="both"/>
        <w:rPr>
          <w:rFonts w:ascii="Times" w:eastAsia="Times New Roman" w:hAnsi="Times"/>
          <w:sz w:val="24"/>
          <w:szCs w:val="24"/>
          <w:lang w:eastAsia="pt-PT"/>
        </w:rPr>
      </w:pPr>
      <w:r>
        <w:rPr>
          <w:rFonts w:ascii="Times" w:eastAsia="Times New Roman" w:hAnsi="Times"/>
          <w:noProof/>
          <w:sz w:val="24"/>
          <w:szCs w:val="24"/>
          <w:lang w:eastAsia="pt-PT"/>
        </w:rPr>
        <w:pict>
          <v:oval id="_x0000_s1032" style="position:absolute;left:0;text-align:left;margin-left:229.2pt;margin-top:13.9pt;width:77.25pt;height:64.5pt;z-index:251674624">
            <v:textbox>
              <w:txbxContent>
                <w:p w:rsidR="00B166B6" w:rsidRDefault="00B166B6" w:rsidP="008E38E6">
                  <w:r>
                    <w:t>Procurar conteúdo</w:t>
                  </w:r>
                </w:p>
              </w:txbxContent>
            </v:textbox>
          </v:oval>
        </w:pict>
      </w:r>
      <w:r>
        <w:rPr>
          <w:rFonts w:ascii="Times" w:eastAsia="Times New Roman" w:hAnsi="Times"/>
          <w:noProof/>
          <w:sz w:val="24"/>
          <w:szCs w:val="24"/>
          <w:lang w:eastAsia="pt-PT"/>
        </w:rPr>
        <w:pict>
          <v:shapetype id="_x0000_t32" coordsize="21600,21600" o:spt="32" o:oned="t" path="m,l21600,21600e" filled="f">
            <v:path arrowok="t" fillok="f" o:connecttype="none"/>
            <o:lock v:ext="edit" shapetype="t"/>
          </v:shapetype>
          <v:shape id="_x0000_s1033" type="#_x0000_t32" style="position:absolute;left:0;text-align:left;margin-left:117.45pt;margin-top:1.15pt;width:19.5pt;height:15pt;flip:y;z-index:251682816" o:connectortype="straight">
            <v:stroke endarrow="block"/>
          </v:shape>
        </w:pict>
      </w:r>
      <w:r>
        <w:rPr>
          <w:rFonts w:ascii="Times" w:eastAsia="Times New Roman" w:hAnsi="Times"/>
          <w:noProof/>
          <w:sz w:val="24"/>
          <w:szCs w:val="24"/>
          <w:lang w:eastAsia="pt-PT"/>
        </w:rPr>
        <w:pict>
          <v:shape id="_x0000_s1034" type="#_x0000_t32" style="position:absolute;left:0;text-align:left;margin-left:229.2pt;margin-top:1.15pt;width:10.5pt;height:12.75pt;z-index:251678720" o:connectortype="straight">
            <v:stroke endarrow="block"/>
          </v:shape>
        </w:pict>
      </w:r>
      <w:r>
        <w:rPr>
          <w:rFonts w:ascii="Times" w:eastAsia="Times New Roman" w:hAnsi="Times"/>
          <w:noProof/>
          <w:sz w:val="24"/>
          <w:szCs w:val="24"/>
          <w:lang w:eastAsia="pt-PT"/>
        </w:rPr>
        <w:pict>
          <v:oval id="_x0000_s1035" style="position:absolute;left:0;text-align:left;margin-left:59.7pt;margin-top:16.15pt;width:77.25pt;height:69pt;z-index:251675648">
            <v:textbox>
              <w:txbxContent>
                <w:p w:rsidR="00B166B6" w:rsidRDefault="00B166B6" w:rsidP="008E38E6">
                  <w:r>
                    <w:t>Analisar e Rever</w:t>
                  </w:r>
                </w:p>
                <w:p w:rsidR="00B166B6" w:rsidRDefault="00B166B6" w:rsidP="008E38E6"/>
              </w:txbxContent>
            </v:textbox>
          </v:oval>
        </w:pict>
      </w:r>
    </w:p>
    <w:p w:rsidR="008E38E6" w:rsidRPr="0025068C" w:rsidRDefault="008E38E6" w:rsidP="008E38E6">
      <w:pPr>
        <w:spacing w:before="100" w:beforeAutospacing="1" w:after="100" w:afterAutospacing="1" w:line="360" w:lineRule="auto"/>
        <w:jc w:val="both"/>
        <w:rPr>
          <w:rFonts w:ascii="Times" w:eastAsia="Times New Roman" w:hAnsi="Times"/>
          <w:sz w:val="24"/>
          <w:szCs w:val="24"/>
          <w:lang w:eastAsia="pt-PT"/>
        </w:rPr>
      </w:pPr>
    </w:p>
    <w:p w:rsidR="008E38E6" w:rsidRPr="0025068C" w:rsidRDefault="00B166B6" w:rsidP="008E38E6">
      <w:pPr>
        <w:spacing w:before="100" w:beforeAutospacing="1" w:after="100" w:afterAutospacing="1" w:line="360" w:lineRule="auto"/>
        <w:jc w:val="both"/>
        <w:rPr>
          <w:rFonts w:ascii="Times" w:eastAsia="Times New Roman" w:hAnsi="Times"/>
          <w:sz w:val="24"/>
          <w:szCs w:val="24"/>
          <w:lang w:eastAsia="pt-PT"/>
        </w:rPr>
      </w:pPr>
      <w:r>
        <w:rPr>
          <w:rFonts w:ascii="Times" w:hAnsi="Times"/>
          <w:b/>
          <w:bCs/>
          <w:noProof/>
          <w:color w:val="000000"/>
          <w:sz w:val="24"/>
          <w:szCs w:val="24"/>
          <w:lang w:eastAsia="pt-PT"/>
        </w:rPr>
        <w:pict>
          <v:oval id="_x0000_s1036" style="position:absolute;left:0;text-align:left;margin-left:187.95pt;margin-top:33pt;width:82.5pt;height:65.25pt;z-index:251676672">
            <v:textbox>
              <w:txbxContent>
                <w:p w:rsidR="00B166B6" w:rsidRDefault="00B166B6" w:rsidP="008E38E6">
                  <w:r>
                    <w:t>Atualizar conteúdo</w:t>
                  </w:r>
                </w:p>
              </w:txbxContent>
            </v:textbox>
          </v:oval>
        </w:pict>
      </w:r>
      <w:r>
        <w:rPr>
          <w:rFonts w:ascii="Times" w:hAnsi="Times"/>
          <w:b/>
          <w:bCs/>
          <w:noProof/>
          <w:color w:val="000000"/>
          <w:sz w:val="24"/>
          <w:szCs w:val="24"/>
          <w:lang w:eastAsia="pt-PT"/>
        </w:rPr>
        <w:pict>
          <v:shape id="_x0000_s1037" type="#_x0000_t32" style="position:absolute;left:0;text-align:left;margin-left:104.7pt;margin-top:20.25pt;width:2.25pt;height:12.75pt;flip:x y;z-index:251681792" o:connectortype="straight">
            <v:stroke endarrow="block"/>
          </v:shape>
        </w:pict>
      </w:r>
      <w:r>
        <w:rPr>
          <w:rFonts w:ascii="Times" w:hAnsi="Times"/>
          <w:b/>
          <w:bCs/>
          <w:noProof/>
          <w:color w:val="000000"/>
          <w:sz w:val="24"/>
          <w:szCs w:val="24"/>
          <w:lang w:eastAsia="pt-PT"/>
        </w:rPr>
        <w:pict>
          <v:shape id="_x0000_s1038" type="#_x0000_t32" style="position:absolute;left:0;text-align:left;margin-left:259.95pt;margin-top:9pt;width:19.5pt;height:24pt;flip:x;z-index:251679744" o:connectortype="straight">
            <v:stroke endarrow="block"/>
          </v:shape>
        </w:pict>
      </w:r>
      <w:r>
        <w:rPr>
          <w:rFonts w:ascii="Times" w:hAnsi="Times"/>
          <w:b/>
          <w:bCs/>
          <w:noProof/>
          <w:color w:val="000000"/>
          <w:sz w:val="24"/>
          <w:szCs w:val="24"/>
          <w:lang w:eastAsia="pt-PT"/>
        </w:rPr>
        <w:pict>
          <v:oval id="_x0000_s1039" style="position:absolute;left:0;text-align:left;margin-left:85.95pt;margin-top:33pt;width:75pt;height:65.25pt;z-index:251677696">
            <v:textbox>
              <w:txbxContent>
                <w:p w:rsidR="00B166B6" w:rsidRDefault="00B166B6" w:rsidP="008E38E6">
                  <w:r>
                    <w:t>Track Metrics</w:t>
                  </w:r>
                </w:p>
              </w:txbxContent>
            </v:textbox>
          </v:oval>
        </w:pict>
      </w:r>
    </w:p>
    <w:p w:rsidR="008E38E6" w:rsidRPr="0025068C" w:rsidRDefault="00B166B6" w:rsidP="008E38E6">
      <w:pPr>
        <w:spacing w:before="100" w:beforeAutospacing="1" w:after="100" w:afterAutospacing="1" w:line="360" w:lineRule="auto"/>
        <w:jc w:val="both"/>
        <w:rPr>
          <w:rFonts w:ascii="Times" w:eastAsia="Times New Roman" w:hAnsi="Times"/>
          <w:sz w:val="24"/>
          <w:szCs w:val="24"/>
          <w:lang w:eastAsia="pt-PT"/>
        </w:rPr>
      </w:pPr>
      <w:r>
        <w:rPr>
          <w:rFonts w:ascii="Times" w:hAnsi="Times"/>
          <w:b/>
          <w:bCs/>
          <w:noProof/>
          <w:color w:val="000000"/>
          <w:sz w:val="24"/>
          <w:szCs w:val="24"/>
          <w:lang w:eastAsia="pt-PT"/>
        </w:rPr>
        <w:pict>
          <v:shape id="_x0000_s1040" type="#_x0000_t32" style="position:absolute;left:0;text-align:left;margin-left:166.95pt;margin-top:29.8pt;width:21pt;height:1.5pt;flip:x;z-index:251680768" o:connectortype="straight">
            <v:stroke endarrow="block"/>
          </v:shape>
        </w:pict>
      </w:r>
    </w:p>
    <w:p w:rsidR="008E38E6" w:rsidRPr="0025068C" w:rsidRDefault="008E38E6" w:rsidP="008E38E6">
      <w:pPr>
        <w:spacing w:line="360" w:lineRule="auto"/>
        <w:jc w:val="both"/>
        <w:rPr>
          <w:rFonts w:ascii="Times" w:hAnsi="Times"/>
          <w:b/>
          <w:bCs/>
          <w:color w:val="000000"/>
          <w:sz w:val="24"/>
          <w:szCs w:val="24"/>
        </w:rPr>
      </w:pPr>
    </w:p>
    <w:p w:rsidR="008E38E6" w:rsidRPr="0025068C" w:rsidRDefault="008E38E6" w:rsidP="008E38E6">
      <w:pPr>
        <w:spacing w:line="360" w:lineRule="auto"/>
        <w:jc w:val="both"/>
        <w:rPr>
          <w:rFonts w:ascii="Times" w:hAnsi="Times"/>
          <w:b/>
          <w:bCs/>
          <w:color w:val="000000"/>
          <w:sz w:val="24"/>
          <w:szCs w:val="24"/>
        </w:rPr>
      </w:pPr>
      <w:r>
        <w:rPr>
          <w:rFonts w:ascii="Times" w:hAnsi="Times"/>
          <w:b/>
          <w:bCs/>
          <w:color w:val="000000"/>
          <w:sz w:val="24"/>
          <w:szCs w:val="24"/>
        </w:rPr>
        <w:t>Figura 2. Social Media workflow</w:t>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 xml:space="preserve">A fim de editar a campanha de marketing, deve-se iniciar com um conceito/ uma ideia: encetar o processo criativo que irá guiar-nos durante as restantes etapas. Inspirar o público, aliando esse fator à utilidade do produto, é uma constatação que um criativo deve ter em linha de conta. A fase de </w:t>
      </w:r>
      <w:r w:rsidRPr="0025068C">
        <w:rPr>
          <w:rFonts w:ascii="Times" w:hAnsi="Times"/>
          <w:bCs/>
          <w:i/>
          <w:color w:val="000000"/>
          <w:sz w:val="24"/>
          <w:szCs w:val="24"/>
        </w:rPr>
        <w:t>procura de conteúdo</w:t>
      </w:r>
      <w:r w:rsidRPr="0025068C">
        <w:rPr>
          <w:rFonts w:ascii="Times" w:hAnsi="Times"/>
          <w:bCs/>
          <w:color w:val="000000"/>
          <w:sz w:val="24"/>
          <w:szCs w:val="24"/>
        </w:rPr>
        <w:t xml:space="preserve"> é a rampa de lançamento para uma </w:t>
      </w:r>
      <w:proofErr w:type="gramStart"/>
      <w:r w:rsidRPr="0025068C">
        <w:rPr>
          <w:rFonts w:ascii="Times" w:hAnsi="Times"/>
          <w:bCs/>
          <w:color w:val="000000"/>
          <w:sz w:val="24"/>
          <w:szCs w:val="24"/>
        </w:rPr>
        <w:t>media</w:t>
      </w:r>
      <w:proofErr w:type="gramEnd"/>
      <w:r w:rsidRPr="0025068C">
        <w:rPr>
          <w:rFonts w:ascii="Times" w:hAnsi="Times"/>
          <w:bCs/>
          <w:color w:val="000000"/>
          <w:sz w:val="24"/>
          <w:szCs w:val="24"/>
        </w:rPr>
        <w:t xml:space="preserve"> social de sucesso. Face ao ruído da concorrência, a empresa deverá ter uma voz útil e interessante, comunicando regularmente de forma a manter a relevância. Esta comunicação pode ser feita através de artigos, ensaios, vídeos, músicas, atualizações do status, etc. Já a </w:t>
      </w:r>
      <w:r w:rsidRPr="0025068C">
        <w:rPr>
          <w:rFonts w:ascii="Times" w:hAnsi="Times"/>
          <w:bCs/>
          <w:i/>
          <w:color w:val="000000"/>
          <w:sz w:val="24"/>
          <w:szCs w:val="24"/>
        </w:rPr>
        <w:t>atualização do conteúdo</w:t>
      </w:r>
      <w:r w:rsidRPr="0025068C">
        <w:rPr>
          <w:rFonts w:ascii="Times" w:hAnsi="Times"/>
          <w:bCs/>
          <w:color w:val="000000"/>
          <w:sz w:val="24"/>
          <w:szCs w:val="24"/>
        </w:rPr>
        <w:t xml:space="preserve"> assume especial relevância se tivermos em conta que a concorrência já ‘postou’ os seus conteúdos. Assim, a atualização continua da página da rede social é fulcral para uma maior amplitude da mensagem, fazendo-a chegar a mais consumidores.</w:t>
      </w:r>
    </w:p>
    <w:p w:rsidR="008E38E6" w:rsidRPr="0025068C" w:rsidRDefault="008E38E6" w:rsidP="008E38E6">
      <w:pPr>
        <w:spacing w:line="360" w:lineRule="auto"/>
        <w:jc w:val="both"/>
        <w:rPr>
          <w:rFonts w:ascii="Times" w:hAnsi="Times"/>
          <w:b/>
          <w:bCs/>
          <w:i/>
          <w:color w:val="000000"/>
          <w:sz w:val="24"/>
          <w:szCs w:val="24"/>
        </w:rPr>
      </w:pPr>
      <w:r w:rsidRPr="00A004E9">
        <w:rPr>
          <w:rFonts w:ascii="Times" w:hAnsi="Times"/>
          <w:b/>
          <w:bCs/>
          <w:color w:val="000000"/>
          <w:sz w:val="24"/>
          <w:szCs w:val="24"/>
        </w:rPr>
        <w:t xml:space="preserve">2.5 </w:t>
      </w:r>
      <w:r w:rsidRPr="0025068C">
        <w:rPr>
          <w:rFonts w:ascii="Times" w:hAnsi="Times"/>
          <w:b/>
          <w:bCs/>
          <w:i/>
          <w:color w:val="000000"/>
          <w:sz w:val="24"/>
          <w:szCs w:val="24"/>
        </w:rPr>
        <w:t>Track metrics</w:t>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 xml:space="preserve">A métrica diária, que resulta da atividade diária na web, terá de ser atualizada durante o processo. Isto já sucede quando as métricas são geradas automaticamente da atividade no website. A probabilidade de venda existe já existe dentro de um número de estatísticas ou de vendedores web (exemplo: marcas web, ‘Omniture’ – online marketing, negócio de web analítica pertencente ao sistema Adobe e programas </w:t>
      </w:r>
      <w:r w:rsidRPr="0025068C">
        <w:rPr>
          <w:rFonts w:ascii="Times" w:hAnsi="Times"/>
          <w:bCs/>
          <w:color w:val="000000"/>
          <w:sz w:val="24"/>
          <w:szCs w:val="24"/>
        </w:rPr>
        <w:lastRenderedPageBreak/>
        <w:t>similares como ‘CoreMetrics’ e ‘Web trends’ ou mesmo ‘Google Analytics’). Estes produtos seguem utilizadores únicos, visualizações de páginas, e outros dados relevantes que contam o histórico de como o nosso website está a ser utilizado.</w:t>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 xml:space="preserve">O uso similar de redes sociais cria um rico estabelecimento de dados que nos conta a forma como os nossos clientes recebem a nossa presença mediática e campanhas. [ib,ibidem] </w:t>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 xml:space="preserve">Depois da nossa presença na </w:t>
      </w:r>
      <w:proofErr w:type="gramStart"/>
      <w:r w:rsidRPr="0025068C">
        <w:rPr>
          <w:rFonts w:ascii="Times" w:hAnsi="Times"/>
          <w:bCs/>
          <w:color w:val="000000"/>
          <w:sz w:val="24"/>
          <w:szCs w:val="24"/>
        </w:rPr>
        <w:t>media</w:t>
      </w:r>
      <w:proofErr w:type="gramEnd"/>
      <w:r w:rsidRPr="0025068C">
        <w:rPr>
          <w:rFonts w:ascii="Times" w:hAnsi="Times"/>
          <w:bCs/>
          <w:color w:val="000000"/>
          <w:sz w:val="24"/>
          <w:szCs w:val="24"/>
        </w:rPr>
        <w:t xml:space="preserve"> social ter decorrido durante um certo período de tempo, teremos uma rica coletânea de dados que nos dirá se o nosso esforço fará sucesso. Nesta fase, ocorre a análise do trabalho desenvolvido. Assim, este sucesso ocorre se atingirmos o objetivo de 2.500 fãs ou o número adicional de 5000 visitantes a um website durante um mês. Poderá ainda ser um objetivo de marca a adição de 10 fãs por dia após os primeiros noventa dias de implementação da página web.</w:t>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O progresso destes objetivos terá de ser julgado baseado em todos os dados relevantes. A título de exemplo, poderá ocorrer bastante tráfico face à nossa presença no Facebook, mas a maioria advém de publicidade paga, quando o necessário é algo mais palpável. Nesse caso, os objetivos serão atingidos, mas de forma não sustentável.</w:t>
      </w:r>
    </w:p>
    <w:p w:rsidR="008E38E6" w:rsidRPr="00BA75FA"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Uma vez determinado se se pode melhorar ou se se misturaram os benefícios do nosso esforço, saber-se-á o que é necessário mudar. As alterações poderão ocorrer na forma de aumento/diminuição de publicidade, requisito de criação de e-mail marketing ou outras fontes, maior/menor comunicação regular, melhor coordenação com outras propriedades web, ou um tipo diferente de comunicação completa. As revisões são uma parte natural do processo. É raro o lançamento de uma rede social sem revisões. Serão necessárias várias tentativas antes de encontrar a fórmula perfeita para que os clientes respondam efetivamente aos nossos esforços.</w:t>
      </w:r>
    </w:p>
    <w:p w:rsidR="008E38E6" w:rsidRPr="0025068C" w:rsidRDefault="008E38E6" w:rsidP="008E38E6">
      <w:pPr>
        <w:spacing w:line="360" w:lineRule="auto"/>
        <w:jc w:val="both"/>
        <w:rPr>
          <w:rFonts w:ascii="Times" w:hAnsi="Times"/>
          <w:b/>
          <w:bCs/>
          <w:color w:val="000000"/>
          <w:sz w:val="24"/>
          <w:szCs w:val="24"/>
        </w:rPr>
      </w:pPr>
      <w:r>
        <w:rPr>
          <w:rFonts w:ascii="Times" w:hAnsi="Times"/>
          <w:b/>
          <w:bCs/>
          <w:color w:val="000000"/>
          <w:sz w:val="24"/>
          <w:szCs w:val="24"/>
        </w:rPr>
        <w:t>2.6 A Marca</w:t>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O conceito de personalidade da marca difere por culturas ao tratar-se de um conceito marcadamente ocidental e ao refletir os valores dos seus criadores, geralmente, ocidentais. Parecem surgir tantos modelos de marca ou descrições dizendo o que uma marca é ou o que deveria ser quanto consultores de marcas. Por um lado, as marcas são construídas através das empresas de marketing e as suas agências; por outro, as marcas são ideias que existem na imaginação dos consumidores. [Moiij, 2009]</w:t>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lastRenderedPageBreak/>
        <w:t>Uma marca pode apresentar várias características. Pode transmitir imagem de sinceridade, sendo percebida como realista, honesta e segura [exemplo, marca Avis, em Espanha]. A marca pode também ser percebida como excitante, pois é atrevida, contemporânea ou criativa, como exemplifica a marca Benetton. Podem ser competentes, visto que os consumidores as percebem como inteligentes, confiáveis e seguras. Sofisticadas ainda, uma vez que se associam a classes sociais elevadas, com encanto ou próprias de produtos caros e de luxo. Montblanc, Mercedes-Benz, Gucci ou Versace são alguns exemplos. Uma marca pode também ser considerada forte ao proporcionar imagem de obstinação, força, resistência ou masculinidade. Pode, ainda, ser percebida como apaixonada, inclusive próxima ao erotismo.</w:t>
      </w:r>
      <w:r w:rsidR="0093179B" w:rsidRPr="0025068C">
        <w:rPr>
          <w:rFonts w:ascii="Times" w:hAnsi="Times"/>
          <w:bCs/>
          <w:color w:val="000000"/>
          <w:sz w:val="24"/>
          <w:szCs w:val="24"/>
        </w:rPr>
        <w:fldChar w:fldCharType="begin"/>
      </w:r>
      <w:r w:rsidRPr="0025068C">
        <w:rPr>
          <w:rFonts w:ascii="Times" w:hAnsi="Times"/>
          <w:bCs/>
          <w:color w:val="000000"/>
          <w:sz w:val="24"/>
          <w:szCs w:val="24"/>
        </w:rPr>
        <w:instrText xml:space="preserve"> ADDIN EN.CITE &lt;EndNote&gt;&lt;Cite&gt;&lt;Author&gt;Grande&lt;/Author&gt;&lt;Year&gt;2008&lt;/Year&gt;&lt;RecNum&gt;5&lt;/RecNum&gt;&lt;DisplayText&gt;(Grande 2008)&lt;/DisplayText&gt;&lt;record&gt;&lt;rec-number&gt;5&lt;/rec-number&gt;&lt;foreign-keys&gt;&lt;key app="EN" db-id="zxd5pe0phvtsxgetp9ap9td9v2zrdva02p2x"&gt;5&lt;/key&gt;&lt;/foreign-keys&gt;&lt;ref-type name="Book"&gt;6&lt;/ref-type&gt;&lt;contributors&gt;&lt;authors&gt;&lt;author&gt;Ildefonso Grande&lt;/author&gt;&lt;/authors&gt;&lt;/contributors&gt;&lt;titles&gt;&lt;title&gt;Marketing Cross-Cultural&lt;/title&gt;&lt;/titles&gt;&lt;dates&gt;&lt;year&gt;2008&lt;/year&gt;&lt;/dates&gt;&lt;publisher&gt;Thomson&lt;/publisher&gt;&lt;orig-pub&gt;Thomson&lt;/orig-pub&gt;&lt;urls&gt;&lt;/urls&gt;&lt;/record&gt;&lt;/Cite&gt;&lt;/EndNote&gt;</w:instrText>
      </w:r>
      <w:r w:rsidR="0093179B" w:rsidRPr="0025068C">
        <w:rPr>
          <w:rFonts w:ascii="Times" w:hAnsi="Times"/>
          <w:bCs/>
          <w:color w:val="000000"/>
          <w:sz w:val="24"/>
          <w:szCs w:val="24"/>
        </w:rPr>
        <w:fldChar w:fldCharType="separate"/>
      </w:r>
      <w:r w:rsidRPr="0025068C">
        <w:rPr>
          <w:rFonts w:ascii="Times" w:hAnsi="Times"/>
          <w:bCs/>
          <w:noProof/>
          <w:color w:val="000000"/>
          <w:sz w:val="24"/>
          <w:szCs w:val="24"/>
        </w:rPr>
        <w:t>(</w:t>
      </w:r>
      <w:hyperlink w:anchor="_ENREF_5" w:tooltip="Grande, 2008 #5" w:history="1">
        <w:r w:rsidRPr="0025068C">
          <w:rPr>
            <w:rFonts w:ascii="Times" w:hAnsi="Times"/>
            <w:bCs/>
            <w:noProof/>
            <w:color w:val="000000"/>
            <w:sz w:val="24"/>
            <w:szCs w:val="24"/>
          </w:rPr>
          <w:t>Grande 2008</w:t>
        </w:r>
      </w:hyperlink>
      <w:r w:rsidRPr="0025068C">
        <w:rPr>
          <w:rFonts w:ascii="Times" w:hAnsi="Times"/>
          <w:bCs/>
          <w:noProof/>
          <w:color w:val="000000"/>
          <w:sz w:val="24"/>
          <w:szCs w:val="24"/>
        </w:rPr>
        <w:t>)</w:t>
      </w:r>
      <w:r w:rsidR="0093179B" w:rsidRPr="0025068C">
        <w:rPr>
          <w:rFonts w:ascii="Times" w:hAnsi="Times"/>
          <w:bCs/>
          <w:color w:val="000000"/>
          <w:sz w:val="24"/>
          <w:szCs w:val="24"/>
        </w:rPr>
        <w:fldChar w:fldCharType="end"/>
      </w:r>
      <w:r w:rsidRPr="0025068C">
        <w:rPr>
          <w:rFonts w:ascii="Times" w:hAnsi="Times"/>
          <w:bCs/>
          <w:color w:val="000000"/>
          <w:sz w:val="24"/>
          <w:szCs w:val="24"/>
        </w:rPr>
        <w:t>. A partir de uma marca solidificada, há inúmeros itens de merchandising que expandem a ideia de fixação da marca, exigindo baixo investimento.</w:t>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As marcas de sucesso são vistas tendo em conta as personalidades humanas, ideologias, sistemas de crenças, histórias, ícones ou mitos. Estas abordagens refletem a forma como os investigadores e académicos analisam a função das marcas na mente do consumidor e na sociedade. [Mooij, 2009].</w:t>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Uma forma de conceptualizar a marca é encará-la como uma rede de associações na mente do consumidor, um mapa percetivo de associações negativas e positivas. Em suma: uma linguagem simbólica. Associações podem ser nomes de marcas, imagens visuais, associações de utilizadores, características do produto, benefícios e valores, bem como locais e ocasiões de uso. Os valores da marca devem encaixar no mapa mental das pessoas. [ib,ibidem]. As perceções positivas da marca na mente dos consumidores criam partilha mental. Mais especificamente, a partilha mental mede a frequência com que os consumidores pensam sobre uma marca particular em forma percentual em contraste com o tempo em que pensam sobre todas as marcas da mesma categoria.</w:t>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 xml:space="preserve">Uma ferramenta conceptual que utiliza elementos da rede de </w:t>
      </w:r>
      <w:proofErr w:type="gramStart"/>
      <w:r w:rsidRPr="0025068C">
        <w:rPr>
          <w:rFonts w:ascii="Times" w:hAnsi="Times"/>
          <w:bCs/>
          <w:color w:val="000000"/>
          <w:sz w:val="24"/>
          <w:szCs w:val="24"/>
        </w:rPr>
        <w:t>associação  de</w:t>
      </w:r>
      <w:proofErr w:type="gramEnd"/>
      <w:r w:rsidRPr="0025068C">
        <w:rPr>
          <w:rFonts w:ascii="Times" w:hAnsi="Times"/>
          <w:bCs/>
          <w:color w:val="000000"/>
          <w:sz w:val="24"/>
          <w:szCs w:val="24"/>
        </w:rPr>
        <w:t xml:space="preserve"> marcas é denominada de </w:t>
      </w:r>
      <w:r w:rsidRPr="0025068C">
        <w:rPr>
          <w:rFonts w:ascii="Times" w:hAnsi="Times"/>
          <w:bCs/>
          <w:i/>
          <w:color w:val="000000"/>
          <w:sz w:val="24"/>
          <w:szCs w:val="24"/>
        </w:rPr>
        <w:t>means-end chain model</w:t>
      </w:r>
      <w:r w:rsidRPr="0025068C">
        <w:rPr>
          <w:rFonts w:ascii="Times" w:hAnsi="Times"/>
          <w:bCs/>
          <w:color w:val="000000"/>
          <w:sz w:val="24"/>
          <w:szCs w:val="24"/>
        </w:rPr>
        <w:t xml:space="preserve">. Esta é uma estrutura conceptual que liga um produto </w:t>
      </w:r>
      <w:proofErr w:type="gramStart"/>
      <w:r w:rsidRPr="0025068C">
        <w:rPr>
          <w:rFonts w:ascii="Times" w:hAnsi="Times"/>
          <w:bCs/>
          <w:color w:val="000000"/>
          <w:sz w:val="24"/>
          <w:szCs w:val="24"/>
        </w:rPr>
        <w:t>( definido</w:t>
      </w:r>
      <w:proofErr w:type="gramEnd"/>
      <w:r w:rsidRPr="0025068C">
        <w:rPr>
          <w:rFonts w:ascii="Times" w:hAnsi="Times"/>
          <w:bCs/>
          <w:color w:val="000000"/>
          <w:sz w:val="24"/>
          <w:szCs w:val="24"/>
        </w:rPr>
        <w:t xml:space="preserve"> como um conjunto de características) a um consumidor (visto como uma pessoa dotada de valores). As características dos produtos assumem consequências ou benefícios do uso dos mesmos, o que, por sua vez, satisfaz os valores dos consumidores. [ib, ibidem].</w:t>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lastRenderedPageBreak/>
        <w:t xml:space="preserve">Já o modelo de personalidade da marca, como referido acima </w:t>
      </w:r>
      <w:proofErr w:type="gramStart"/>
      <w:r w:rsidRPr="0025068C">
        <w:rPr>
          <w:rFonts w:ascii="Times" w:hAnsi="Times"/>
          <w:bCs/>
          <w:color w:val="000000"/>
          <w:sz w:val="24"/>
          <w:szCs w:val="24"/>
        </w:rPr>
        <w:t>( pode</w:t>
      </w:r>
      <w:proofErr w:type="gramEnd"/>
      <w:r w:rsidRPr="0025068C">
        <w:rPr>
          <w:rFonts w:ascii="Times" w:hAnsi="Times"/>
          <w:bCs/>
          <w:color w:val="000000"/>
          <w:sz w:val="24"/>
          <w:szCs w:val="24"/>
        </w:rPr>
        <w:t xml:space="preserve"> transmitir uma imagem de apaixonada, sofisticada, inteligente) define a marca como uma personalidade humana. Os marketeers atribuem traços da personalidade humana (seriedade, imaginação, sinceridade...) à marca de forma a conseguir diferenciá-la. As características pessoais das marcas são criadas através da transferência dos tipos de personalidade de um consumidor típico de uma marca para a marca em causa. [ib, ibidem]. A personalidade da marca é uma componente central da identidade da marca, bem como a sua expressão, nome e aparência visual.</w:t>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 xml:space="preserve">A identidade da marca é inculcada pelos marketeers, com base no que desejam que os clientes consumam: seja a singularidade da marca, sentido e valores. Ter em conta como é que a marca se pretende posicionar no mercado é também fundamental. Já a imagem da marca trata-se da imagem desta nas mentes dos consumidores. Reflete como os sinais da marca são decifrados pelos utilizadores, não-utilizadores e stakeholders. </w:t>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Para os utilizadores, a imagem da marca é baseada na experiência prática do produto ou serviço relativo (impressões com base em informação) e na forma como as expectativas são satisfeitas; já para os não-utilizadores, é baseada inteiramente em impressões, atitudes e crenças. [Mooij, 2008]. Num mercado que é culturalmente homogéneo, a probabilidade de que a personalidade de uma marca criada por uma empresa seja reconhecida pelos consumidores é bastante alta dado que as pessoas partilham significados culturais. De cultura em cultura, a personalidade da marca pode não ser percebida de forma consistente como uma firma a concebeu porque as diferenças culturais influenciam o sentido dos consumidores em diferentes mercados atribuídos à marca.</w:t>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O “cultural branding model” foi proposto por Douglas Holt, que define marcas poderosas como marcas icónicas ou marcas míticas. Exemplo disso são marcas como Marlboro, Nike, Coca-Cola. Segundo Holt, as marcas míticas auferem o seu valor através da forma como respondem às tensões na cultura nacional. Têm de responder e adaptar-se às mudanças culturais, refere o autor.</w:t>
      </w:r>
    </w:p>
    <w:p w:rsidR="00222B76"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 xml:space="preserve">Já o modelo “viral branding” ou “tribal branding” deriva da ideia de que o público tem influência ao constituir-se como resultado das ‘comunidades de marca’ ou ‘tribos de marca’ que discutem a marca. De facto, técnicas de marketing viral consistem na tentativa de </w:t>
      </w:r>
      <w:r w:rsidRPr="0025068C">
        <w:rPr>
          <w:rFonts w:ascii="Times" w:hAnsi="Times"/>
          <w:sz w:val="24"/>
          <w:szCs w:val="24"/>
        </w:rPr>
        <w:t xml:space="preserve">explorar redes sociais pré-existentes de forma a produzir aumentos </w:t>
      </w:r>
      <w:r w:rsidRPr="0025068C">
        <w:rPr>
          <w:rFonts w:ascii="Times" w:hAnsi="Times"/>
          <w:sz w:val="24"/>
          <w:szCs w:val="24"/>
        </w:rPr>
        <w:lastRenderedPageBreak/>
        <w:t xml:space="preserve">exponenciais em conhecimento de </w:t>
      </w:r>
      <w:hyperlink r:id="rId11" w:history="1">
        <w:r w:rsidRPr="0025068C">
          <w:rPr>
            <w:rStyle w:val="Hiperligao"/>
            <w:sz w:val="24"/>
            <w:szCs w:val="24"/>
          </w:rPr>
          <w:t>marca</w:t>
        </w:r>
      </w:hyperlink>
      <w:r w:rsidRPr="0025068C">
        <w:rPr>
          <w:rFonts w:ascii="Times" w:hAnsi="Times"/>
          <w:sz w:val="24"/>
          <w:szCs w:val="24"/>
        </w:rPr>
        <w:t>.</w:t>
      </w:r>
      <w:r w:rsidRPr="0025068C">
        <w:rPr>
          <w:rFonts w:ascii="Times" w:hAnsi="Times"/>
          <w:bCs/>
          <w:color w:val="000000"/>
          <w:sz w:val="24"/>
          <w:szCs w:val="24"/>
        </w:rPr>
        <w:t xml:space="preserve"> Os </w:t>
      </w:r>
      <w:r w:rsidRPr="0025068C">
        <w:rPr>
          <w:rFonts w:ascii="Times" w:hAnsi="Times"/>
          <w:bCs/>
          <w:i/>
          <w:color w:val="000000"/>
          <w:sz w:val="24"/>
          <w:szCs w:val="24"/>
        </w:rPr>
        <w:t>taste leaders</w:t>
      </w:r>
      <w:r w:rsidRPr="0025068C">
        <w:rPr>
          <w:rFonts w:ascii="Times" w:hAnsi="Times"/>
          <w:bCs/>
          <w:color w:val="000000"/>
          <w:sz w:val="24"/>
          <w:szCs w:val="24"/>
        </w:rPr>
        <w:t xml:space="preserve"> estabelecem tendências e criam o ambiente de desejo que uma marca deve ter em torno dela quando a usam e falam dela, segundo este ponto de vista. A Internet avançou também a ideia que as marcas podem criar comunidades de consumo em torno de websites. Essas comunidades são grupos de pessoas que possuem um interesse comum numa marca específica e criam uma vasta subcultura paralela com os seus próprios mitos, valores rituais e vocabulário. O modelo sugere que os marketeers não influenciam mais a marca, à medida que os consumidores assumem a liderança. Contudo, as comunidades deste tipo são muito difusas para desenvolver os recursos que lhes permitiriam influenciar a estratégia de uma empresa. As comunidades de marca têm interação limitada por todo o globo. Uma “brand community” de um país não irá automaticamente evoluir para comunidades de marca genuínas noutros países. [Mooij, 2009]</w:t>
      </w:r>
    </w:p>
    <w:p w:rsidR="008E38E6" w:rsidRPr="0025068C"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As associações na mente do consumidor estão relacionadas com um número de aspetos da marca: o nome da marca e as imagens visuais da mesma: o pacote integral, o logo, as propriedades da marca e outros aspetos reconhecíveis; o produto ou os produtos associados ao nome (um produto = monomarca; um número de produtos ou extensões: extensão da marca); características do produto: em que consiste o produto ou o que tem (fórmula); benefícios ou consequências; recompensas para o comprador ou utilizador – o que o produto traz ao consumidor; locais, ocasiões, momentos, humor no momento de utilização do produto; utilizadores: os próprios ou grupos em aspiração e valores.</w:t>
      </w:r>
    </w:p>
    <w:p w:rsidR="008E38E6" w:rsidRDefault="008E38E6" w:rsidP="008E38E6">
      <w:pPr>
        <w:spacing w:line="360" w:lineRule="auto"/>
        <w:jc w:val="both"/>
        <w:rPr>
          <w:rFonts w:ascii="Times" w:hAnsi="Times"/>
          <w:bCs/>
          <w:color w:val="000000"/>
          <w:sz w:val="24"/>
          <w:szCs w:val="24"/>
        </w:rPr>
      </w:pPr>
      <w:r w:rsidRPr="0025068C">
        <w:rPr>
          <w:rFonts w:ascii="Times" w:hAnsi="Times"/>
          <w:bCs/>
          <w:color w:val="000000"/>
          <w:sz w:val="24"/>
          <w:szCs w:val="24"/>
        </w:rPr>
        <w:t>As associações estão estruturadas na mente humana. As características e os benefícios são aplicáveis aos utilizadores e podem ser específicos para a categoria do produto ou para a marca. A essência da marca baseia-se na força de associações entre o produto, as suas características, benefícios, valores e imaginação dos utilizadores.</w:t>
      </w:r>
    </w:p>
    <w:p w:rsidR="00222B76" w:rsidRDefault="00222B76" w:rsidP="008E38E6">
      <w:pPr>
        <w:spacing w:line="360" w:lineRule="auto"/>
        <w:jc w:val="both"/>
        <w:rPr>
          <w:rFonts w:ascii="Times" w:hAnsi="Times"/>
          <w:bCs/>
          <w:color w:val="000000"/>
          <w:sz w:val="24"/>
          <w:szCs w:val="24"/>
        </w:rPr>
      </w:pPr>
    </w:p>
    <w:p w:rsidR="00222B76" w:rsidRDefault="00222B76" w:rsidP="008E38E6">
      <w:pPr>
        <w:spacing w:line="360" w:lineRule="auto"/>
        <w:jc w:val="both"/>
        <w:rPr>
          <w:rFonts w:ascii="Times" w:hAnsi="Times"/>
          <w:bCs/>
          <w:color w:val="000000"/>
          <w:sz w:val="24"/>
          <w:szCs w:val="24"/>
        </w:rPr>
      </w:pPr>
    </w:p>
    <w:p w:rsidR="00222B76" w:rsidRDefault="00222B76" w:rsidP="008E38E6">
      <w:pPr>
        <w:spacing w:line="360" w:lineRule="auto"/>
        <w:jc w:val="both"/>
        <w:rPr>
          <w:rFonts w:ascii="Times" w:hAnsi="Times"/>
          <w:bCs/>
          <w:color w:val="000000"/>
          <w:sz w:val="24"/>
          <w:szCs w:val="24"/>
        </w:rPr>
      </w:pPr>
    </w:p>
    <w:p w:rsidR="00222B76" w:rsidRDefault="00222B76" w:rsidP="008E38E6">
      <w:pPr>
        <w:spacing w:line="360" w:lineRule="auto"/>
        <w:jc w:val="both"/>
        <w:rPr>
          <w:rFonts w:ascii="Times" w:hAnsi="Times"/>
          <w:bCs/>
          <w:color w:val="000000"/>
          <w:sz w:val="24"/>
          <w:szCs w:val="24"/>
        </w:rPr>
      </w:pPr>
    </w:p>
    <w:p w:rsidR="00222B76" w:rsidRDefault="00222B76" w:rsidP="008E38E6">
      <w:pPr>
        <w:spacing w:line="360" w:lineRule="auto"/>
        <w:jc w:val="both"/>
        <w:rPr>
          <w:rFonts w:ascii="Times" w:hAnsi="Times"/>
          <w:bCs/>
          <w:color w:val="000000"/>
          <w:sz w:val="24"/>
          <w:szCs w:val="24"/>
        </w:rPr>
      </w:pPr>
    </w:p>
    <w:p w:rsidR="00222B76" w:rsidRDefault="00222B76" w:rsidP="008E38E6">
      <w:pPr>
        <w:spacing w:line="360" w:lineRule="auto"/>
        <w:jc w:val="both"/>
        <w:rPr>
          <w:rFonts w:ascii="Times" w:hAnsi="Times"/>
          <w:bCs/>
          <w:color w:val="000000"/>
          <w:sz w:val="24"/>
          <w:szCs w:val="24"/>
        </w:rPr>
      </w:pPr>
    </w:p>
    <w:p w:rsidR="008E38E6" w:rsidRPr="0025068C" w:rsidRDefault="00B166B6" w:rsidP="008E38E6">
      <w:pPr>
        <w:spacing w:line="360" w:lineRule="auto"/>
        <w:jc w:val="both"/>
        <w:rPr>
          <w:rFonts w:ascii="Times" w:hAnsi="Times"/>
          <w:bCs/>
          <w:color w:val="000000"/>
          <w:sz w:val="24"/>
          <w:szCs w:val="24"/>
        </w:rPr>
      </w:pPr>
      <w:r>
        <w:rPr>
          <w:rFonts w:ascii="Times" w:hAnsi="Times"/>
          <w:bCs/>
          <w:noProof/>
          <w:color w:val="000000"/>
          <w:sz w:val="24"/>
          <w:szCs w:val="24"/>
          <w:lang w:eastAsia="pt-PT"/>
        </w:rPr>
        <w:pict>
          <v:oval id="_x0000_s1041" style="position:absolute;left:0;text-align:left;margin-left:174.45pt;margin-top:-29.95pt;width:62.25pt;height:57.75pt;z-index:251666432">
            <v:textbox>
              <w:txbxContent>
                <w:p w:rsidR="00B166B6" w:rsidRPr="00E14502" w:rsidRDefault="00B166B6" w:rsidP="008E38E6">
                  <w:pPr>
                    <w:rPr>
                      <w:rFonts w:ascii="Times New Roman" w:hAnsi="Times New Roman"/>
                      <w:sz w:val="16"/>
                      <w:szCs w:val="16"/>
                    </w:rPr>
                  </w:pPr>
                  <w:r w:rsidRPr="00E14502">
                    <w:rPr>
                      <w:rFonts w:ascii="Times New Roman" w:hAnsi="Times New Roman"/>
                      <w:sz w:val="16"/>
                      <w:szCs w:val="16"/>
                    </w:rPr>
                    <w:t xml:space="preserve">Características dos produtos </w:t>
                  </w:r>
                </w:p>
              </w:txbxContent>
            </v:textbox>
          </v:oval>
        </w:pict>
      </w:r>
      <w:r>
        <w:rPr>
          <w:rFonts w:ascii="Times" w:hAnsi="Times"/>
          <w:b/>
          <w:bCs/>
          <w:noProof/>
          <w:color w:val="000000"/>
          <w:sz w:val="24"/>
          <w:szCs w:val="24"/>
          <w:lang w:eastAsia="pt-PT"/>
        </w:rPr>
        <w:pict>
          <v:oval id="_x0000_s1042" style="position:absolute;left:0;text-align:left;margin-left:99.45pt;margin-top:27.8pt;width:55.5pt;height:54.75pt;z-index:251670528">
            <v:textbox>
              <w:txbxContent>
                <w:p w:rsidR="00B166B6" w:rsidRDefault="00B166B6" w:rsidP="008E38E6">
                  <w:r w:rsidRPr="00E14502">
                    <w:rPr>
                      <w:rFonts w:ascii="Times New Roman" w:hAnsi="Times New Roman"/>
                      <w:sz w:val="16"/>
                      <w:szCs w:val="16"/>
                    </w:rPr>
                    <w:t>Imagens visuais</w:t>
                  </w:r>
                </w:p>
              </w:txbxContent>
            </v:textbox>
          </v:oval>
        </w:pict>
      </w:r>
      <w:r>
        <w:rPr>
          <w:rFonts w:ascii="Times" w:hAnsi="Times"/>
          <w:bCs/>
          <w:noProof/>
          <w:color w:val="000000"/>
          <w:sz w:val="24"/>
          <w:szCs w:val="24"/>
          <w:lang w:eastAsia="pt-PT"/>
        </w:rPr>
        <w:pict>
          <v:oval id="_x0000_s1043" style="position:absolute;left:0;text-align:left;margin-left:259.95pt;margin-top:23.3pt;width:66pt;height:59.25pt;z-index:251667456">
            <v:textbox>
              <w:txbxContent>
                <w:p w:rsidR="00B166B6" w:rsidRPr="00E14502" w:rsidRDefault="00B166B6" w:rsidP="008E38E6">
                  <w:pPr>
                    <w:rPr>
                      <w:rFonts w:ascii="Times New Roman" w:hAnsi="Times New Roman"/>
                      <w:sz w:val="16"/>
                      <w:szCs w:val="16"/>
                    </w:rPr>
                  </w:pPr>
                  <w:r w:rsidRPr="00E14502">
                    <w:rPr>
                      <w:rFonts w:ascii="Times New Roman" w:hAnsi="Times New Roman"/>
                      <w:sz w:val="16"/>
                      <w:szCs w:val="16"/>
                    </w:rPr>
                    <w:t>Produtos</w:t>
                  </w:r>
                </w:p>
              </w:txbxContent>
            </v:textbox>
          </v:oval>
        </w:pict>
      </w:r>
      <w:r>
        <w:rPr>
          <w:rFonts w:ascii="Times" w:hAnsi="Times"/>
          <w:bCs/>
          <w:noProof/>
          <w:color w:val="000000"/>
          <w:sz w:val="24"/>
          <w:szCs w:val="24"/>
          <w:lang w:eastAsia="pt-PT"/>
        </w:rPr>
        <w:pict>
          <v:shape id="_x0000_s1044" type="#_x0000_t32" style="position:absolute;left:0;text-align:left;margin-left:203.7pt;margin-top:23.3pt;width:0;height:36pt;flip:y;z-index:251659264" o:connectortype="straight"/>
        </w:pict>
      </w:r>
    </w:p>
    <w:p w:rsidR="008E38E6" w:rsidRPr="0025068C" w:rsidRDefault="00B166B6" w:rsidP="008E38E6">
      <w:pPr>
        <w:spacing w:line="360" w:lineRule="auto"/>
        <w:jc w:val="both"/>
        <w:rPr>
          <w:rFonts w:ascii="Times" w:hAnsi="Times"/>
          <w:bCs/>
          <w:color w:val="000000"/>
          <w:sz w:val="24"/>
          <w:szCs w:val="24"/>
        </w:rPr>
      </w:pPr>
      <w:r>
        <w:rPr>
          <w:rFonts w:ascii="Times" w:hAnsi="Times"/>
          <w:bCs/>
          <w:noProof/>
          <w:color w:val="000000"/>
          <w:sz w:val="24"/>
          <w:szCs w:val="24"/>
          <w:lang w:eastAsia="pt-PT"/>
        </w:rPr>
        <w:pict>
          <v:shape id="_x0000_s1045" type="#_x0000_t32" style="position:absolute;left:0;text-align:left;margin-left:154.95pt;margin-top:20.35pt;width:19.5pt;height:23.25pt;flip:x y;z-index:251661312" o:connectortype="straight"/>
        </w:pict>
      </w:r>
      <w:r>
        <w:rPr>
          <w:rFonts w:ascii="Times" w:hAnsi="Times"/>
          <w:bCs/>
          <w:noProof/>
          <w:color w:val="000000"/>
          <w:sz w:val="24"/>
          <w:szCs w:val="24"/>
          <w:lang w:eastAsia="pt-PT"/>
        </w:rPr>
        <w:pict>
          <v:shape id="_x0000_s1046" type="#_x0000_t32" style="position:absolute;left:0;text-align:left;margin-left:232.95pt;margin-top:20.35pt;width:27pt;height:23.25pt;flip:y;z-index:251660288" o:connectortype="straight"/>
        </w:pict>
      </w:r>
      <w:r>
        <w:rPr>
          <w:rFonts w:ascii="Times" w:hAnsi="Times"/>
          <w:bCs/>
          <w:noProof/>
          <w:color w:val="000000"/>
          <w:sz w:val="24"/>
          <w:szCs w:val="24"/>
          <w:lang w:eastAsia="pt-PT"/>
        </w:rPr>
        <w:pict>
          <v:oval id="_x0000_s1047" style="position:absolute;left:0;text-align:left;margin-left:170.7pt;margin-top:28.6pt;width:66pt;height:63.75pt;z-index:251658240">
            <v:textbox>
              <w:txbxContent>
                <w:p w:rsidR="00B166B6" w:rsidRPr="00E14502" w:rsidRDefault="00B166B6" w:rsidP="008E38E6">
                  <w:pPr>
                    <w:jc w:val="center"/>
                    <w:rPr>
                      <w:rFonts w:ascii="Times New Roman" w:hAnsi="Times New Roman"/>
                      <w:sz w:val="18"/>
                      <w:szCs w:val="18"/>
                    </w:rPr>
                  </w:pPr>
                  <w:r>
                    <w:rPr>
                      <w:rFonts w:ascii="Times New Roman" w:hAnsi="Times New Roman"/>
                      <w:sz w:val="18"/>
                      <w:szCs w:val="18"/>
                    </w:rPr>
                    <w:t>Nome da marca +sinais</w:t>
                  </w:r>
                </w:p>
              </w:txbxContent>
            </v:textbox>
          </v:oval>
        </w:pict>
      </w:r>
    </w:p>
    <w:p w:rsidR="008E38E6" w:rsidRPr="0025068C" w:rsidRDefault="008E38E6" w:rsidP="008E38E6">
      <w:pPr>
        <w:spacing w:line="360" w:lineRule="auto"/>
        <w:jc w:val="both"/>
        <w:rPr>
          <w:rFonts w:ascii="Times" w:hAnsi="Times"/>
          <w:bCs/>
          <w:color w:val="000000"/>
          <w:sz w:val="24"/>
          <w:szCs w:val="24"/>
        </w:rPr>
      </w:pPr>
    </w:p>
    <w:p w:rsidR="008E38E6" w:rsidRDefault="00B166B6" w:rsidP="008E38E6">
      <w:pPr>
        <w:spacing w:line="360" w:lineRule="auto"/>
        <w:jc w:val="both"/>
        <w:rPr>
          <w:rFonts w:ascii="Times" w:hAnsi="Times"/>
          <w:bCs/>
          <w:color w:val="000000"/>
          <w:sz w:val="24"/>
          <w:szCs w:val="24"/>
        </w:rPr>
      </w:pPr>
      <w:r>
        <w:rPr>
          <w:rFonts w:ascii="Times" w:hAnsi="Times"/>
          <w:b/>
          <w:bCs/>
          <w:noProof/>
          <w:color w:val="000000"/>
          <w:sz w:val="24"/>
          <w:szCs w:val="24"/>
          <w:lang w:eastAsia="pt-PT"/>
        </w:rPr>
        <w:pict>
          <v:oval id="_x0000_s1048" style="position:absolute;left:0;text-align:left;margin-left:99.45pt;margin-top:12.95pt;width:57pt;height:54.75pt;z-index:251671552">
            <v:textbox>
              <w:txbxContent>
                <w:p w:rsidR="00B166B6" w:rsidRDefault="00B166B6" w:rsidP="008E38E6">
                  <w:pPr>
                    <w:spacing w:line="240" w:lineRule="auto"/>
                    <w:rPr>
                      <w:rFonts w:ascii="Times New Roman" w:hAnsi="Times New Roman"/>
                      <w:sz w:val="16"/>
                      <w:szCs w:val="16"/>
                    </w:rPr>
                  </w:pPr>
                  <w:r>
                    <w:rPr>
                      <w:rFonts w:ascii="Times New Roman" w:hAnsi="Times New Roman"/>
                      <w:sz w:val="16"/>
                      <w:szCs w:val="16"/>
                    </w:rPr>
                    <w:t>Espaços</w:t>
                  </w:r>
                </w:p>
                <w:p w:rsidR="00B166B6" w:rsidRDefault="00B166B6" w:rsidP="008E38E6">
                  <w:pPr>
                    <w:spacing w:line="240" w:lineRule="auto"/>
                    <w:rPr>
                      <w:rFonts w:ascii="Times New Roman" w:hAnsi="Times New Roman"/>
                      <w:sz w:val="16"/>
                      <w:szCs w:val="16"/>
                    </w:rPr>
                  </w:pPr>
                  <w:r>
                    <w:rPr>
                      <w:rFonts w:ascii="Times New Roman" w:hAnsi="Times New Roman"/>
                      <w:sz w:val="16"/>
                      <w:szCs w:val="16"/>
                    </w:rPr>
                    <w:t>Ocasiões</w:t>
                  </w:r>
                </w:p>
                <w:p w:rsidR="00B166B6" w:rsidRDefault="00B166B6" w:rsidP="008E38E6">
                  <w:pPr>
                    <w:spacing w:line="240" w:lineRule="auto"/>
                    <w:rPr>
                      <w:rFonts w:ascii="Times New Roman" w:hAnsi="Times New Roman"/>
                      <w:sz w:val="16"/>
                      <w:szCs w:val="16"/>
                    </w:rPr>
                  </w:pPr>
                  <w:r>
                    <w:rPr>
                      <w:rFonts w:ascii="Times New Roman" w:hAnsi="Times New Roman"/>
                      <w:sz w:val="16"/>
                      <w:szCs w:val="16"/>
                    </w:rPr>
                    <w:t>Momentos</w:t>
                  </w:r>
                </w:p>
                <w:p w:rsidR="00B166B6" w:rsidRDefault="00B166B6" w:rsidP="008E38E6">
                  <w:pPr>
                    <w:spacing w:line="240" w:lineRule="auto"/>
                    <w:rPr>
                      <w:rFonts w:ascii="Times New Roman" w:hAnsi="Times New Roman"/>
                      <w:sz w:val="16"/>
                      <w:szCs w:val="16"/>
                    </w:rPr>
                  </w:pPr>
                  <w:r>
                    <w:rPr>
                      <w:rFonts w:ascii="Times New Roman" w:hAnsi="Times New Roman"/>
                      <w:sz w:val="16"/>
                      <w:szCs w:val="16"/>
                    </w:rPr>
                    <w:t>Humor</w:t>
                  </w:r>
                </w:p>
                <w:p w:rsidR="00B166B6" w:rsidRDefault="00B166B6" w:rsidP="008E38E6">
                  <w:pPr>
                    <w:spacing w:line="240" w:lineRule="auto"/>
                    <w:rPr>
                      <w:rFonts w:ascii="Times New Roman" w:hAnsi="Times New Roman"/>
                      <w:sz w:val="16"/>
                      <w:szCs w:val="16"/>
                    </w:rPr>
                  </w:pPr>
                  <w:r>
                    <w:rPr>
                      <w:rFonts w:ascii="Times New Roman" w:hAnsi="Times New Roman"/>
                      <w:sz w:val="16"/>
                      <w:szCs w:val="16"/>
                    </w:rPr>
                    <w:t>Momentos</w:t>
                  </w:r>
                </w:p>
                <w:p w:rsidR="00B166B6" w:rsidRDefault="00B166B6" w:rsidP="008E38E6">
                  <w:pPr>
                    <w:spacing w:line="240" w:lineRule="auto"/>
                    <w:rPr>
                      <w:rFonts w:ascii="Times New Roman" w:hAnsi="Times New Roman"/>
                      <w:sz w:val="16"/>
                      <w:szCs w:val="16"/>
                    </w:rPr>
                  </w:pPr>
                </w:p>
                <w:p w:rsidR="00B166B6" w:rsidRPr="00E14502" w:rsidRDefault="00B166B6" w:rsidP="008E38E6">
                  <w:pPr>
                    <w:rPr>
                      <w:rFonts w:ascii="Times New Roman" w:hAnsi="Times New Roman"/>
                      <w:sz w:val="16"/>
                      <w:szCs w:val="16"/>
                    </w:rPr>
                  </w:pPr>
                </w:p>
              </w:txbxContent>
            </v:textbox>
          </v:oval>
        </w:pict>
      </w:r>
      <w:r>
        <w:rPr>
          <w:rFonts w:ascii="Times" w:hAnsi="Times"/>
          <w:b/>
          <w:bCs/>
          <w:noProof/>
          <w:color w:val="000000"/>
          <w:sz w:val="24"/>
          <w:szCs w:val="24"/>
          <w:lang w:eastAsia="pt-PT"/>
        </w:rPr>
        <w:pict>
          <v:oval id="_x0000_s1049" style="position:absolute;left:0;text-align:left;margin-left:259.95pt;margin-top:11.45pt;width:66pt;height:56.25pt;z-index:251668480">
            <v:textbox>
              <w:txbxContent>
                <w:p w:rsidR="00B166B6" w:rsidRPr="00E14502" w:rsidRDefault="00B166B6" w:rsidP="008E38E6">
                  <w:pPr>
                    <w:rPr>
                      <w:rFonts w:ascii="Times New Roman" w:hAnsi="Times New Roman"/>
                      <w:sz w:val="16"/>
                      <w:szCs w:val="16"/>
                    </w:rPr>
                  </w:pPr>
                  <w:r w:rsidRPr="00E14502">
                    <w:rPr>
                      <w:rFonts w:ascii="Times New Roman" w:hAnsi="Times New Roman"/>
                      <w:sz w:val="16"/>
                      <w:szCs w:val="16"/>
                    </w:rPr>
                    <w:t>Benefícios</w:t>
                  </w:r>
                </w:p>
              </w:txbxContent>
            </v:textbox>
          </v:oval>
        </w:pict>
      </w:r>
      <w:r>
        <w:rPr>
          <w:rFonts w:ascii="Times" w:hAnsi="Times"/>
          <w:b/>
          <w:bCs/>
          <w:noProof/>
          <w:color w:val="000000"/>
          <w:sz w:val="24"/>
          <w:szCs w:val="24"/>
          <w:lang w:eastAsia="pt-PT"/>
        </w:rPr>
        <w:pict>
          <v:shape id="_x0000_s1050" type="#_x0000_t32" style="position:absolute;left:0;text-align:left;margin-left:217.95pt;margin-top:27.2pt;width:25.5pt;height:30pt;z-index:251665408" o:connectortype="straight"/>
        </w:pict>
      </w:r>
      <w:r>
        <w:rPr>
          <w:rFonts w:ascii="Times" w:hAnsi="Times"/>
          <w:b/>
          <w:bCs/>
          <w:noProof/>
          <w:color w:val="000000"/>
          <w:sz w:val="24"/>
          <w:szCs w:val="24"/>
          <w:lang w:eastAsia="pt-PT"/>
        </w:rPr>
        <w:pict>
          <v:shape id="_x0000_s1051" type="#_x0000_t32" style="position:absolute;left:0;text-align:left;margin-left:174.45pt;margin-top:27.2pt;width:15pt;height:30pt;flip:x;z-index:251664384" o:connectortype="straight"/>
        </w:pict>
      </w:r>
      <w:r>
        <w:rPr>
          <w:rFonts w:ascii="Times" w:hAnsi="Times"/>
          <w:bCs/>
          <w:noProof/>
          <w:color w:val="000000"/>
          <w:sz w:val="24"/>
          <w:szCs w:val="24"/>
          <w:lang w:eastAsia="pt-PT"/>
        </w:rPr>
        <w:pict>
          <v:shape id="_x0000_s1052" type="#_x0000_t32" style="position:absolute;left:0;text-align:left;margin-left:236.7pt;margin-top:7.7pt;width:27.75pt;height:23.25pt;z-index:251663360" o:connectortype="straight"/>
        </w:pict>
      </w:r>
      <w:r>
        <w:rPr>
          <w:rFonts w:ascii="Times" w:hAnsi="Times"/>
          <w:bCs/>
          <w:noProof/>
          <w:color w:val="000000"/>
          <w:sz w:val="24"/>
          <w:szCs w:val="24"/>
          <w:lang w:eastAsia="pt-PT"/>
        </w:rPr>
        <w:pict>
          <v:shape id="_x0000_s1053" type="#_x0000_t32" style="position:absolute;left:0;text-align:left;margin-left:142.2pt;margin-top:11.45pt;width:32.25pt;height:19.5pt;flip:x;z-index:251662336" o:connectortype="straight"/>
        </w:pict>
      </w:r>
      <w:r w:rsidR="008E38E6" w:rsidRPr="0025068C">
        <w:rPr>
          <w:rFonts w:ascii="Times" w:hAnsi="Times"/>
          <w:bCs/>
          <w:color w:val="000000"/>
          <w:sz w:val="24"/>
          <w:szCs w:val="24"/>
        </w:rPr>
        <w:t xml:space="preserve"> </w:t>
      </w:r>
    </w:p>
    <w:p w:rsidR="008E38E6" w:rsidRPr="00FC1B87" w:rsidRDefault="00B166B6" w:rsidP="008E38E6">
      <w:pPr>
        <w:spacing w:line="360" w:lineRule="auto"/>
        <w:jc w:val="both"/>
        <w:rPr>
          <w:rFonts w:ascii="Times" w:hAnsi="Times"/>
          <w:bCs/>
          <w:color w:val="000000"/>
          <w:sz w:val="24"/>
          <w:szCs w:val="24"/>
        </w:rPr>
      </w:pPr>
      <w:r>
        <w:rPr>
          <w:rFonts w:ascii="Times" w:hAnsi="Times"/>
          <w:b/>
          <w:bCs/>
          <w:noProof/>
          <w:color w:val="000000"/>
          <w:sz w:val="24"/>
          <w:szCs w:val="24"/>
          <w:lang w:eastAsia="pt-PT"/>
        </w:rPr>
        <w:pict>
          <v:oval id="_x0000_s1054" style="position:absolute;left:0;text-align:left;margin-left:142.2pt;margin-top:22pt;width:60pt;height:60pt;z-index:251672576">
            <v:textbox>
              <w:txbxContent>
                <w:p w:rsidR="00B166B6" w:rsidRDefault="00B166B6" w:rsidP="008E38E6">
                  <w:pPr>
                    <w:rPr>
                      <w:rFonts w:ascii="Times New Roman" w:hAnsi="Times New Roman"/>
                      <w:sz w:val="16"/>
                      <w:szCs w:val="16"/>
                    </w:rPr>
                  </w:pPr>
                  <w:r>
                    <w:rPr>
                      <w:rFonts w:ascii="Times New Roman" w:hAnsi="Times New Roman"/>
                      <w:sz w:val="16"/>
                      <w:szCs w:val="16"/>
                    </w:rPr>
                    <w:t>Utilizadores</w:t>
                  </w:r>
                </w:p>
                <w:p w:rsidR="00B166B6" w:rsidRDefault="00B166B6" w:rsidP="008E38E6">
                  <w:pPr>
                    <w:rPr>
                      <w:rFonts w:ascii="Times New Roman" w:hAnsi="Times New Roman"/>
                      <w:sz w:val="16"/>
                      <w:szCs w:val="16"/>
                    </w:rPr>
                  </w:pPr>
                </w:p>
                <w:p w:rsidR="00B166B6" w:rsidRDefault="00B166B6" w:rsidP="008E38E6">
                  <w:pPr>
                    <w:rPr>
                      <w:rFonts w:ascii="Times New Roman" w:hAnsi="Times New Roman"/>
                      <w:sz w:val="16"/>
                      <w:szCs w:val="16"/>
                    </w:rPr>
                  </w:pPr>
                </w:p>
                <w:p w:rsidR="00B166B6" w:rsidRDefault="00B166B6" w:rsidP="008E38E6">
                  <w:pPr>
                    <w:rPr>
                      <w:rFonts w:ascii="Times New Roman" w:hAnsi="Times New Roman"/>
                      <w:sz w:val="16"/>
                      <w:szCs w:val="16"/>
                    </w:rPr>
                  </w:pPr>
                </w:p>
                <w:p w:rsidR="00B166B6" w:rsidRDefault="00B166B6" w:rsidP="008E38E6">
                  <w:pPr>
                    <w:rPr>
                      <w:rFonts w:ascii="Times New Roman" w:hAnsi="Times New Roman"/>
                      <w:sz w:val="16"/>
                      <w:szCs w:val="16"/>
                    </w:rPr>
                  </w:pPr>
                </w:p>
                <w:p w:rsidR="00B166B6" w:rsidRDefault="00B166B6" w:rsidP="008E38E6">
                  <w:pPr>
                    <w:rPr>
                      <w:rFonts w:ascii="Times New Roman" w:hAnsi="Times New Roman"/>
                      <w:sz w:val="16"/>
                      <w:szCs w:val="16"/>
                    </w:rPr>
                  </w:pPr>
                </w:p>
                <w:p w:rsidR="00B166B6" w:rsidRDefault="00B166B6" w:rsidP="008E38E6">
                  <w:pPr>
                    <w:rPr>
                      <w:rFonts w:ascii="Times New Roman" w:hAnsi="Times New Roman"/>
                      <w:sz w:val="16"/>
                      <w:szCs w:val="16"/>
                    </w:rPr>
                  </w:pPr>
                </w:p>
                <w:p w:rsidR="00B166B6" w:rsidRPr="00E14502" w:rsidRDefault="00B166B6" w:rsidP="008E38E6">
                  <w:pPr>
                    <w:rPr>
                      <w:rFonts w:ascii="Times New Roman" w:hAnsi="Times New Roman"/>
                      <w:sz w:val="16"/>
                      <w:szCs w:val="16"/>
                    </w:rPr>
                  </w:pPr>
                  <w:r w:rsidRPr="00E14502">
                    <w:rPr>
                      <w:rFonts w:ascii="Times New Roman" w:hAnsi="Times New Roman"/>
                      <w:sz w:val="16"/>
                      <w:szCs w:val="16"/>
                    </w:rPr>
                    <w:t>Utilizadores</w:t>
                  </w:r>
                </w:p>
              </w:txbxContent>
            </v:textbox>
          </v:oval>
        </w:pict>
      </w:r>
      <w:r>
        <w:rPr>
          <w:rFonts w:ascii="Times" w:hAnsi="Times"/>
          <w:b/>
          <w:bCs/>
          <w:noProof/>
          <w:color w:val="000000"/>
          <w:sz w:val="24"/>
          <w:szCs w:val="24"/>
          <w:lang w:eastAsia="pt-PT"/>
        </w:rPr>
        <w:pict>
          <v:oval id="_x0000_s1055" style="position:absolute;left:0;text-align:left;margin-left:210.45pt;margin-top:22pt;width:60.75pt;height:54pt;z-index:251669504">
            <v:textbox>
              <w:txbxContent>
                <w:p w:rsidR="00B166B6" w:rsidRPr="00E14502" w:rsidRDefault="00B166B6" w:rsidP="008E38E6">
                  <w:pPr>
                    <w:rPr>
                      <w:rFonts w:ascii="Times New Roman" w:hAnsi="Times New Roman"/>
                      <w:sz w:val="16"/>
                      <w:szCs w:val="16"/>
                    </w:rPr>
                  </w:pPr>
                  <w:r w:rsidRPr="00E14502">
                    <w:rPr>
                      <w:rFonts w:ascii="Times New Roman" w:hAnsi="Times New Roman"/>
                      <w:sz w:val="16"/>
                      <w:szCs w:val="16"/>
                    </w:rPr>
                    <w:t>Valores</w:t>
                  </w:r>
                </w:p>
              </w:txbxContent>
            </v:textbox>
          </v:oval>
        </w:pict>
      </w:r>
    </w:p>
    <w:p w:rsidR="00222B76" w:rsidRDefault="00222B76" w:rsidP="008E38E6">
      <w:pPr>
        <w:spacing w:line="360" w:lineRule="auto"/>
        <w:jc w:val="both"/>
        <w:rPr>
          <w:rFonts w:ascii="Times" w:hAnsi="Times"/>
          <w:b/>
          <w:bCs/>
          <w:color w:val="000000"/>
          <w:sz w:val="24"/>
          <w:szCs w:val="24"/>
          <w:lang w:val="en-US"/>
        </w:rPr>
      </w:pPr>
    </w:p>
    <w:p w:rsidR="00222B76" w:rsidRDefault="008E38E6" w:rsidP="008E38E6">
      <w:pPr>
        <w:spacing w:line="360" w:lineRule="auto"/>
        <w:jc w:val="both"/>
        <w:rPr>
          <w:rFonts w:ascii="Times" w:hAnsi="Times"/>
          <w:b/>
          <w:bCs/>
          <w:color w:val="000000"/>
          <w:sz w:val="24"/>
          <w:szCs w:val="24"/>
          <w:lang w:val="en-US"/>
        </w:rPr>
      </w:pPr>
      <w:r>
        <w:rPr>
          <w:rFonts w:ascii="Times" w:hAnsi="Times"/>
          <w:b/>
          <w:bCs/>
          <w:color w:val="000000"/>
          <w:sz w:val="24"/>
          <w:szCs w:val="24"/>
          <w:lang w:val="en-US"/>
        </w:rPr>
        <w:t>Figura 3</w:t>
      </w:r>
    </w:p>
    <w:p w:rsidR="00222B76" w:rsidRDefault="008E38E6" w:rsidP="00222B76">
      <w:pPr>
        <w:spacing w:line="360" w:lineRule="auto"/>
        <w:jc w:val="both"/>
        <w:rPr>
          <w:rFonts w:ascii="Times" w:hAnsi="Times"/>
          <w:b/>
          <w:bCs/>
          <w:color w:val="000000"/>
          <w:sz w:val="24"/>
          <w:szCs w:val="24"/>
          <w:lang w:val="en-US"/>
        </w:rPr>
      </w:pPr>
      <w:r w:rsidRPr="0025068C">
        <w:rPr>
          <w:rFonts w:ascii="Times" w:hAnsi="Times"/>
          <w:bCs/>
          <w:color w:val="000000"/>
          <w:sz w:val="24"/>
          <w:szCs w:val="24"/>
          <w:lang w:val="en-US"/>
        </w:rPr>
        <w:t>Elements Brand Association Network</w:t>
      </w:r>
      <w:r>
        <w:rPr>
          <w:rFonts w:ascii="Times" w:hAnsi="Times"/>
          <w:b/>
          <w:bCs/>
          <w:color w:val="000000"/>
          <w:sz w:val="24"/>
          <w:szCs w:val="24"/>
          <w:lang w:val="en-US"/>
        </w:rPr>
        <w:t xml:space="preserve">, </w:t>
      </w:r>
      <w:r>
        <w:rPr>
          <w:rFonts w:ascii="Times" w:hAnsi="Times"/>
          <w:bCs/>
          <w:color w:val="000000"/>
          <w:sz w:val="24"/>
          <w:szCs w:val="24"/>
          <w:lang w:val="en-US"/>
        </w:rPr>
        <w:t>fonte: Franzen (1993)</w:t>
      </w:r>
    </w:p>
    <w:p w:rsidR="008E38E6" w:rsidRPr="00222B76" w:rsidRDefault="008E38E6" w:rsidP="00222B76">
      <w:pPr>
        <w:spacing w:line="360" w:lineRule="auto"/>
        <w:jc w:val="both"/>
        <w:rPr>
          <w:rFonts w:ascii="Times" w:hAnsi="Times"/>
          <w:b/>
          <w:bCs/>
          <w:color w:val="000000"/>
          <w:sz w:val="24"/>
          <w:szCs w:val="24"/>
          <w:lang w:val="en-US"/>
        </w:rPr>
      </w:pPr>
      <w:r>
        <w:rPr>
          <w:rFonts w:ascii="Times New Roman" w:hAnsi="Times New Roman" w:cs="Times New Roman"/>
          <w:b/>
          <w:sz w:val="24"/>
          <w:szCs w:val="24"/>
        </w:rPr>
        <w:t>2.7 Conclusão</w:t>
      </w:r>
    </w:p>
    <w:p w:rsidR="008E38E6" w:rsidRDefault="008E38E6" w:rsidP="008E38E6">
      <w:pPr>
        <w:spacing w:line="360" w:lineRule="auto"/>
        <w:jc w:val="both"/>
        <w:rPr>
          <w:rFonts w:ascii="Times New Roman" w:hAnsi="Times New Roman" w:cs="Times New Roman"/>
          <w:sz w:val="24"/>
          <w:szCs w:val="24"/>
        </w:rPr>
      </w:pPr>
      <w:r>
        <w:rPr>
          <w:rFonts w:ascii="Times New Roman" w:hAnsi="Times New Roman" w:cs="Times New Roman"/>
          <w:sz w:val="24"/>
          <w:szCs w:val="24"/>
        </w:rPr>
        <w:t>Podemos concluir que os estudos dos autores supracitados foram determinantes para a perceção da importância que a instituição assume no fomento de valores culturais, bem como no campo do marketing relacional.</w:t>
      </w:r>
    </w:p>
    <w:p w:rsidR="008E38E6" w:rsidRPr="0054443A" w:rsidRDefault="008E38E6" w:rsidP="008E38E6">
      <w:pPr>
        <w:spacing w:line="360" w:lineRule="auto"/>
        <w:jc w:val="both"/>
        <w:rPr>
          <w:rFonts w:ascii="Times New Roman" w:hAnsi="Times New Roman" w:cs="Times New Roman"/>
          <w:sz w:val="24"/>
          <w:szCs w:val="24"/>
        </w:rPr>
      </w:pPr>
      <w:r>
        <w:rPr>
          <w:rFonts w:ascii="Times New Roman" w:hAnsi="Times New Roman" w:cs="Times New Roman"/>
          <w:sz w:val="24"/>
          <w:szCs w:val="24"/>
        </w:rPr>
        <w:t>A distinção entre mercado global e mercado local tornou-se também motivo de abordagem. Embora ainda não exista consenso generalizado, é cada vez mais defendida a tese de adaptação de mercados locais a um processo de crescente internacionalização.</w:t>
      </w:r>
    </w:p>
    <w:p w:rsidR="008E38E6" w:rsidRPr="00C12799" w:rsidRDefault="008E38E6" w:rsidP="008E38E6">
      <w:pPr>
        <w:spacing w:line="360" w:lineRule="auto"/>
        <w:jc w:val="both"/>
        <w:rPr>
          <w:rFonts w:ascii="Times New Roman" w:hAnsi="Times New Roman" w:cs="Times New Roman"/>
          <w:sz w:val="24"/>
          <w:szCs w:val="24"/>
        </w:rPr>
      </w:pPr>
      <w:r>
        <w:rPr>
          <w:rFonts w:ascii="Times New Roman" w:hAnsi="Times New Roman" w:cs="Times New Roman"/>
          <w:sz w:val="24"/>
          <w:szCs w:val="24"/>
        </w:rPr>
        <w:t>De realçar a reflexão acerca da marca, cuja identidade é mutável, podendo variar de cultura para cultura, refletindo os desejos e necessidades dos consumidores.</w:t>
      </w:r>
    </w:p>
    <w:p w:rsidR="008E38E6" w:rsidRPr="00C12799" w:rsidRDefault="008E38E6" w:rsidP="008E38E6">
      <w:pPr>
        <w:spacing w:line="360" w:lineRule="auto"/>
        <w:jc w:val="both"/>
        <w:rPr>
          <w:rFonts w:ascii="Times New Roman" w:hAnsi="Times New Roman" w:cs="Times New Roman"/>
          <w:sz w:val="24"/>
          <w:szCs w:val="24"/>
        </w:rPr>
      </w:pPr>
      <w:r>
        <w:rPr>
          <w:rFonts w:ascii="Times New Roman" w:hAnsi="Times New Roman" w:cs="Times New Roman"/>
          <w:sz w:val="24"/>
          <w:szCs w:val="24"/>
        </w:rPr>
        <w:t>Concluímos ainda que o e-marketing constitui uma ferramenta cada vez mais imprescindível num mercado em que a competitividade prolifera nas redes sociais.</w:t>
      </w:r>
    </w:p>
    <w:p w:rsidR="008E38E6" w:rsidRDefault="008E38E6">
      <w:pPr>
        <w:rPr>
          <w:rFonts w:ascii="Times New Roman" w:hAnsi="Times New Roman" w:cs="Times New Roman"/>
          <w:b/>
          <w:sz w:val="24"/>
          <w:szCs w:val="24"/>
        </w:rPr>
      </w:pPr>
      <w:r>
        <w:rPr>
          <w:rFonts w:ascii="Times New Roman" w:hAnsi="Times New Roman" w:cs="Times New Roman"/>
          <w:b/>
          <w:sz w:val="24"/>
          <w:szCs w:val="24"/>
        </w:rPr>
        <w:br w:type="page"/>
      </w:r>
    </w:p>
    <w:p w:rsidR="008E38E6" w:rsidRPr="0054443A" w:rsidRDefault="008E38E6" w:rsidP="008E38E6">
      <w:pPr>
        <w:spacing w:line="360" w:lineRule="auto"/>
        <w:jc w:val="center"/>
        <w:rPr>
          <w:rFonts w:ascii="Times New Roman" w:hAnsi="Times New Roman" w:cs="Times New Roman"/>
          <w:b/>
          <w:sz w:val="24"/>
          <w:szCs w:val="24"/>
        </w:rPr>
      </w:pPr>
    </w:p>
    <w:p w:rsidR="008E38E6" w:rsidRPr="003A26E1" w:rsidRDefault="008E38E6" w:rsidP="008E38E6">
      <w:pPr>
        <w:spacing w:line="360" w:lineRule="auto"/>
        <w:jc w:val="center"/>
        <w:rPr>
          <w:rFonts w:ascii="Times" w:hAnsi="Times"/>
          <w:b/>
          <w:bCs/>
          <w:color w:val="000000"/>
          <w:sz w:val="24"/>
          <w:szCs w:val="24"/>
        </w:rPr>
      </w:pPr>
      <w:r w:rsidRPr="000E4C59">
        <w:rPr>
          <w:rFonts w:ascii="Times New Roman" w:hAnsi="Times New Roman" w:cs="Times New Roman"/>
          <w:b/>
          <w:sz w:val="24"/>
          <w:szCs w:val="24"/>
        </w:rPr>
        <w:t>Capítulo II</w:t>
      </w:r>
    </w:p>
    <w:p w:rsidR="008E38E6" w:rsidRDefault="008E38E6" w:rsidP="008E38E6">
      <w:pPr>
        <w:jc w:val="center"/>
        <w:rPr>
          <w:rFonts w:ascii="Times New Roman" w:hAnsi="Times New Roman" w:cs="Times New Roman"/>
          <w:b/>
          <w:sz w:val="24"/>
          <w:szCs w:val="24"/>
        </w:rPr>
      </w:pPr>
      <w:r>
        <w:rPr>
          <w:rFonts w:ascii="Times New Roman" w:hAnsi="Times New Roman" w:cs="Times New Roman"/>
          <w:b/>
          <w:sz w:val="24"/>
          <w:szCs w:val="24"/>
        </w:rPr>
        <w:t>Desenvolvimento do estágio e projeto de estágio</w:t>
      </w:r>
    </w:p>
    <w:p w:rsidR="008E38E6" w:rsidRDefault="008E38E6" w:rsidP="008E38E6">
      <w:pPr>
        <w:jc w:val="both"/>
        <w:rPr>
          <w:rFonts w:ascii="Times New Roman" w:hAnsi="Times New Roman" w:cs="Times New Roman"/>
          <w:b/>
          <w:sz w:val="24"/>
          <w:szCs w:val="24"/>
        </w:rPr>
      </w:pPr>
      <w:r>
        <w:rPr>
          <w:rFonts w:ascii="Times New Roman" w:hAnsi="Times New Roman" w:cs="Times New Roman"/>
          <w:b/>
          <w:sz w:val="24"/>
          <w:szCs w:val="24"/>
        </w:rPr>
        <w:t>1.Introdução</w:t>
      </w:r>
    </w:p>
    <w:p w:rsidR="008E38E6" w:rsidRDefault="008E38E6" w:rsidP="008E38E6">
      <w:pPr>
        <w:spacing w:line="360" w:lineRule="auto"/>
        <w:jc w:val="both"/>
        <w:rPr>
          <w:rFonts w:ascii="Times New Roman" w:hAnsi="Times New Roman" w:cs="Times New Roman"/>
          <w:sz w:val="24"/>
          <w:szCs w:val="24"/>
        </w:rPr>
      </w:pPr>
      <w:r>
        <w:rPr>
          <w:rFonts w:ascii="Times New Roman" w:hAnsi="Times New Roman" w:cs="Times New Roman"/>
          <w:sz w:val="24"/>
          <w:szCs w:val="24"/>
        </w:rPr>
        <w:t>O presente capítulo aborda dois módulos distintos: o estágio na casa da Cultura da Câmara Municipal de Gaia/ Casa Barbot e seu desenvolvimento, por um lado e, por outro, o projeto encetado com base na experiência adquirida: o plano de comunicação da casa Barbot.</w:t>
      </w:r>
    </w:p>
    <w:p w:rsidR="008E38E6" w:rsidRPr="008B1564" w:rsidRDefault="008E38E6" w:rsidP="008B1564">
      <w:pPr>
        <w:spacing w:line="360" w:lineRule="auto"/>
        <w:jc w:val="both"/>
        <w:rPr>
          <w:rFonts w:ascii="Times New Roman" w:hAnsi="Times New Roman" w:cs="Times New Roman"/>
          <w:sz w:val="24"/>
          <w:szCs w:val="24"/>
        </w:rPr>
      </w:pPr>
      <w:r>
        <w:rPr>
          <w:rFonts w:ascii="Times New Roman" w:hAnsi="Times New Roman" w:cs="Times New Roman"/>
          <w:sz w:val="24"/>
          <w:szCs w:val="24"/>
        </w:rPr>
        <w:t>Num primeiro ponto destacar-se-á o processo de aprendizagem que o estágio curricular com a duração de três meses proporcionou. Seguir-se-á o enquadramento geral, com a referência aos meios de comunicação de que o Pelouro da Cultura da casa Barbot dispõe. De realçar ainda o historial de comunicação já levado a cabo por este organismo municipal nos últimos anos. Num último ponto, é exposto o projeto de estágio, o plano de comunicação da Casa da Cultura: este foca elementos do marketing-mix adaptados ao campo específico do Marketing Cultural. Por fim, são expostas as limitações de que se revestiu o projeto, bem como as perspetivas futuras.</w:t>
      </w:r>
    </w:p>
    <w:p w:rsidR="008E38E6" w:rsidRDefault="00DF543C" w:rsidP="008E38E6">
      <w:pPr>
        <w:spacing w:line="360" w:lineRule="auto"/>
        <w:rPr>
          <w:rFonts w:ascii="Times New Roman" w:hAnsi="Times New Roman" w:cs="Times New Roman"/>
          <w:b/>
          <w:sz w:val="24"/>
          <w:szCs w:val="24"/>
        </w:rPr>
      </w:pPr>
      <w:r>
        <w:rPr>
          <w:rFonts w:ascii="Times New Roman" w:hAnsi="Times New Roman" w:cs="Times New Roman"/>
          <w:b/>
          <w:sz w:val="24"/>
          <w:szCs w:val="24"/>
        </w:rPr>
        <w:t>2.</w:t>
      </w:r>
      <w:r w:rsidR="008E38E6">
        <w:rPr>
          <w:rFonts w:ascii="Times New Roman" w:hAnsi="Times New Roman" w:cs="Times New Roman"/>
          <w:b/>
          <w:sz w:val="24"/>
          <w:szCs w:val="24"/>
        </w:rPr>
        <w:t xml:space="preserve"> Desenvolvimento do estágio</w:t>
      </w:r>
    </w:p>
    <w:p w:rsidR="008E38E6" w:rsidRDefault="00DF543C" w:rsidP="008E38E6">
      <w:pPr>
        <w:spacing w:line="360" w:lineRule="auto"/>
        <w:rPr>
          <w:rFonts w:ascii="Times New Roman" w:hAnsi="Times New Roman" w:cs="Times New Roman"/>
          <w:b/>
          <w:sz w:val="24"/>
          <w:szCs w:val="24"/>
        </w:rPr>
      </w:pPr>
      <w:r>
        <w:rPr>
          <w:rFonts w:ascii="Times New Roman" w:hAnsi="Times New Roman" w:cs="Times New Roman"/>
          <w:b/>
          <w:sz w:val="24"/>
          <w:szCs w:val="24"/>
        </w:rPr>
        <w:t>2</w:t>
      </w:r>
      <w:r w:rsidR="008E38E6">
        <w:rPr>
          <w:rFonts w:ascii="Times New Roman" w:hAnsi="Times New Roman" w:cs="Times New Roman"/>
          <w:b/>
          <w:sz w:val="24"/>
          <w:szCs w:val="24"/>
        </w:rPr>
        <w:t xml:space="preserve">.1 Desenvolvimento do estágio: reflexão </w:t>
      </w:r>
    </w:p>
    <w:p w:rsidR="008E38E6" w:rsidRDefault="008E38E6" w:rsidP="008E38E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 presente relatório de estágio, torna-se relevante atentar para as várias etapas de que o estágio de âmbito curricular se revestiu: por um lado, as tarefas iniciais incumbidas reportaram-se ao acompanhamento de tarefas associadas ao campo da assessoria de imprensa; por outro, a redação de artigos para a revista da casa da Cultura, bem como para a agenda cultural do município, assumiu especial relevância. </w:t>
      </w:r>
    </w:p>
    <w:p w:rsidR="008E38E6" w:rsidRDefault="008E38E6" w:rsidP="008E38E6">
      <w:pPr>
        <w:spacing w:line="360" w:lineRule="auto"/>
        <w:jc w:val="both"/>
        <w:rPr>
          <w:rFonts w:ascii="Times New Roman" w:hAnsi="Times New Roman" w:cs="Times New Roman"/>
          <w:sz w:val="24"/>
          <w:szCs w:val="24"/>
        </w:rPr>
      </w:pPr>
      <w:r>
        <w:rPr>
          <w:rFonts w:ascii="Times New Roman" w:hAnsi="Times New Roman" w:cs="Times New Roman"/>
          <w:sz w:val="24"/>
          <w:szCs w:val="24"/>
        </w:rPr>
        <w:t>As tarefas associadas à assessoria de imprensa assumiram especial destaque: o contacto telefónico com os jornalistas para confirmação da sua presença, após envio de press-releases padrão e de convocatória, tornou-se relevante para a posterior presença dos mesmos em eventos organizados pelo Pelouro da Cultura.</w:t>
      </w:r>
    </w:p>
    <w:p w:rsidR="008E38E6" w:rsidRDefault="008E38E6" w:rsidP="008E38E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 contacto permanente entre as associações culturais de Vila Nova de Gaia e o Pelouro da Cultura permitiu a divulgação de eventos que, sem a mesma abertura, não teriam o </w:t>
      </w:r>
      <w:r>
        <w:rPr>
          <w:rFonts w:ascii="Times New Roman" w:hAnsi="Times New Roman" w:cs="Times New Roman"/>
          <w:sz w:val="24"/>
          <w:szCs w:val="24"/>
        </w:rPr>
        <w:lastRenderedPageBreak/>
        <w:t xml:space="preserve">mesmo nível de divulgação e, consequentemente, de adesão. Assim, a casa da Cultura assume-se como um ponto nevrálgico de receção de informação e posterior divulgação através da agenda cultural de caráter mensal. </w:t>
      </w:r>
    </w:p>
    <w:p w:rsidR="008E38E6" w:rsidRPr="0017098E" w:rsidRDefault="008E38E6" w:rsidP="008E38E6">
      <w:pPr>
        <w:spacing w:line="360" w:lineRule="auto"/>
        <w:jc w:val="both"/>
        <w:rPr>
          <w:rFonts w:ascii="Times New Roman" w:hAnsi="Times New Roman" w:cs="Times New Roman"/>
          <w:sz w:val="24"/>
          <w:szCs w:val="24"/>
        </w:rPr>
      </w:pPr>
      <w:r>
        <w:rPr>
          <w:rFonts w:ascii="Times New Roman" w:hAnsi="Times New Roman" w:cs="Times New Roman"/>
          <w:sz w:val="24"/>
          <w:szCs w:val="24"/>
        </w:rPr>
        <w:t>De realçar ainda o contacto direto com as fontes, nomeadamente no que à área do teatro concerne, que permitiu uma abrangência multifacetada de conhecimentos sobre esta arte secular. O contacto direto com movimentos associativos, como o são o Grupo Mérito Dramático Avintense e os Plebeus Avintenses, permitiu um enriquecimento cultural ímpar.</w:t>
      </w:r>
    </w:p>
    <w:p w:rsidR="008E38E6" w:rsidRDefault="00DF543C" w:rsidP="008E38E6">
      <w:pPr>
        <w:spacing w:line="360" w:lineRule="auto"/>
        <w:jc w:val="both"/>
        <w:rPr>
          <w:rFonts w:ascii="Times" w:hAnsi="Times" w:cs="Times New Roman"/>
          <w:b/>
          <w:sz w:val="24"/>
          <w:szCs w:val="24"/>
        </w:rPr>
      </w:pPr>
      <w:r>
        <w:rPr>
          <w:rFonts w:ascii="Times" w:hAnsi="Times" w:cs="Times New Roman"/>
          <w:b/>
          <w:sz w:val="24"/>
          <w:szCs w:val="24"/>
        </w:rPr>
        <w:t>2</w:t>
      </w:r>
      <w:r w:rsidR="008E38E6" w:rsidRPr="00807F70">
        <w:rPr>
          <w:rFonts w:ascii="Times" w:hAnsi="Times" w:cs="Times New Roman"/>
          <w:b/>
          <w:sz w:val="24"/>
          <w:szCs w:val="24"/>
        </w:rPr>
        <w:t>.2 Enquadramento</w:t>
      </w:r>
    </w:p>
    <w:p w:rsidR="008E38E6" w:rsidRPr="00CD631A" w:rsidRDefault="008E38E6" w:rsidP="008E38E6">
      <w:pPr>
        <w:spacing w:before="2" w:after="2" w:line="360" w:lineRule="auto"/>
        <w:jc w:val="both"/>
        <w:rPr>
          <w:rFonts w:ascii="Times New Roman" w:hAnsi="Times New Roman"/>
          <w:sz w:val="24"/>
          <w:szCs w:val="24"/>
        </w:rPr>
      </w:pPr>
      <w:r w:rsidRPr="00CD631A">
        <w:rPr>
          <w:rFonts w:ascii="Times New Roman" w:hAnsi="Times New Roman"/>
          <w:sz w:val="24"/>
          <w:szCs w:val="24"/>
        </w:rPr>
        <w:t>Cidade importante na região norte de Portugal, sede de município, Vila Nova de Gaia situa-se frente à grande cidade do Porto, separadas pelo Rio Douro, mas unidas por diversas e históricas pontes que facilitam o acesso, a partilha de património, estilos de vida e complementaridade.</w:t>
      </w:r>
    </w:p>
    <w:p w:rsidR="008E38E6" w:rsidRPr="00CD631A" w:rsidRDefault="008E38E6" w:rsidP="008E38E6">
      <w:pPr>
        <w:spacing w:before="2" w:after="2" w:line="360" w:lineRule="auto"/>
        <w:jc w:val="both"/>
        <w:rPr>
          <w:rFonts w:ascii="Times New Roman" w:hAnsi="Times New Roman"/>
          <w:sz w:val="24"/>
          <w:szCs w:val="24"/>
        </w:rPr>
      </w:pPr>
      <w:r w:rsidRPr="00CD631A">
        <w:rPr>
          <w:rFonts w:ascii="Times New Roman" w:hAnsi="Times New Roman"/>
          <w:sz w:val="24"/>
          <w:szCs w:val="24"/>
        </w:rPr>
        <w:t>A localização na margem do rio Douro possibilitou a fixação de populações desde remotos períodos, pensando-se que as origens da cidade remontem possivelmente a um Castro celta, tendo sido também ocupada por Romanos (apelidada na altura de "Cale") e pelos Mouros, embora não por muito tempo.</w:t>
      </w:r>
    </w:p>
    <w:p w:rsidR="008E38E6" w:rsidRPr="00A004E9" w:rsidRDefault="008E38E6" w:rsidP="008E38E6">
      <w:pPr>
        <w:spacing w:before="2" w:after="2" w:line="360" w:lineRule="auto"/>
        <w:jc w:val="both"/>
        <w:rPr>
          <w:rFonts w:ascii="Times New Roman" w:hAnsi="Times New Roman"/>
          <w:sz w:val="24"/>
          <w:szCs w:val="24"/>
        </w:rPr>
      </w:pPr>
      <w:r w:rsidRPr="00CD631A">
        <w:rPr>
          <w:rFonts w:ascii="Times New Roman" w:hAnsi="Times New Roman"/>
          <w:sz w:val="24"/>
          <w:szCs w:val="24"/>
        </w:rPr>
        <w:t>O grande desenvolvimento da cidade de Vila Nova de Gaia dá-se no século XVIII, com a instalação dos famosos Armazéns do Vinho do Porto que já na época era uma muito importante indústria no norte do País. Hoje, Vila Nova de Gaia é o principal centro de produção do vinho do Porto, com o centro da cidade dominado pelos armazéns das marcas mais famosas, com mais de 50 companhias, alojados em edifícios de característicos telhados vermelhos. Uma visita a uma das muitas Caves aqui existentes é imprescindível para melhor conhecer e apreciar este prestigiado vinho, único no mundo.</w:t>
      </w:r>
    </w:p>
    <w:p w:rsidR="008E38E6" w:rsidRDefault="00DF543C" w:rsidP="008E38E6">
      <w:pPr>
        <w:spacing w:line="360" w:lineRule="auto"/>
        <w:jc w:val="both"/>
        <w:rPr>
          <w:rFonts w:ascii="Times" w:eastAsia="Calibri" w:hAnsi="Times" w:cs="Times New Roman"/>
          <w:b/>
          <w:bCs/>
          <w:color w:val="000000"/>
          <w:sz w:val="24"/>
          <w:szCs w:val="24"/>
        </w:rPr>
      </w:pPr>
      <w:r>
        <w:rPr>
          <w:rFonts w:ascii="Times" w:eastAsia="Calibri" w:hAnsi="Times" w:cs="Times New Roman"/>
          <w:b/>
          <w:bCs/>
          <w:color w:val="000000"/>
          <w:sz w:val="24"/>
          <w:szCs w:val="24"/>
        </w:rPr>
        <w:t>2</w:t>
      </w:r>
      <w:r w:rsidR="008E38E6" w:rsidRPr="00807F70">
        <w:rPr>
          <w:rFonts w:ascii="Times" w:eastAsia="Calibri" w:hAnsi="Times" w:cs="Times New Roman"/>
          <w:b/>
          <w:bCs/>
          <w:color w:val="000000"/>
          <w:sz w:val="24"/>
          <w:szCs w:val="24"/>
        </w:rPr>
        <w:t>.3 Meios de comunicação da Casa Barbot</w:t>
      </w:r>
    </w:p>
    <w:p w:rsidR="008E38E6" w:rsidRPr="00074F16" w:rsidRDefault="008E38E6" w:rsidP="008E38E6">
      <w:pPr>
        <w:spacing w:line="360" w:lineRule="auto"/>
        <w:rPr>
          <w:rFonts w:ascii="Times New Roman" w:eastAsia="Calibri" w:hAnsi="Times New Roman" w:cs="Times New Roman"/>
          <w:sz w:val="24"/>
          <w:szCs w:val="24"/>
        </w:rPr>
      </w:pPr>
      <w:r w:rsidRPr="00074F16">
        <w:rPr>
          <w:rFonts w:ascii="Times New Roman" w:eastAsia="Calibri" w:hAnsi="Times New Roman" w:cs="Times New Roman"/>
          <w:sz w:val="24"/>
          <w:szCs w:val="24"/>
        </w:rPr>
        <w:t xml:space="preserve">A </w:t>
      </w:r>
      <w:r w:rsidRPr="00074F16">
        <w:rPr>
          <w:rFonts w:ascii="Times New Roman" w:eastAsia="Calibri" w:hAnsi="Times New Roman" w:cs="Times New Roman"/>
          <w:i/>
          <w:sz w:val="24"/>
          <w:szCs w:val="24"/>
        </w:rPr>
        <w:t xml:space="preserve">agenda cultural do Pelouro da Cultura </w:t>
      </w:r>
      <w:r w:rsidRPr="00074F16">
        <w:rPr>
          <w:rFonts w:ascii="Times New Roman" w:eastAsia="Calibri" w:hAnsi="Times New Roman" w:cs="Times New Roman"/>
          <w:sz w:val="24"/>
          <w:szCs w:val="24"/>
        </w:rPr>
        <w:t>é o principal meio tangível de transmissão direta da informação cultural aos frequentadores de Gaia, sendo distribuída pelos equipamentos culturais do município. Uma outra forma de entrega da agenda cultural consiste no envio da mesma, através de correio, para todos os que solicitem a mesma. Assim, trata-se de uma forma tangível de fazer com que a mensagem chegue ao recetor com determinada antecedência.</w:t>
      </w:r>
    </w:p>
    <w:p w:rsidR="008E38E6" w:rsidRPr="00074F16" w:rsidRDefault="008E38E6" w:rsidP="008E38E6">
      <w:pPr>
        <w:spacing w:line="360" w:lineRule="auto"/>
        <w:rPr>
          <w:rFonts w:ascii="Times New Roman" w:eastAsia="Calibri" w:hAnsi="Times New Roman" w:cs="Times New Roman"/>
          <w:sz w:val="24"/>
          <w:szCs w:val="24"/>
        </w:rPr>
      </w:pPr>
      <w:r w:rsidRPr="00074F16">
        <w:rPr>
          <w:rFonts w:ascii="Times New Roman" w:eastAsia="Calibri" w:hAnsi="Times New Roman" w:cs="Times New Roman"/>
          <w:sz w:val="24"/>
          <w:szCs w:val="24"/>
        </w:rPr>
        <w:lastRenderedPageBreak/>
        <w:t xml:space="preserve">O </w:t>
      </w:r>
      <w:r w:rsidRPr="00074F16">
        <w:rPr>
          <w:rFonts w:ascii="Times New Roman" w:eastAsia="Calibri" w:hAnsi="Times New Roman" w:cs="Times New Roman"/>
          <w:i/>
          <w:sz w:val="24"/>
          <w:szCs w:val="24"/>
        </w:rPr>
        <w:t>passaporte cultural</w:t>
      </w:r>
      <w:r w:rsidRPr="00074F16">
        <w:rPr>
          <w:rFonts w:ascii="Times New Roman" w:eastAsia="Calibri" w:hAnsi="Times New Roman" w:cs="Times New Roman"/>
          <w:sz w:val="24"/>
          <w:szCs w:val="24"/>
        </w:rPr>
        <w:t>, iniciativa inédita de marketing direto praticada pela Casa da Cultura, consiste na atribuição de prémios e descontos a todos aqueles que solicitem o devido documento. Mediante a apresentação do passaporte cultural, as sessões de cinema e exposições são gratuitas. Além disso, os concertos que o Pelouro da Cultura organiza durante o verão (a título de exemplo, “Rock às Sextas”) apresentam um valor monetário inferior, dado o passaporte cultural oferecer descontos no que a essas iniciativas específicas concerne. No momento em que uma página do passaporte é acumulada com carimbos que confirmam a visita, é atribuído um prémio ao portador, sob a forma de um livro.</w:t>
      </w:r>
    </w:p>
    <w:p w:rsidR="008E38E6" w:rsidRPr="0054443A" w:rsidRDefault="008E38E6" w:rsidP="008E38E6">
      <w:pPr>
        <w:spacing w:line="360" w:lineRule="auto"/>
        <w:rPr>
          <w:rFonts w:ascii="Times New Roman" w:eastAsia="Calibri" w:hAnsi="Times New Roman" w:cs="Times New Roman"/>
          <w:sz w:val="24"/>
          <w:szCs w:val="24"/>
        </w:rPr>
      </w:pPr>
      <w:r w:rsidRPr="00074F16">
        <w:rPr>
          <w:rFonts w:ascii="Times New Roman" w:eastAsia="Calibri" w:hAnsi="Times New Roman" w:cs="Times New Roman"/>
          <w:sz w:val="24"/>
          <w:szCs w:val="24"/>
        </w:rPr>
        <w:t xml:space="preserve">A </w:t>
      </w:r>
      <w:r w:rsidRPr="00074F16">
        <w:rPr>
          <w:rFonts w:ascii="Times New Roman" w:eastAsia="Calibri" w:hAnsi="Times New Roman" w:cs="Times New Roman"/>
          <w:i/>
          <w:sz w:val="24"/>
          <w:szCs w:val="24"/>
        </w:rPr>
        <w:t>página de Internet</w:t>
      </w:r>
      <w:r w:rsidRPr="00074F16">
        <w:rPr>
          <w:rFonts w:ascii="Times New Roman" w:eastAsia="Calibri" w:hAnsi="Times New Roman" w:cs="Times New Roman"/>
          <w:sz w:val="24"/>
          <w:szCs w:val="24"/>
        </w:rPr>
        <w:t xml:space="preserve"> pertencente à rede social Facebook e intitulada</w:t>
      </w:r>
      <w:r w:rsidRPr="00074F16">
        <w:rPr>
          <w:rFonts w:ascii="Times New Roman" w:eastAsia="Calibri" w:hAnsi="Times New Roman" w:cs="Times New Roman"/>
          <w:i/>
          <w:sz w:val="24"/>
          <w:szCs w:val="24"/>
        </w:rPr>
        <w:t>“Gaia é Cultura”</w:t>
      </w:r>
      <w:r w:rsidRPr="00074F16">
        <w:rPr>
          <w:rFonts w:ascii="Times New Roman" w:eastAsia="Calibri" w:hAnsi="Times New Roman" w:cs="Times New Roman"/>
          <w:sz w:val="24"/>
          <w:szCs w:val="24"/>
        </w:rPr>
        <w:t xml:space="preserve"> é uma das armas de comunicação informáticas em que o Pelouro da Cultura mais tem apostado. A receção da informação na página de todos aqueles que tenham adicionada a página “Gaia é Cultura” é imediata e proporciona um contacto direto com os consumidores de cultura promovida pelo Município de Vila Nova de Gaia, possibilitando ainda a interação dos consumidores com os elementos do Pelouro, visto que os internautas podem colocar questões, às quais a resposta é obtida no próprio momento. A satisfação do consumidor é, desta forma atingida, uma vez que vê as suas dúvidas facilmente dissolvidas. Dos cinco I´s que uma estratégia de comunicação de Internet deve invocar, o relativo à interação é cabalmente atingido.</w:t>
      </w:r>
    </w:p>
    <w:p w:rsidR="008E38E6" w:rsidRPr="008B1564" w:rsidRDefault="008E38E6" w:rsidP="008E38E6">
      <w:pPr>
        <w:spacing w:line="360" w:lineRule="auto"/>
        <w:jc w:val="both"/>
        <w:rPr>
          <w:rFonts w:ascii="Times" w:eastAsia="Calibri" w:hAnsi="Times" w:cs="Times New Roman"/>
          <w:b/>
          <w:bCs/>
          <w:color w:val="000000"/>
          <w:sz w:val="24"/>
          <w:szCs w:val="24"/>
        </w:rPr>
      </w:pPr>
      <w:r>
        <w:rPr>
          <w:rFonts w:ascii="Times" w:eastAsia="Calibri" w:hAnsi="Times" w:cs="Times New Roman"/>
          <w:b/>
          <w:sz w:val="24"/>
          <w:szCs w:val="24"/>
        </w:rPr>
        <w:t xml:space="preserve">2.4 </w:t>
      </w:r>
      <w:r w:rsidRPr="001067D4">
        <w:rPr>
          <w:rFonts w:ascii="Times" w:eastAsia="Calibri" w:hAnsi="Times" w:cs="Times New Roman"/>
          <w:b/>
          <w:bCs/>
          <w:color w:val="000000"/>
          <w:sz w:val="24"/>
          <w:szCs w:val="24"/>
        </w:rPr>
        <w:t>Histórico de comunicação da Casa da Cultura/ Casa Barbot</w:t>
      </w:r>
      <w:r w:rsidR="008B1564">
        <w:rPr>
          <w:rFonts w:ascii="Times" w:eastAsia="Calibri" w:hAnsi="Times" w:cs="Times New Roman"/>
          <w:b/>
          <w:bCs/>
          <w:color w:val="000000"/>
          <w:sz w:val="24"/>
          <w:szCs w:val="24"/>
        </w:rPr>
        <w:t xml:space="preserve"> </w:t>
      </w:r>
      <w:r w:rsidRPr="00807F70">
        <w:rPr>
          <w:rFonts w:ascii="Times" w:eastAsia="Calibri" w:hAnsi="Times" w:cs="Times New Roman"/>
          <w:b/>
          <w:bCs/>
          <w:color w:val="000000"/>
          <w:sz w:val="24"/>
          <w:szCs w:val="24"/>
        </w:rPr>
        <w:t>(</w:t>
      </w:r>
      <w:r w:rsidRPr="001067D4">
        <w:rPr>
          <w:rFonts w:ascii="Times" w:eastAsia="Calibri" w:hAnsi="Times" w:cs="Times New Roman"/>
          <w:b/>
          <w:sz w:val="24"/>
          <w:szCs w:val="24"/>
        </w:rPr>
        <w:t>anos 2010/2011)</w:t>
      </w:r>
    </w:p>
    <w:p w:rsidR="008E38E6" w:rsidRPr="001067D4" w:rsidRDefault="008E38E6" w:rsidP="008E38E6">
      <w:pPr>
        <w:spacing w:line="360" w:lineRule="auto"/>
        <w:rPr>
          <w:rFonts w:ascii="Times New Roman" w:eastAsia="Calibri" w:hAnsi="Times New Roman" w:cs="Times New Roman"/>
          <w:sz w:val="24"/>
          <w:szCs w:val="24"/>
        </w:rPr>
      </w:pPr>
      <w:r w:rsidRPr="001067D4">
        <w:rPr>
          <w:rFonts w:ascii="Times New Roman" w:eastAsia="Calibri" w:hAnsi="Times New Roman" w:cs="Times New Roman"/>
          <w:sz w:val="24"/>
          <w:szCs w:val="24"/>
        </w:rPr>
        <w:t>A pintura e as artes plásticas têm já lugar cativo nas inúmeras exposições que o Pelouro da Cultura tem vindo a organizar.</w:t>
      </w:r>
    </w:p>
    <w:p w:rsidR="008E38E6" w:rsidRPr="001067D4" w:rsidRDefault="008E38E6" w:rsidP="008E38E6">
      <w:pPr>
        <w:spacing w:line="360" w:lineRule="auto"/>
        <w:rPr>
          <w:rFonts w:ascii="Times New Roman" w:eastAsia="Calibri" w:hAnsi="Times New Roman" w:cs="Times New Roman"/>
          <w:sz w:val="24"/>
          <w:szCs w:val="24"/>
        </w:rPr>
      </w:pPr>
      <w:r w:rsidRPr="001067D4">
        <w:rPr>
          <w:rFonts w:ascii="Times New Roman" w:eastAsia="Calibri" w:hAnsi="Times New Roman" w:cs="Times New Roman"/>
          <w:sz w:val="24"/>
          <w:szCs w:val="24"/>
        </w:rPr>
        <w:t>Prova disso é o número crescente de mostras artísticas que polvilham o seio da atividade cultural do município, devidamente distribuídas pelos equipamentos culturais de Gaia, que se interligam entre si, numa dinâmica envolvente.</w:t>
      </w:r>
    </w:p>
    <w:p w:rsidR="008E38E6" w:rsidRPr="001067D4" w:rsidRDefault="008E38E6" w:rsidP="008E38E6">
      <w:pPr>
        <w:spacing w:line="360" w:lineRule="auto"/>
        <w:rPr>
          <w:rFonts w:ascii="Times New Roman" w:eastAsia="Calibri" w:hAnsi="Times New Roman" w:cs="Times New Roman"/>
          <w:sz w:val="24"/>
          <w:szCs w:val="24"/>
        </w:rPr>
      </w:pPr>
      <w:r w:rsidRPr="001067D4">
        <w:rPr>
          <w:rFonts w:ascii="Times New Roman" w:eastAsia="Calibri" w:hAnsi="Times New Roman" w:cs="Times New Roman"/>
          <w:sz w:val="24"/>
          <w:szCs w:val="24"/>
        </w:rPr>
        <w:t xml:space="preserve">A exposição “Arte Partilhada Millennium BCP – Abstração”, inaugurada </w:t>
      </w:r>
      <w:proofErr w:type="gramStart"/>
      <w:r w:rsidRPr="001067D4">
        <w:rPr>
          <w:rFonts w:ascii="Times New Roman" w:eastAsia="Calibri" w:hAnsi="Times New Roman" w:cs="Times New Roman"/>
          <w:sz w:val="24"/>
          <w:szCs w:val="24"/>
        </w:rPr>
        <w:t>a  16</w:t>
      </w:r>
      <w:proofErr w:type="gramEnd"/>
      <w:r w:rsidRPr="001067D4">
        <w:rPr>
          <w:rFonts w:ascii="Times New Roman" w:eastAsia="Calibri" w:hAnsi="Times New Roman" w:cs="Times New Roman"/>
          <w:sz w:val="24"/>
          <w:szCs w:val="24"/>
        </w:rPr>
        <w:t xml:space="preserve"> de novembro , que contou com a presença de Santos Ferreira, presidente do Millennium BCP, abrilhantou a reabertura da Casa-Museu Teixeira Lopes, num dia em que obras de autores de renome, como Alfred Manessier, Júlio Pomar, Nikias Skapinakisl, Paula Rego, entre outros gigantes da arte contemporânea, estiveram ao alcance de toda a população. “A minha memória azul das laranjas”, mostra comemorativa dos 20 anos de </w:t>
      </w:r>
      <w:r w:rsidRPr="001067D4">
        <w:rPr>
          <w:rFonts w:ascii="Times New Roman" w:eastAsia="Calibri" w:hAnsi="Times New Roman" w:cs="Times New Roman"/>
          <w:sz w:val="24"/>
          <w:szCs w:val="24"/>
        </w:rPr>
        <w:lastRenderedPageBreak/>
        <w:t>trabalho de Ruy Silva, exposta em novembro, deu seguimento ao nível de qualidade atingido.</w:t>
      </w:r>
    </w:p>
    <w:p w:rsidR="008E38E6" w:rsidRPr="001067D4" w:rsidRDefault="008E38E6" w:rsidP="008E38E6">
      <w:pPr>
        <w:spacing w:line="360" w:lineRule="auto"/>
        <w:rPr>
          <w:rFonts w:ascii="Times New Roman" w:eastAsia="Calibri" w:hAnsi="Times New Roman" w:cs="Times New Roman"/>
          <w:sz w:val="24"/>
          <w:szCs w:val="24"/>
        </w:rPr>
      </w:pPr>
      <w:r w:rsidRPr="001067D4">
        <w:rPr>
          <w:rFonts w:ascii="Times New Roman" w:eastAsia="Calibri" w:hAnsi="Times New Roman" w:cs="Times New Roman"/>
          <w:sz w:val="24"/>
          <w:szCs w:val="24"/>
        </w:rPr>
        <w:t xml:space="preserve"> A </w:t>
      </w:r>
      <w:r w:rsidRPr="001067D4">
        <w:rPr>
          <w:rFonts w:ascii="Times New Roman" w:eastAsia="Calibri" w:hAnsi="Times New Roman" w:cs="Times New Roman"/>
          <w:b/>
          <w:sz w:val="24"/>
          <w:szCs w:val="24"/>
        </w:rPr>
        <w:t>Casa Barbot</w:t>
      </w:r>
      <w:r w:rsidRPr="001067D4">
        <w:rPr>
          <w:rFonts w:ascii="Times New Roman" w:eastAsia="Calibri" w:hAnsi="Times New Roman" w:cs="Times New Roman"/>
          <w:sz w:val="24"/>
          <w:szCs w:val="24"/>
        </w:rPr>
        <w:t xml:space="preserve"> assumiu-se como um ponto nevrálgico da Cultura urbana nos últimos meses, numa linha de continuidade. Espelho desta tendência é a montra de trabalhos expostos: “Asa procura-Se”, de Henrique do Vale, reafirmou a cedência da razão à emoção. O autor angolano soube cativar centenas de pessoas através de uma arte de enamoramento, numa comunicação permanente com o recetor.</w:t>
      </w:r>
    </w:p>
    <w:p w:rsidR="008E38E6" w:rsidRPr="001067D4" w:rsidRDefault="008E38E6" w:rsidP="008E38E6">
      <w:pPr>
        <w:spacing w:line="360" w:lineRule="auto"/>
        <w:rPr>
          <w:rFonts w:ascii="Times New Roman" w:eastAsia="Calibri" w:hAnsi="Times New Roman" w:cs="Times New Roman"/>
          <w:sz w:val="24"/>
          <w:szCs w:val="24"/>
        </w:rPr>
      </w:pPr>
      <w:r w:rsidRPr="001067D4">
        <w:rPr>
          <w:rFonts w:ascii="Times New Roman" w:eastAsia="Calibri" w:hAnsi="Times New Roman" w:cs="Times New Roman"/>
          <w:sz w:val="24"/>
          <w:szCs w:val="24"/>
        </w:rPr>
        <w:t>E ainda no que a pintura concerne, nada melhor do que um “Refúgio de Sensações” para nos deixarmos levar pela tela das emoções. Assim, todos puderam usufruir deste refúgio durante o mês de outubro, mergulhando nas cores apelativas de Mirene.</w:t>
      </w:r>
    </w:p>
    <w:p w:rsidR="008E38E6" w:rsidRPr="001067D4" w:rsidRDefault="008E38E6" w:rsidP="008E38E6">
      <w:pPr>
        <w:spacing w:line="360" w:lineRule="auto"/>
        <w:rPr>
          <w:rFonts w:ascii="Times New Roman" w:eastAsia="Calibri" w:hAnsi="Times New Roman" w:cs="Times New Roman"/>
          <w:sz w:val="24"/>
          <w:szCs w:val="24"/>
        </w:rPr>
      </w:pPr>
      <w:r w:rsidRPr="001067D4">
        <w:rPr>
          <w:rFonts w:ascii="Times New Roman" w:eastAsia="Calibri" w:hAnsi="Times New Roman" w:cs="Times New Roman"/>
          <w:sz w:val="24"/>
          <w:szCs w:val="24"/>
        </w:rPr>
        <w:t xml:space="preserve">A arte emergiu também no </w:t>
      </w:r>
      <w:r w:rsidRPr="001067D4">
        <w:rPr>
          <w:rFonts w:ascii="Times New Roman" w:eastAsia="Calibri" w:hAnsi="Times New Roman" w:cs="Times New Roman"/>
          <w:b/>
          <w:sz w:val="24"/>
          <w:szCs w:val="24"/>
        </w:rPr>
        <w:t>Convento Corpus Christi</w:t>
      </w:r>
      <w:r w:rsidRPr="001067D4">
        <w:rPr>
          <w:rFonts w:ascii="Times New Roman" w:eastAsia="Calibri" w:hAnsi="Times New Roman" w:cs="Times New Roman"/>
          <w:sz w:val="24"/>
          <w:szCs w:val="24"/>
        </w:rPr>
        <w:t>: em outubro, “Estudos &amp; C.”, de Olímpia Barbosa, deram rosto À arte; já em novembro, as “Meninas”, de Ana Abreu, encheram o Convento de cor.</w:t>
      </w:r>
    </w:p>
    <w:p w:rsidR="008E38E6" w:rsidRPr="001067D4" w:rsidRDefault="008E38E6" w:rsidP="008E38E6">
      <w:pPr>
        <w:spacing w:line="360" w:lineRule="auto"/>
        <w:rPr>
          <w:rFonts w:ascii="Times New Roman" w:eastAsia="Calibri" w:hAnsi="Times New Roman" w:cs="Times New Roman"/>
          <w:sz w:val="24"/>
          <w:szCs w:val="24"/>
        </w:rPr>
      </w:pPr>
      <w:r w:rsidRPr="001067D4">
        <w:rPr>
          <w:rFonts w:ascii="Times New Roman" w:eastAsia="Calibri" w:hAnsi="Times New Roman" w:cs="Times New Roman"/>
          <w:sz w:val="24"/>
          <w:szCs w:val="24"/>
        </w:rPr>
        <w:t xml:space="preserve">Já o auditório Municipal e a Biblioteca, congéneres culturais, colaboraram também fortemente para a divulgação artística na cidade de Gaia. </w:t>
      </w:r>
    </w:p>
    <w:p w:rsidR="008E38E6" w:rsidRPr="001067D4" w:rsidRDefault="008E38E6" w:rsidP="008E38E6">
      <w:pPr>
        <w:spacing w:line="360" w:lineRule="auto"/>
        <w:rPr>
          <w:rFonts w:ascii="Times New Roman" w:eastAsia="Calibri" w:hAnsi="Times New Roman" w:cs="Times New Roman"/>
          <w:sz w:val="24"/>
          <w:szCs w:val="24"/>
        </w:rPr>
      </w:pPr>
      <w:r w:rsidRPr="001067D4">
        <w:rPr>
          <w:rFonts w:ascii="Times New Roman" w:eastAsia="Calibri" w:hAnsi="Times New Roman" w:cs="Times New Roman"/>
          <w:sz w:val="24"/>
          <w:szCs w:val="24"/>
        </w:rPr>
        <w:t xml:space="preserve">A aposta na pintura foi visível: durante o mês de outubro, o Auditório Municipal expôs a mostra de aguarela de António Silva; já no intermédio de novembro a dezembro, Elisabete Almeida e Júlio Costa deram mostras da já habitual excelência no campo pictórico. </w:t>
      </w:r>
    </w:p>
    <w:p w:rsidR="008E38E6" w:rsidRPr="001067D4" w:rsidRDefault="008E38E6" w:rsidP="008E38E6">
      <w:pPr>
        <w:spacing w:line="360" w:lineRule="auto"/>
        <w:rPr>
          <w:rFonts w:ascii="Times New Roman" w:eastAsia="Calibri" w:hAnsi="Times New Roman" w:cs="Times New Roman"/>
          <w:sz w:val="24"/>
          <w:szCs w:val="24"/>
        </w:rPr>
      </w:pPr>
      <w:r w:rsidRPr="001067D4">
        <w:rPr>
          <w:rFonts w:ascii="Times New Roman" w:eastAsia="Calibri" w:hAnsi="Times New Roman" w:cs="Times New Roman"/>
          <w:sz w:val="24"/>
          <w:szCs w:val="24"/>
        </w:rPr>
        <w:t xml:space="preserve">A </w:t>
      </w:r>
      <w:r w:rsidRPr="001067D4">
        <w:rPr>
          <w:rFonts w:ascii="Times New Roman" w:eastAsia="Calibri" w:hAnsi="Times New Roman" w:cs="Times New Roman"/>
          <w:b/>
          <w:sz w:val="24"/>
          <w:szCs w:val="24"/>
        </w:rPr>
        <w:t xml:space="preserve">Biblioteca Municipal </w:t>
      </w:r>
      <w:r w:rsidRPr="001067D4">
        <w:rPr>
          <w:rFonts w:ascii="Times New Roman" w:eastAsia="Calibri" w:hAnsi="Times New Roman" w:cs="Times New Roman"/>
          <w:sz w:val="24"/>
          <w:szCs w:val="24"/>
        </w:rPr>
        <w:t>abraçou projetos expositivos, contribuindo sobretudo para a divulgação de novos artistas, como foi o caso da exposição “Na trajetória de Wittgenstein”, da autoria de Marco Costa, à qual não foi alheia a inspiração no filósofo Wittgenstein. Decorrida entre finais de outubro a finais de novembro, a mostra deixou disponível “uma imortalização do tempo”, como referiu Marco Costa, numa busca contínua na construção de novos discursos.</w:t>
      </w:r>
    </w:p>
    <w:p w:rsidR="008E38E6" w:rsidRPr="001067D4" w:rsidRDefault="008E38E6" w:rsidP="008E38E6">
      <w:pPr>
        <w:spacing w:line="360" w:lineRule="auto"/>
        <w:rPr>
          <w:rFonts w:ascii="Times New Roman" w:eastAsia="Calibri" w:hAnsi="Times New Roman" w:cs="Times New Roman"/>
          <w:sz w:val="24"/>
          <w:szCs w:val="24"/>
        </w:rPr>
      </w:pPr>
      <w:r w:rsidRPr="001067D4">
        <w:rPr>
          <w:rFonts w:ascii="Times New Roman" w:eastAsia="Calibri" w:hAnsi="Times New Roman" w:cs="Times New Roman"/>
          <w:sz w:val="24"/>
          <w:szCs w:val="24"/>
        </w:rPr>
        <w:t xml:space="preserve"> A nível coletivo, é de assinalar a exposição de trabalhos recentes de artistas de Gaia, </w:t>
      </w:r>
      <w:proofErr w:type="gramStart"/>
      <w:r w:rsidRPr="001067D4">
        <w:rPr>
          <w:rFonts w:ascii="Times New Roman" w:eastAsia="Calibri" w:hAnsi="Times New Roman" w:cs="Times New Roman"/>
          <w:sz w:val="24"/>
          <w:szCs w:val="24"/>
        </w:rPr>
        <w:t>que ,</w:t>
      </w:r>
      <w:proofErr w:type="gramEnd"/>
      <w:r w:rsidRPr="001067D4">
        <w:rPr>
          <w:rFonts w:ascii="Times New Roman" w:eastAsia="Calibri" w:hAnsi="Times New Roman" w:cs="Times New Roman"/>
          <w:sz w:val="24"/>
          <w:szCs w:val="24"/>
        </w:rPr>
        <w:t xml:space="preserve"> durante o mês de dezembro, deu a conhecer ao público novas formas de arte.</w:t>
      </w:r>
    </w:p>
    <w:p w:rsidR="008E38E6" w:rsidRPr="001067D4" w:rsidRDefault="008E38E6" w:rsidP="008E38E6">
      <w:pPr>
        <w:spacing w:line="360" w:lineRule="auto"/>
        <w:rPr>
          <w:rFonts w:ascii="Times New Roman" w:eastAsia="Calibri" w:hAnsi="Times New Roman" w:cs="Times New Roman"/>
          <w:sz w:val="24"/>
          <w:szCs w:val="24"/>
        </w:rPr>
      </w:pPr>
      <w:r w:rsidRPr="001067D4">
        <w:rPr>
          <w:rFonts w:ascii="Times New Roman" w:eastAsia="Calibri" w:hAnsi="Times New Roman" w:cs="Times New Roman"/>
          <w:sz w:val="24"/>
          <w:szCs w:val="24"/>
        </w:rPr>
        <w:t>Também as linhas e bordados podem constituir-se obra artística, como demonstrou a mostra de Lavores Coats &amp; Clark.</w:t>
      </w:r>
    </w:p>
    <w:p w:rsidR="008E38E6" w:rsidRPr="001067D4" w:rsidRDefault="008E38E6" w:rsidP="008E38E6">
      <w:pPr>
        <w:spacing w:line="360" w:lineRule="auto"/>
        <w:rPr>
          <w:rFonts w:ascii="Times New Roman" w:eastAsia="Calibri" w:hAnsi="Times New Roman" w:cs="Times New Roman"/>
          <w:sz w:val="24"/>
          <w:szCs w:val="24"/>
        </w:rPr>
      </w:pPr>
      <w:r w:rsidRPr="001067D4">
        <w:rPr>
          <w:rFonts w:ascii="Times New Roman" w:eastAsia="Calibri" w:hAnsi="Times New Roman" w:cs="Times New Roman"/>
          <w:sz w:val="24"/>
          <w:szCs w:val="24"/>
        </w:rPr>
        <w:lastRenderedPageBreak/>
        <w:t xml:space="preserve">Já o </w:t>
      </w:r>
      <w:r w:rsidRPr="001067D4">
        <w:rPr>
          <w:rFonts w:ascii="Times New Roman" w:eastAsia="Calibri" w:hAnsi="Times New Roman" w:cs="Times New Roman"/>
          <w:b/>
          <w:sz w:val="24"/>
          <w:szCs w:val="24"/>
        </w:rPr>
        <w:t>Cine Teatro Eduardo Brazão</w:t>
      </w:r>
      <w:r w:rsidRPr="001067D4">
        <w:rPr>
          <w:rFonts w:ascii="Times New Roman" w:eastAsia="Calibri" w:hAnsi="Times New Roman" w:cs="Times New Roman"/>
          <w:sz w:val="24"/>
          <w:szCs w:val="24"/>
        </w:rPr>
        <w:t xml:space="preserve"> agraciou os cidadãos com exposições diversas, ficando demonstrado que a arte não tem lugar apenas no grande centro, antes contempla todo o universo concelhio. “Engenhos Sonoros”, mostra sobre instrumentos musicais, contou com o apoio do Instituto das Artes e do Ministério da Cultura, </w:t>
      </w:r>
      <w:proofErr w:type="gramStart"/>
      <w:r w:rsidRPr="001067D4">
        <w:rPr>
          <w:rFonts w:ascii="Times New Roman" w:eastAsia="Calibri" w:hAnsi="Times New Roman" w:cs="Times New Roman"/>
          <w:sz w:val="24"/>
          <w:szCs w:val="24"/>
        </w:rPr>
        <w:t>embelezando  o</w:t>
      </w:r>
      <w:proofErr w:type="gramEnd"/>
      <w:r w:rsidRPr="001067D4">
        <w:rPr>
          <w:rFonts w:ascii="Times New Roman" w:eastAsia="Calibri" w:hAnsi="Times New Roman" w:cs="Times New Roman"/>
          <w:sz w:val="24"/>
          <w:szCs w:val="24"/>
        </w:rPr>
        <w:t xml:space="preserve"> interior da infraestrutura camarária no período que mediou os dias 15 e 5 de Outubro. DaCosta marcou igualmente presença, desta feita de 16 de outubro a 7 de novembro com uma exposição de notoriedade ímpar. E se falamos de </w:t>
      </w:r>
      <w:proofErr w:type="gramStart"/>
      <w:r w:rsidRPr="001067D4">
        <w:rPr>
          <w:rFonts w:ascii="Times New Roman" w:eastAsia="Calibri" w:hAnsi="Times New Roman" w:cs="Times New Roman"/>
          <w:sz w:val="24"/>
          <w:szCs w:val="24"/>
        </w:rPr>
        <w:t>pintura,  é</w:t>
      </w:r>
      <w:proofErr w:type="gramEnd"/>
      <w:r w:rsidRPr="001067D4">
        <w:rPr>
          <w:rFonts w:ascii="Times New Roman" w:eastAsia="Calibri" w:hAnsi="Times New Roman" w:cs="Times New Roman"/>
          <w:sz w:val="24"/>
          <w:szCs w:val="24"/>
        </w:rPr>
        <w:t xml:space="preserve"> impossível alhearmo-nos da marca indelével de Sílvia Soares, que proporcionou aos visitantes a fruição da sua obra, de 13 de novembro a 12 de dezembro, altura coincidente com a comemoração dos seus 15 anos de carreira. </w:t>
      </w:r>
    </w:p>
    <w:p w:rsidR="008E38E6" w:rsidRPr="001067D4" w:rsidRDefault="008E38E6" w:rsidP="008E38E6">
      <w:pPr>
        <w:spacing w:line="360" w:lineRule="auto"/>
        <w:rPr>
          <w:rFonts w:ascii="Times New Roman" w:eastAsia="Calibri" w:hAnsi="Times New Roman" w:cs="Times New Roman"/>
          <w:sz w:val="24"/>
          <w:szCs w:val="24"/>
        </w:rPr>
      </w:pPr>
      <w:r w:rsidRPr="001067D4">
        <w:rPr>
          <w:rFonts w:ascii="Times New Roman" w:eastAsia="Calibri" w:hAnsi="Times New Roman" w:cs="Times New Roman"/>
          <w:sz w:val="24"/>
          <w:szCs w:val="24"/>
        </w:rPr>
        <w:t>Não fosse o Natal um tema incontornável no mês de dezembro, as “Recordações de Natal” reviveram-se no cineteatro de 15 de dezembro a 9 de janeiro, pela mão de Ana Maria Vaz, que deu a conhecer a cerâmica tradicional Gaiense.</w:t>
      </w:r>
    </w:p>
    <w:p w:rsidR="008E38E6" w:rsidRPr="001067D4" w:rsidRDefault="008E38E6" w:rsidP="008E38E6">
      <w:pPr>
        <w:spacing w:line="360" w:lineRule="auto"/>
        <w:rPr>
          <w:rFonts w:ascii="Times New Roman" w:eastAsia="Calibri" w:hAnsi="Times New Roman" w:cs="Times New Roman"/>
          <w:sz w:val="24"/>
          <w:szCs w:val="24"/>
        </w:rPr>
      </w:pPr>
      <w:r w:rsidRPr="001067D4">
        <w:rPr>
          <w:rFonts w:ascii="Times New Roman" w:eastAsia="Calibri" w:hAnsi="Times New Roman" w:cs="Times New Roman"/>
          <w:sz w:val="24"/>
          <w:szCs w:val="24"/>
        </w:rPr>
        <w:t>O evento Rock às Sextas decorreu na Serra do Pilar, com a atuação de Pedro Abrunhosa.</w:t>
      </w:r>
    </w:p>
    <w:p w:rsidR="008E38E6" w:rsidRPr="001067D4" w:rsidRDefault="008E38E6" w:rsidP="008E38E6">
      <w:pPr>
        <w:spacing w:line="360" w:lineRule="auto"/>
        <w:jc w:val="center"/>
        <w:rPr>
          <w:rFonts w:ascii="Times New Roman" w:eastAsia="Calibri" w:hAnsi="Times New Roman" w:cs="Times New Roman"/>
          <w:b/>
          <w:sz w:val="24"/>
          <w:szCs w:val="24"/>
        </w:rPr>
      </w:pPr>
      <w:r w:rsidRPr="001067D4">
        <w:rPr>
          <w:rFonts w:ascii="Times New Roman" w:eastAsia="Calibri" w:hAnsi="Times New Roman" w:cs="Times New Roman"/>
          <w:b/>
          <w:sz w:val="24"/>
          <w:szCs w:val="24"/>
        </w:rPr>
        <w:t>Filosofia, poesia e prosa cativam gaienses para o livre debate de ideias</w:t>
      </w:r>
    </w:p>
    <w:p w:rsidR="008E38E6" w:rsidRPr="001067D4" w:rsidRDefault="008E38E6" w:rsidP="008E38E6">
      <w:pPr>
        <w:spacing w:line="360" w:lineRule="auto"/>
        <w:jc w:val="both"/>
        <w:rPr>
          <w:rFonts w:ascii="Times New Roman" w:eastAsia="Calibri" w:hAnsi="Times New Roman" w:cs="Times New Roman"/>
          <w:sz w:val="24"/>
          <w:szCs w:val="24"/>
        </w:rPr>
      </w:pPr>
      <w:r w:rsidRPr="001067D4">
        <w:rPr>
          <w:rFonts w:ascii="Times New Roman" w:eastAsia="Calibri" w:hAnsi="Times New Roman" w:cs="Times New Roman"/>
          <w:sz w:val="24"/>
          <w:szCs w:val="24"/>
        </w:rPr>
        <w:t xml:space="preserve">O arranque de um conjunto de iniciativas culturais, de índole filosófica e literária, com vista ao estímulo do livre debate de ideias, no mês de novembro, tem-se revelado pródigo em participações assíduas dos gaienses. “Café Filosófico”, “Indivisíveis Emoções” e “Tertúlia de Troca de Palavras” são marcos de que a Casa Barbot se pode orgulhar. </w:t>
      </w:r>
    </w:p>
    <w:p w:rsidR="008E38E6" w:rsidRPr="001067D4" w:rsidRDefault="008E38E6" w:rsidP="008E38E6">
      <w:pPr>
        <w:spacing w:line="360" w:lineRule="auto"/>
        <w:jc w:val="both"/>
        <w:rPr>
          <w:rFonts w:ascii="Times New Roman" w:eastAsia="Calibri" w:hAnsi="Times New Roman" w:cs="Times New Roman"/>
          <w:sz w:val="24"/>
          <w:szCs w:val="24"/>
        </w:rPr>
      </w:pPr>
      <w:r w:rsidRPr="001067D4">
        <w:rPr>
          <w:rFonts w:ascii="Times New Roman" w:eastAsia="Calibri" w:hAnsi="Times New Roman" w:cs="Times New Roman"/>
          <w:sz w:val="24"/>
          <w:szCs w:val="24"/>
        </w:rPr>
        <w:t xml:space="preserve">Filosofia ao sabor de um café. É com base nesta ideia embrionária que se começaram a realizar os cafés filosóficos, tendo como mentor o professor Tomás Magalhães Carneiro. Após os êxitos que o Café Filosófico tem vindo a somar, foi a vez de a Casa Barbot estender a mão a este projeto que ultrapassa já a 50ª [quinquagésima] sessão. Assim, é com casa cheia que se toma o Café Filosófico na Barbot, todas as terceiras quintas-feiras de cada mês. </w:t>
      </w:r>
    </w:p>
    <w:p w:rsidR="008E38E6" w:rsidRPr="001067D4" w:rsidRDefault="008E38E6" w:rsidP="008E38E6">
      <w:pPr>
        <w:spacing w:line="360" w:lineRule="auto"/>
        <w:jc w:val="both"/>
        <w:rPr>
          <w:rFonts w:ascii="Times New Roman" w:eastAsia="Calibri" w:hAnsi="Times New Roman" w:cs="Times New Roman"/>
          <w:sz w:val="24"/>
          <w:szCs w:val="24"/>
        </w:rPr>
      </w:pPr>
      <w:r w:rsidRPr="001067D4">
        <w:rPr>
          <w:rFonts w:ascii="Times New Roman" w:eastAsia="Calibri" w:hAnsi="Times New Roman" w:cs="Times New Roman"/>
          <w:sz w:val="24"/>
          <w:szCs w:val="24"/>
        </w:rPr>
        <w:t xml:space="preserve">Instituído pela Câmara de Gaia, em parceria com o Instituto de Filosofia do Porto, o “Café Filosófico” centra-se na busca de uma resposta para uma questão que domina a noite dos apaixonados por esta arte do pensamento. “A filosofia conduz à verdade?”, questionara-se. Colocada pelo mentor do projeto mensal, Tomás Magalhães Carneiro, a </w:t>
      </w:r>
      <w:r w:rsidRPr="001067D4">
        <w:rPr>
          <w:rFonts w:ascii="Times New Roman" w:eastAsia="Calibri" w:hAnsi="Times New Roman" w:cs="Times New Roman"/>
          <w:sz w:val="24"/>
          <w:szCs w:val="24"/>
        </w:rPr>
        <w:lastRenderedPageBreak/>
        <w:t>pergunta da sessão inicial serviria de mote para o fluir de uma discussão acirrada que se prolonga, todos os meses, desde as 21 horas até perto da meia-noite.</w:t>
      </w:r>
    </w:p>
    <w:p w:rsidR="008E38E6" w:rsidRPr="001067D4" w:rsidRDefault="008E38E6" w:rsidP="008E38E6">
      <w:pPr>
        <w:spacing w:line="360" w:lineRule="auto"/>
        <w:jc w:val="both"/>
        <w:rPr>
          <w:rFonts w:ascii="Times New Roman" w:eastAsia="Calibri" w:hAnsi="Times New Roman" w:cs="Times New Roman"/>
          <w:sz w:val="24"/>
          <w:szCs w:val="24"/>
        </w:rPr>
      </w:pPr>
      <w:r w:rsidRPr="001067D4">
        <w:rPr>
          <w:rFonts w:ascii="Times New Roman" w:eastAsia="Calibri" w:hAnsi="Times New Roman" w:cs="Times New Roman"/>
          <w:sz w:val="24"/>
          <w:szCs w:val="24"/>
        </w:rPr>
        <w:t xml:space="preserve">O questionamento dos conceitos </w:t>
      </w:r>
      <w:r w:rsidRPr="001067D4">
        <w:rPr>
          <w:rFonts w:ascii="Times New Roman" w:eastAsia="Calibri" w:hAnsi="Times New Roman" w:cs="Times New Roman"/>
          <w:i/>
          <w:sz w:val="24"/>
          <w:szCs w:val="24"/>
        </w:rPr>
        <w:t>per si</w:t>
      </w:r>
      <w:r w:rsidRPr="001067D4">
        <w:rPr>
          <w:rFonts w:ascii="Times New Roman" w:eastAsia="Calibri" w:hAnsi="Times New Roman" w:cs="Times New Roman"/>
          <w:sz w:val="24"/>
          <w:szCs w:val="24"/>
        </w:rPr>
        <w:t xml:space="preserve"> é um dos exercícios mais praticados nestes encontros, que tanto caracterizam esta ciência social. A inexistência de verdades absolutas reafirma a multiplicidade de sentidos que este conceito pode assumir.</w:t>
      </w:r>
    </w:p>
    <w:p w:rsidR="008E38E6" w:rsidRPr="001067D4" w:rsidRDefault="008E38E6" w:rsidP="008E38E6">
      <w:pPr>
        <w:spacing w:line="360" w:lineRule="auto"/>
        <w:jc w:val="both"/>
        <w:rPr>
          <w:rFonts w:ascii="Times New Roman" w:eastAsia="Calibri" w:hAnsi="Times New Roman" w:cs="Times New Roman"/>
          <w:sz w:val="24"/>
          <w:szCs w:val="24"/>
        </w:rPr>
      </w:pPr>
      <w:r w:rsidRPr="001067D4">
        <w:rPr>
          <w:rFonts w:ascii="Times New Roman" w:eastAsia="Calibri" w:hAnsi="Times New Roman" w:cs="Times New Roman"/>
          <w:sz w:val="24"/>
          <w:szCs w:val="24"/>
        </w:rPr>
        <w:t xml:space="preserve"> O ponto de interrogação inicial, após um debate intenso, leva a outro ponto de interrogação: chamá-lo de ponto final seria trair a raiz da Filosofia, que é, por si mesma, uma ciência de cariz contínuo. Assim, mais cafés filosóficos continuam a marcar presença a cada mês, de forma a prolongar este ponto de interrogação ininterrupto.</w:t>
      </w:r>
    </w:p>
    <w:p w:rsidR="008E38E6" w:rsidRPr="001067D4" w:rsidRDefault="008E38E6" w:rsidP="008E38E6">
      <w:pPr>
        <w:spacing w:line="360" w:lineRule="auto"/>
        <w:jc w:val="both"/>
        <w:rPr>
          <w:rFonts w:ascii="Times New Roman" w:eastAsia="Calibri" w:hAnsi="Times New Roman" w:cs="Times New Roman"/>
          <w:sz w:val="24"/>
          <w:szCs w:val="24"/>
        </w:rPr>
      </w:pPr>
      <w:r w:rsidRPr="001067D4">
        <w:rPr>
          <w:rFonts w:ascii="Times New Roman" w:eastAsia="Calibri" w:hAnsi="Times New Roman" w:cs="Times New Roman"/>
          <w:sz w:val="24"/>
          <w:szCs w:val="24"/>
        </w:rPr>
        <w:t>A tertúlia “Troca de Palavras”, orientada por Manuela Bulcão, é também um exemplo do interesse crescente pela literatura no seio da comunidade gaiense. A escritora orienta, mensalmente, um debate em torno da literatura, convidando artistas à partilha de vivências e excertos literários, de forma a fazerem da oratória uma arte maior. A primeira sessão contou com a presença do escritor Miguel Miranda, a atriz Arlete de Sousa e a poetisa Emília Costa.</w:t>
      </w:r>
    </w:p>
    <w:p w:rsidR="008E38E6" w:rsidRPr="001067D4" w:rsidRDefault="008E38E6" w:rsidP="008E38E6">
      <w:pPr>
        <w:spacing w:line="360" w:lineRule="auto"/>
        <w:rPr>
          <w:rFonts w:ascii="Times New Roman" w:eastAsia="Calibri" w:hAnsi="Times New Roman" w:cs="Times New Roman"/>
          <w:sz w:val="24"/>
          <w:szCs w:val="24"/>
        </w:rPr>
      </w:pPr>
      <w:r w:rsidRPr="001067D4">
        <w:rPr>
          <w:rFonts w:ascii="Times New Roman" w:eastAsia="Calibri" w:hAnsi="Times New Roman" w:cs="Times New Roman"/>
          <w:sz w:val="24"/>
          <w:szCs w:val="24"/>
        </w:rPr>
        <w:t xml:space="preserve">Também as sessões de Yoga e Tai Chi decorreram no Parque da Lavandeira em ambos os anos. </w:t>
      </w:r>
    </w:p>
    <w:p w:rsidR="008E38E6" w:rsidRPr="001067D4" w:rsidRDefault="008E38E6" w:rsidP="008E38E6">
      <w:pPr>
        <w:spacing w:line="360" w:lineRule="auto"/>
        <w:rPr>
          <w:rFonts w:ascii="Times New Roman" w:eastAsia="Calibri" w:hAnsi="Times New Roman" w:cs="Times New Roman"/>
          <w:sz w:val="24"/>
          <w:szCs w:val="24"/>
        </w:rPr>
      </w:pPr>
      <w:r w:rsidRPr="001067D4">
        <w:rPr>
          <w:rFonts w:ascii="Times New Roman" w:eastAsia="Calibri" w:hAnsi="Times New Roman" w:cs="Times New Roman"/>
          <w:sz w:val="24"/>
          <w:szCs w:val="24"/>
        </w:rPr>
        <w:t>A nível do cinema, todas as terças-feiras à noite é exibido um filme recente de caráter gratuito no Auditório Municipal de Gaia.</w:t>
      </w:r>
    </w:p>
    <w:p w:rsidR="008E38E6" w:rsidRPr="001067D4" w:rsidRDefault="008E38E6" w:rsidP="008E38E6">
      <w:pPr>
        <w:spacing w:line="360" w:lineRule="auto"/>
        <w:rPr>
          <w:rFonts w:ascii="Times New Roman" w:eastAsia="Calibri" w:hAnsi="Times New Roman" w:cs="Times New Roman"/>
          <w:sz w:val="24"/>
          <w:szCs w:val="24"/>
        </w:rPr>
      </w:pPr>
      <w:r w:rsidRPr="001067D4">
        <w:rPr>
          <w:rFonts w:ascii="Times New Roman" w:eastAsia="Calibri" w:hAnsi="Times New Roman" w:cs="Times New Roman"/>
          <w:sz w:val="24"/>
          <w:szCs w:val="24"/>
        </w:rPr>
        <w:t xml:space="preserve">A Egg Parade, iniciada no ano de 2009, é uma iniciativa ocorrida no mês de abril que visa entregar ovos gigantes pelas escolas do concelho, </w:t>
      </w:r>
      <w:proofErr w:type="gramStart"/>
      <w:r w:rsidRPr="001067D4">
        <w:rPr>
          <w:rFonts w:ascii="Times New Roman" w:eastAsia="Calibri" w:hAnsi="Times New Roman" w:cs="Times New Roman"/>
          <w:sz w:val="24"/>
          <w:szCs w:val="24"/>
        </w:rPr>
        <w:t>de forma a que</w:t>
      </w:r>
      <w:proofErr w:type="gramEnd"/>
      <w:r w:rsidRPr="001067D4">
        <w:rPr>
          <w:rFonts w:ascii="Times New Roman" w:eastAsia="Calibri" w:hAnsi="Times New Roman" w:cs="Times New Roman"/>
          <w:sz w:val="24"/>
          <w:szCs w:val="24"/>
        </w:rPr>
        <w:t xml:space="preserve"> os alunos, após se inscreverem, os decorem conforme a sua imaginação. Os vencedores são alvo de exposição, juntamente com os trabalhos de vários artistas plásticos que criam os seus ovos, sendo que o dinheiro angariado pela iniciativa é atribuído a uma instituição precária do município.</w:t>
      </w:r>
    </w:p>
    <w:p w:rsidR="008E38E6" w:rsidRPr="001067D4" w:rsidRDefault="008E38E6" w:rsidP="008E38E6">
      <w:pPr>
        <w:spacing w:line="360" w:lineRule="auto"/>
        <w:rPr>
          <w:rFonts w:ascii="Times New Roman" w:eastAsia="Calibri" w:hAnsi="Times New Roman" w:cs="Times New Roman"/>
          <w:sz w:val="24"/>
          <w:szCs w:val="24"/>
        </w:rPr>
      </w:pPr>
      <w:r w:rsidRPr="001067D4">
        <w:rPr>
          <w:rFonts w:ascii="Times New Roman" w:eastAsia="Calibri" w:hAnsi="Times New Roman" w:cs="Times New Roman"/>
          <w:sz w:val="24"/>
          <w:szCs w:val="24"/>
        </w:rPr>
        <w:t>Já o Rock às Sextas, o Festival de Reggae, o Festival Internacional de Música de Gaia, o concurso United in Sound e o Gaia Folk são eventos organizados pelo Pelouro da Cultura.</w:t>
      </w:r>
    </w:p>
    <w:p w:rsidR="008E38E6" w:rsidRPr="00D902ED" w:rsidRDefault="008E38E6" w:rsidP="008E38E6">
      <w:pPr>
        <w:spacing w:line="360" w:lineRule="auto"/>
        <w:rPr>
          <w:rFonts w:ascii="Times New Roman" w:eastAsia="Calibri" w:hAnsi="Times New Roman" w:cs="Times New Roman"/>
        </w:rPr>
      </w:pPr>
      <w:r w:rsidRPr="001067D4">
        <w:rPr>
          <w:rFonts w:ascii="Times New Roman" w:eastAsia="Calibri" w:hAnsi="Times New Roman" w:cs="Times New Roman"/>
          <w:sz w:val="24"/>
          <w:szCs w:val="24"/>
        </w:rPr>
        <w:t>As associações culturais e recreativas têm</w:t>
      </w:r>
      <w:r w:rsidRPr="001067D4">
        <w:rPr>
          <w:rFonts w:ascii="Times New Roman" w:eastAsia="Calibri" w:hAnsi="Times New Roman" w:cs="Times New Roman"/>
        </w:rPr>
        <w:t xml:space="preserve"> vindo a planificar encontros que o Pelouro da Cultura promove na agenda cultural. São eles: o Encontro anual de Teatro Plebeus, organizado </w:t>
      </w:r>
      <w:r w:rsidRPr="001067D4">
        <w:rPr>
          <w:rFonts w:ascii="Times New Roman" w:eastAsia="Calibri" w:hAnsi="Times New Roman" w:cs="Times New Roman"/>
        </w:rPr>
        <w:lastRenderedPageBreak/>
        <w:t>pelos Plebeus Avintenses; o festival Internacional de teatro CALE-se, organizado pela Cale Estúdio Teatro; encontro anual de tunas, workshops de bijuteria e artes similares, concertos de Natal e as Janeiras, realizados de forma autónoma pelas associações envolventes.</w:t>
      </w:r>
    </w:p>
    <w:p w:rsidR="008E38E6" w:rsidRDefault="008E38E6" w:rsidP="008E38E6">
      <w:pPr>
        <w:spacing w:line="360" w:lineRule="auto"/>
        <w:jc w:val="both"/>
        <w:rPr>
          <w:rFonts w:ascii="Times New Roman" w:hAnsi="Times New Roman" w:cs="Times New Roman"/>
          <w:b/>
          <w:sz w:val="24"/>
          <w:szCs w:val="24"/>
        </w:rPr>
      </w:pPr>
      <w:r w:rsidRPr="00C933B2">
        <w:rPr>
          <w:rFonts w:ascii="Times New Roman" w:hAnsi="Times New Roman" w:cs="Times New Roman"/>
          <w:b/>
          <w:sz w:val="24"/>
          <w:szCs w:val="24"/>
        </w:rPr>
        <w:t>3. Projeto de estágio: plano de comunicação</w:t>
      </w:r>
    </w:p>
    <w:p w:rsidR="008E38E6" w:rsidRDefault="008E38E6" w:rsidP="008E38E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 sequência do envolvimento com as atividades promovidas, tornou-se motivo de foco a elaboração de um plano de comunicação. Primeiramente, é elaborada uma análise PEST, isto é, são identificadas as variáveis político-legais, económicas, sociais e tecnológicas que interferem diretamente com a empresa. Uma vez que não existe concorrência direta ao Pelouro da Cultura, segue-se a análise SWOT, isto é, verificam-se as forças, fraquezas, oportunidades e ameaças da empresa. Após este processo, as ameaças são transformadas em oportunidades a curto e a médio-prazo. Só na posse destes elementos é que se concebem os objetivos do plano de comunicação. Segue-se o posicionamento da marca no mercado, bem como a segmentação dos públicos-alvos. A estratégia é um ponto determinante no projeto: é através desta que é possível conceber os programas e eventos pré-determinados para o ano 2012. Ainda a calendarização, instrumentos e meios, são elementos indispensáveis à conceção da estratégia. </w:t>
      </w:r>
    </w:p>
    <w:p w:rsidR="008E38E6" w:rsidRDefault="008E38E6" w:rsidP="008E38E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Uma vez estabelecida a estratégia, criada na posse de uma estimativa orçamental, são medidos os resultados. Nesta etapa final, são estipulados os prazos de cada evento e é determinado o cumprimento ou incumprimento destes num determinado período de tempo. Os próximos pontos abordarão estes passos do projeto. </w:t>
      </w:r>
    </w:p>
    <w:p w:rsidR="008E38E6" w:rsidRPr="00706BDA" w:rsidRDefault="008E38E6" w:rsidP="008E38E6">
      <w:pPr>
        <w:spacing w:line="360" w:lineRule="auto"/>
        <w:jc w:val="both"/>
        <w:rPr>
          <w:rFonts w:ascii="Times New Roman" w:hAnsi="Times New Roman" w:cs="Times New Roman"/>
          <w:b/>
          <w:sz w:val="24"/>
          <w:szCs w:val="24"/>
        </w:rPr>
      </w:pPr>
      <w:r w:rsidRPr="00706BDA">
        <w:rPr>
          <w:rFonts w:ascii="Times New Roman" w:hAnsi="Times New Roman" w:cs="Times New Roman"/>
          <w:b/>
          <w:sz w:val="24"/>
          <w:szCs w:val="24"/>
        </w:rPr>
        <w:t xml:space="preserve">3.1 Identity-Mix, Object Mix </w:t>
      </w:r>
      <w:r>
        <w:rPr>
          <w:rFonts w:ascii="Times" w:hAnsi="Times"/>
          <w:b/>
          <w:bCs/>
          <w:color w:val="000000"/>
          <w:sz w:val="24"/>
          <w:szCs w:val="24"/>
        </w:rPr>
        <w:t>e Public-Mix</w:t>
      </w:r>
    </w:p>
    <w:p w:rsidR="008E38E6" w:rsidRDefault="008E38E6" w:rsidP="008E38E6">
      <w:pPr>
        <w:spacing w:line="360" w:lineRule="auto"/>
        <w:jc w:val="both"/>
        <w:rPr>
          <w:rFonts w:ascii="Times" w:hAnsi="Times"/>
          <w:bCs/>
          <w:color w:val="000000"/>
          <w:sz w:val="24"/>
          <w:szCs w:val="24"/>
        </w:rPr>
      </w:pPr>
      <w:r>
        <w:rPr>
          <w:rFonts w:ascii="Times" w:hAnsi="Times"/>
          <w:bCs/>
          <w:color w:val="000000"/>
          <w:sz w:val="24"/>
          <w:szCs w:val="24"/>
        </w:rPr>
        <w:t xml:space="preserve">Uma marca, para obter a sua identidade, vai muito além da sua designação: por um lado, abarca um lado físico (o lado que comunica diretamente), por outro, assume uma personalidade ao emanar determinados valores culturais. Assim, possui uma imagem própria e uma imagem física, refletida no primeiro momento. De facto, é um elemento de diferenciação, ativo de identidade: perdura numa empresa para além da atividade. Os três pilares subjacentes à marca são: o objeto, o emissor e o recetor. Já o Marketing-Mix faz a ponte entre o emissor e o recetor. Assim, identity-mix é a identidade da marca, isto é, o que ela é efetivamente. A identidade de uma marca pode ser mutável: seja clássica, entusiástica, humorística, estes valores são exemplificativos da evolução da identidade de uma marca. Assim, de “Gaia, cidade de Cultura”, que transmite uma imagem </w:t>
      </w:r>
      <w:r>
        <w:rPr>
          <w:rFonts w:ascii="Times" w:hAnsi="Times"/>
          <w:bCs/>
          <w:color w:val="000000"/>
          <w:sz w:val="24"/>
          <w:szCs w:val="24"/>
        </w:rPr>
        <w:lastRenderedPageBreak/>
        <w:t>clássica, passamos para o slogan “Gaia Culta, Gaia Justa”, que, por sua vez, passa uma mensagem dupla: a de cultura e a de justiça. O public-mix, isto é, o recetor, descodifica a mensagem através da imagem e da notoriedade.</w:t>
      </w:r>
    </w:p>
    <w:p w:rsidR="008E38E6" w:rsidRDefault="00B166B6" w:rsidP="008E38E6">
      <w:pPr>
        <w:spacing w:line="360" w:lineRule="auto"/>
        <w:jc w:val="both"/>
        <w:rPr>
          <w:rFonts w:ascii="Times" w:hAnsi="Times"/>
          <w:bCs/>
          <w:color w:val="000000"/>
          <w:sz w:val="24"/>
          <w:szCs w:val="24"/>
        </w:rPr>
      </w:pPr>
      <w:r>
        <w:rPr>
          <w:rFonts w:ascii="Times" w:hAnsi="Times"/>
          <w:bCs/>
          <w:noProof/>
          <w:color w:val="000000"/>
          <w:sz w:val="24"/>
          <w:szCs w:val="24"/>
          <w:lang w:eastAsia="pt-PT"/>
        </w:rPr>
        <w:pict>
          <v:shapetype id="_x0000_t202" coordsize="21600,21600" o:spt="202" path="m,l,21600r21600,l21600,xe">
            <v:stroke joinstyle="miter"/>
            <v:path gradientshapeok="t" o:connecttype="rect"/>
          </v:shapetype>
          <v:shape id="_x0000_s1056" type="#_x0000_t202" style="position:absolute;left:0;text-align:left;margin-left:173.45pt;margin-top:14.4pt;width:108.5pt;height:53.2pt;z-index:251686912" strokecolor="white">
            <v:textbox>
              <w:txbxContent>
                <w:p w:rsidR="00B166B6" w:rsidRDefault="00B166B6" w:rsidP="008E38E6">
                  <w:pPr>
                    <w:rPr>
                      <w:rFonts w:ascii="Times New Roman" w:hAnsi="Times New Roman"/>
                      <w:sz w:val="24"/>
                      <w:szCs w:val="24"/>
                    </w:rPr>
                  </w:pPr>
                  <w:r>
                    <w:rPr>
                      <w:rFonts w:ascii="Times New Roman" w:hAnsi="Times New Roman"/>
                      <w:sz w:val="24"/>
                      <w:szCs w:val="24"/>
                    </w:rPr>
                    <w:t>OBJECT-MIX:</w:t>
                  </w:r>
                </w:p>
                <w:p w:rsidR="00B166B6" w:rsidRPr="007038F4" w:rsidRDefault="00B166B6" w:rsidP="008E38E6">
                  <w:pPr>
                    <w:rPr>
                      <w:rFonts w:ascii="Times New Roman" w:hAnsi="Times New Roman"/>
                      <w:sz w:val="24"/>
                      <w:szCs w:val="24"/>
                    </w:rPr>
                  </w:pPr>
                  <w:r>
                    <w:rPr>
                      <w:rFonts w:ascii="Times New Roman" w:hAnsi="Times New Roman"/>
                      <w:sz w:val="24"/>
                      <w:szCs w:val="24"/>
                    </w:rPr>
                    <w:t>Mensagem</w:t>
                  </w:r>
                </w:p>
              </w:txbxContent>
            </v:textbox>
          </v:shape>
        </w:pict>
      </w:r>
      <w:r w:rsidR="008E38E6">
        <w:rPr>
          <w:rFonts w:ascii="Times" w:hAnsi="Times"/>
          <w:bCs/>
          <w:color w:val="000000"/>
          <w:sz w:val="24"/>
          <w:szCs w:val="24"/>
        </w:rPr>
        <w:t>O modelo pode ser representado através da seguinte representação:</w:t>
      </w:r>
    </w:p>
    <w:p w:rsidR="008E38E6" w:rsidRDefault="008E38E6" w:rsidP="008E38E6">
      <w:pPr>
        <w:spacing w:line="360" w:lineRule="auto"/>
        <w:jc w:val="both"/>
        <w:rPr>
          <w:rFonts w:ascii="Times" w:hAnsi="Times"/>
          <w:bCs/>
          <w:color w:val="000000"/>
          <w:sz w:val="24"/>
          <w:szCs w:val="24"/>
        </w:rPr>
      </w:pPr>
    </w:p>
    <w:p w:rsidR="008E38E6" w:rsidRPr="00B7649E" w:rsidRDefault="00B166B6" w:rsidP="008E38E6">
      <w:pPr>
        <w:spacing w:line="360" w:lineRule="auto"/>
        <w:jc w:val="both"/>
        <w:rPr>
          <w:rFonts w:ascii="Times" w:hAnsi="Times"/>
          <w:bCs/>
          <w:color w:val="000000"/>
          <w:sz w:val="24"/>
          <w:szCs w:val="24"/>
        </w:rPr>
      </w:pPr>
      <w:r>
        <w:rPr>
          <w:rFonts w:ascii="Times" w:hAnsi="Times"/>
          <w:bCs/>
          <w:noProof/>
          <w:color w:val="000000"/>
          <w:sz w:val="24"/>
          <w:szCs w:val="24"/>
          <w:lang w:eastAsia="pt-PT"/>
        </w:rPr>
        <w:pict>
          <v:shape id="_x0000_s1057" type="#_x0000_t202" style="position:absolute;left:0;text-align:left;margin-left:20.7pt;margin-top:13.5pt;width:122.75pt;height:48.5pt;z-index:251685888" strokecolor="white">
            <v:textbox>
              <w:txbxContent>
                <w:p w:rsidR="00B166B6" w:rsidRDefault="00B166B6" w:rsidP="008E38E6">
                  <w:pPr>
                    <w:rPr>
                      <w:rFonts w:ascii="Times New Roman" w:hAnsi="Times New Roman"/>
                      <w:sz w:val="24"/>
                      <w:szCs w:val="24"/>
                    </w:rPr>
                  </w:pPr>
                  <w:r>
                    <w:rPr>
                      <w:rFonts w:ascii="Times New Roman" w:hAnsi="Times New Roman"/>
                      <w:sz w:val="24"/>
                      <w:szCs w:val="24"/>
                    </w:rPr>
                    <w:t>IDENTITY-MIX:</w:t>
                  </w:r>
                </w:p>
                <w:p w:rsidR="00B166B6" w:rsidRPr="007038F4" w:rsidRDefault="00B166B6" w:rsidP="008E38E6">
                  <w:pPr>
                    <w:rPr>
                      <w:rFonts w:ascii="Times New Roman" w:hAnsi="Times New Roman"/>
                      <w:sz w:val="24"/>
                      <w:szCs w:val="24"/>
                    </w:rPr>
                  </w:pPr>
                  <w:r>
                    <w:rPr>
                      <w:rFonts w:ascii="Times New Roman" w:hAnsi="Times New Roman"/>
                      <w:sz w:val="24"/>
                      <w:szCs w:val="24"/>
                    </w:rPr>
                    <w:t>Casa da Cultura</w:t>
                  </w:r>
                </w:p>
              </w:txbxContent>
            </v:textbox>
          </v:shape>
        </w:pict>
      </w:r>
      <w:r>
        <w:rPr>
          <w:rFonts w:ascii="Times" w:hAnsi="Times"/>
          <w:bCs/>
          <w:noProof/>
          <w:color w:val="000000"/>
          <w:sz w:val="24"/>
          <w:szCs w:val="24"/>
        </w:rPr>
        <w:pict>
          <v:shape id="_x0000_s1058" type="#_x0000_t202" style="position:absolute;left:0;text-align:left;margin-left:292.45pt;margin-top:13.5pt;width:168.5pt;height:66pt;z-index:251684864" strokecolor="white">
            <v:textbox>
              <w:txbxContent>
                <w:p w:rsidR="00B166B6" w:rsidRDefault="00B166B6" w:rsidP="008E38E6">
                  <w:pPr>
                    <w:rPr>
                      <w:rFonts w:ascii="Times New Roman" w:hAnsi="Times New Roman"/>
                      <w:sz w:val="24"/>
                      <w:szCs w:val="24"/>
                    </w:rPr>
                  </w:pPr>
                  <w:r w:rsidRPr="007038F4">
                    <w:rPr>
                      <w:rFonts w:ascii="Times New Roman" w:hAnsi="Times New Roman"/>
                      <w:sz w:val="24"/>
                      <w:szCs w:val="24"/>
                    </w:rPr>
                    <w:t>PUBLIC-MIX:</w:t>
                  </w:r>
                </w:p>
                <w:p w:rsidR="00B166B6" w:rsidRPr="007038F4" w:rsidRDefault="00B166B6" w:rsidP="008E38E6">
                  <w:pPr>
                    <w:rPr>
                      <w:rFonts w:ascii="Times New Roman" w:hAnsi="Times New Roman"/>
                      <w:sz w:val="24"/>
                      <w:szCs w:val="24"/>
                    </w:rPr>
                  </w:pPr>
                  <w:r>
                    <w:rPr>
                      <w:rFonts w:ascii="Times New Roman" w:hAnsi="Times New Roman"/>
                      <w:sz w:val="24"/>
                      <w:szCs w:val="24"/>
                    </w:rPr>
                    <w:t>Descodificação da mensagem por parte dos públicos-alvo</w:t>
                  </w:r>
                </w:p>
              </w:txbxContent>
            </v:textbox>
          </v:shape>
        </w:pict>
      </w:r>
      <w:r>
        <w:rPr>
          <w:rFonts w:ascii="Times" w:hAnsi="Times"/>
          <w:bCs/>
          <w:noProof/>
          <w:color w:val="000000"/>
          <w:sz w:val="24"/>
          <w:szCs w:val="24"/>
          <w:lang w:eastAsia="pt-PT"/>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59" type="#_x0000_t5" style="position:absolute;left:0;text-align:left;margin-left:154.2pt;margin-top:6.2pt;width:118pt;height:73.3pt;z-index:251683840">
            <v:textbox>
              <w:txbxContent>
                <w:p w:rsidR="00B166B6" w:rsidRDefault="00B166B6" w:rsidP="008E38E6">
                  <w:pPr>
                    <w:rPr>
                      <w:rFonts w:ascii="Times New Roman" w:hAnsi="Times New Roman"/>
                      <w:sz w:val="24"/>
                      <w:szCs w:val="24"/>
                    </w:rPr>
                  </w:pPr>
                  <w:r w:rsidRPr="007038F4">
                    <w:rPr>
                      <w:rFonts w:ascii="Times New Roman" w:hAnsi="Times New Roman"/>
                      <w:sz w:val="24"/>
                      <w:szCs w:val="24"/>
                    </w:rPr>
                    <w:t>MARCA</w:t>
                  </w:r>
                </w:p>
                <w:p w:rsidR="00B166B6" w:rsidRDefault="00B166B6" w:rsidP="008E38E6">
                  <w:pPr>
                    <w:rPr>
                      <w:rFonts w:ascii="Times New Roman" w:hAnsi="Times New Roman"/>
                      <w:sz w:val="24"/>
                      <w:szCs w:val="24"/>
                    </w:rPr>
                  </w:pPr>
                </w:p>
                <w:p w:rsidR="00B166B6" w:rsidRPr="007038F4" w:rsidRDefault="00B166B6" w:rsidP="008E38E6">
                  <w:pPr>
                    <w:rPr>
                      <w:rFonts w:ascii="Times New Roman" w:hAnsi="Times New Roman"/>
                      <w:sz w:val="24"/>
                      <w:szCs w:val="24"/>
                    </w:rPr>
                  </w:pPr>
                </w:p>
              </w:txbxContent>
            </v:textbox>
          </v:shape>
        </w:pict>
      </w:r>
      <w:r w:rsidR="008E38E6">
        <w:rPr>
          <w:rFonts w:ascii="Times" w:hAnsi="Times"/>
          <w:bCs/>
          <w:color w:val="000000"/>
          <w:sz w:val="24"/>
          <w:szCs w:val="24"/>
        </w:rPr>
        <w:tab/>
      </w:r>
    </w:p>
    <w:p w:rsidR="008E38E6" w:rsidRDefault="008E38E6" w:rsidP="008E38E6">
      <w:pPr>
        <w:spacing w:line="360" w:lineRule="auto"/>
        <w:jc w:val="both"/>
        <w:rPr>
          <w:rFonts w:ascii="Times" w:hAnsi="Times"/>
          <w:b/>
          <w:sz w:val="24"/>
          <w:szCs w:val="24"/>
        </w:rPr>
      </w:pPr>
    </w:p>
    <w:p w:rsidR="008E38E6" w:rsidRDefault="008E38E6" w:rsidP="008E38E6">
      <w:pPr>
        <w:spacing w:line="360" w:lineRule="auto"/>
        <w:jc w:val="both"/>
        <w:rPr>
          <w:rFonts w:ascii="Times" w:hAnsi="Times"/>
          <w:b/>
          <w:sz w:val="24"/>
          <w:szCs w:val="24"/>
        </w:rPr>
      </w:pPr>
    </w:p>
    <w:p w:rsidR="008E38E6" w:rsidRDefault="008E38E6" w:rsidP="008E38E6">
      <w:pPr>
        <w:spacing w:line="360" w:lineRule="auto"/>
        <w:jc w:val="both"/>
        <w:rPr>
          <w:rFonts w:ascii="Times" w:hAnsi="Times"/>
          <w:b/>
          <w:sz w:val="24"/>
          <w:szCs w:val="24"/>
        </w:rPr>
      </w:pPr>
      <w:r>
        <w:rPr>
          <w:rFonts w:ascii="Times" w:hAnsi="Times"/>
          <w:b/>
          <w:sz w:val="24"/>
          <w:szCs w:val="24"/>
        </w:rPr>
        <w:t>3.2 Análise PEST</w:t>
      </w:r>
    </w:p>
    <w:p w:rsidR="008E38E6" w:rsidRDefault="008E38E6" w:rsidP="008E38E6">
      <w:pPr>
        <w:spacing w:line="360" w:lineRule="auto"/>
        <w:jc w:val="both"/>
        <w:rPr>
          <w:rFonts w:ascii="Times New Roman" w:hAnsi="Times New Roman"/>
          <w:sz w:val="24"/>
          <w:szCs w:val="24"/>
        </w:rPr>
      </w:pPr>
      <w:r w:rsidRPr="00BE798B">
        <w:rPr>
          <w:rFonts w:ascii="Times New Roman" w:hAnsi="Times New Roman"/>
          <w:sz w:val="24"/>
          <w:szCs w:val="24"/>
        </w:rPr>
        <w:t xml:space="preserve">A Análise PEST é um modelo de análise da </w:t>
      </w:r>
      <w:hyperlink r:id="rId12" w:history="1">
        <w:r w:rsidRPr="00BE798B">
          <w:rPr>
            <w:rFonts w:ascii="Times New Roman" w:hAnsi="Times New Roman"/>
            <w:sz w:val="24"/>
            <w:szCs w:val="24"/>
          </w:rPr>
          <w:t>envolvente externa</w:t>
        </w:r>
      </w:hyperlink>
      <w:r>
        <w:rPr>
          <w:rFonts w:ascii="Times New Roman" w:hAnsi="Times New Roman"/>
          <w:sz w:val="24"/>
          <w:szCs w:val="24"/>
        </w:rPr>
        <w:t xml:space="preserve"> macro-ambiental da </w:t>
      </w:r>
      <w:hyperlink r:id="rId13" w:history="1">
        <w:r w:rsidRPr="00BE798B">
          <w:rPr>
            <w:rFonts w:ascii="Times New Roman" w:hAnsi="Times New Roman"/>
            <w:sz w:val="24"/>
            <w:szCs w:val="24"/>
          </w:rPr>
          <w:t>organização</w:t>
        </w:r>
      </w:hyperlink>
      <w:r w:rsidRPr="00BE798B">
        <w:rPr>
          <w:rFonts w:ascii="Times New Roman" w:hAnsi="Times New Roman"/>
          <w:sz w:val="24"/>
          <w:szCs w:val="24"/>
        </w:rPr>
        <w:t>, cuja sigla corresponde às iniciais dos quatro grupos de fatores ou variáveis ambientais a serem analisadas, nomeadamente:</w:t>
      </w:r>
    </w:p>
    <w:p w:rsidR="008E38E6" w:rsidRPr="00BE798B" w:rsidRDefault="008E38E6" w:rsidP="008E38E6">
      <w:pPr>
        <w:spacing w:line="360" w:lineRule="auto"/>
        <w:jc w:val="both"/>
        <w:rPr>
          <w:rFonts w:ascii="Times New Roman" w:hAnsi="Times New Roman"/>
          <w:sz w:val="24"/>
          <w:szCs w:val="24"/>
        </w:rPr>
      </w:pPr>
      <w:r w:rsidRPr="00BE798B">
        <w:rPr>
          <w:rFonts w:ascii="Times New Roman" w:hAnsi="Times New Roman"/>
          <w:b/>
          <w:sz w:val="24"/>
          <w:szCs w:val="24"/>
        </w:rPr>
        <w:t xml:space="preserve"> Variáveis Político-Legais: </w:t>
      </w:r>
      <w:r w:rsidRPr="00BE798B">
        <w:rPr>
          <w:rFonts w:ascii="Times New Roman" w:hAnsi="Times New Roman"/>
          <w:sz w:val="24"/>
          <w:szCs w:val="24"/>
        </w:rPr>
        <w:t>estabilidade governativa, legislação e regulamentação dos mercados, política fiscal, legislação laboral...</w:t>
      </w:r>
    </w:p>
    <w:p w:rsidR="008E38E6" w:rsidRPr="00BE798B" w:rsidRDefault="008E38E6" w:rsidP="008E38E6">
      <w:pPr>
        <w:spacing w:line="360" w:lineRule="auto"/>
        <w:jc w:val="both"/>
        <w:rPr>
          <w:rFonts w:ascii="Times New Roman" w:hAnsi="Times New Roman"/>
          <w:sz w:val="24"/>
          <w:szCs w:val="24"/>
        </w:rPr>
      </w:pPr>
      <w:r>
        <w:rPr>
          <w:rFonts w:ascii="Times New Roman" w:hAnsi="Times New Roman"/>
          <w:b/>
          <w:sz w:val="24"/>
          <w:szCs w:val="24"/>
        </w:rPr>
        <w:t xml:space="preserve"> Variáveis Económicas:</w:t>
      </w:r>
      <w:r w:rsidRPr="00BE798B">
        <w:rPr>
          <w:rFonts w:ascii="Times New Roman" w:hAnsi="Times New Roman"/>
          <w:sz w:val="24"/>
          <w:szCs w:val="24"/>
        </w:rPr>
        <w:t xml:space="preserve"> evolução do produto, taxas de juro, taxas de inflação, nível de desemprego, níveis salariais, custo da energia e de outros </w:t>
      </w:r>
      <w:hyperlink r:id="rId14" w:history="1">
        <w:r w:rsidRPr="00BE798B">
          <w:rPr>
            <w:rFonts w:ascii="Times New Roman" w:hAnsi="Times New Roman"/>
            <w:sz w:val="24"/>
            <w:szCs w:val="24"/>
          </w:rPr>
          <w:t>fatores produtivos</w:t>
        </w:r>
      </w:hyperlink>
      <w:r w:rsidRPr="00BE798B">
        <w:rPr>
          <w:rFonts w:ascii="Times New Roman" w:hAnsi="Times New Roman"/>
          <w:sz w:val="24"/>
          <w:szCs w:val="24"/>
        </w:rPr>
        <w:t>,..</w:t>
      </w:r>
    </w:p>
    <w:p w:rsidR="008E38E6" w:rsidRPr="00BE798B" w:rsidRDefault="008E38E6" w:rsidP="008E38E6">
      <w:pPr>
        <w:spacing w:line="360" w:lineRule="auto"/>
        <w:jc w:val="both"/>
        <w:rPr>
          <w:rFonts w:ascii="Times New Roman" w:hAnsi="Times New Roman"/>
          <w:sz w:val="24"/>
          <w:szCs w:val="24"/>
        </w:rPr>
      </w:pPr>
      <w:r w:rsidRPr="00BE798B">
        <w:rPr>
          <w:rFonts w:ascii="Times New Roman" w:hAnsi="Times New Roman"/>
          <w:b/>
          <w:sz w:val="24"/>
          <w:szCs w:val="24"/>
        </w:rPr>
        <w:t xml:space="preserve"> Variáveis Socioculturais:</w:t>
      </w:r>
      <w:r w:rsidRPr="00BE798B">
        <w:rPr>
          <w:rFonts w:ascii="Times New Roman" w:hAnsi="Times New Roman"/>
          <w:sz w:val="24"/>
          <w:szCs w:val="24"/>
        </w:rPr>
        <w:t xml:space="preserve"> tendências demográficas, hábitos de consumo, estilos de vida, distribuição do rendimento, sistema educativo...</w:t>
      </w:r>
    </w:p>
    <w:p w:rsidR="008E38E6" w:rsidRPr="00BE798B" w:rsidRDefault="008E38E6" w:rsidP="008E38E6">
      <w:pPr>
        <w:spacing w:line="360" w:lineRule="auto"/>
        <w:jc w:val="both"/>
        <w:rPr>
          <w:rFonts w:ascii="Times New Roman" w:hAnsi="Times New Roman"/>
          <w:sz w:val="24"/>
          <w:szCs w:val="24"/>
        </w:rPr>
      </w:pPr>
      <w:r>
        <w:rPr>
          <w:rFonts w:ascii="Times New Roman" w:hAnsi="Times New Roman"/>
          <w:b/>
          <w:sz w:val="24"/>
          <w:szCs w:val="24"/>
        </w:rPr>
        <w:t xml:space="preserve"> Variáveis Tecnológicas:</w:t>
      </w:r>
      <w:r w:rsidRPr="00BE798B">
        <w:rPr>
          <w:rFonts w:ascii="Times New Roman" w:hAnsi="Times New Roman"/>
          <w:sz w:val="24"/>
          <w:szCs w:val="24"/>
        </w:rPr>
        <w:t xml:space="preserve"> investimentos públicos e privados em I&amp;D, proteção de patentes, velocidade de transferência de tecnologia,..</w:t>
      </w:r>
    </w:p>
    <w:p w:rsidR="008E38E6" w:rsidRPr="00BE798B" w:rsidRDefault="008E38E6" w:rsidP="008E38E6">
      <w:pPr>
        <w:spacing w:line="360" w:lineRule="auto"/>
        <w:jc w:val="both"/>
        <w:rPr>
          <w:rFonts w:ascii="Times New Roman" w:hAnsi="Times New Roman"/>
          <w:sz w:val="24"/>
          <w:szCs w:val="24"/>
        </w:rPr>
      </w:pPr>
      <w:r w:rsidRPr="00BE798B">
        <w:rPr>
          <w:rFonts w:ascii="Times New Roman" w:hAnsi="Times New Roman"/>
          <w:sz w:val="24"/>
          <w:szCs w:val="24"/>
        </w:rPr>
        <w:t xml:space="preserve">Cada uma das variáveis apresentadas caracteriza-se por estar fora do controlo direto da </w:t>
      </w:r>
      <w:hyperlink r:id="rId15" w:history="1">
        <w:r w:rsidRPr="00BE798B">
          <w:rPr>
            <w:rFonts w:ascii="Times New Roman" w:hAnsi="Times New Roman"/>
            <w:sz w:val="24"/>
            <w:szCs w:val="24"/>
          </w:rPr>
          <w:t>empresa</w:t>
        </w:r>
      </w:hyperlink>
      <w:r>
        <w:rPr>
          <w:rFonts w:ascii="Times New Roman" w:hAnsi="Times New Roman"/>
          <w:sz w:val="24"/>
          <w:szCs w:val="24"/>
        </w:rPr>
        <w:t xml:space="preserve">, podendo contudo representar ameaças ou oportunidades que a </w:t>
      </w:r>
      <w:hyperlink r:id="rId16" w:history="1">
        <w:r w:rsidRPr="00BE798B">
          <w:rPr>
            <w:rFonts w:ascii="Times New Roman" w:hAnsi="Times New Roman"/>
            <w:sz w:val="24"/>
            <w:szCs w:val="24"/>
          </w:rPr>
          <w:t>organização</w:t>
        </w:r>
      </w:hyperlink>
      <w:r w:rsidRPr="00BE798B">
        <w:rPr>
          <w:rFonts w:ascii="Times New Roman" w:hAnsi="Times New Roman"/>
          <w:sz w:val="24"/>
          <w:szCs w:val="24"/>
        </w:rPr>
        <w:t xml:space="preserve"> deverá procurar evitar ou aproveitar.</w:t>
      </w:r>
    </w:p>
    <w:p w:rsidR="008E38E6" w:rsidRDefault="008E38E6" w:rsidP="00DF543C">
      <w:pPr>
        <w:tabs>
          <w:tab w:val="left" w:pos="840"/>
        </w:tabs>
        <w:spacing w:line="360" w:lineRule="auto"/>
        <w:jc w:val="both"/>
        <w:rPr>
          <w:rFonts w:ascii="Times New Roman" w:hAnsi="Times New Roman"/>
          <w:sz w:val="24"/>
          <w:szCs w:val="24"/>
        </w:rPr>
      </w:pPr>
      <w:r w:rsidRPr="00BE798B">
        <w:rPr>
          <w:rFonts w:ascii="Times New Roman" w:hAnsi="Times New Roman"/>
          <w:sz w:val="24"/>
          <w:szCs w:val="24"/>
        </w:rPr>
        <w:t> </w:t>
      </w:r>
      <w:r w:rsidR="00DF543C">
        <w:rPr>
          <w:rFonts w:ascii="Times New Roman" w:hAnsi="Times New Roman"/>
          <w:sz w:val="24"/>
          <w:szCs w:val="24"/>
        </w:rPr>
        <w:tab/>
      </w:r>
    </w:p>
    <w:p w:rsidR="00DF543C" w:rsidRDefault="00DF543C" w:rsidP="00DF543C">
      <w:pPr>
        <w:tabs>
          <w:tab w:val="left" w:pos="840"/>
        </w:tabs>
        <w:spacing w:line="360" w:lineRule="auto"/>
        <w:jc w:val="both"/>
        <w:rPr>
          <w:rFonts w:ascii="Times New Roman" w:hAnsi="Times New Roman"/>
          <w:sz w:val="24"/>
          <w:szCs w:val="24"/>
        </w:rPr>
      </w:pPr>
    </w:p>
    <w:p w:rsidR="00DF543C" w:rsidRPr="00BE798B" w:rsidRDefault="00DF543C" w:rsidP="00DF543C">
      <w:pPr>
        <w:tabs>
          <w:tab w:val="left" w:pos="840"/>
        </w:tabs>
        <w:spacing w:line="360" w:lineRule="auto"/>
        <w:jc w:val="both"/>
        <w:rPr>
          <w:rFonts w:ascii="Times New Roman" w:hAnsi="Times New Roman"/>
          <w:sz w:val="24"/>
          <w:szCs w:val="24"/>
        </w:rPr>
      </w:pPr>
    </w:p>
    <w:p w:rsidR="008E38E6" w:rsidRPr="00BE798B" w:rsidRDefault="008E38E6" w:rsidP="008E38E6">
      <w:pPr>
        <w:spacing w:line="360" w:lineRule="auto"/>
        <w:jc w:val="both"/>
        <w:rPr>
          <w:rFonts w:ascii="Times New Roman" w:hAnsi="Times New Roman"/>
          <w:b/>
          <w:color w:val="C00000"/>
          <w:sz w:val="24"/>
          <w:szCs w:val="24"/>
        </w:rPr>
      </w:pPr>
      <w:r w:rsidRPr="00B44B40">
        <w:rPr>
          <w:rFonts w:ascii="Times New Roman" w:hAnsi="Times New Roman"/>
          <w:b/>
          <w:color w:val="C00000"/>
          <w:sz w:val="24"/>
          <w:szCs w:val="24"/>
        </w:rPr>
        <w:lastRenderedPageBreak/>
        <w:t>Variável político-legal</w:t>
      </w:r>
    </w:p>
    <w:p w:rsidR="008E38E6" w:rsidRDefault="008E38E6" w:rsidP="008E38E6">
      <w:pPr>
        <w:spacing w:line="360" w:lineRule="auto"/>
        <w:jc w:val="both"/>
        <w:rPr>
          <w:rFonts w:ascii="Times New Roman" w:hAnsi="Times New Roman"/>
          <w:sz w:val="24"/>
          <w:szCs w:val="24"/>
        </w:rPr>
      </w:pPr>
      <w:r>
        <w:rPr>
          <w:rFonts w:ascii="Times New Roman" w:hAnsi="Times New Roman"/>
          <w:sz w:val="24"/>
          <w:szCs w:val="24"/>
        </w:rPr>
        <w:t xml:space="preserve">A nível político-legal, o concelho de Vila Nova de Gaia aufere de um equilíbrio político significativo. O Partido Social Democrata (PSD) encontra-se no poder camarário há, pelo menos, cinco anos, o que transmite estabilidade aos vários setores, incluindo o setor cultural. O vereador da Cultura da Câmara Municipal de Gaia, Mário Dorminsky, encontra-se na direção cultural camarária. Este é, indubitavelmente, o representante político de maior importância no eixo “Casa da Cultura – consumidores culturais”. </w:t>
      </w:r>
    </w:p>
    <w:p w:rsidR="008E38E6" w:rsidRDefault="008E38E6" w:rsidP="008E38E6">
      <w:pPr>
        <w:spacing w:line="360" w:lineRule="auto"/>
        <w:jc w:val="both"/>
        <w:rPr>
          <w:rFonts w:ascii="Times New Roman" w:hAnsi="Times New Roman"/>
          <w:sz w:val="24"/>
          <w:szCs w:val="24"/>
        </w:rPr>
      </w:pPr>
      <w:r>
        <w:rPr>
          <w:rFonts w:ascii="Times New Roman" w:hAnsi="Times New Roman"/>
          <w:sz w:val="24"/>
          <w:szCs w:val="24"/>
        </w:rPr>
        <w:t>O facto de se encontrar nessa posição de poder há vários anos transmite uma imagem de credibilidade ao Pelouro da Cultura, sem a qual a mensagem não surtiria o mesmo efeito.</w:t>
      </w:r>
    </w:p>
    <w:p w:rsidR="008E38E6" w:rsidRDefault="008E38E6" w:rsidP="008E38E6">
      <w:pPr>
        <w:spacing w:line="360" w:lineRule="auto"/>
        <w:jc w:val="both"/>
        <w:rPr>
          <w:rFonts w:ascii="Times New Roman" w:hAnsi="Times New Roman"/>
          <w:sz w:val="24"/>
          <w:szCs w:val="24"/>
        </w:rPr>
      </w:pPr>
      <w:r>
        <w:rPr>
          <w:rFonts w:ascii="Times New Roman" w:hAnsi="Times New Roman"/>
          <w:sz w:val="24"/>
          <w:szCs w:val="24"/>
        </w:rPr>
        <w:t>Porta-voz de várias inaugurações de pintura, escultura, e encontros de filosofia e de música, por vezes acompanhado do presidente da Câmara, Luís Menezes, ilustra significativamente a imagem da Casa da Cultura da Câmara Municipal de Gaia/ Casa Barbot, auferindo junto da população gaiense um estatuto amplamente reconhecido pelos eventos bem sucedidos por si encabeçados. Podemos concluir, desta forma, que, a nível de representatividade política, a Casa da Cultura da Câmara Municipal de Gaia aufere de um equilíbrio constante, até à data.</w:t>
      </w:r>
    </w:p>
    <w:p w:rsidR="008E38E6" w:rsidRPr="006D369E" w:rsidRDefault="008E38E6" w:rsidP="008E38E6">
      <w:pPr>
        <w:spacing w:line="360" w:lineRule="auto"/>
        <w:jc w:val="both"/>
        <w:rPr>
          <w:rFonts w:ascii="Times New Roman" w:hAnsi="Times New Roman"/>
          <w:b/>
          <w:color w:val="C00000"/>
          <w:sz w:val="24"/>
          <w:szCs w:val="24"/>
        </w:rPr>
      </w:pPr>
      <w:r w:rsidRPr="006D369E">
        <w:rPr>
          <w:rFonts w:ascii="Times New Roman" w:hAnsi="Times New Roman"/>
          <w:b/>
          <w:color w:val="C00000"/>
          <w:sz w:val="24"/>
          <w:szCs w:val="24"/>
        </w:rPr>
        <w:t>Variável económica</w:t>
      </w:r>
    </w:p>
    <w:p w:rsidR="008E38E6" w:rsidRPr="00E8588C" w:rsidRDefault="008E38E6" w:rsidP="008E38E6">
      <w:pPr>
        <w:spacing w:line="360" w:lineRule="auto"/>
        <w:jc w:val="both"/>
        <w:rPr>
          <w:rFonts w:ascii="Times New Roman" w:hAnsi="Times New Roman"/>
          <w:sz w:val="24"/>
          <w:szCs w:val="24"/>
        </w:rPr>
      </w:pPr>
      <w:r>
        <w:rPr>
          <w:rFonts w:ascii="Times New Roman" w:hAnsi="Times New Roman"/>
          <w:sz w:val="24"/>
          <w:szCs w:val="24"/>
        </w:rPr>
        <w:t>No que ao aspeto económico concerne, verifica-se, no seio camarário, uma taxa de endividamento preocupante.</w:t>
      </w:r>
    </w:p>
    <w:p w:rsidR="008E38E6" w:rsidRDefault="008E38E6" w:rsidP="008E38E6">
      <w:pPr>
        <w:spacing w:line="360" w:lineRule="auto"/>
        <w:jc w:val="both"/>
        <w:rPr>
          <w:rFonts w:ascii="Times" w:hAnsi="Times" w:cs="Arial"/>
          <w:color w:val="000000"/>
          <w:sz w:val="24"/>
          <w:szCs w:val="24"/>
        </w:rPr>
      </w:pPr>
      <w:r w:rsidRPr="000E061E">
        <w:rPr>
          <w:rFonts w:ascii="Times" w:hAnsi="Times" w:cs="Arial"/>
          <w:color w:val="000000"/>
          <w:sz w:val="24"/>
          <w:szCs w:val="24"/>
        </w:rPr>
        <w:t>O endividamento da Câmara diminuiu em 2010, o que se trata de um fator positivo, especialmente porque ele tinha aumentado em 2009. Sobre isto, porém, há que ter em conta os seguintes aspetos.</w:t>
      </w:r>
    </w:p>
    <w:p w:rsidR="008E38E6" w:rsidRDefault="008E38E6" w:rsidP="008E38E6">
      <w:pPr>
        <w:spacing w:line="360" w:lineRule="auto"/>
        <w:jc w:val="both"/>
        <w:rPr>
          <w:rFonts w:ascii="Times" w:hAnsi="Times" w:cs="Arial"/>
          <w:color w:val="000000"/>
          <w:sz w:val="24"/>
          <w:szCs w:val="24"/>
        </w:rPr>
      </w:pPr>
      <w:r>
        <w:rPr>
          <w:rStyle w:val="googqs-tidbit1"/>
          <w:rFonts w:ascii="Times" w:hAnsi="Times" w:cs="Arial"/>
          <w:sz w:val="24"/>
          <w:szCs w:val="24"/>
        </w:rPr>
        <w:t>O primeiro é o de que o nível de endividamento continua a ser muito elevado</w:t>
      </w:r>
      <w:r w:rsidRPr="000E061E">
        <w:rPr>
          <w:rFonts w:ascii="Times" w:hAnsi="Times" w:cs="Arial"/>
          <w:color w:val="000000"/>
          <w:sz w:val="24"/>
          <w:szCs w:val="24"/>
        </w:rPr>
        <w:t xml:space="preserve"> e a condicionar a ação da Câmara. Prova disso é o facto de, em 2010, o serviço da dívida ter atingido quase 28 milhões de euros superando, pela primeira vez, o investimento global, que se ficou por 22 milhões de euros (menos 27% do que em 2009).</w:t>
      </w:r>
      <w:r>
        <w:rPr>
          <w:rStyle w:val="Refdenotaderodap"/>
          <w:rFonts w:cs="Arial"/>
          <w:color w:val="000000"/>
          <w:sz w:val="24"/>
          <w:szCs w:val="24"/>
        </w:rPr>
        <w:footnoteReference w:id="2"/>
      </w:r>
    </w:p>
    <w:p w:rsidR="008E38E6" w:rsidRPr="00532DBF" w:rsidRDefault="008E38E6" w:rsidP="008E38E6">
      <w:pPr>
        <w:pStyle w:val="NormalWeb"/>
        <w:shd w:val="clear" w:color="auto" w:fill="FFFFFF"/>
        <w:spacing w:line="360" w:lineRule="auto"/>
        <w:rPr>
          <w:rFonts w:cs="Arial"/>
          <w:sz w:val="24"/>
          <w:szCs w:val="24"/>
          <w:lang w:val="pt-PT"/>
        </w:rPr>
      </w:pPr>
      <w:r w:rsidRPr="00532DBF">
        <w:rPr>
          <w:rStyle w:val="Forte"/>
          <w:rFonts w:cs="Arial"/>
          <w:b w:val="0"/>
          <w:sz w:val="24"/>
          <w:szCs w:val="24"/>
          <w:lang w:val="pt-PT"/>
        </w:rPr>
        <w:lastRenderedPageBreak/>
        <w:t>Já segundo as Contas de Gerência</w:t>
      </w:r>
      <w:r w:rsidRPr="00532DBF">
        <w:rPr>
          <w:rFonts w:cs="Arial"/>
          <w:sz w:val="24"/>
          <w:szCs w:val="24"/>
          <w:lang w:val="pt-PT"/>
        </w:rPr>
        <w:t xml:space="preserve"> relativas a 2009, o endividamento total da autarquia de </w:t>
      </w:r>
      <w:r w:rsidRPr="00532DBF">
        <w:rPr>
          <w:rStyle w:val="Forte"/>
          <w:rFonts w:cs="Arial"/>
          <w:b w:val="0"/>
          <w:sz w:val="24"/>
          <w:szCs w:val="24"/>
          <w:lang w:val="pt-PT"/>
        </w:rPr>
        <w:t>Gaia</w:t>
      </w:r>
      <w:r w:rsidRPr="00532DBF">
        <w:rPr>
          <w:rFonts w:cs="Arial"/>
          <w:sz w:val="24"/>
          <w:szCs w:val="24"/>
          <w:lang w:val="pt-PT"/>
        </w:rPr>
        <w:t xml:space="preserve"> atingiu os 284 milhões de euros, mais 9,4 milhões que em 2008. </w:t>
      </w:r>
    </w:p>
    <w:p w:rsidR="008E38E6" w:rsidRPr="00532DBF" w:rsidRDefault="008E38E6" w:rsidP="008E38E6">
      <w:pPr>
        <w:pStyle w:val="NormalWeb"/>
        <w:shd w:val="clear" w:color="auto" w:fill="FFFFFF"/>
        <w:spacing w:line="360" w:lineRule="auto"/>
        <w:rPr>
          <w:rFonts w:cs="Arial"/>
          <w:sz w:val="24"/>
          <w:szCs w:val="24"/>
          <w:lang w:val="pt-PT"/>
        </w:rPr>
      </w:pPr>
      <w:r w:rsidRPr="00532DBF">
        <w:rPr>
          <w:rFonts w:cs="Arial"/>
          <w:sz w:val="24"/>
          <w:szCs w:val="24"/>
          <w:lang w:val="pt-PT"/>
        </w:rPr>
        <w:t xml:space="preserve">Este valor decorre na sua maioria (72,2 por cento) do investimento de quase 90 milhões de euros para </w:t>
      </w:r>
      <w:r w:rsidRPr="00532DBF">
        <w:rPr>
          <w:rStyle w:val="Forte"/>
          <w:rFonts w:cs="Arial"/>
          <w:b w:val="0"/>
          <w:sz w:val="24"/>
          <w:szCs w:val="24"/>
          <w:lang w:val="pt-PT"/>
        </w:rPr>
        <w:t>habitação social</w:t>
      </w:r>
      <w:r w:rsidRPr="00532DBF">
        <w:rPr>
          <w:rFonts w:cs="Arial"/>
          <w:sz w:val="24"/>
          <w:szCs w:val="24"/>
          <w:lang w:val="pt-PT"/>
        </w:rPr>
        <w:t xml:space="preserve"> e de um </w:t>
      </w:r>
      <w:r w:rsidRPr="00532DBF">
        <w:rPr>
          <w:rStyle w:val="Forte"/>
          <w:rFonts w:cs="Arial"/>
          <w:b w:val="0"/>
          <w:sz w:val="24"/>
          <w:szCs w:val="24"/>
          <w:lang w:val="pt-PT"/>
        </w:rPr>
        <w:t>endividamento</w:t>
      </w:r>
      <w:r w:rsidRPr="00532DBF">
        <w:rPr>
          <w:rFonts w:cs="Arial"/>
          <w:sz w:val="24"/>
          <w:szCs w:val="24"/>
          <w:lang w:val="pt-PT"/>
        </w:rPr>
        <w:t xml:space="preserve"> bancário de cerca de 99 milhões de euros.</w:t>
      </w:r>
    </w:p>
    <w:p w:rsidR="008E38E6" w:rsidRPr="00532DBF" w:rsidRDefault="008E38E6" w:rsidP="008E38E6">
      <w:pPr>
        <w:pStyle w:val="NormalWeb"/>
        <w:shd w:val="clear" w:color="auto" w:fill="FFFFFF"/>
        <w:spacing w:line="360" w:lineRule="auto"/>
        <w:rPr>
          <w:rFonts w:cs="Arial"/>
          <w:sz w:val="24"/>
          <w:szCs w:val="24"/>
          <w:lang w:val="pt-PT"/>
        </w:rPr>
      </w:pPr>
      <w:r w:rsidRPr="00532DBF">
        <w:rPr>
          <w:rFonts w:cs="Arial"/>
          <w:sz w:val="24"/>
          <w:szCs w:val="24"/>
          <w:lang w:val="pt-PT"/>
        </w:rPr>
        <w:t>Contudo, a autarquia detém ainda um</w:t>
      </w:r>
      <w:r w:rsidRPr="00532DBF">
        <w:rPr>
          <w:rFonts w:cs="Arial"/>
          <w:b/>
          <w:sz w:val="24"/>
          <w:szCs w:val="24"/>
          <w:lang w:val="pt-PT"/>
        </w:rPr>
        <w:t xml:space="preserve"> </w:t>
      </w:r>
      <w:r w:rsidRPr="00532DBF">
        <w:rPr>
          <w:rStyle w:val="Forte"/>
          <w:rFonts w:cs="Arial"/>
          <w:b w:val="0"/>
          <w:sz w:val="24"/>
          <w:szCs w:val="24"/>
          <w:lang w:val="pt-PT"/>
        </w:rPr>
        <w:t>grau de autonomia</w:t>
      </w:r>
      <w:r w:rsidRPr="00532DBF">
        <w:rPr>
          <w:rFonts w:cs="Arial"/>
          <w:b/>
          <w:sz w:val="24"/>
          <w:szCs w:val="24"/>
          <w:lang w:val="pt-PT"/>
        </w:rPr>
        <w:t xml:space="preserve"> </w:t>
      </w:r>
      <w:r w:rsidRPr="00532DBF">
        <w:rPr>
          <w:rStyle w:val="Forte"/>
          <w:rFonts w:cs="Arial"/>
          <w:b w:val="0"/>
          <w:sz w:val="24"/>
          <w:szCs w:val="24"/>
          <w:lang w:val="pt-PT"/>
        </w:rPr>
        <w:t>financeira</w:t>
      </w:r>
      <w:r w:rsidRPr="00532DBF">
        <w:rPr>
          <w:rFonts w:cs="Arial"/>
          <w:b/>
          <w:sz w:val="24"/>
          <w:szCs w:val="24"/>
          <w:lang w:val="pt-PT"/>
        </w:rPr>
        <w:t xml:space="preserve"> </w:t>
      </w:r>
      <w:r w:rsidRPr="00532DBF">
        <w:rPr>
          <w:rStyle w:val="Forte"/>
          <w:rFonts w:cs="Arial"/>
          <w:b w:val="0"/>
          <w:sz w:val="24"/>
          <w:szCs w:val="24"/>
          <w:lang w:val="pt-PT"/>
        </w:rPr>
        <w:t>superior</w:t>
      </w:r>
      <w:r w:rsidRPr="00532DBF">
        <w:rPr>
          <w:rFonts w:cs="Arial"/>
          <w:sz w:val="24"/>
          <w:szCs w:val="24"/>
          <w:lang w:val="pt-PT"/>
        </w:rPr>
        <w:t xml:space="preserve"> a 62 por cento (em receitas próprias do município) o que revela autonomia e sustentabilidade, segundo o vice-presidente da autarquia, Marco António Costa.</w:t>
      </w:r>
      <w:r>
        <w:rPr>
          <w:rStyle w:val="Refdenotaderodap"/>
          <w:rFonts w:cs="Arial"/>
          <w:sz w:val="24"/>
          <w:szCs w:val="24"/>
        </w:rPr>
        <w:footnoteReference w:id="3"/>
      </w:r>
    </w:p>
    <w:p w:rsidR="008E38E6" w:rsidRPr="00532DBF" w:rsidRDefault="008E38E6" w:rsidP="008E38E6">
      <w:pPr>
        <w:pStyle w:val="NormalWeb"/>
        <w:shd w:val="clear" w:color="auto" w:fill="FFFFFF"/>
        <w:spacing w:line="360" w:lineRule="auto"/>
        <w:rPr>
          <w:rFonts w:cs="Arial"/>
          <w:sz w:val="24"/>
          <w:szCs w:val="24"/>
          <w:lang w:val="pt-PT"/>
        </w:rPr>
      </w:pPr>
      <w:r w:rsidRPr="00532DBF">
        <w:rPr>
          <w:rFonts w:cs="Arial"/>
          <w:sz w:val="24"/>
          <w:szCs w:val="24"/>
          <w:lang w:val="pt-PT"/>
        </w:rPr>
        <w:t>Já o ativo da autarquia “evoluiu positivamente, aumentando 10,8% em 2008 e em 2009, ainda que as receitas próprias do município (que representam 62,5% do total de receitas) tenham tido uma quebra de 17,3 milhões de euros, dos quais 14 milhões correspondem a impostos locais cujos valores diminuíram (IMT, IMI e Derrama)</w:t>
      </w:r>
    </w:p>
    <w:p w:rsidR="008E38E6" w:rsidRPr="00532DBF" w:rsidRDefault="008E38E6" w:rsidP="008E38E6">
      <w:pPr>
        <w:pStyle w:val="NormalWeb"/>
        <w:shd w:val="clear" w:color="auto" w:fill="FFFFFF"/>
        <w:spacing w:line="360" w:lineRule="auto"/>
        <w:rPr>
          <w:rFonts w:cs="Arial"/>
          <w:sz w:val="24"/>
          <w:szCs w:val="24"/>
          <w:lang w:val="pt-PT"/>
        </w:rPr>
      </w:pPr>
    </w:p>
    <w:p w:rsidR="008E38E6" w:rsidRDefault="008E38E6" w:rsidP="008E38E6">
      <w:pPr>
        <w:spacing w:line="360" w:lineRule="auto"/>
        <w:jc w:val="both"/>
        <w:rPr>
          <w:rFonts w:ascii="Times" w:hAnsi="Times" w:cs="Arial"/>
          <w:color w:val="000000"/>
          <w:sz w:val="24"/>
          <w:szCs w:val="24"/>
        </w:rPr>
      </w:pPr>
      <w:r>
        <w:rPr>
          <w:rFonts w:ascii="Times" w:hAnsi="Times" w:cs="Arial"/>
          <w:color w:val="000000"/>
          <w:sz w:val="24"/>
          <w:szCs w:val="24"/>
        </w:rPr>
        <w:t>No que ao nível da empregabilidade diz respeito, entre o final de 2009 e o final de 2010, o total de desempregados registados na Região Norte, segundo o IEFP, aumentou 2,5%. Nos concelhos centrais da AMP, vizinhos ou próximos de Vila Nova de Gaia, as variações observadas foram de -3,6% na Maia, 0% em Santa Maria da Feira, +0,1% em Matosinhos, +2,1% no Porto, +2,4% em Valongo e +4,8% em Gondomar.</w:t>
      </w:r>
    </w:p>
    <w:p w:rsidR="008E38E6" w:rsidRPr="008274E6" w:rsidRDefault="008E38E6" w:rsidP="008E38E6">
      <w:pPr>
        <w:spacing w:line="360" w:lineRule="auto"/>
        <w:jc w:val="both"/>
        <w:rPr>
          <w:rFonts w:ascii="Times" w:hAnsi="Times" w:cs="Arial"/>
          <w:color w:val="000000"/>
          <w:sz w:val="24"/>
          <w:szCs w:val="24"/>
        </w:rPr>
      </w:pPr>
      <w:r>
        <w:rPr>
          <w:rFonts w:ascii="Times" w:hAnsi="Times" w:cs="Arial"/>
          <w:color w:val="000000"/>
          <w:sz w:val="24"/>
          <w:szCs w:val="24"/>
        </w:rPr>
        <w:t xml:space="preserve"> Contudo, em Gaia, o crescimento do desemprego foi de +7,6%. Estes fatores tornam-se relevantes para o presente enquadramento, uma vez que, necessariamente, o poder de compra das famílias desempregadas torna-se menor. Consequentemente, o acesso a eventos culturais, de valor secundário (compreenda-se como valor primário/ prioritário o acesso a bens fundamentais), torna-se, assim, reduzido. O número de gaienses participantes nos eventos culturais tem tendência, consequentemente, a diminuir.</w:t>
      </w:r>
    </w:p>
    <w:p w:rsidR="008E38E6" w:rsidRDefault="008E38E6" w:rsidP="008E38E6">
      <w:pPr>
        <w:rPr>
          <w:b/>
          <w:sz w:val="24"/>
          <w:szCs w:val="24"/>
        </w:rPr>
      </w:pPr>
    </w:p>
    <w:p w:rsidR="008B1564" w:rsidRDefault="008B1564" w:rsidP="008E38E6">
      <w:pPr>
        <w:rPr>
          <w:rFonts w:ascii="Times" w:hAnsi="Times"/>
          <w:b/>
          <w:color w:val="C00000"/>
          <w:sz w:val="24"/>
          <w:szCs w:val="24"/>
        </w:rPr>
      </w:pPr>
    </w:p>
    <w:p w:rsidR="008B1564" w:rsidRDefault="008B1564" w:rsidP="008E38E6">
      <w:pPr>
        <w:rPr>
          <w:rFonts w:ascii="Times" w:hAnsi="Times"/>
          <w:b/>
          <w:color w:val="C00000"/>
          <w:sz w:val="24"/>
          <w:szCs w:val="24"/>
        </w:rPr>
      </w:pPr>
    </w:p>
    <w:p w:rsidR="008B1564" w:rsidRDefault="008B1564" w:rsidP="008E38E6">
      <w:pPr>
        <w:rPr>
          <w:rFonts w:ascii="Times" w:hAnsi="Times"/>
          <w:b/>
          <w:color w:val="C00000"/>
          <w:sz w:val="24"/>
          <w:szCs w:val="24"/>
        </w:rPr>
      </w:pPr>
    </w:p>
    <w:p w:rsidR="008B1564" w:rsidRDefault="008B1564" w:rsidP="008E38E6">
      <w:pPr>
        <w:rPr>
          <w:rFonts w:ascii="Times" w:hAnsi="Times"/>
          <w:b/>
          <w:color w:val="C00000"/>
          <w:sz w:val="24"/>
          <w:szCs w:val="24"/>
        </w:rPr>
      </w:pPr>
    </w:p>
    <w:p w:rsidR="008B1564" w:rsidRDefault="008B1564" w:rsidP="008E38E6">
      <w:pPr>
        <w:rPr>
          <w:rFonts w:ascii="Times" w:hAnsi="Times"/>
          <w:b/>
          <w:color w:val="C00000"/>
          <w:sz w:val="24"/>
          <w:szCs w:val="24"/>
        </w:rPr>
      </w:pPr>
    </w:p>
    <w:p w:rsidR="008B1564" w:rsidRDefault="008B1564" w:rsidP="008E38E6">
      <w:pPr>
        <w:rPr>
          <w:rFonts w:ascii="Times" w:hAnsi="Times"/>
          <w:b/>
          <w:color w:val="C00000"/>
          <w:sz w:val="24"/>
          <w:szCs w:val="24"/>
        </w:rPr>
      </w:pPr>
    </w:p>
    <w:p w:rsidR="008E38E6" w:rsidRDefault="008E38E6" w:rsidP="008E38E6">
      <w:pPr>
        <w:rPr>
          <w:rFonts w:ascii="Times" w:hAnsi="Times"/>
          <w:b/>
          <w:color w:val="C00000"/>
          <w:sz w:val="24"/>
          <w:szCs w:val="24"/>
        </w:rPr>
      </w:pPr>
      <w:r w:rsidRPr="0058183A">
        <w:rPr>
          <w:rFonts w:ascii="Times" w:hAnsi="Times"/>
          <w:b/>
          <w:color w:val="C00000"/>
          <w:sz w:val="24"/>
          <w:szCs w:val="24"/>
        </w:rPr>
        <w:t>Variável sociocultural</w:t>
      </w:r>
    </w:p>
    <w:p w:rsidR="008E38E6" w:rsidRPr="00AC6660" w:rsidRDefault="008E38E6" w:rsidP="008E38E6">
      <w:pPr>
        <w:rPr>
          <w:rFonts w:ascii="Times" w:hAnsi="Times"/>
          <w:b/>
          <w:sz w:val="24"/>
          <w:szCs w:val="24"/>
        </w:rPr>
      </w:pPr>
      <w:r>
        <w:rPr>
          <w:noProof/>
          <w:lang w:eastAsia="pt-PT"/>
        </w:rPr>
        <w:drawing>
          <wp:anchor distT="0" distB="0" distL="114300" distR="114300" simplePos="0" relativeHeight="251740160" behindDoc="1" locked="0" layoutInCell="1" allowOverlap="1" wp14:anchorId="3C8006AF" wp14:editId="168D367A">
            <wp:simplePos x="0" y="0"/>
            <wp:positionH relativeFrom="column">
              <wp:posOffset>-128270</wp:posOffset>
            </wp:positionH>
            <wp:positionV relativeFrom="paragraph">
              <wp:posOffset>152400</wp:posOffset>
            </wp:positionV>
            <wp:extent cx="5404485" cy="2429510"/>
            <wp:effectExtent l="19050" t="0" r="5715" b="0"/>
            <wp:wrapTight wrapText="bothSides">
              <wp:wrapPolygon edited="0">
                <wp:start x="-76" y="0"/>
                <wp:lineTo x="-76" y="21510"/>
                <wp:lineTo x="21623" y="21510"/>
                <wp:lineTo x="21623" y="0"/>
                <wp:lineTo x="-76" y="0"/>
              </wp:wrapPolygon>
            </wp:wrapTight>
            <wp:docPr id="10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7" cstate="print"/>
                    <a:stretch>
                      <a:fillRect/>
                    </a:stretch>
                  </pic:blipFill>
                  <pic:spPr bwMode="auto">
                    <a:xfrm>
                      <a:off x="0" y="0"/>
                      <a:ext cx="5404485" cy="2429510"/>
                    </a:xfrm>
                    <a:prstGeom prst="rect">
                      <a:avLst/>
                    </a:prstGeom>
                    <a:noFill/>
                    <a:ln w="9525">
                      <a:noFill/>
                      <a:miter lim="800000"/>
                    </a:ln>
                  </pic:spPr>
                </pic:pic>
              </a:graphicData>
            </a:graphic>
          </wp:anchor>
        </w:drawing>
      </w:r>
      <w:r>
        <w:rPr>
          <w:rFonts w:ascii="Times" w:hAnsi="Times"/>
          <w:b/>
          <w:sz w:val="24"/>
          <w:szCs w:val="24"/>
        </w:rPr>
        <w:t>Imagem 1: Análise social do concelho de Gaia</w:t>
      </w:r>
    </w:p>
    <w:p w:rsidR="008E38E6" w:rsidRPr="0058183A" w:rsidRDefault="008E38E6" w:rsidP="008E38E6">
      <w:pPr>
        <w:spacing w:line="360" w:lineRule="auto"/>
        <w:rPr>
          <w:rFonts w:ascii="Times New Roman" w:hAnsi="Times New Roman"/>
          <w:sz w:val="24"/>
          <w:szCs w:val="24"/>
        </w:rPr>
      </w:pPr>
      <w:r>
        <w:rPr>
          <w:rFonts w:ascii="Times" w:hAnsi="Times"/>
          <w:sz w:val="24"/>
          <w:szCs w:val="24"/>
        </w:rPr>
        <w:t xml:space="preserve">A nível social, </w:t>
      </w:r>
      <w:r w:rsidRPr="0058183A">
        <w:rPr>
          <w:rFonts w:ascii="Times New Roman" w:hAnsi="Times New Roman"/>
          <w:sz w:val="24"/>
          <w:szCs w:val="24"/>
        </w:rPr>
        <w:t xml:space="preserve">verifica-se um aumento de 5% da população residente, respeitante ao ano de 2011, comparativamente ao ano anterior, bem como de 15% no que respeita ao número de famílias. Os alojamentos também acompanham a tendência de aumento. Já os edifícios foram expandidos, embora apresentem uma variação reduzida. Tendo em conta o aumento da taxa de variação da população residente, este fator leva a um aumento de potenciais públicos-alvo da propaganda cultural e a potenciais consumidores culturais que pretendemos atrair. </w:t>
      </w:r>
    </w:p>
    <w:p w:rsidR="008E38E6" w:rsidRPr="0058183A" w:rsidRDefault="008E38E6" w:rsidP="008E38E6">
      <w:pPr>
        <w:spacing w:line="360" w:lineRule="auto"/>
        <w:jc w:val="both"/>
        <w:rPr>
          <w:rFonts w:ascii="Times" w:hAnsi="Times" w:cs="Arial"/>
          <w:color w:val="000000"/>
          <w:sz w:val="24"/>
          <w:szCs w:val="24"/>
        </w:rPr>
      </w:pPr>
      <w:r>
        <w:rPr>
          <w:rFonts w:ascii="Times" w:hAnsi="Times" w:cs="Arial"/>
          <w:color w:val="000000"/>
          <w:sz w:val="24"/>
          <w:szCs w:val="24"/>
        </w:rPr>
        <w:t xml:space="preserve">Já a nível cultural, é de realçar a diminuição de verbas, consequência direta do agravamento da crise económica e do próprio endividamento a que o concelho de Vila Nova de Gaia está sujeito. </w:t>
      </w:r>
    </w:p>
    <w:p w:rsidR="008E38E6" w:rsidRPr="0058183A" w:rsidRDefault="008E38E6" w:rsidP="008E38E6">
      <w:pPr>
        <w:spacing w:line="360" w:lineRule="auto"/>
        <w:jc w:val="both"/>
        <w:rPr>
          <w:rFonts w:ascii="Times" w:hAnsi="Times" w:cs="Arial"/>
          <w:color w:val="000000"/>
          <w:sz w:val="24"/>
          <w:szCs w:val="24"/>
        </w:rPr>
      </w:pPr>
      <w:r w:rsidRPr="0058183A">
        <w:rPr>
          <w:rFonts w:ascii="Times" w:hAnsi="Times" w:cs="Arial"/>
          <w:color w:val="000000"/>
          <w:sz w:val="24"/>
          <w:szCs w:val="24"/>
        </w:rPr>
        <w:t xml:space="preserve">A Conta de Gerência demonstra que o movimento associativo do concelho tem vindo a perder apoio económico. As verbas transferidas para essas instituições em 2010 diminuíram 32,4% face a 2009, o que se reflete na atividade desportiva e cultural da comunidade. </w:t>
      </w:r>
    </w:p>
    <w:p w:rsidR="008E38E6" w:rsidRDefault="008E38E6" w:rsidP="008E38E6">
      <w:pPr>
        <w:spacing w:line="360" w:lineRule="auto"/>
        <w:jc w:val="both"/>
        <w:rPr>
          <w:rFonts w:ascii="Times" w:hAnsi="Times" w:cs="Arial"/>
          <w:color w:val="000000"/>
          <w:sz w:val="24"/>
          <w:szCs w:val="24"/>
        </w:rPr>
      </w:pPr>
      <w:r w:rsidRPr="0058183A">
        <w:rPr>
          <w:rFonts w:ascii="Times" w:hAnsi="Times" w:cs="Arial"/>
          <w:color w:val="000000"/>
          <w:sz w:val="24"/>
          <w:szCs w:val="24"/>
        </w:rPr>
        <w:t xml:space="preserve">O próprio orçamento camarário define para o setor </w:t>
      </w:r>
      <w:proofErr w:type="gramStart"/>
      <w:r w:rsidRPr="0058183A">
        <w:rPr>
          <w:rFonts w:ascii="Times" w:hAnsi="Times" w:cs="Arial"/>
          <w:color w:val="000000"/>
          <w:sz w:val="24"/>
          <w:szCs w:val="24"/>
        </w:rPr>
        <w:t>cultural verbas</w:t>
      </w:r>
      <w:proofErr w:type="gramEnd"/>
      <w:r w:rsidRPr="0058183A">
        <w:rPr>
          <w:rFonts w:ascii="Times" w:hAnsi="Times" w:cs="Arial"/>
          <w:color w:val="000000"/>
          <w:sz w:val="24"/>
          <w:szCs w:val="24"/>
        </w:rPr>
        <w:t xml:space="preserve"> anuais cada vez menores. Verifica-se um decréscimo constante, resultante dos fatores já mencionados, a </w:t>
      </w:r>
      <w:r w:rsidRPr="0058183A">
        <w:rPr>
          <w:rFonts w:ascii="Times" w:hAnsi="Times" w:cs="Arial"/>
          <w:color w:val="000000"/>
          <w:sz w:val="24"/>
          <w:szCs w:val="24"/>
        </w:rPr>
        <w:lastRenderedPageBreak/>
        <w:t>par da consequente diminuição da receita neste setor, de valor meramente simbólico, face à despesa.</w:t>
      </w:r>
    </w:p>
    <w:p w:rsidR="008E38E6" w:rsidRDefault="008E38E6" w:rsidP="008E38E6">
      <w:pPr>
        <w:spacing w:line="360" w:lineRule="auto"/>
        <w:rPr>
          <w:rFonts w:ascii="Times" w:hAnsi="Times" w:cs="Arial"/>
          <w:color w:val="000000"/>
          <w:sz w:val="24"/>
          <w:szCs w:val="24"/>
        </w:rPr>
      </w:pPr>
    </w:p>
    <w:p w:rsidR="008E38E6" w:rsidRPr="005C14A9" w:rsidRDefault="008E38E6" w:rsidP="008E38E6">
      <w:pPr>
        <w:pStyle w:val="Legenda"/>
        <w:keepNext/>
        <w:spacing w:line="360" w:lineRule="auto"/>
        <w:rPr>
          <w:color w:val="4F81BD"/>
        </w:rPr>
      </w:pPr>
      <w:r w:rsidRPr="005C14A9">
        <w:t xml:space="preserve">Tabela </w:t>
      </w:r>
      <w:r w:rsidR="0093179B">
        <w:fldChar w:fldCharType="begin"/>
      </w:r>
      <w:r>
        <w:instrText xml:space="preserve"> SEQ Tabela \* ARABIC </w:instrText>
      </w:r>
      <w:r w:rsidR="0093179B">
        <w:fldChar w:fldCharType="separate"/>
      </w:r>
      <w:r>
        <w:rPr>
          <w:noProof/>
        </w:rPr>
        <w:t>1</w:t>
      </w:r>
      <w:r w:rsidR="0093179B">
        <w:rPr>
          <w:noProof/>
        </w:rPr>
        <w:fldChar w:fldCharType="end"/>
      </w:r>
      <w:r w:rsidRPr="005C14A9">
        <w:t>: Despesas anuais no setor cultural da CM Gaia</w:t>
      </w:r>
      <w:r>
        <w:rPr>
          <w:rStyle w:val="Refdenotaderodap"/>
        </w:rPr>
        <w:footnoteReference w:id="4"/>
      </w:r>
    </w:p>
    <w:tbl>
      <w:tblPr>
        <w:tblpPr w:leftFromText="141" w:rightFromText="141" w:vertAnchor="text" w:horzAnchor="margin"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4322"/>
      </w:tblGrid>
      <w:tr w:rsidR="00831F58" w:rsidTr="008E38E6">
        <w:tc>
          <w:tcPr>
            <w:tcW w:w="4322" w:type="dxa"/>
            <w:shd w:val="clear" w:color="auto" w:fill="auto"/>
          </w:tcPr>
          <w:p w:rsidR="008E38E6" w:rsidRPr="005C14A9" w:rsidRDefault="008E38E6" w:rsidP="008E38E6">
            <w:pPr>
              <w:spacing w:before="240" w:after="0" w:line="360" w:lineRule="auto"/>
              <w:jc w:val="center"/>
              <w:rPr>
                <w:rFonts w:ascii="Times New Roman" w:hAnsi="Times New Roman"/>
                <w:b/>
                <w:sz w:val="24"/>
                <w:szCs w:val="24"/>
              </w:rPr>
            </w:pPr>
            <w:r w:rsidRPr="005C14A9">
              <w:rPr>
                <w:rFonts w:ascii="Times New Roman" w:hAnsi="Times New Roman"/>
                <w:b/>
                <w:sz w:val="24"/>
                <w:szCs w:val="24"/>
              </w:rPr>
              <w:t xml:space="preserve">Ano </w:t>
            </w:r>
          </w:p>
        </w:tc>
        <w:tc>
          <w:tcPr>
            <w:tcW w:w="4322" w:type="dxa"/>
            <w:shd w:val="clear" w:color="auto" w:fill="auto"/>
          </w:tcPr>
          <w:p w:rsidR="008E38E6" w:rsidRPr="005C14A9" w:rsidRDefault="008E38E6" w:rsidP="008E38E6">
            <w:pPr>
              <w:spacing w:before="240" w:after="0" w:line="360" w:lineRule="auto"/>
              <w:jc w:val="center"/>
              <w:rPr>
                <w:rFonts w:ascii="Times New Roman" w:hAnsi="Times New Roman"/>
                <w:b/>
                <w:sz w:val="24"/>
                <w:szCs w:val="24"/>
              </w:rPr>
            </w:pPr>
            <w:r w:rsidRPr="005C14A9">
              <w:rPr>
                <w:rFonts w:ascii="Times New Roman" w:hAnsi="Times New Roman"/>
                <w:b/>
                <w:sz w:val="24"/>
                <w:szCs w:val="24"/>
              </w:rPr>
              <w:t>Despesa</w:t>
            </w:r>
          </w:p>
        </w:tc>
      </w:tr>
      <w:tr w:rsidR="00831F58" w:rsidTr="008E38E6">
        <w:tc>
          <w:tcPr>
            <w:tcW w:w="4322" w:type="dxa"/>
            <w:shd w:val="clear" w:color="auto" w:fill="auto"/>
          </w:tcPr>
          <w:p w:rsidR="008E38E6" w:rsidRPr="005C14A9" w:rsidRDefault="008E38E6" w:rsidP="008E38E6">
            <w:pPr>
              <w:spacing w:before="240" w:after="0" w:line="360" w:lineRule="auto"/>
              <w:jc w:val="center"/>
              <w:rPr>
                <w:rFonts w:ascii="Times New Roman" w:hAnsi="Times New Roman"/>
                <w:sz w:val="24"/>
                <w:szCs w:val="24"/>
              </w:rPr>
            </w:pPr>
            <w:r w:rsidRPr="005C14A9">
              <w:rPr>
                <w:rFonts w:ascii="Times New Roman" w:hAnsi="Times New Roman"/>
                <w:sz w:val="24"/>
                <w:szCs w:val="24"/>
              </w:rPr>
              <w:t>2008</w:t>
            </w:r>
          </w:p>
        </w:tc>
        <w:tc>
          <w:tcPr>
            <w:tcW w:w="4322" w:type="dxa"/>
            <w:shd w:val="clear" w:color="auto" w:fill="auto"/>
          </w:tcPr>
          <w:p w:rsidR="008E38E6" w:rsidRPr="005C14A9" w:rsidRDefault="008E38E6" w:rsidP="008E38E6">
            <w:pPr>
              <w:spacing w:before="240" w:after="0" w:line="360" w:lineRule="auto"/>
              <w:jc w:val="center"/>
              <w:rPr>
                <w:rFonts w:ascii="Times New Roman" w:hAnsi="Times New Roman"/>
                <w:sz w:val="24"/>
                <w:szCs w:val="24"/>
              </w:rPr>
            </w:pPr>
            <w:r w:rsidRPr="005C14A9">
              <w:rPr>
                <w:rFonts w:ascii="Times New Roman" w:hAnsi="Times New Roman"/>
                <w:sz w:val="24"/>
                <w:szCs w:val="24"/>
              </w:rPr>
              <w:t>3.142.020,00€</w:t>
            </w:r>
          </w:p>
        </w:tc>
      </w:tr>
      <w:tr w:rsidR="00831F58" w:rsidTr="008E38E6">
        <w:tc>
          <w:tcPr>
            <w:tcW w:w="4322" w:type="dxa"/>
            <w:shd w:val="clear" w:color="auto" w:fill="auto"/>
          </w:tcPr>
          <w:p w:rsidR="008E38E6" w:rsidRPr="005C14A9" w:rsidRDefault="008E38E6" w:rsidP="008E38E6">
            <w:pPr>
              <w:spacing w:before="240" w:after="0" w:line="360" w:lineRule="auto"/>
              <w:jc w:val="center"/>
              <w:rPr>
                <w:rFonts w:ascii="Times New Roman" w:hAnsi="Times New Roman"/>
                <w:sz w:val="24"/>
                <w:szCs w:val="24"/>
              </w:rPr>
            </w:pPr>
            <w:r w:rsidRPr="005C14A9">
              <w:rPr>
                <w:rFonts w:ascii="Times New Roman" w:hAnsi="Times New Roman"/>
                <w:sz w:val="24"/>
                <w:szCs w:val="24"/>
              </w:rPr>
              <w:t>2009</w:t>
            </w:r>
          </w:p>
        </w:tc>
        <w:tc>
          <w:tcPr>
            <w:tcW w:w="4322" w:type="dxa"/>
            <w:shd w:val="clear" w:color="auto" w:fill="auto"/>
          </w:tcPr>
          <w:p w:rsidR="008E38E6" w:rsidRPr="005C14A9" w:rsidRDefault="008E38E6" w:rsidP="008E38E6">
            <w:pPr>
              <w:spacing w:before="240" w:after="0" w:line="360" w:lineRule="auto"/>
              <w:jc w:val="center"/>
              <w:rPr>
                <w:rFonts w:ascii="Times New Roman" w:hAnsi="Times New Roman"/>
                <w:sz w:val="24"/>
                <w:szCs w:val="24"/>
              </w:rPr>
            </w:pPr>
            <w:r w:rsidRPr="005C14A9">
              <w:rPr>
                <w:rFonts w:ascii="Times New Roman" w:hAnsi="Times New Roman"/>
                <w:sz w:val="24"/>
                <w:szCs w:val="24"/>
              </w:rPr>
              <w:t xml:space="preserve">2.020.000,00€ </w:t>
            </w:r>
          </w:p>
          <w:p w:rsidR="008E38E6" w:rsidRPr="005C14A9" w:rsidRDefault="008E38E6" w:rsidP="008E38E6">
            <w:pPr>
              <w:spacing w:before="240" w:after="0" w:line="360" w:lineRule="auto"/>
              <w:jc w:val="center"/>
              <w:rPr>
                <w:rFonts w:ascii="Times New Roman" w:hAnsi="Times New Roman"/>
                <w:sz w:val="24"/>
                <w:szCs w:val="24"/>
              </w:rPr>
            </w:pPr>
            <w:r w:rsidRPr="005C14A9">
              <w:rPr>
                <w:rFonts w:ascii="Times New Roman" w:hAnsi="Times New Roman"/>
                <w:sz w:val="24"/>
                <w:szCs w:val="24"/>
              </w:rPr>
              <w:t>(previsão de 2008)</w:t>
            </w:r>
          </w:p>
        </w:tc>
      </w:tr>
      <w:tr w:rsidR="00831F58" w:rsidTr="008E38E6">
        <w:tc>
          <w:tcPr>
            <w:tcW w:w="4322" w:type="dxa"/>
            <w:shd w:val="clear" w:color="auto" w:fill="auto"/>
          </w:tcPr>
          <w:p w:rsidR="008E38E6" w:rsidRPr="005C14A9" w:rsidRDefault="008E38E6" w:rsidP="008E38E6">
            <w:pPr>
              <w:spacing w:before="240" w:after="0" w:line="360" w:lineRule="auto"/>
              <w:jc w:val="center"/>
              <w:rPr>
                <w:rFonts w:ascii="Times New Roman" w:hAnsi="Times New Roman"/>
                <w:sz w:val="24"/>
                <w:szCs w:val="24"/>
              </w:rPr>
            </w:pPr>
            <w:r w:rsidRPr="005C14A9">
              <w:rPr>
                <w:rFonts w:ascii="Times New Roman" w:hAnsi="Times New Roman"/>
                <w:sz w:val="24"/>
                <w:szCs w:val="24"/>
              </w:rPr>
              <w:t>2010</w:t>
            </w:r>
          </w:p>
        </w:tc>
        <w:tc>
          <w:tcPr>
            <w:tcW w:w="4322" w:type="dxa"/>
            <w:shd w:val="clear" w:color="auto" w:fill="auto"/>
          </w:tcPr>
          <w:p w:rsidR="008E38E6" w:rsidRPr="005C14A9" w:rsidRDefault="008E38E6" w:rsidP="008E38E6">
            <w:pPr>
              <w:spacing w:before="240" w:after="0" w:line="360" w:lineRule="auto"/>
              <w:jc w:val="center"/>
              <w:rPr>
                <w:rFonts w:ascii="Times New Roman" w:hAnsi="Times New Roman"/>
                <w:sz w:val="24"/>
                <w:szCs w:val="24"/>
              </w:rPr>
            </w:pPr>
            <w:r w:rsidRPr="005C14A9">
              <w:rPr>
                <w:rFonts w:ascii="Times New Roman" w:hAnsi="Times New Roman"/>
                <w:sz w:val="24"/>
                <w:szCs w:val="24"/>
              </w:rPr>
              <w:t>1.396.160,00€</w:t>
            </w:r>
          </w:p>
        </w:tc>
      </w:tr>
      <w:tr w:rsidR="00831F58" w:rsidTr="008E38E6">
        <w:tc>
          <w:tcPr>
            <w:tcW w:w="4322" w:type="dxa"/>
            <w:shd w:val="clear" w:color="auto" w:fill="auto"/>
          </w:tcPr>
          <w:p w:rsidR="008E38E6" w:rsidRPr="005C14A9" w:rsidRDefault="008E38E6" w:rsidP="008E38E6">
            <w:pPr>
              <w:spacing w:before="240" w:after="0" w:line="360" w:lineRule="auto"/>
              <w:jc w:val="center"/>
              <w:rPr>
                <w:rFonts w:ascii="Times New Roman" w:hAnsi="Times New Roman"/>
                <w:sz w:val="24"/>
                <w:szCs w:val="24"/>
              </w:rPr>
            </w:pPr>
            <w:r w:rsidRPr="005C14A9">
              <w:rPr>
                <w:rFonts w:ascii="Times New Roman" w:hAnsi="Times New Roman"/>
                <w:sz w:val="24"/>
                <w:szCs w:val="24"/>
              </w:rPr>
              <w:t>2011 (previsão)</w:t>
            </w:r>
          </w:p>
        </w:tc>
        <w:tc>
          <w:tcPr>
            <w:tcW w:w="4322" w:type="dxa"/>
            <w:shd w:val="clear" w:color="auto" w:fill="auto"/>
          </w:tcPr>
          <w:p w:rsidR="008E38E6" w:rsidRPr="005C14A9" w:rsidRDefault="008E38E6" w:rsidP="008E38E6">
            <w:pPr>
              <w:spacing w:before="240" w:after="0" w:line="360" w:lineRule="auto"/>
              <w:jc w:val="center"/>
              <w:rPr>
                <w:rFonts w:ascii="Times New Roman" w:hAnsi="Times New Roman"/>
                <w:sz w:val="24"/>
                <w:szCs w:val="24"/>
              </w:rPr>
            </w:pPr>
            <w:r w:rsidRPr="005C14A9">
              <w:rPr>
                <w:rFonts w:ascii="Times New Roman" w:hAnsi="Times New Roman"/>
                <w:sz w:val="24"/>
                <w:szCs w:val="24"/>
              </w:rPr>
              <w:t>1.228.880,00€</w:t>
            </w:r>
          </w:p>
        </w:tc>
      </w:tr>
      <w:tr w:rsidR="00831F58" w:rsidTr="008E38E6">
        <w:tc>
          <w:tcPr>
            <w:tcW w:w="4322" w:type="dxa"/>
            <w:shd w:val="clear" w:color="auto" w:fill="auto"/>
          </w:tcPr>
          <w:p w:rsidR="008E38E6" w:rsidRPr="005C14A9" w:rsidRDefault="008E38E6" w:rsidP="008E38E6">
            <w:pPr>
              <w:spacing w:before="240" w:after="0" w:line="360" w:lineRule="auto"/>
              <w:jc w:val="center"/>
              <w:rPr>
                <w:rFonts w:ascii="Times New Roman" w:hAnsi="Times New Roman"/>
                <w:sz w:val="24"/>
                <w:szCs w:val="24"/>
              </w:rPr>
            </w:pPr>
            <w:r w:rsidRPr="005C14A9">
              <w:rPr>
                <w:rFonts w:ascii="Times New Roman" w:hAnsi="Times New Roman"/>
                <w:sz w:val="24"/>
                <w:szCs w:val="24"/>
              </w:rPr>
              <w:t>2012 (previsão)</w:t>
            </w:r>
          </w:p>
        </w:tc>
        <w:tc>
          <w:tcPr>
            <w:tcW w:w="4322" w:type="dxa"/>
            <w:shd w:val="clear" w:color="auto" w:fill="auto"/>
          </w:tcPr>
          <w:p w:rsidR="008E38E6" w:rsidRPr="005C14A9" w:rsidRDefault="008E38E6" w:rsidP="008E38E6">
            <w:pPr>
              <w:spacing w:before="240" w:after="0" w:line="360" w:lineRule="auto"/>
              <w:jc w:val="center"/>
              <w:rPr>
                <w:rFonts w:ascii="Times New Roman" w:hAnsi="Times New Roman"/>
                <w:sz w:val="24"/>
                <w:szCs w:val="24"/>
              </w:rPr>
            </w:pPr>
            <w:r w:rsidRPr="005C14A9">
              <w:rPr>
                <w:rFonts w:ascii="Times New Roman" w:hAnsi="Times New Roman"/>
                <w:sz w:val="24"/>
                <w:szCs w:val="24"/>
              </w:rPr>
              <w:t>1.115.000.00€</w:t>
            </w:r>
          </w:p>
        </w:tc>
      </w:tr>
    </w:tbl>
    <w:p w:rsidR="008E38E6" w:rsidRDefault="008E38E6" w:rsidP="008E38E6">
      <w:pPr>
        <w:spacing w:line="360" w:lineRule="auto"/>
        <w:rPr>
          <w:rFonts w:ascii="Times" w:hAnsi="Times" w:cs="Arial"/>
          <w:color w:val="000000"/>
          <w:sz w:val="24"/>
          <w:szCs w:val="24"/>
        </w:rPr>
      </w:pPr>
    </w:p>
    <w:p w:rsidR="008E38E6" w:rsidRPr="005C14A9" w:rsidRDefault="008E38E6" w:rsidP="008E38E6">
      <w:pPr>
        <w:pStyle w:val="Legenda"/>
        <w:keepNext/>
        <w:spacing w:before="240" w:line="360" w:lineRule="auto"/>
        <w:rPr>
          <w:color w:val="4F81BD"/>
          <w:sz w:val="18"/>
          <w:szCs w:val="18"/>
        </w:rPr>
      </w:pPr>
      <w:r>
        <w:t xml:space="preserve">Tabela </w:t>
      </w:r>
      <w:r w:rsidR="0093179B">
        <w:fldChar w:fldCharType="begin"/>
      </w:r>
      <w:r>
        <w:instrText xml:space="preserve"> SEQ Tabela \* ARABIC </w:instrText>
      </w:r>
      <w:r w:rsidR="0093179B">
        <w:fldChar w:fldCharType="separate"/>
      </w:r>
      <w:r>
        <w:rPr>
          <w:noProof/>
        </w:rPr>
        <w:t>2</w:t>
      </w:r>
      <w:r w:rsidR="0093179B">
        <w:rPr>
          <w:noProof/>
        </w:rPr>
        <w:fldChar w:fldCharType="end"/>
      </w:r>
      <w:r w:rsidRPr="005C14A9">
        <w:t>: Receitas anuais no setor cultural da CM Gaia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4322"/>
      </w:tblGrid>
      <w:tr w:rsidR="00831F58" w:rsidTr="008E38E6">
        <w:tc>
          <w:tcPr>
            <w:tcW w:w="4322" w:type="dxa"/>
            <w:shd w:val="clear" w:color="auto" w:fill="auto"/>
          </w:tcPr>
          <w:p w:rsidR="008E38E6" w:rsidRPr="005C14A9" w:rsidRDefault="008E38E6" w:rsidP="008E38E6">
            <w:pPr>
              <w:spacing w:before="240" w:after="0" w:line="360" w:lineRule="auto"/>
              <w:jc w:val="center"/>
              <w:rPr>
                <w:rFonts w:ascii="Times New Roman" w:hAnsi="Times New Roman"/>
                <w:b/>
                <w:sz w:val="24"/>
                <w:szCs w:val="24"/>
              </w:rPr>
            </w:pPr>
            <w:r w:rsidRPr="005C14A9">
              <w:rPr>
                <w:rFonts w:ascii="Times New Roman" w:hAnsi="Times New Roman"/>
                <w:b/>
                <w:sz w:val="24"/>
                <w:szCs w:val="24"/>
              </w:rPr>
              <w:t>Ano</w:t>
            </w:r>
          </w:p>
        </w:tc>
        <w:tc>
          <w:tcPr>
            <w:tcW w:w="4322" w:type="dxa"/>
            <w:shd w:val="clear" w:color="auto" w:fill="auto"/>
          </w:tcPr>
          <w:p w:rsidR="008E38E6" w:rsidRPr="005C14A9" w:rsidRDefault="008E38E6" w:rsidP="008E38E6">
            <w:pPr>
              <w:spacing w:before="240" w:after="0" w:line="360" w:lineRule="auto"/>
              <w:jc w:val="center"/>
              <w:rPr>
                <w:rFonts w:ascii="Times New Roman" w:hAnsi="Times New Roman"/>
                <w:b/>
                <w:sz w:val="24"/>
                <w:szCs w:val="24"/>
              </w:rPr>
            </w:pPr>
            <w:r w:rsidRPr="005C14A9">
              <w:rPr>
                <w:rFonts w:ascii="Times New Roman" w:hAnsi="Times New Roman"/>
                <w:b/>
                <w:sz w:val="24"/>
                <w:szCs w:val="24"/>
              </w:rPr>
              <w:t>Receita</w:t>
            </w:r>
          </w:p>
        </w:tc>
      </w:tr>
      <w:tr w:rsidR="00831F58" w:rsidTr="008E38E6">
        <w:tc>
          <w:tcPr>
            <w:tcW w:w="4322" w:type="dxa"/>
            <w:shd w:val="clear" w:color="auto" w:fill="auto"/>
          </w:tcPr>
          <w:p w:rsidR="008E38E6" w:rsidRPr="005C14A9" w:rsidRDefault="008E38E6" w:rsidP="008E38E6">
            <w:pPr>
              <w:spacing w:before="240" w:after="0" w:line="360" w:lineRule="auto"/>
              <w:jc w:val="center"/>
              <w:rPr>
                <w:rFonts w:ascii="Times New Roman" w:hAnsi="Times New Roman"/>
                <w:sz w:val="24"/>
                <w:szCs w:val="24"/>
              </w:rPr>
            </w:pPr>
            <w:r w:rsidRPr="005C14A9">
              <w:rPr>
                <w:rFonts w:ascii="Times New Roman" w:hAnsi="Times New Roman"/>
                <w:sz w:val="24"/>
                <w:szCs w:val="24"/>
              </w:rPr>
              <w:t xml:space="preserve">2008 – </w:t>
            </w:r>
            <w:proofErr w:type="gramStart"/>
            <w:r w:rsidRPr="005C14A9">
              <w:rPr>
                <w:rFonts w:ascii="Times New Roman" w:hAnsi="Times New Roman"/>
                <w:sz w:val="24"/>
                <w:szCs w:val="24"/>
              </w:rPr>
              <w:t>serviços</w:t>
            </w:r>
            <w:proofErr w:type="gramEnd"/>
            <w:r w:rsidRPr="005C14A9">
              <w:rPr>
                <w:rFonts w:ascii="Times New Roman" w:hAnsi="Times New Roman"/>
                <w:sz w:val="24"/>
                <w:szCs w:val="24"/>
              </w:rPr>
              <w:t xml:space="preserve"> sociais, culturais e desportivos</w:t>
            </w:r>
          </w:p>
        </w:tc>
        <w:tc>
          <w:tcPr>
            <w:tcW w:w="4322" w:type="dxa"/>
            <w:shd w:val="clear" w:color="auto" w:fill="auto"/>
          </w:tcPr>
          <w:p w:rsidR="008E38E6" w:rsidRPr="005C14A9" w:rsidRDefault="008E38E6" w:rsidP="008E38E6">
            <w:pPr>
              <w:spacing w:before="240" w:after="0" w:line="360" w:lineRule="auto"/>
              <w:jc w:val="center"/>
              <w:rPr>
                <w:rFonts w:ascii="Times New Roman" w:hAnsi="Times New Roman"/>
                <w:sz w:val="24"/>
                <w:szCs w:val="24"/>
              </w:rPr>
            </w:pPr>
            <w:r w:rsidRPr="005C14A9">
              <w:rPr>
                <w:rFonts w:ascii="Times New Roman" w:hAnsi="Times New Roman"/>
                <w:sz w:val="24"/>
                <w:szCs w:val="24"/>
              </w:rPr>
              <w:t>130.170,00€</w:t>
            </w:r>
          </w:p>
        </w:tc>
      </w:tr>
      <w:tr w:rsidR="00831F58" w:rsidTr="008E38E6">
        <w:tc>
          <w:tcPr>
            <w:tcW w:w="4322" w:type="dxa"/>
            <w:shd w:val="clear" w:color="auto" w:fill="auto"/>
          </w:tcPr>
          <w:p w:rsidR="008E38E6" w:rsidRPr="005C14A9" w:rsidRDefault="008E38E6" w:rsidP="008E38E6">
            <w:pPr>
              <w:spacing w:before="240" w:after="0" w:line="360" w:lineRule="auto"/>
              <w:jc w:val="center"/>
              <w:rPr>
                <w:rFonts w:ascii="Times New Roman" w:hAnsi="Times New Roman"/>
                <w:sz w:val="24"/>
                <w:szCs w:val="24"/>
              </w:rPr>
            </w:pPr>
            <w:r w:rsidRPr="005C14A9">
              <w:rPr>
                <w:rFonts w:ascii="Times New Roman" w:hAnsi="Times New Roman"/>
                <w:sz w:val="24"/>
                <w:szCs w:val="24"/>
              </w:rPr>
              <w:t xml:space="preserve">2008 – </w:t>
            </w:r>
            <w:proofErr w:type="gramStart"/>
            <w:r w:rsidRPr="005C14A9">
              <w:rPr>
                <w:rFonts w:ascii="Times New Roman" w:hAnsi="Times New Roman"/>
                <w:sz w:val="24"/>
                <w:szCs w:val="24"/>
              </w:rPr>
              <w:t>serviços</w:t>
            </w:r>
            <w:proofErr w:type="gramEnd"/>
            <w:r w:rsidRPr="005C14A9">
              <w:rPr>
                <w:rFonts w:ascii="Times New Roman" w:hAnsi="Times New Roman"/>
                <w:sz w:val="24"/>
                <w:szCs w:val="24"/>
              </w:rPr>
              <w:t xml:space="preserve"> culturais</w:t>
            </w:r>
          </w:p>
        </w:tc>
        <w:tc>
          <w:tcPr>
            <w:tcW w:w="4322" w:type="dxa"/>
            <w:shd w:val="clear" w:color="auto" w:fill="auto"/>
          </w:tcPr>
          <w:p w:rsidR="008E38E6" w:rsidRPr="005C14A9" w:rsidRDefault="008E38E6" w:rsidP="008E38E6">
            <w:pPr>
              <w:spacing w:before="240" w:after="0" w:line="360" w:lineRule="auto"/>
              <w:jc w:val="center"/>
              <w:rPr>
                <w:rFonts w:ascii="Times New Roman" w:hAnsi="Times New Roman"/>
                <w:sz w:val="24"/>
                <w:szCs w:val="24"/>
              </w:rPr>
            </w:pPr>
            <w:r w:rsidRPr="005C14A9">
              <w:rPr>
                <w:rFonts w:ascii="Times New Roman" w:hAnsi="Times New Roman"/>
                <w:sz w:val="24"/>
                <w:szCs w:val="24"/>
              </w:rPr>
              <w:t>50.000€</w:t>
            </w:r>
          </w:p>
        </w:tc>
      </w:tr>
      <w:tr w:rsidR="00831F58" w:rsidTr="008E38E6">
        <w:tc>
          <w:tcPr>
            <w:tcW w:w="4322" w:type="dxa"/>
            <w:shd w:val="clear" w:color="auto" w:fill="auto"/>
          </w:tcPr>
          <w:p w:rsidR="008E38E6" w:rsidRPr="005C14A9" w:rsidRDefault="008E38E6" w:rsidP="008E38E6">
            <w:pPr>
              <w:spacing w:before="240" w:after="0" w:line="360" w:lineRule="auto"/>
              <w:jc w:val="center"/>
              <w:rPr>
                <w:rFonts w:ascii="Times New Roman" w:hAnsi="Times New Roman"/>
                <w:sz w:val="24"/>
                <w:szCs w:val="24"/>
              </w:rPr>
            </w:pPr>
            <w:r w:rsidRPr="005C14A9">
              <w:rPr>
                <w:rFonts w:ascii="Times New Roman" w:hAnsi="Times New Roman"/>
                <w:sz w:val="24"/>
                <w:szCs w:val="24"/>
              </w:rPr>
              <w:t xml:space="preserve">2009 – </w:t>
            </w:r>
            <w:proofErr w:type="gramStart"/>
            <w:r w:rsidRPr="005C14A9">
              <w:rPr>
                <w:rFonts w:ascii="Times New Roman" w:hAnsi="Times New Roman"/>
                <w:sz w:val="24"/>
                <w:szCs w:val="24"/>
              </w:rPr>
              <w:t>serviços</w:t>
            </w:r>
            <w:proofErr w:type="gramEnd"/>
            <w:r w:rsidRPr="005C14A9">
              <w:rPr>
                <w:rFonts w:ascii="Times New Roman" w:hAnsi="Times New Roman"/>
                <w:sz w:val="24"/>
                <w:szCs w:val="24"/>
              </w:rPr>
              <w:t xml:space="preserve"> culturais</w:t>
            </w:r>
          </w:p>
        </w:tc>
        <w:tc>
          <w:tcPr>
            <w:tcW w:w="4322" w:type="dxa"/>
            <w:shd w:val="clear" w:color="auto" w:fill="auto"/>
          </w:tcPr>
          <w:p w:rsidR="008E38E6" w:rsidRPr="005C14A9" w:rsidRDefault="008E38E6" w:rsidP="008E38E6">
            <w:pPr>
              <w:spacing w:before="240" w:after="0" w:line="360" w:lineRule="auto"/>
              <w:jc w:val="center"/>
              <w:rPr>
                <w:rFonts w:ascii="Times New Roman" w:hAnsi="Times New Roman"/>
                <w:sz w:val="24"/>
                <w:szCs w:val="24"/>
              </w:rPr>
            </w:pPr>
            <w:r w:rsidRPr="005C14A9">
              <w:rPr>
                <w:rFonts w:ascii="Times New Roman" w:hAnsi="Times New Roman"/>
                <w:sz w:val="24"/>
                <w:szCs w:val="24"/>
              </w:rPr>
              <w:t>(ausência de dados)</w:t>
            </w:r>
          </w:p>
        </w:tc>
      </w:tr>
      <w:tr w:rsidR="00831F58" w:rsidTr="008E38E6">
        <w:tc>
          <w:tcPr>
            <w:tcW w:w="4322" w:type="dxa"/>
            <w:shd w:val="clear" w:color="auto" w:fill="auto"/>
          </w:tcPr>
          <w:p w:rsidR="008E38E6" w:rsidRPr="005C14A9" w:rsidRDefault="008E38E6" w:rsidP="008E38E6">
            <w:pPr>
              <w:spacing w:before="240" w:after="0" w:line="360" w:lineRule="auto"/>
              <w:jc w:val="center"/>
              <w:rPr>
                <w:rFonts w:ascii="Times New Roman" w:hAnsi="Times New Roman"/>
                <w:sz w:val="24"/>
                <w:szCs w:val="24"/>
              </w:rPr>
            </w:pPr>
            <w:r w:rsidRPr="005C14A9">
              <w:rPr>
                <w:rFonts w:ascii="Times New Roman" w:hAnsi="Times New Roman"/>
                <w:sz w:val="24"/>
                <w:szCs w:val="24"/>
              </w:rPr>
              <w:t>2009– serviços sociais, culturais e desportivos</w:t>
            </w:r>
          </w:p>
        </w:tc>
        <w:tc>
          <w:tcPr>
            <w:tcW w:w="4322" w:type="dxa"/>
            <w:shd w:val="clear" w:color="auto" w:fill="auto"/>
          </w:tcPr>
          <w:p w:rsidR="008E38E6" w:rsidRPr="005C14A9" w:rsidRDefault="008E38E6" w:rsidP="008E38E6">
            <w:pPr>
              <w:spacing w:before="240" w:after="0" w:line="360" w:lineRule="auto"/>
              <w:jc w:val="center"/>
              <w:rPr>
                <w:rFonts w:ascii="Times New Roman" w:hAnsi="Times New Roman"/>
                <w:sz w:val="24"/>
                <w:szCs w:val="24"/>
              </w:rPr>
            </w:pPr>
            <w:r w:rsidRPr="005C14A9">
              <w:rPr>
                <w:rFonts w:ascii="Times New Roman" w:hAnsi="Times New Roman"/>
                <w:sz w:val="24"/>
                <w:szCs w:val="24"/>
              </w:rPr>
              <w:t>(Ausência de dados)</w:t>
            </w:r>
          </w:p>
        </w:tc>
      </w:tr>
      <w:tr w:rsidR="00831F58" w:rsidTr="008E38E6">
        <w:tc>
          <w:tcPr>
            <w:tcW w:w="4322" w:type="dxa"/>
            <w:shd w:val="clear" w:color="auto" w:fill="auto"/>
          </w:tcPr>
          <w:p w:rsidR="008E38E6" w:rsidRPr="005C14A9" w:rsidRDefault="008E38E6" w:rsidP="008E38E6">
            <w:pPr>
              <w:spacing w:before="240" w:after="0" w:line="360" w:lineRule="auto"/>
              <w:jc w:val="center"/>
              <w:rPr>
                <w:rFonts w:ascii="Times New Roman" w:hAnsi="Times New Roman"/>
                <w:sz w:val="24"/>
                <w:szCs w:val="24"/>
              </w:rPr>
            </w:pPr>
            <w:r w:rsidRPr="005C14A9">
              <w:rPr>
                <w:rFonts w:ascii="Times New Roman" w:hAnsi="Times New Roman"/>
                <w:sz w:val="24"/>
                <w:szCs w:val="24"/>
              </w:rPr>
              <w:lastRenderedPageBreak/>
              <w:t>2010 – Serviços sociais, culturais e desportivos</w:t>
            </w:r>
          </w:p>
        </w:tc>
        <w:tc>
          <w:tcPr>
            <w:tcW w:w="4322" w:type="dxa"/>
            <w:shd w:val="clear" w:color="auto" w:fill="auto"/>
          </w:tcPr>
          <w:p w:rsidR="008E38E6" w:rsidRPr="005C14A9" w:rsidRDefault="008E38E6" w:rsidP="008E38E6">
            <w:pPr>
              <w:spacing w:before="240" w:after="0" w:line="360" w:lineRule="auto"/>
              <w:jc w:val="center"/>
              <w:rPr>
                <w:rFonts w:ascii="Times New Roman" w:hAnsi="Times New Roman"/>
                <w:sz w:val="24"/>
                <w:szCs w:val="24"/>
              </w:rPr>
            </w:pPr>
            <w:r w:rsidRPr="005C14A9">
              <w:rPr>
                <w:rFonts w:ascii="Times New Roman" w:hAnsi="Times New Roman"/>
                <w:sz w:val="24"/>
                <w:szCs w:val="24"/>
              </w:rPr>
              <w:t>25.600,00€</w:t>
            </w:r>
          </w:p>
        </w:tc>
      </w:tr>
      <w:tr w:rsidR="00831F58" w:rsidTr="008E38E6">
        <w:tc>
          <w:tcPr>
            <w:tcW w:w="4322" w:type="dxa"/>
            <w:shd w:val="clear" w:color="auto" w:fill="auto"/>
          </w:tcPr>
          <w:p w:rsidR="008E38E6" w:rsidRPr="005C14A9" w:rsidRDefault="008E38E6" w:rsidP="008E38E6">
            <w:pPr>
              <w:spacing w:before="240" w:after="0" w:line="360" w:lineRule="auto"/>
              <w:jc w:val="center"/>
              <w:rPr>
                <w:rFonts w:ascii="Times New Roman" w:hAnsi="Times New Roman"/>
                <w:sz w:val="24"/>
                <w:szCs w:val="24"/>
              </w:rPr>
            </w:pPr>
            <w:r w:rsidRPr="005C14A9">
              <w:rPr>
                <w:rFonts w:ascii="Times New Roman" w:hAnsi="Times New Roman"/>
                <w:sz w:val="24"/>
                <w:szCs w:val="24"/>
              </w:rPr>
              <w:t xml:space="preserve">2010- </w:t>
            </w:r>
            <w:proofErr w:type="gramStart"/>
            <w:r w:rsidRPr="005C14A9">
              <w:rPr>
                <w:rFonts w:ascii="Times New Roman" w:hAnsi="Times New Roman"/>
                <w:sz w:val="24"/>
                <w:szCs w:val="24"/>
              </w:rPr>
              <w:t>serviços</w:t>
            </w:r>
            <w:proofErr w:type="gramEnd"/>
            <w:r w:rsidRPr="005C14A9">
              <w:rPr>
                <w:rFonts w:ascii="Times New Roman" w:hAnsi="Times New Roman"/>
                <w:sz w:val="24"/>
                <w:szCs w:val="24"/>
              </w:rPr>
              <w:t xml:space="preserve"> culturais</w:t>
            </w:r>
          </w:p>
        </w:tc>
        <w:tc>
          <w:tcPr>
            <w:tcW w:w="4322" w:type="dxa"/>
            <w:shd w:val="clear" w:color="auto" w:fill="auto"/>
          </w:tcPr>
          <w:p w:rsidR="008E38E6" w:rsidRPr="005C14A9" w:rsidRDefault="008E38E6" w:rsidP="008E38E6">
            <w:pPr>
              <w:spacing w:before="240" w:after="0" w:line="360" w:lineRule="auto"/>
              <w:jc w:val="center"/>
              <w:rPr>
                <w:rFonts w:ascii="Times New Roman" w:hAnsi="Times New Roman"/>
                <w:sz w:val="24"/>
                <w:szCs w:val="24"/>
              </w:rPr>
            </w:pPr>
            <w:r w:rsidRPr="005C14A9">
              <w:rPr>
                <w:rFonts w:ascii="Times New Roman" w:hAnsi="Times New Roman"/>
                <w:sz w:val="24"/>
                <w:szCs w:val="24"/>
              </w:rPr>
              <w:t>3.500€</w:t>
            </w:r>
          </w:p>
        </w:tc>
      </w:tr>
      <w:tr w:rsidR="00831F58" w:rsidTr="008E38E6">
        <w:tc>
          <w:tcPr>
            <w:tcW w:w="4322" w:type="dxa"/>
            <w:shd w:val="clear" w:color="auto" w:fill="auto"/>
          </w:tcPr>
          <w:p w:rsidR="008E38E6" w:rsidRPr="005C14A9" w:rsidRDefault="008E38E6" w:rsidP="008E38E6">
            <w:pPr>
              <w:spacing w:before="240" w:after="0" w:line="360" w:lineRule="auto"/>
              <w:jc w:val="center"/>
              <w:rPr>
                <w:rFonts w:ascii="Times New Roman" w:hAnsi="Times New Roman"/>
                <w:sz w:val="24"/>
                <w:szCs w:val="24"/>
              </w:rPr>
            </w:pPr>
            <w:r w:rsidRPr="005C14A9">
              <w:rPr>
                <w:rFonts w:ascii="Times New Roman" w:hAnsi="Times New Roman"/>
                <w:sz w:val="24"/>
                <w:szCs w:val="24"/>
              </w:rPr>
              <w:t>2011 – Serviços sociais, culturais e desportivos (previsão)</w:t>
            </w:r>
          </w:p>
        </w:tc>
        <w:tc>
          <w:tcPr>
            <w:tcW w:w="4322" w:type="dxa"/>
            <w:shd w:val="clear" w:color="auto" w:fill="auto"/>
          </w:tcPr>
          <w:p w:rsidR="008E38E6" w:rsidRPr="005C14A9" w:rsidRDefault="008E38E6" w:rsidP="008E38E6">
            <w:pPr>
              <w:spacing w:before="240" w:after="0" w:line="360" w:lineRule="auto"/>
              <w:jc w:val="center"/>
              <w:rPr>
                <w:rFonts w:ascii="Times New Roman" w:hAnsi="Times New Roman"/>
                <w:sz w:val="24"/>
                <w:szCs w:val="24"/>
              </w:rPr>
            </w:pPr>
            <w:r w:rsidRPr="005C14A9">
              <w:rPr>
                <w:rFonts w:ascii="Times New Roman" w:hAnsi="Times New Roman"/>
                <w:sz w:val="24"/>
                <w:szCs w:val="24"/>
              </w:rPr>
              <w:t>17.170,00€</w:t>
            </w:r>
          </w:p>
        </w:tc>
      </w:tr>
      <w:tr w:rsidR="00831F58" w:rsidTr="008E38E6">
        <w:trPr>
          <w:trHeight w:val="77"/>
        </w:trPr>
        <w:tc>
          <w:tcPr>
            <w:tcW w:w="4322" w:type="dxa"/>
            <w:shd w:val="clear" w:color="auto" w:fill="auto"/>
          </w:tcPr>
          <w:p w:rsidR="008E38E6" w:rsidRPr="005C14A9" w:rsidRDefault="008E38E6" w:rsidP="008E38E6">
            <w:pPr>
              <w:spacing w:after="0" w:line="360" w:lineRule="auto"/>
              <w:jc w:val="center"/>
              <w:rPr>
                <w:rFonts w:ascii="Times New Roman" w:hAnsi="Times New Roman"/>
                <w:sz w:val="24"/>
                <w:szCs w:val="24"/>
              </w:rPr>
            </w:pPr>
            <w:r w:rsidRPr="005C14A9">
              <w:rPr>
                <w:rFonts w:ascii="Times New Roman" w:hAnsi="Times New Roman"/>
                <w:sz w:val="24"/>
                <w:szCs w:val="24"/>
              </w:rPr>
              <w:t>2011 – Serviços culturais (previsão)</w:t>
            </w:r>
          </w:p>
        </w:tc>
        <w:tc>
          <w:tcPr>
            <w:tcW w:w="4322" w:type="dxa"/>
            <w:shd w:val="clear" w:color="auto" w:fill="auto"/>
          </w:tcPr>
          <w:p w:rsidR="008E38E6" w:rsidRPr="005C14A9" w:rsidRDefault="008E38E6" w:rsidP="008E38E6">
            <w:pPr>
              <w:spacing w:after="0" w:line="360" w:lineRule="auto"/>
              <w:jc w:val="center"/>
              <w:rPr>
                <w:rFonts w:ascii="Times New Roman" w:hAnsi="Times New Roman"/>
                <w:sz w:val="24"/>
                <w:szCs w:val="24"/>
              </w:rPr>
            </w:pPr>
            <w:r w:rsidRPr="005C14A9">
              <w:rPr>
                <w:rFonts w:ascii="Times New Roman" w:hAnsi="Times New Roman"/>
                <w:sz w:val="24"/>
                <w:szCs w:val="24"/>
              </w:rPr>
              <w:t>2.000€</w:t>
            </w:r>
          </w:p>
        </w:tc>
      </w:tr>
    </w:tbl>
    <w:p w:rsidR="008E38E6" w:rsidRDefault="008E38E6" w:rsidP="008E38E6">
      <w:pPr>
        <w:spacing w:line="360" w:lineRule="auto"/>
        <w:rPr>
          <w:rFonts w:ascii="Times" w:hAnsi="Times" w:cs="Arial"/>
          <w:color w:val="000000"/>
          <w:sz w:val="24"/>
          <w:szCs w:val="24"/>
        </w:rPr>
      </w:pPr>
    </w:p>
    <w:p w:rsidR="008E38E6" w:rsidRPr="00771E1F" w:rsidRDefault="008E38E6" w:rsidP="008E38E6">
      <w:pPr>
        <w:spacing w:line="360" w:lineRule="auto"/>
        <w:rPr>
          <w:rFonts w:ascii="Times New Roman" w:hAnsi="Times New Roman"/>
          <w:sz w:val="24"/>
          <w:szCs w:val="24"/>
        </w:rPr>
      </w:pPr>
      <w:r w:rsidRPr="005C14A9">
        <w:rPr>
          <w:rFonts w:ascii="Times New Roman" w:hAnsi="Times New Roman"/>
          <w:sz w:val="24"/>
          <w:szCs w:val="24"/>
        </w:rPr>
        <w:t>Podemos verificar que, de ano para ano, as despesas relativas ao setor cultural da CM de Gaia têm vindo a diminuir significativamente, acompanhando a tendência da descida acentuada de receitas, que, este ano, se posicionam – no que ao aspeto cultural única e exclusivamente se refere – nos 2.000€. Verifica-se uma discrepância entre as receitas e as despesas geradas por este setor, sendo que as despesas são significativamente superiores às receitas – meramente simbólicas - no que ao nível cultural concerne.</w:t>
      </w:r>
    </w:p>
    <w:p w:rsidR="008E38E6" w:rsidRPr="009C3FE3" w:rsidRDefault="008E38E6" w:rsidP="008E38E6">
      <w:pPr>
        <w:spacing w:line="360" w:lineRule="auto"/>
        <w:rPr>
          <w:rFonts w:ascii="Times" w:hAnsi="Times"/>
          <w:b/>
          <w:color w:val="C00000"/>
          <w:sz w:val="24"/>
          <w:szCs w:val="24"/>
        </w:rPr>
      </w:pPr>
      <w:r w:rsidRPr="009C3FE3">
        <w:rPr>
          <w:rFonts w:ascii="Times" w:hAnsi="Times"/>
          <w:b/>
          <w:color w:val="C00000"/>
          <w:sz w:val="24"/>
          <w:szCs w:val="24"/>
        </w:rPr>
        <w:t>Variável tecnológica</w:t>
      </w:r>
    </w:p>
    <w:p w:rsidR="008E38E6" w:rsidRDefault="008E38E6" w:rsidP="008E38E6">
      <w:pPr>
        <w:spacing w:line="360" w:lineRule="auto"/>
        <w:rPr>
          <w:rFonts w:ascii="Times" w:hAnsi="Times"/>
          <w:sz w:val="24"/>
          <w:szCs w:val="24"/>
        </w:rPr>
      </w:pPr>
      <w:r w:rsidRPr="002306F6">
        <w:rPr>
          <w:rFonts w:ascii="Times" w:hAnsi="Times"/>
          <w:sz w:val="24"/>
          <w:szCs w:val="24"/>
        </w:rPr>
        <w:t>No que a esta variável diz respeito, verifica-se um aumento do acesso às novas tecnologias por parte dos cidadãos gaienses e de cidades periféricas.</w:t>
      </w:r>
    </w:p>
    <w:p w:rsidR="008E38E6" w:rsidRPr="002306F6" w:rsidRDefault="008E38E6" w:rsidP="008E38E6">
      <w:pPr>
        <w:spacing w:line="360" w:lineRule="auto"/>
        <w:rPr>
          <w:rFonts w:ascii="Times" w:hAnsi="Times"/>
          <w:sz w:val="24"/>
          <w:szCs w:val="24"/>
        </w:rPr>
      </w:pPr>
      <w:r>
        <w:rPr>
          <w:rFonts w:ascii="Times" w:hAnsi="Times"/>
          <w:sz w:val="24"/>
          <w:szCs w:val="24"/>
        </w:rPr>
        <w:t>Prova disso é o facto de que a página de facebook “Gaia é Cultura” já excedeu o limite de “amigos”, tratando-se agora de uma página de fãs com mais de 10.000 “amigos”.</w:t>
      </w:r>
    </w:p>
    <w:p w:rsidR="008E38E6" w:rsidRPr="002306F6" w:rsidRDefault="008E38E6" w:rsidP="008E38E6">
      <w:pPr>
        <w:spacing w:line="360" w:lineRule="auto"/>
        <w:rPr>
          <w:rFonts w:ascii="Times" w:hAnsi="Times"/>
          <w:b/>
          <w:color w:val="C00000"/>
          <w:sz w:val="24"/>
          <w:szCs w:val="24"/>
        </w:rPr>
      </w:pPr>
      <w:r>
        <w:rPr>
          <w:rFonts w:ascii="Times" w:hAnsi="Times"/>
          <w:color w:val="000000"/>
          <w:sz w:val="24"/>
          <w:szCs w:val="24"/>
        </w:rPr>
        <w:t>Já no meio físico da Casa da Juventude de Gaia, existe um espaço dedicado à promoção dos jovens artistas de Gaia e ao desenvolvimento de competências nas novas tecnologias de informação, tendo ainda à disposição uma pequena galeria de arte onde poderão ser expostas todo o tipo de obras.</w:t>
      </w:r>
      <w:r>
        <w:rPr>
          <w:rFonts w:ascii="Times" w:hAnsi="Times"/>
          <w:color w:val="000000"/>
          <w:sz w:val="24"/>
          <w:szCs w:val="24"/>
        </w:rPr>
        <w:br/>
        <w:t>Neste espaço, é disponibilizado o acesso à Internet totalmente gratuito.</w:t>
      </w:r>
    </w:p>
    <w:p w:rsidR="008E38E6" w:rsidRPr="00AC6660" w:rsidRDefault="008E38E6" w:rsidP="008E38E6">
      <w:pPr>
        <w:spacing w:line="360" w:lineRule="auto"/>
        <w:rPr>
          <w:rFonts w:ascii="Times New Roman" w:hAnsi="Times New Roman"/>
          <w:sz w:val="24"/>
          <w:szCs w:val="24"/>
        </w:rPr>
      </w:pPr>
      <w:r>
        <w:rPr>
          <w:rFonts w:ascii="Times New Roman" w:hAnsi="Times New Roman"/>
          <w:sz w:val="24"/>
          <w:szCs w:val="24"/>
        </w:rPr>
        <w:t>Ainda nesta vertente, a cidade conta com o Parque Empresarial de Ciência e Tecnologia, localizado em S. Félix da Marinha – GAIA PARK.</w:t>
      </w:r>
    </w:p>
    <w:p w:rsidR="008E38E6" w:rsidRDefault="008E38E6" w:rsidP="008E38E6">
      <w:pPr>
        <w:spacing w:before="100" w:beforeAutospacing="1" w:after="100" w:afterAutospacing="1" w:line="360" w:lineRule="auto"/>
        <w:rPr>
          <w:rFonts w:ascii="Times New Roman" w:hAnsi="Times New Roman"/>
          <w:sz w:val="24"/>
          <w:szCs w:val="24"/>
        </w:rPr>
      </w:pPr>
      <w:r>
        <w:rPr>
          <w:rFonts w:ascii="Times New Roman" w:hAnsi="Times New Roman"/>
          <w:sz w:val="24"/>
          <w:szCs w:val="24"/>
        </w:rPr>
        <w:t xml:space="preserve">Este trata-se de um pólo catalisador de competências científicas e tecnológicas de apoio à atividade económica local, como forma de contribuir para a criação de um contexto económico e social favorável à captação de investimento tecnologicamente avançado e </w:t>
      </w:r>
      <w:r>
        <w:rPr>
          <w:rFonts w:ascii="Times New Roman" w:hAnsi="Times New Roman"/>
          <w:sz w:val="24"/>
          <w:szCs w:val="24"/>
        </w:rPr>
        <w:lastRenderedPageBreak/>
        <w:t xml:space="preserve">à fixação de </w:t>
      </w:r>
      <w:proofErr w:type="gramStart"/>
      <w:r>
        <w:rPr>
          <w:rFonts w:ascii="Times New Roman" w:hAnsi="Times New Roman"/>
          <w:sz w:val="24"/>
          <w:szCs w:val="24"/>
        </w:rPr>
        <w:t>mão de obra</w:t>
      </w:r>
      <w:proofErr w:type="gramEnd"/>
      <w:r>
        <w:rPr>
          <w:rFonts w:ascii="Times New Roman" w:hAnsi="Times New Roman"/>
          <w:sz w:val="24"/>
          <w:szCs w:val="24"/>
        </w:rPr>
        <w:t xml:space="preserve"> qualificada.</w:t>
      </w:r>
      <w:r>
        <w:rPr>
          <w:rFonts w:ascii="Times New Roman" w:hAnsi="Times New Roman"/>
          <w:sz w:val="24"/>
          <w:szCs w:val="24"/>
        </w:rPr>
        <w:br/>
      </w:r>
      <w:r>
        <w:rPr>
          <w:rFonts w:ascii="Times New Roman" w:hAnsi="Times New Roman"/>
          <w:sz w:val="24"/>
          <w:szCs w:val="24"/>
        </w:rPr>
        <w:br/>
        <w:t>Obedece a um modelo de parceria público-privada envolvendo o Município, estabelecimentos de ensino superior (UP, UA e IPP), instituições de I&amp;D, associações empresariais, organismos estatais de apoio à atividade empresarial e empresas de base tecnológica.</w:t>
      </w:r>
      <w:r>
        <w:rPr>
          <w:rFonts w:ascii="Times New Roman" w:hAnsi="Times New Roman"/>
          <w:sz w:val="24"/>
          <w:szCs w:val="24"/>
        </w:rPr>
        <w:br/>
        <w:t>Tem como objetivos estratégicos: a afirmação de Vila Nova de Gaia como território de excelência empresarial; o fomento do aparecimento de uma nova economia local moderna e inovador; bem como atrair e gerar projetos empresariais de elevada componente tecnológica.</w:t>
      </w:r>
    </w:p>
    <w:p w:rsidR="008E38E6" w:rsidRPr="00532DBF" w:rsidRDefault="008E38E6" w:rsidP="008E38E6">
      <w:pPr>
        <w:spacing w:before="100" w:beforeAutospacing="1" w:after="100" w:afterAutospacing="1" w:line="360" w:lineRule="auto"/>
        <w:rPr>
          <w:rFonts w:ascii="Times New Roman" w:hAnsi="Times New Roman"/>
          <w:sz w:val="24"/>
          <w:szCs w:val="24"/>
        </w:rPr>
      </w:pPr>
      <w:r>
        <w:rPr>
          <w:rFonts w:ascii="Times New Roman" w:hAnsi="Times New Roman"/>
          <w:sz w:val="24"/>
          <w:szCs w:val="24"/>
        </w:rPr>
        <w:t>Assim, tanto o meio virtual, como os meios físicos mencionados assumem especial pertinência para veicular mensagens da Casa da Cultura da Câmara Municipal de Gaia, como para estabelecer parcerias científicas e culturais no que respeita ao GAIA PARK.</w:t>
      </w:r>
    </w:p>
    <w:p w:rsidR="008E38E6" w:rsidRPr="009C3FE3" w:rsidRDefault="008E38E6" w:rsidP="008E38E6">
      <w:pPr>
        <w:spacing w:line="360" w:lineRule="auto"/>
        <w:rPr>
          <w:rFonts w:ascii="Times" w:hAnsi="Times"/>
          <w:b/>
          <w:color w:val="C00000"/>
          <w:sz w:val="24"/>
          <w:szCs w:val="24"/>
        </w:rPr>
      </w:pPr>
      <w:r w:rsidRPr="009C3FE3">
        <w:rPr>
          <w:rFonts w:ascii="Times" w:hAnsi="Times"/>
          <w:b/>
          <w:color w:val="C00000"/>
          <w:sz w:val="24"/>
          <w:szCs w:val="24"/>
        </w:rPr>
        <w:t>Variável ambiental</w:t>
      </w:r>
    </w:p>
    <w:p w:rsidR="008E38E6" w:rsidRPr="009C3FE3" w:rsidRDefault="008E38E6" w:rsidP="008E38E6">
      <w:pPr>
        <w:spacing w:line="360" w:lineRule="auto"/>
        <w:rPr>
          <w:rFonts w:ascii="Times" w:hAnsi="Times"/>
          <w:sz w:val="24"/>
          <w:szCs w:val="24"/>
        </w:rPr>
      </w:pPr>
      <w:r w:rsidRPr="009C3FE3">
        <w:rPr>
          <w:rFonts w:ascii="Times" w:hAnsi="Times"/>
          <w:sz w:val="24"/>
          <w:szCs w:val="24"/>
        </w:rPr>
        <w:t>A nível ambiental, o concelho de Gaia detém um enquadramento favorável.</w:t>
      </w:r>
    </w:p>
    <w:p w:rsidR="008E38E6" w:rsidRPr="00254426" w:rsidRDefault="008E38E6" w:rsidP="008E38E6">
      <w:pPr>
        <w:spacing w:line="360" w:lineRule="auto"/>
        <w:rPr>
          <w:rFonts w:ascii="Times New Roman" w:hAnsi="Times New Roman" w:cs="Times New Roman"/>
          <w:color w:val="000000"/>
          <w:sz w:val="24"/>
          <w:szCs w:val="24"/>
        </w:rPr>
      </w:pPr>
      <w:r>
        <w:rPr>
          <w:rFonts w:ascii="Times" w:hAnsi="Times"/>
          <w:color w:val="000000"/>
          <w:sz w:val="24"/>
          <w:szCs w:val="24"/>
        </w:rPr>
        <w:t xml:space="preserve">Prova disso são os seguintes factos: o Município de Vila Nova de Gaia subscreveu a "Carta de Aalborg", ou Carta das Cidades Europeias para a Sustentabilidade. Trata-se de </w:t>
      </w:r>
      <w:r w:rsidRPr="00254426">
        <w:rPr>
          <w:rFonts w:ascii="Times New Roman" w:hAnsi="Times New Roman" w:cs="Times New Roman"/>
          <w:color w:val="000000"/>
          <w:sz w:val="24"/>
          <w:szCs w:val="24"/>
        </w:rPr>
        <w:t>um documento que representa o compromisso do Município com o desenvolvimento sustentável, reforçando a importância das autoridades locais na sua promoção.</w:t>
      </w:r>
    </w:p>
    <w:p w:rsidR="008E38E6" w:rsidRPr="00254426" w:rsidRDefault="008E38E6" w:rsidP="008E38E6">
      <w:pPr>
        <w:spacing w:line="360" w:lineRule="auto"/>
        <w:rPr>
          <w:rFonts w:ascii="Times New Roman" w:hAnsi="Times New Roman" w:cs="Times New Roman"/>
          <w:color w:val="000000"/>
          <w:sz w:val="24"/>
          <w:szCs w:val="24"/>
        </w:rPr>
      </w:pPr>
      <w:r w:rsidRPr="00254426">
        <w:rPr>
          <w:rStyle w:val="textos1"/>
          <w:rFonts w:ascii="Times New Roman" w:hAnsi="Times New Roman" w:cs="Times New Roman"/>
          <w:sz w:val="24"/>
          <w:szCs w:val="24"/>
        </w:rPr>
        <w:t>Já as praias de Gaia obtiveram a classificação "Praia com Qualidade de Ouro 2011", atribuída pela Quercus - Associação Nacional de Conservação da Natureza, o que reforça a avaliação muito positiva da Associação Bandeira Azul da Europa na atribuição de bandeiras azuis a todas as zonas balneares do concelho.</w:t>
      </w:r>
    </w:p>
    <w:p w:rsidR="008E38E6" w:rsidRDefault="008E38E6" w:rsidP="008E38E6">
      <w:pPr>
        <w:spacing w:line="360" w:lineRule="auto"/>
        <w:rPr>
          <w:rFonts w:ascii="Times" w:hAnsi="Times"/>
          <w:color w:val="000000"/>
          <w:sz w:val="24"/>
          <w:szCs w:val="24"/>
        </w:rPr>
      </w:pPr>
      <w:r w:rsidRPr="00254426">
        <w:rPr>
          <w:rFonts w:ascii="Times New Roman" w:hAnsi="Times New Roman" w:cs="Times New Roman"/>
          <w:color w:val="000000"/>
          <w:sz w:val="24"/>
          <w:szCs w:val="24"/>
        </w:rPr>
        <w:t>Estes fatores são de importância significativa para o reforço dos meios físicos que podem ser alvo de aproveitamento para o desempenho de atividades recreativas e culturais. Na posse de locais ambientais apelativos, e no aproveitamento</w:t>
      </w:r>
      <w:r>
        <w:rPr>
          <w:rFonts w:ascii="Times" w:hAnsi="Times"/>
          <w:color w:val="000000"/>
          <w:sz w:val="24"/>
          <w:szCs w:val="24"/>
        </w:rPr>
        <w:t xml:space="preserve"> destes recursos naturais, os eventos culturais a decorrer nesses espaços físicos têm maior tendência a extrair dos participantes uma opinião favorável.</w:t>
      </w:r>
    </w:p>
    <w:p w:rsidR="008E38E6" w:rsidRPr="00532DBF" w:rsidRDefault="008E38E6" w:rsidP="008E38E6">
      <w:pPr>
        <w:spacing w:line="360" w:lineRule="auto"/>
        <w:rPr>
          <w:rFonts w:ascii="Times" w:hAnsi="Times"/>
          <w:color w:val="000000"/>
          <w:sz w:val="24"/>
          <w:szCs w:val="24"/>
        </w:rPr>
      </w:pPr>
      <w:r w:rsidRPr="00532DBF">
        <w:rPr>
          <w:rFonts w:ascii="Times" w:hAnsi="Times"/>
          <w:color w:val="000000"/>
        </w:rPr>
        <w:t xml:space="preserve"> Ainda de referir como meio físico de qualidade, conta-se o parque biológico de Gaia.</w:t>
      </w:r>
      <w:r w:rsidRPr="00532DBF">
        <w:rPr>
          <w:rFonts w:ascii="Verdana" w:hAnsi="Verdana"/>
          <w:sz w:val="20"/>
          <w:szCs w:val="20"/>
        </w:rPr>
        <w:t xml:space="preserve"> </w:t>
      </w:r>
      <w:r w:rsidRPr="00532DBF">
        <w:rPr>
          <w:rFonts w:ascii="Times" w:hAnsi="Times"/>
        </w:rPr>
        <w:t xml:space="preserve">Primeiro centro permanente de Educação Ambiental do país, o Parque Biológico de Vila Nova de Gaia </w:t>
      </w:r>
      <w:r w:rsidRPr="00532DBF">
        <w:rPr>
          <w:rFonts w:ascii="Times" w:hAnsi="Times"/>
        </w:rPr>
        <w:lastRenderedPageBreak/>
        <w:t>consiste numa área agroflorestal deste concelho, com 35 hectares, onde vivem em estado selvagem centenas de espécies de animais e plantas. Também o Zoo Santo Inácio se define como um espaço agradável, o qual pode ser aproveitado para iniciativas culturais. Ambos os espaços físicos assumem igual importância no aproveitamento para a cooperação com eventos de índole cultural.</w:t>
      </w:r>
    </w:p>
    <w:p w:rsidR="008E38E6" w:rsidRPr="002C2761" w:rsidRDefault="008E38E6" w:rsidP="008E38E6">
      <w:pPr>
        <w:spacing w:line="360" w:lineRule="auto"/>
        <w:jc w:val="both"/>
        <w:rPr>
          <w:rFonts w:ascii="Times" w:hAnsi="Times"/>
          <w:b/>
          <w:sz w:val="24"/>
          <w:szCs w:val="24"/>
        </w:rPr>
      </w:pPr>
      <w:r>
        <w:rPr>
          <w:rFonts w:ascii="Times" w:hAnsi="Times"/>
          <w:b/>
          <w:sz w:val="24"/>
          <w:szCs w:val="24"/>
        </w:rPr>
        <w:t>3.3 Análise SWOT</w:t>
      </w:r>
    </w:p>
    <w:p w:rsidR="008E38E6" w:rsidRPr="004F3800" w:rsidRDefault="008E38E6" w:rsidP="008E38E6">
      <w:pPr>
        <w:spacing w:line="360" w:lineRule="auto"/>
        <w:jc w:val="both"/>
        <w:rPr>
          <w:rFonts w:ascii="Times New Roman" w:hAnsi="Times New Roman"/>
          <w:sz w:val="24"/>
          <w:szCs w:val="24"/>
        </w:rPr>
      </w:pPr>
      <w:r w:rsidRPr="004F3800">
        <w:rPr>
          <w:rFonts w:ascii="Times New Roman" w:hAnsi="Times New Roman"/>
          <w:sz w:val="24"/>
          <w:szCs w:val="24"/>
        </w:rPr>
        <w:t>Para o desenvolvimento de um plano de comunicação estratégico, é imprescindível a análise do ponto de situação da instituição em causa, quer a nível financeiro, social, económico e ambiental. Ao prever situações de ameaças e de oportunidades, é possível antecipar o desenvolvimento de ações que causem impacto sobre a imagem da organização. O posicionamento da empresa deve ser considerado tendo em conta os fatores internos (pontos fortes e fracos) e fatores externos (mercado), preparando planos para enfrentar as ameaças e percebendo oportunidades mais adequadas aos objetivos e recursos da organização. [Fischer, 2002]</w:t>
      </w:r>
    </w:p>
    <w:p w:rsidR="008E38E6" w:rsidRPr="004F3800" w:rsidRDefault="008E38E6" w:rsidP="008E38E6">
      <w:pPr>
        <w:spacing w:line="360" w:lineRule="auto"/>
        <w:jc w:val="both"/>
        <w:rPr>
          <w:rFonts w:ascii="Times New Roman" w:hAnsi="Times New Roman"/>
          <w:sz w:val="24"/>
          <w:szCs w:val="24"/>
        </w:rPr>
      </w:pPr>
      <w:r w:rsidRPr="004F3800">
        <w:rPr>
          <w:rFonts w:ascii="Times New Roman" w:hAnsi="Times New Roman"/>
          <w:sz w:val="24"/>
          <w:szCs w:val="24"/>
        </w:rPr>
        <w:t>Depois de se obter a matriz swot, é possível diagnosticas dois elementos: o motor e o travão.O motor de uma empresa pode ser um líder incontestado. É a grande força de um partido. É a força de quem tem maior ponderação positiva. Obtém-se somando todas as forças transversais à atratividade. A que tiver maior ponderação positiva é o motor. O travão é a fraqueza que mais impede a empresa. É a fraqueza com a maior pontuação negativa.</w:t>
      </w:r>
    </w:p>
    <w:tbl>
      <w:tblPr>
        <w:tblpPr w:leftFromText="141" w:rightFromText="141" w:vertAnchor="text" w:horzAnchor="margin" w:tblpY="7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7"/>
        <w:gridCol w:w="4307"/>
      </w:tblGrid>
      <w:tr w:rsidR="00831F58" w:rsidTr="008E38E6">
        <w:trPr>
          <w:trHeight w:val="4886"/>
        </w:trPr>
        <w:tc>
          <w:tcPr>
            <w:tcW w:w="4307" w:type="dxa"/>
          </w:tcPr>
          <w:p w:rsidR="008E38E6" w:rsidRPr="004F3800" w:rsidRDefault="008E38E6" w:rsidP="008E38E6">
            <w:pPr>
              <w:spacing w:line="360" w:lineRule="auto"/>
              <w:rPr>
                <w:rFonts w:ascii="Times New Roman" w:hAnsi="Times New Roman"/>
                <w:b/>
                <w:sz w:val="24"/>
                <w:szCs w:val="24"/>
              </w:rPr>
            </w:pPr>
            <w:r w:rsidRPr="004F3800">
              <w:rPr>
                <w:rFonts w:ascii="Times New Roman" w:hAnsi="Times New Roman"/>
                <w:b/>
                <w:sz w:val="24"/>
                <w:szCs w:val="24"/>
              </w:rPr>
              <w:t xml:space="preserve">Oportunidades </w:t>
            </w:r>
            <w:r w:rsidRPr="004F3800">
              <w:rPr>
                <w:rFonts w:ascii="Times New Roman" w:hAnsi="Times New Roman"/>
                <w:sz w:val="24"/>
                <w:szCs w:val="24"/>
              </w:rPr>
              <w:t xml:space="preserve">Externas à empresa </w:t>
            </w:r>
          </w:p>
          <w:p w:rsidR="008E38E6" w:rsidRPr="004F3800" w:rsidRDefault="008E38E6" w:rsidP="008E38E6">
            <w:pPr>
              <w:spacing w:line="360" w:lineRule="auto"/>
              <w:rPr>
                <w:rFonts w:ascii="Times New Roman" w:hAnsi="Times New Roman"/>
                <w:sz w:val="24"/>
                <w:szCs w:val="24"/>
              </w:rPr>
            </w:pPr>
            <w:r w:rsidRPr="004F3800">
              <w:rPr>
                <w:rFonts w:ascii="Times New Roman" w:hAnsi="Times New Roman"/>
                <w:sz w:val="24"/>
                <w:szCs w:val="24"/>
              </w:rPr>
              <w:t>1- Aumento do consumo de cultura por parte da população mais jovem</w:t>
            </w:r>
          </w:p>
          <w:p w:rsidR="008E38E6" w:rsidRPr="004F3800" w:rsidRDefault="008E38E6" w:rsidP="008E38E6">
            <w:pPr>
              <w:spacing w:line="360" w:lineRule="auto"/>
              <w:rPr>
                <w:rFonts w:ascii="Times New Roman" w:hAnsi="Times New Roman"/>
                <w:sz w:val="24"/>
                <w:szCs w:val="24"/>
              </w:rPr>
            </w:pPr>
            <w:r w:rsidRPr="004F3800">
              <w:rPr>
                <w:rFonts w:ascii="Times New Roman" w:hAnsi="Times New Roman"/>
                <w:sz w:val="24"/>
                <w:szCs w:val="24"/>
              </w:rPr>
              <w:t>2 - Investimento de fundos europeus em projetos culturais dos países-membros</w:t>
            </w:r>
          </w:p>
          <w:p w:rsidR="008E38E6" w:rsidRPr="004F3800" w:rsidRDefault="008E38E6" w:rsidP="008E38E6">
            <w:pPr>
              <w:spacing w:line="360" w:lineRule="auto"/>
              <w:rPr>
                <w:rFonts w:ascii="Times New Roman" w:hAnsi="Times New Roman"/>
                <w:sz w:val="24"/>
                <w:szCs w:val="24"/>
              </w:rPr>
            </w:pPr>
            <w:r w:rsidRPr="004F3800">
              <w:rPr>
                <w:rFonts w:ascii="Times New Roman" w:hAnsi="Times New Roman"/>
                <w:sz w:val="24"/>
                <w:szCs w:val="24"/>
              </w:rPr>
              <w:t xml:space="preserve">Apoio externo do Mecenato </w:t>
            </w:r>
          </w:p>
          <w:p w:rsidR="008E38E6" w:rsidRPr="004F3800" w:rsidRDefault="008E38E6" w:rsidP="008E38E6">
            <w:pPr>
              <w:spacing w:line="360" w:lineRule="auto"/>
              <w:rPr>
                <w:rFonts w:ascii="Times New Roman" w:hAnsi="Times New Roman"/>
                <w:sz w:val="24"/>
                <w:szCs w:val="24"/>
              </w:rPr>
            </w:pPr>
            <w:r w:rsidRPr="004F3800">
              <w:rPr>
                <w:rFonts w:ascii="Times New Roman" w:hAnsi="Times New Roman"/>
                <w:sz w:val="24"/>
                <w:szCs w:val="24"/>
              </w:rPr>
              <w:t>Apoio de empresas filantrópicas</w:t>
            </w:r>
          </w:p>
        </w:tc>
        <w:tc>
          <w:tcPr>
            <w:tcW w:w="4307" w:type="dxa"/>
          </w:tcPr>
          <w:p w:rsidR="008E38E6" w:rsidRPr="004F3800" w:rsidRDefault="008E38E6" w:rsidP="008E38E6">
            <w:pPr>
              <w:spacing w:line="360" w:lineRule="auto"/>
              <w:rPr>
                <w:rFonts w:ascii="Times New Roman" w:hAnsi="Times New Roman"/>
                <w:b/>
                <w:sz w:val="24"/>
                <w:szCs w:val="24"/>
              </w:rPr>
            </w:pPr>
            <w:r w:rsidRPr="004F3800">
              <w:rPr>
                <w:rFonts w:ascii="Times New Roman" w:hAnsi="Times New Roman"/>
                <w:b/>
                <w:sz w:val="24"/>
                <w:szCs w:val="24"/>
              </w:rPr>
              <w:t>Forças</w:t>
            </w:r>
          </w:p>
          <w:p w:rsidR="008E38E6" w:rsidRPr="004F3800" w:rsidRDefault="008E38E6" w:rsidP="008E38E6">
            <w:pPr>
              <w:spacing w:line="360" w:lineRule="auto"/>
              <w:rPr>
                <w:rFonts w:ascii="Times New Roman" w:hAnsi="Times New Roman"/>
                <w:sz w:val="24"/>
                <w:szCs w:val="24"/>
              </w:rPr>
            </w:pPr>
            <w:r w:rsidRPr="004F3800">
              <w:rPr>
                <w:rFonts w:ascii="Times New Roman" w:hAnsi="Times New Roman"/>
                <w:sz w:val="24"/>
                <w:szCs w:val="24"/>
              </w:rPr>
              <w:t>1- Localização: Pelouro da Cultura está sediado no centro de Gaia</w:t>
            </w:r>
          </w:p>
          <w:p w:rsidR="008E38E6" w:rsidRPr="004F3800" w:rsidRDefault="008E38E6" w:rsidP="008E38E6">
            <w:pPr>
              <w:spacing w:line="360" w:lineRule="auto"/>
              <w:rPr>
                <w:rFonts w:ascii="Times New Roman" w:hAnsi="Times New Roman"/>
                <w:sz w:val="24"/>
                <w:szCs w:val="24"/>
              </w:rPr>
            </w:pPr>
            <w:r w:rsidRPr="004F3800">
              <w:rPr>
                <w:rFonts w:ascii="Times New Roman" w:hAnsi="Times New Roman"/>
                <w:sz w:val="24"/>
                <w:szCs w:val="24"/>
              </w:rPr>
              <w:t>2 -Interface com os vários equipamentos municipais</w:t>
            </w:r>
          </w:p>
          <w:p w:rsidR="008E38E6" w:rsidRPr="004F3800" w:rsidRDefault="008E38E6" w:rsidP="008E38E6">
            <w:pPr>
              <w:spacing w:line="360" w:lineRule="auto"/>
              <w:rPr>
                <w:rFonts w:ascii="Times New Roman" w:hAnsi="Times New Roman"/>
                <w:sz w:val="24"/>
                <w:szCs w:val="24"/>
              </w:rPr>
            </w:pPr>
            <w:r w:rsidRPr="004F3800">
              <w:rPr>
                <w:rFonts w:ascii="Times New Roman" w:hAnsi="Times New Roman"/>
                <w:sz w:val="24"/>
                <w:szCs w:val="24"/>
              </w:rPr>
              <w:t>3 -Co-patrocínios com entidades camarárias homólogas e empresas de Gaia</w:t>
            </w:r>
          </w:p>
          <w:p w:rsidR="008E38E6" w:rsidRPr="004F3800" w:rsidRDefault="008E38E6" w:rsidP="008E38E6">
            <w:pPr>
              <w:spacing w:line="360" w:lineRule="auto"/>
              <w:rPr>
                <w:rFonts w:ascii="Times New Roman" w:hAnsi="Times New Roman"/>
                <w:sz w:val="24"/>
                <w:szCs w:val="24"/>
              </w:rPr>
            </w:pPr>
            <w:r w:rsidRPr="004F3800">
              <w:rPr>
                <w:rFonts w:ascii="Times New Roman" w:hAnsi="Times New Roman"/>
                <w:sz w:val="24"/>
                <w:szCs w:val="24"/>
              </w:rPr>
              <w:t>4- Boa relação com associações de Gaia</w:t>
            </w:r>
          </w:p>
        </w:tc>
      </w:tr>
      <w:tr w:rsidR="00831F58" w:rsidTr="008E38E6">
        <w:trPr>
          <w:trHeight w:val="1325"/>
        </w:trPr>
        <w:tc>
          <w:tcPr>
            <w:tcW w:w="4307" w:type="dxa"/>
          </w:tcPr>
          <w:p w:rsidR="008E38E6" w:rsidRPr="004F3800" w:rsidRDefault="008E38E6" w:rsidP="008E38E6">
            <w:pPr>
              <w:spacing w:line="360" w:lineRule="auto"/>
              <w:rPr>
                <w:rFonts w:ascii="Times New Roman" w:hAnsi="Times New Roman"/>
                <w:b/>
                <w:sz w:val="24"/>
                <w:szCs w:val="24"/>
              </w:rPr>
            </w:pPr>
            <w:r w:rsidRPr="004F3800">
              <w:rPr>
                <w:rFonts w:ascii="Times New Roman" w:hAnsi="Times New Roman"/>
                <w:b/>
                <w:sz w:val="24"/>
                <w:szCs w:val="24"/>
              </w:rPr>
              <w:lastRenderedPageBreak/>
              <w:t>Ameaças</w:t>
            </w:r>
          </w:p>
          <w:p w:rsidR="008E38E6" w:rsidRPr="004F3800" w:rsidRDefault="008E38E6" w:rsidP="008E38E6">
            <w:pPr>
              <w:spacing w:line="360" w:lineRule="auto"/>
              <w:rPr>
                <w:rFonts w:ascii="Times New Roman" w:hAnsi="Times New Roman"/>
                <w:sz w:val="24"/>
                <w:szCs w:val="24"/>
              </w:rPr>
            </w:pPr>
            <w:r w:rsidRPr="004F3800">
              <w:rPr>
                <w:rFonts w:ascii="Times New Roman" w:hAnsi="Times New Roman"/>
                <w:b/>
                <w:sz w:val="24"/>
                <w:szCs w:val="24"/>
              </w:rPr>
              <w:t>1 -</w:t>
            </w:r>
            <w:r w:rsidRPr="004F3800">
              <w:rPr>
                <w:rFonts w:ascii="Times New Roman" w:hAnsi="Times New Roman"/>
                <w:sz w:val="24"/>
                <w:szCs w:val="24"/>
              </w:rPr>
              <w:t>Constrangimentos financeiros de ordem externa (Governo);</w:t>
            </w:r>
          </w:p>
          <w:p w:rsidR="008E38E6" w:rsidRPr="004F3800" w:rsidRDefault="008E38E6" w:rsidP="008E38E6">
            <w:pPr>
              <w:spacing w:line="360" w:lineRule="auto"/>
              <w:rPr>
                <w:rFonts w:ascii="Times New Roman" w:hAnsi="Times New Roman"/>
                <w:sz w:val="24"/>
                <w:szCs w:val="24"/>
              </w:rPr>
            </w:pPr>
            <w:r w:rsidRPr="004F3800">
              <w:rPr>
                <w:rFonts w:ascii="Times New Roman" w:hAnsi="Times New Roman"/>
                <w:sz w:val="24"/>
                <w:szCs w:val="24"/>
              </w:rPr>
              <w:t>2- Desertificação no centro de Gaia à noite</w:t>
            </w:r>
          </w:p>
          <w:p w:rsidR="008E38E6" w:rsidRPr="004F3800" w:rsidRDefault="008E38E6" w:rsidP="008E38E6">
            <w:pPr>
              <w:spacing w:line="360" w:lineRule="auto"/>
              <w:rPr>
                <w:rFonts w:ascii="Times New Roman" w:hAnsi="Times New Roman"/>
                <w:sz w:val="24"/>
                <w:szCs w:val="24"/>
              </w:rPr>
            </w:pPr>
            <w:r w:rsidRPr="004F3800">
              <w:rPr>
                <w:rFonts w:ascii="Times New Roman" w:hAnsi="Times New Roman"/>
                <w:sz w:val="24"/>
                <w:szCs w:val="24"/>
              </w:rPr>
              <w:t>3- Diminuição do poder de compra</w:t>
            </w:r>
          </w:p>
          <w:p w:rsidR="008E38E6" w:rsidRPr="004F3800" w:rsidRDefault="008E38E6" w:rsidP="008E38E6">
            <w:pPr>
              <w:spacing w:line="360" w:lineRule="auto"/>
              <w:rPr>
                <w:rFonts w:ascii="Times New Roman" w:hAnsi="Times New Roman"/>
                <w:sz w:val="24"/>
                <w:szCs w:val="24"/>
              </w:rPr>
            </w:pPr>
            <w:r w:rsidRPr="004F3800">
              <w:rPr>
                <w:rFonts w:ascii="Times New Roman" w:hAnsi="Times New Roman"/>
                <w:sz w:val="24"/>
                <w:szCs w:val="24"/>
              </w:rPr>
              <w:t xml:space="preserve">4- Escape dos munícipes para as atividades do concelho do Porto </w:t>
            </w:r>
          </w:p>
          <w:p w:rsidR="008E38E6" w:rsidRPr="004F3800" w:rsidRDefault="008E38E6" w:rsidP="008E38E6">
            <w:pPr>
              <w:spacing w:line="360" w:lineRule="auto"/>
              <w:rPr>
                <w:rFonts w:ascii="Times New Roman" w:hAnsi="Times New Roman"/>
                <w:sz w:val="24"/>
                <w:szCs w:val="24"/>
              </w:rPr>
            </w:pPr>
          </w:p>
        </w:tc>
        <w:tc>
          <w:tcPr>
            <w:tcW w:w="4307" w:type="dxa"/>
          </w:tcPr>
          <w:p w:rsidR="008E38E6" w:rsidRPr="004F3800" w:rsidRDefault="008E38E6" w:rsidP="008E38E6">
            <w:pPr>
              <w:spacing w:line="360" w:lineRule="auto"/>
              <w:rPr>
                <w:rFonts w:ascii="Times New Roman" w:hAnsi="Times New Roman"/>
                <w:b/>
                <w:sz w:val="24"/>
                <w:szCs w:val="24"/>
              </w:rPr>
            </w:pPr>
            <w:r w:rsidRPr="004F3800">
              <w:rPr>
                <w:rFonts w:ascii="Times New Roman" w:hAnsi="Times New Roman"/>
                <w:b/>
                <w:sz w:val="24"/>
                <w:szCs w:val="24"/>
              </w:rPr>
              <w:t>Fraquezas</w:t>
            </w:r>
          </w:p>
          <w:p w:rsidR="008E38E6" w:rsidRPr="004F3800" w:rsidRDefault="008E38E6" w:rsidP="008E38E6">
            <w:pPr>
              <w:spacing w:line="360" w:lineRule="auto"/>
              <w:rPr>
                <w:rFonts w:ascii="Times New Roman" w:hAnsi="Times New Roman"/>
                <w:b/>
                <w:sz w:val="24"/>
                <w:szCs w:val="24"/>
              </w:rPr>
            </w:pPr>
            <w:r w:rsidRPr="004F3800">
              <w:rPr>
                <w:rFonts w:ascii="Times New Roman" w:hAnsi="Times New Roman"/>
                <w:sz w:val="24"/>
                <w:szCs w:val="24"/>
              </w:rPr>
              <w:t>1- Orçamento financeiro reduzido</w:t>
            </w:r>
          </w:p>
          <w:p w:rsidR="008E38E6" w:rsidRPr="004F3800" w:rsidRDefault="008E38E6" w:rsidP="008E38E6">
            <w:pPr>
              <w:spacing w:line="360" w:lineRule="auto"/>
              <w:rPr>
                <w:rFonts w:ascii="Times New Roman" w:hAnsi="Times New Roman"/>
                <w:sz w:val="24"/>
                <w:szCs w:val="24"/>
              </w:rPr>
            </w:pPr>
            <w:r w:rsidRPr="004F3800">
              <w:rPr>
                <w:rFonts w:ascii="Times New Roman" w:hAnsi="Times New Roman"/>
                <w:sz w:val="24"/>
                <w:szCs w:val="24"/>
              </w:rPr>
              <w:t>2- Dependência das infraestruturas camarárias;</w:t>
            </w:r>
          </w:p>
          <w:p w:rsidR="008E38E6" w:rsidRPr="004F3800" w:rsidRDefault="008E38E6" w:rsidP="008E38E6">
            <w:pPr>
              <w:spacing w:line="360" w:lineRule="auto"/>
              <w:rPr>
                <w:rFonts w:ascii="Times New Roman" w:hAnsi="Times New Roman"/>
                <w:sz w:val="24"/>
                <w:szCs w:val="24"/>
              </w:rPr>
            </w:pPr>
            <w:r w:rsidRPr="004F3800">
              <w:rPr>
                <w:rFonts w:ascii="Times New Roman" w:hAnsi="Times New Roman"/>
                <w:sz w:val="24"/>
                <w:szCs w:val="24"/>
              </w:rPr>
              <w:t>3- Burocracia;</w:t>
            </w:r>
          </w:p>
          <w:p w:rsidR="008E38E6" w:rsidRPr="004F3800" w:rsidRDefault="008E38E6" w:rsidP="008E38E6">
            <w:pPr>
              <w:spacing w:line="360" w:lineRule="auto"/>
              <w:rPr>
                <w:rFonts w:ascii="Times New Roman" w:hAnsi="Times New Roman"/>
                <w:sz w:val="24"/>
                <w:szCs w:val="24"/>
              </w:rPr>
            </w:pPr>
            <w:r w:rsidRPr="004F3800">
              <w:rPr>
                <w:rFonts w:ascii="Times New Roman" w:hAnsi="Times New Roman"/>
                <w:sz w:val="24"/>
                <w:szCs w:val="24"/>
              </w:rPr>
              <w:t>4- Limitação da atuação à esfera central concelhia</w:t>
            </w:r>
          </w:p>
          <w:p w:rsidR="008E38E6" w:rsidRPr="004F3800" w:rsidRDefault="008E38E6" w:rsidP="008E38E6">
            <w:pPr>
              <w:spacing w:line="360" w:lineRule="auto"/>
              <w:rPr>
                <w:rFonts w:ascii="Times New Roman" w:hAnsi="Times New Roman"/>
                <w:sz w:val="24"/>
                <w:szCs w:val="24"/>
              </w:rPr>
            </w:pPr>
          </w:p>
        </w:tc>
      </w:tr>
    </w:tbl>
    <w:p w:rsidR="008E38E6" w:rsidRDefault="008E38E6" w:rsidP="008E38E6">
      <w:pPr>
        <w:spacing w:line="360" w:lineRule="auto"/>
        <w:jc w:val="both"/>
        <w:rPr>
          <w:rFonts w:ascii="Times New Roman" w:hAnsi="Times New Roman"/>
          <w:sz w:val="24"/>
          <w:szCs w:val="24"/>
        </w:rPr>
      </w:pPr>
    </w:p>
    <w:p w:rsidR="008E38E6" w:rsidRPr="004F3800" w:rsidRDefault="008E38E6" w:rsidP="008E38E6">
      <w:pPr>
        <w:spacing w:line="360" w:lineRule="auto"/>
        <w:jc w:val="both"/>
        <w:rPr>
          <w:rFonts w:ascii="Times New Roman" w:hAnsi="Times New Roman"/>
          <w:sz w:val="24"/>
          <w:szCs w:val="24"/>
        </w:rPr>
      </w:pPr>
      <w:r w:rsidRPr="004F3800">
        <w:rPr>
          <w:rFonts w:ascii="Times New Roman" w:hAnsi="Times New Roman"/>
          <w:sz w:val="24"/>
          <w:szCs w:val="24"/>
        </w:rPr>
        <w:t>Observamos a existência de travões internos na estrutura camarária em questão que se sobrepõem aos motores internos. A burocracia e a dependência das estruturas camarárias conduzem a um maior número de travões em comparação com os motores. No que respeita à caracterização externa das características em análise, existe um equilíbrio entre as oportunidades e as ameaças. Objetivo será o de contornar as ameaças através de alternativas reais e viáveis.</w:t>
      </w:r>
    </w:p>
    <w:p w:rsidR="008E38E6" w:rsidRPr="004F3800" w:rsidRDefault="008E38E6" w:rsidP="008E38E6">
      <w:pPr>
        <w:spacing w:after="0" w:line="360" w:lineRule="auto"/>
        <w:rPr>
          <w:rFonts w:ascii="Times" w:eastAsia="Times New Roman" w:hAnsi="Times"/>
          <w:b/>
          <w:sz w:val="24"/>
          <w:szCs w:val="24"/>
          <w:lang w:eastAsia="pt-PT"/>
        </w:rPr>
      </w:pPr>
      <w:r w:rsidRPr="004F3800">
        <w:rPr>
          <w:rFonts w:ascii="Times" w:eastAsia="Times New Roman" w:hAnsi="Times"/>
          <w:b/>
          <w:sz w:val="24"/>
          <w:szCs w:val="24"/>
          <w:lang w:eastAsia="pt-PT"/>
        </w:rPr>
        <w:t>Formulação de objetivos</w:t>
      </w:r>
    </w:p>
    <w:p w:rsidR="008E38E6" w:rsidRPr="004F3800" w:rsidRDefault="008E38E6" w:rsidP="008E38E6">
      <w:pPr>
        <w:spacing w:after="0" w:line="360" w:lineRule="auto"/>
        <w:rPr>
          <w:rFonts w:ascii="Times" w:eastAsia="Times New Roman" w:hAnsi="Times"/>
          <w:sz w:val="24"/>
          <w:szCs w:val="24"/>
          <w:lang w:eastAsia="pt-PT"/>
        </w:rPr>
      </w:pPr>
      <w:r w:rsidRPr="004F3800">
        <w:rPr>
          <w:rFonts w:ascii="Times" w:eastAsia="Times New Roman" w:hAnsi="Times"/>
          <w:sz w:val="24"/>
          <w:szCs w:val="24"/>
          <w:lang w:eastAsia="pt-PT"/>
        </w:rPr>
        <w:t>A elaboração do diagnóstico estratégico da empresa através do modelo SWOT deve levar à formulação de objetivos estratégicos para a empresa. Os objetivos que forem definidos devem ser consentâneos com as conclusões a que se chegou no ponto anterior.</w:t>
      </w:r>
      <w:r w:rsidRPr="004F3800">
        <w:rPr>
          <w:rFonts w:ascii="Times" w:eastAsia="Times New Roman" w:hAnsi="Times"/>
          <w:sz w:val="24"/>
          <w:szCs w:val="24"/>
          <w:lang w:eastAsia="pt-PT"/>
        </w:rPr>
        <w:br/>
      </w:r>
      <w:r w:rsidRPr="004F3800">
        <w:rPr>
          <w:rFonts w:ascii="Times" w:eastAsia="Times New Roman" w:hAnsi="Times"/>
          <w:sz w:val="24"/>
          <w:szCs w:val="24"/>
          <w:lang w:eastAsia="pt-PT"/>
        </w:rPr>
        <w:br/>
        <w:t xml:space="preserve">Existem alguns princípios que não podem ser esquecidos quando se elaboram e escolher as metas a atingir: </w:t>
      </w:r>
    </w:p>
    <w:p w:rsidR="008E38E6" w:rsidRPr="004F3800" w:rsidRDefault="008E38E6" w:rsidP="008E38E6">
      <w:pPr>
        <w:numPr>
          <w:ilvl w:val="0"/>
          <w:numId w:val="1"/>
        </w:numPr>
        <w:spacing w:line="360" w:lineRule="auto"/>
        <w:rPr>
          <w:rFonts w:ascii="Times" w:hAnsi="Times"/>
          <w:sz w:val="24"/>
          <w:szCs w:val="24"/>
        </w:rPr>
      </w:pPr>
      <w:r w:rsidRPr="004F3800">
        <w:rPr>
          <w:rFonts w:ascii="Times" w:hAnsi="Times"/>
          <w:b/>
          <w:bCs/>
          <w:sz w:val="24"/>
          <w:szCs w:val="24"/>
        </w:rPr>
        <w:t>Coerência horizontal</w:t>
      </w:r>
      <w:r w:rsidRPr="004F3800">
        <w:rPr>
          <w:rFonts w:ascii="Times" w:hAnsi="Times"/>
          <w:sz w:val="24"/>
          <w:szCs w:val="24"/>
        </w:rPr>
        <w:t xml:space="preserve">: Os objetivos dos órgãos situados no mesmo nível organizacional devem estar em consonância e ser coerentes entre eles para evitar conflitos e incompatibilidades. </w:t>
      </w:r>
    </w:p>
    <w:p w:rsidR="008E38E6" w:rsidRPr="004F3800" w:rsidRDefault="008E38E6" w:rsidP="008E38E6">
      <w:pPr>
        <w:numPr>
          <w:ilvl w:val="0"/>
          <w:numId w:val="1"/>
        </w:numPr>
        <w:spacing w:line="360" w:lineRule="auto"/>
        <w:rPr>
          <w:rFonts w:ascii="Times" w:hAnsi="Times"/>
          <w:sz w:val="24"/>
          <w:szCs w:val="24"/>
        </w:rPr>
      </w:pPr>
      <w:r w:rsidRPr="004F3800">
        <w:rPr>
          <w:rFonts w:ascii="Times" w:hAnsi="Times"/>
          <w:b/>
          <w:bCs/>
          <w:sz w:val="24"/>
          <w:szCs w:val="24"/>
        </w:rPr>
        <w:t>Coerência vertical</w:t>
      </w:r>
      <w:r w:rsidRPr="004F3800">
        <w:rPr>
          <w:rFonts w:ascii="Times" w:hAnsi="Times"/>
          <w:sz w:val="24"/>
          <w:szCs w:val="24"/>
        </w:rPr>
        <w:t xml:space="preserve">: Os objetivos de um nível organizacional devem ajudar à realização dos objetivos do nível organizacional imediatamente superior. </w:t>
      </w:r>
    </w:p>
    <w:p w:rsidR="008E38E6" w:rsidRPr="004F3800" w:rsidRDefault="008E38E6" w:rsidP="008E38E6">
      <w:pPr>
        <w:numPr>
          <w:ilvl w:val="0"/>
          <w:numId w:val="1"/>
        </w:numPr>
        <w:spacing w:line="360" w:lineRule="auto"/>
        <w:rPr>
          <w:rFonts w:ascii="Times" w:hAnsi="Times"/>
          <w:sz w:val="24"/>
          <w:szCs w:val="24"/>
        </w:rPr>
      </w:pPr>
      <w:r w:rsidRPr="004F3800">
        <w:rPr>
          <w:rFonts w:ascii="Times" w:hAnsi="Times"/>
          <w:b/>
          <w:bCs/>
          <w:sz w:val="24"/>
          <w:szCs w:val="24"/>
        </w:rPr>
        <w:lastRenderedPageBreak/>
        <w:t>Comunicação total</w:t>
      </w:r>
      <w:r w:rsidRPr="004F3800">
        <w:rPr>
          <w:rFonts w:ascii="Times" w:hAnsi="Times"/>
          <w:sz w:val="24"/>
          <w:szCs w:val="24"/>
        </w:rPr>
        <w:t xml:space="preserve">: Os objetivos globais da organização devem ser conhecidos e compreendidos por todos os níveis hierárquicos da empresa. </w:t>
      </w:r>
    </w:p>
    <w:p w:rsidR="008E38E6" w:rsidRPr="004F3800" w:rsidRDefault="008E38E6" w:rsidP="008E38E6">
      <w:pPr>
        <w:rPr>
          <w:rFonts w:ascii="Times" w:hAnsi="Times"/>
          <w:sz w:val="24"/>
          <w:szCs w:val="24"/>
        </w:rPr>
      </w:pPr>
      <w:r w:rsidRPr="004F3800">
        <w:rPr>
          <w:rFonts w:ascii="Times" w:hAnsi="Times"/>
          <w:sz w:val="24"/>
          <w:szCs w:val="24"/>
        </w:rPr>
        <w:t xml:space="preserve">Por outro lado, para ser eficaz e levar de facto a resultados úteis para a empresa, é preciso </w:t>
      </w:r>
      <w:proofErr w:type="gramStart"/>
      <w:r w:rsidRPr="004F3800">
        <w:rPr>
          <w:rFonts w:ascii="Times" w:hAnsi="Times"/>
          <w:sz w:val="24"/>
          <w:szCs w:val="24"/>
        </w:rPr>
        <w:t>que</w:t>
      </w:r>
      <w:proofErr w:type="gramEnd"/>
      <w:r w:rsidRPr="004F3800">
        <w:rPr>
          <w:rFonts w:ascii="Times" w:hAnsi="Times"/>
          <w:sz w:val="24"/>
          <w:szCs w:val="24"/>
        </w:rPr>
        <w:t xml:space="preserve">: </w:t>
      </w:r>
    </w:p>
    <w:p w:rsidR="008E38E6" w:rsidRPr="004F3800" w:rsidRDefault="008E38E6" w:rsidP="008E38E6">
      <w:pPr>
        <w:numPr>
          <w:ilvl w:val="0"/>
          <w:numId w:val="2"/>
        </w:numPr>
        <w:rPr>
          <w:rFonts w:ascii="Times" w:hAnsi="Times"/>
          <w:sz w:val="24"/>
          <w:szCs w:val="24"/>
        </w:rPr>
      </w:pPr>
      <w:r>
        <w:rPr>
          <w:rFonts w:ascii="Times" w:hAnsi="Times"/>
          <w:sz w:val="24"/>
          <w:szCs w:val="24"/>
        </w:rPr>
        <w:t xml:space="preserve">a) Esteja definido um horizonte temporal: os resultados devem ter um </w:t>
      </w:r>
      <w:r w:rsidRPr="004F3800">
        <w:rPr>
          <w:rFonts w:ascii="Times" w:hAnsi="Times"/>
          <w:i/>
          <w:iCs/>
          <w:sz w:val="24"/>
          <w:szCs w:val="24"/>
        </w:rPr>
        <w:t xml:space="preserve">timing </w:t>
      </w:r>
      <w:r w:rsidRPr="004F3800">
        <w:rPr>
          <w:rFonts w:ascii="Times" w:hAnsi="Times"/>
          <w:sz w:val="24"/>
          <w:szCs w:val="24"/>
        </w:rPr>
        <w:t xml:space="preserve">preciso </w:t>
      </w:r>
    </w:p>
    <w:p w:rsidR="008E38E6" w:rsidRPr="004F3800" w:rsidRDefault="008E38E6" w:rsidP="008E38E6">
      <w:pPr>
        <w:numPr>
          <w:ilvl w:val="0"/>
          <w:numId w:val="2"/>
        </w:numPr>
        <w:rPr>
          <w:rFonts w:ascii="Times" w:hAnsi="Times"/>
          <w:sz w:val="24"/>
          <w:szCs w:val="24"/>
        </w:rPr>
      </w:pPr>
      <w:r>
        <w:rPr>
          <w:rFonts w:ascii="Times" w:hAnsi="Times"/>
          <w:sz w:val="24"/>
          <w:szCs w:val="24"/>
        </w:rPr>
        <w:t xml:space="preserve">b) Seja escolhido um responsável, </w:t>
      </w:r>
    </w:p>
    <w:p w:rsidR="008E38E6" w:rsidRPr="004F3800" w:rsidRDefault="008E38E6" w:rsidP="008E38E6">
      <w:pPr>
        <w:numPr>
          <w:ilvl w:val="0"/>
          <w:numId w:val="2"/>
        </w:numPr>
        <w:rPr>
          <w:rFonts w:ascii="Times" w:hAnsi="Times"/>
          <w:sz w:val="24"/>
          <w:szCs w:val="24"/>
        </w:rPr>
      </w:pPr>
      <w:r>
        <w:rPr>
          <w:rFonts w:ascii="Times" w:hAnsi="Times"/>
          <w:sz w:val="24"/>
          <w:szCs w:val="24"/>
        </w:rPr>
        <w:t xml:space="preserve">c) Se defina uma unidade de medida para avaliar os avanços dos vários objetivos </w:t>
      </w:r>
    </w:p>
    <w:p w:rsidR="008E38E6" w:rsidRPr="004F3800" w:rsidRDefault="008E38E6" w:rsidP="008E38E6">
      <w:pPr>
        <w:numPr>
          <w:ilvl w:val="0"/>
          <w:numId w:val="2"/>
        </w:numPr>
        <w:rPr>
          <w:rFonts w:ascii="Times" w:hAnsi="Times"/>
          <w:sz w:val="24"/>
          <w:szCs w:val="24"/>
        </w:rPr>
      </w:pPr>
      <w:r>
        <w:rPr>
          <w:rFonts w:ascii="Times" w:hAnsi="Times"/>
          <w:sz w:val="24"/>
          <w:szCs w:val="24"/>
        </w:rPr>
        <w:t xml:space="preserve">d) Os objetivos estejam quantificados.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490"/>
        <w:gridCol w:w="104"/>
      </w:tblGrid>
      <w:tr w:rsidR="00831F58" w:rsidTr="008E38E6">
        <w:trPr>
          <w:tblCellSpacing w:w="15" w:type="dxa"/>
        </w:trPr>
        <w:tc>
          <w:tcPr>
            <w:tcW w:w="0" w:type="auto"/>
            <w:vAlign w:val="bottom"/>
          </w:tcPr>
          <w:p w:rsidR="008E38E6" w:rsidRPr="004F3800" w:rsidRDefault="008E38E6" w:rsidP="008E38E6">
            <w:pPr>
              <w:rPr>
                <w:rFonts w:ascii="Times" w:hAnsi="Times"/>
                <w:b/>
                <w:bCs/>
                <w:sz w:val="24"/>
                <w:szCs w:val="24"/>
              </w:rPr>
            </w:pPr>
            <w:r w:rsidRPr="004F3800">
              <w:rPr>
                <w:rFonts w:ascii="Times" w:hAnsi="Times"/>
                <w:b/>
                <w:bCs/>
                <w:sz w:val="24"/>
                <w:szCs w:val="24"/>
              </w:rPr>
              <w:t>Como transformar uma ameaça em oportunidade</w:t>
            </w:r>
          </w:p>
        </w:tc>
        <w:tc>
          <w:tcPr>
            <w:tcW w:w="0" w:type="auto"/>
          </w:tcPr>
          <w:p w:rsidR="008E38E6" w:rsidRPr="004F3800" w:rsidRDefault="008E38E6" w:rsidP="008E38E6">
            <w:pPr>
              <w:rPr>
                <w:rFonts w:ascii="Times" w:hAnsi="Times"/>
                <w:sz w:val="24"/>
                <w:szCs w:val="24"/>
              </w:rPr>
            </w:pPr>
          </w:p>
        </w:tc>
      </w:tr>
    </w:tbl>
    <w:p w:rsidR="008E38E6" w:rsidRPr="004F3800" w:rsidRDefault="008E38E6" w:rsidP="008E38E6">
      <w:pPr>
        <w:spacing w:line="360" w:lineRule="auto"/>
        <w:rPr>
          <w:rFonts w:ascii="Times" w:hAnsi="Times"/>
          <w:sz w:val="24"/>
          <w:szCs w:val="24"/>
        </w:rPr>
      </w:pPr>
      <w:r w:rsidRPr="004F3800">
        <w:rPr>
          <w:rFonts w:ascii="Times" w:hAnsi="Times"/>
          <w:sz w:val="24"/>
          <w:szCs w:val="24"/>
        </w:rPr>
        <w:t>Uma ameaça, portanto um fator externo que pode vir a afetar o funcionamento da empresa, não é necessariamente uma má notícia. De facto, ele pode provocar o aparecimento de um novo ponto forte na empresa. Para isso, os gestores devem perceber como este novo facto (como por exemplo, imposições legais mais restritivas sobre os produtos vendidos pela empresa) pode ser explorado pela empresa de modo a retirar um benefício real. O aparecimento de um novo produto inovador por parte de um concorrente, tipicamente uma ameaça à quota de mercado, pode tornar-se num novo conjunto de capacidades da empresa. Normalmente são as empresas maiores que têm mais capacidade para reagir de forma positiva às constantes ameaças que se colocam. No entanto, muitas PME também podem ganhar neste jogo.</w:t>
      </w:r>
      <w:r w:rsidRPr="004F3800">
        <w:rPr>
          <w:rFonts w:ascii="Times" w:hAnsi="Times"/>
          <w:sz w:val="24"/>
          <w:szCs w:val="24"/>
        </w:rPr>
        <w:br/>
      </w:r>
      <w:r w:rsidRPr="004F3800">
        <w:rPr>
          <w:rFonts w:ascii="Times" w:hAnsi="Times"/>
          <w:sz w:val="24"/>
          <w:szCs w:val="24"/>
        </w:rPr>
        <w:br/>
        <w:t xml:space="preserve">Assim, quais as condições para que uma ameaça possa ser transformada em oportunidade? </w:t>
      </w:r>
    </w:p>
    <w:p w:rsidR="008E38E6" w:rsidRPr="004F3800" w:rsidRDefault="008E38E6" w:rsidP="008E38E6">
      <w:pPr>
        <w:numPr>
          <w:ilvl w:val="0"/>
          <w:numId w:val="3"/>
        </w:numPr>
        <w:spacing w:line="360" w:lineRule="auto"/>
        <w:rPr>
          <w:rFonts w:ascii="Times" w:hAnsi="Times"/>
          <w:sz w:val="24"/>
          <w:szCs w:val="24"/>
        </w:rPr>
      </w:pPr>
      <w:r>
        <w:rPr>
          <w:rFonts w:ascii="Times" w:hAnsi="Times"/>
          <w:sz w:val="24"/>
          <w:szCs w:val="24"/>
        </w:rPr>
        <w:t xml:space="preserve">A) A empresa tem que possuir visão estratégica para avaliar corretamente as ameaças como sendo oportunidades escondidas </w:t>
      </w:r>
    </w:p>
    <w:p w:rsidR="008E38E6" w:rsidRPr="004F3800" w:rsidRDefault="008E38E6" w:rsidP="008E38E6">
      <w:pPr>
        <w:numPr>
          <w:ilvl w:val="0"/>
          <w:numId w:val="3"/>
        </w:numPr>
        <w:spacing w:line="360" w:lineRule="auto"/>
        <w:rPr>
          <w:rFonts w:ascii="Times" w:hAnsi="Times"/>
          <w:sz w:val="24"/>
          <w:szCs w:val="24"/>
        </w:rPr>
      </w:pPr>
      <w:r>
        <w:rPr>
          <w:rFonts w:ascii="Times" w:hAnsi="Times"/>
          <w:sz w:val="24"/>
          <w:szCs w:val="24"/>
        </w:rPr>
        <w:t xml:space="preserve">B) A empresa precisa de possuir os recursos, financeiros, materiais e humanos para poder executar as alterações necessárias (por exemplo, o lançamento de um novo produto) </w:t>
      </w:r>
    </w:p>
    <w:p w:rsidR="008E38E6" w:rsidRPr="004F3800" w:rsidRDefault="008E38E6" w:rsidP="008E38E6">
      <w:pPr>
        <w:numPr>
          <w:ilvl w:val="0"/>
          <w:numId w:val="3"/>
        </w:numPr>
        <w:spacing w:line="360" w:lineRule="auto"/>
        <w:rPr>
          <w:rFonts w:ascii="Times" w:hAnsi="Times"/>
          <w:sz w:val="24"/>
          <w:szCs w:val="24"/>
        </w:rPr>
      </w:pPr>
      <w:r>
        <w:rPr>
          <w:rFonts w:ascii="Times" w:hAnsi="Times"/>
          <w:sz w:val="24"/>
          <w:szCs w:val="24"/>
        </w:rPr>
        <w:t xml:space="preserve">C) Finalmente, a empresa tem que reagir com rapidez. As empresas concorrentes podem também ter visto a oportunidade latente.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418"/>
        <w:gridCol w:w="176"/>
      </w:tblGrid>
      <w:tr w:rsidR="00831F58" w:rsidTr="008E38E6">
        <w:trPr>
          <w:tblCellSpacing w:w="15" w:type="dxa"/>
        </w:trPr>
        <w:tc>
          <w:tcPr>
            <w:tcW w:w="0" w:type="auto"/>
            <w:vAlign w:val="bottom"/>
          </w:tcPr>
          <w:p w:rsidR="008E38E6" w:rsidRPr="004F3800" w:rsidRDefault="008E38E6" w:rsidP="008E38E6">
            <w:pPr>
              <w:spacing w:line="360" w:lineRule="auto"/>
              <w:rPr>
                <w:rFonts w:ascii="Times" w:hAnsi="Times"/>
                <w:sz w:val="24"/>
                <w:szCs w:val="24"/>
              </w:rPr>
            </w:pPr>
          </w:p>
          <w:p w:rsidR="008E38E6" w:rsidRPr="004F3800" w:rsidRDefault="008E38E6" w:rsidP="008E38E6">
            <w:pPr>
              <w:spacing w:line="360" w:lineRule="auto"/>
              <w:rPr>
                <w:rFonts w:ascii="Times" w:hAnsi="Times"/>
                <w:b/>
                <w:bCs/>
                <w:sz w:val="24"/>
                <w:szCs w:val="24"/>
              </w:rPr>
            </w:pPr>
            <w:r w:rsidRPr="004F3800">
              <w:rPr>
                <w:rFonts w:ascii="Times" w:hAnsi="Times"/>
                <w:b/>
                <w:bCs/>
                <w:sz w:val="24"/>
                <w:szCs w:val="24"/>
              </w:rPr>
              <w:t>A nova análise SWOT</w:t>
            </w:r>
          </w:p>
        </w:tc>
        <w:tc>
          <w:tcPr>
            <w:tcW w:w="0" w:type="auto"/>
          </w:tcPr>
          <w:p w:rsidR="008E38E6" w:rsidRPr="004F3800" w:rsidRDefault="008E38E6" w:rsidP="008E38E6">
            <w:pPr>
              <w:spacing w:line="360" w:lineRule="auto"/>
              <w:rPr>
                <w:rFonts w:ascii="Times" w:hAnsi="Times"/>
                <w:sz w:val="24"/>
                <w:szCs w:val="24"/>
              </w:rPr>
            </w:pPr>
          </w:p>
        </w:tc>
      </w:tr>
    </w:tbl>
    <w:p w:rsidR="008E38E6" w:rsidRDefault="008E38E6" w:rsidP="008E38E6">
      <w:pPr>
        <w:spacing w:line="360" w:lineRule="auto"/>
        <w:rPr>
          <w:rFonts w:ascii="Times" w:hAnsi="Times"/>
          <w:sz w:val="24"/>
          <w:szCs w:val="24"/>
        </w:rPr>
      </w:pPr>
      <w:r w:rsidRPr="004F3800">
        <w:rPr>
          <w:rFonts w:ascii="Times" w:hAnsi="Times"/>
          <w:sz w:val="24"/>
          <w:szCs w:val="24"/>
        </w:rPr>
        <w:t>Retomando o que foi exposto anteriormente, é possível dizer que as ameaças (Threats), em certos casos, não são mais do que oportunidades no futuro próximo. Assim, a nova análise SWOT substitui o fator "ameaças" ("Threats") pelo fator "tempo" ("Time"). A componente temporal é cada vez mais importante na estratégia das empresas. Muitas das ameaças, tipicamente a entrada de produtos concorrentes melhores no mercado, podem ser equacionadas como uma avaliação de quando é que a empresa deve introduzir novos modelos dos produtos já existentes, sejam eles evoluções dos modelos atuais ou modelos substitutos.</w:t>
      </w:r>
      <w:r w:rsidRPr="004F3800">
        <w:rPr>
          <w:rFonts w:ascii="Times" w:hAnsi="Times"/>
          <w:sz w:val="24"/>
          <w:szCs w:val="24"/>
        </w:rPr>
        <w:br/>
      </w:r>
      <w:r w:rsidRPr="004F3800">
        <w:rPr>
          <w:rFonts w:ascii="Times" w:hAnsi="Times"/>
          <w:sz w:val="24"/>
          <w:szCs w:val="24"/>
        </w:rPr>
        <w:br/>
        <w:t xml:space="preserve">A eliminação do fator ameaças do raciocínio estratégico leva a uma abordagem mais positiva mas também pró-ativa. As organizações empresariais devem, antes do mais, fazer um esforço para melhorar as suas competências. Só desta forma estarão aptas a tirar o máximo proveito das oportunidades que vão surgir. Tudo é uma questão de decidir qual é o </w:t>
      </w:r>
      <w:r w:rsidRPr="004F3800">
        <w:rPr>
          <w:rFonts w:ascii="Times" w:hAnsi="Times"/>
          <w:i/>
          <w:iCs/>
          <w:sz w:val="24"/>
          <w:szCs w:val="24"/>
        </w:rPr>
        <w:t xml:space="preserve">timing </w:t>
      </w:r>
      <w:r w:rsidRPr="004F3800">
        <w:rPr>
          <w:rFonts w:ascii="Times" w:hAnsi="Times"/>
          <w:sz w:val="24"/>
          <w:szCs w:val="24"/>
        </w:rPr>
        <w:t xml:space="preserve">mais apropriado para efetuar as alterações necessárias aos produtos, ou aos serviços, propostos pela empresa aos seus clientes. Refira-se que este </w:t>
      </w:r>
      <w:r w:rsidRPr="004F3800">
        <w:rPr>
          <w:rFonts w:ascii="Times" w:hAnsi="Times"/>
          <w:i/>
          <w:iCs/>
          <w:sz w:val="24"/>
          <w:szCs w:val="24"/>
        </w:rPr>
        <w:t xml:space="preserve">timing </w:t>
      </w:r>
      <w:r w:rsidRPr="004F3800">
        <w:rPr>
          <w:rFonts w:ascii="Times" w:hAnsi="Times"/>
          <w:sz w:val="24"/>
          <w:szCs w:val="24"/>
        </w:rPr>
        <w:t>é muito variável de setor para setor.</w:t>
      </w:r>
      <w:r w:rsidRPr="004F3800">
        <w:rPr>
          <w:rFonts w:ascii="Times" w:hAnsi="Times"/>
          <w:sz w:val="24"/>
          <w:szCs w:val="24"/>
        </w:rPr>
        <w:br/>
      </w:r>
      <w:r w:rsidRPr="004F3800">
        <w:rPr>
          <w:rFonts w:ascii="Times" w:hAnsi="Times"/>
          <w:sz w:val="24"/>
          <w:szCs w:val="24"/>
        </w:rPr>
        <w:br/>
        <w:t>O quadro exposto anteriormente é assim alterado para o seguinte: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2881"/>
        <w:gridCol w:w="2882"/>
      </w:tblGrid>
      <w:tr w:rsidR="00831F58" w:rsidTr="008E38E6">
        <w:tc>
          <w:tcPr>
            <w:tcW w:w="2881" w:type="dxa"/>
          </w:tcPr>
          <w:p w:rsidR="008E38E6" w:rsidRPr="00532DBF" w:rsidRDefault="008E38E6" w:rsidP="008E38E6">
            <w:pPr>
              <w:rPr>
                <w:rFonts w:ascii="Times" w:hAnsi="Times"/>
                <w:b/>
                <w:bCs/>
                <w:sz w:val="24"/>
                <w:szCs w:val="24"/>
              </w:rPr>
            </w:pPr>
            <w:r w:rsidRPr="00532DBF">
              <w:rPr>
                <w:rFonts w:ascii="Times" w:hAnsi="Times"/>
                <w:b/>
                <w:bCs/>
                <w:sz w:val="24"/>
                <w:szCs w:val="24"/>
              </w:rPr>
              <w:t>Pontos Fortes</w:t>
            </w:r>
          </w:p>
          <w:p w:rsidR="008E38E6" w:rsidRPr="00532DBF" w:rsidRDefault="008E38E6" w:rsidP="008E38E6">
            <w:pPr>
              <w:rPr>
                <w:rFonts w:ascii="Times" w:hAnsi="Times"/>
                <w:sz w:val="24"/>
                <w:szCs w:val="24"/>
              </w:rPr>
            </w:pPr>
          </w:p>
        </w:tc>
        <w:tc>
          <w:tcPr>
            <w:tcW w:w="2881" w:type="dxa"/>
          </w:tcPr>
          <w:p w:rsidR="008E38E6" w:rsidRPr="00532DBF" w:rsidRDefault="008E38E6" w:rsidP="008E38E6">
            <w:pPr>
              <w:rPr>
                <w:rFonts w:ascii="Times" w:hAnsi="Times"/>
                <w:b/>
                <w:bCs/>
                <w:color w:val="262626"/>
                <w:sz w:val="24"/>
                <w:szCs w:val="24"/>
              </w:rPr>
            </w:pPr>
            <w:r w:rsidRPr="00532DBF">
              <w:rPr>
                <w:rFonts w:ascii="Times" w:hAnsi="Times"/>
                <w:b/>
                <w:bCs/>
                <w:color w:val="262626"/>
                <w:sz w:val="24"/>
                <w:szCs w:val="24"/>
              </w:rPr>
              <w:t>Oportunidades a Curto/Médio Prazo</w:t>
            </w:r>
          </w:p>
          <w:p w:rsidR="008E38E6" w:rsidRPr="00532DBF" w:rsidRDefault="008E38E6" w:rsidP="008E38E6">
            <w:pPr>
              <w:rPr>
                <w:rFonts w:ascii="Times" w:hAnsi="Times"/>
                <w:sz w:val="24"/>
                <w:szCs w:val="24"/>
              </w:rPr>
            </w:pPr>
          </w:p>
        </w:tc>
        <w:tc>
          <w:tcPr>
            <w:tcW w:w="2882" w:type="dxa"/>
          </w:tcPr>
          <w:p w:rsidR="008E38E6" w:rsidRPr="00532DBF" w:rsidRDefault="008E38E6" w:rsidP="008E38E6">
            <w:pPr>
              <w:rPr>
                <w:rFonts w:ascii="Times" w:hAnsi="Times"/>
                <w:sz w:val="24"/>
                <w:szCs w:val="24"/>
              </w:rPr>
            </w:pPr>
            <w:r w:rsidRPr="00532DBF">
              <w:rPr>
                <w:rFonts w:ascii="Times" w:hAnsi="Times"/>
                <w:b/>
                <w:bCs/>
                <w:color w:val="262626"/>
                <w:sz w:val="24"/>
                <w:szCs w:val="24"/>
              </w:rPr>
              <w:t>Oportunidades a Médio/Longo Prazo</w:t>
            </w:r>
          </w:p>
        </w:tc>
      </w:tr>
      <w:tr w:rsidR="00831F58" w:rsidTr="008E38E6">
        <w:tc>
          <w:tcPr>
            <w:tcW w:w="2881" w:type="dxa"/>
          </w:tcPr>
          <w:p w:rsidR="008E38E6" w:rsidRPr="00532DBF" w:rsidRDefault="008E38E6" w:rsidP="008E38E6">
            <w:pPr>
              <w:spacing w:line="360" w:lineRule="auto"/>
              <w:rPr>
                <w:rFonts w:ascii="Times New Roman" w:hAnsi="Times New Roman"/>
                <w:color w:val="262626"/>
                <w:sz w:val="24"/>
                <w:szCs w:val="24"/>
              </w:rPr>
            </w:pPr>
            <w:r w:rsidRPr="00532DBF">
              <w:rPr>
                <w:rFonts w:ascii="Times New Roman" w:hAnsi="Times New Roman"/>
                <w:color w:val="262626"/>
                <w:sz w:val="24"/>
                <w:szCs w:val="24"/>
              </w:rPr>
              <w:t>- Localização: Pelouro da Cultura está sediado no centro de Gaia</w:t>
            </w:r>
          </w:p>
          <w:p w:rsidR="008E38E6" w:rsidRPr="00532DBF" w:rsidRDefault="008E38E6" w:rsidP="008E38E6">
            <w:pPr>
              <w:spacing w:line="360" w:lineRule="auto"/>
              <w:rPr>
                <w:rFonts w:ascii="Times New Roman" w:hAnsi="Times New Roman"/>
                <w:color w:val="262626"/>
                <w:sz w:val="24"/>
                <w:szCs w:val="24"/>
              </w:rPr>
            </w:pPr>
            <w:r w:rsidRPr="00532DBF">
              <w:rPr>
                <w:rFonts w:ascii="Times New Roman" w:hAnsi="Times New Roman"/>
                <w:color w:val="262626"/>
                <w:sz w:val="24"/>
                <w:szCs w:val="24"/>
              </w:rPr>
              <w:t>- Interface com os vários equipamentos municipais</w:t>
            </w:r>
          </w:p>
          <w:p w:rsidR="008E38E6" w:rsidRPr="00532DBF" w:rsidRDefault="008E38E6" w:rsidP="008E38E6">
            <w:pPr>
              <w:spacing w:line="360" w:lineRule="auto"/>
              <w:rPr>
                <w:rFonts w:ascii="Times New Roman" w:hAnsi="Times New Roman"/>
                <w:color w:val="262626"/>
                <w:sz w:val="24"/>
                <w:szCs w:val="24"/>
              </w:rPr>
            </w:pPr>
            <w:r w:rsidRPr="00532DBF">
              <w:rPr>
                <w:rFonts w:ascii="Times New Roman" w:hAnsi="Times New Roman"/>
                <w:color w:val="262626"/>
                <w:sz w:val="24"/>
                <w:szCs w:val="24"/>
              </w:rPr>
              <w:t xml:space="preserve">- Copatrocínios com entidades camarárias </w:t>
            </w:r>
            <w:r w:rsidRPr="00532DBF">
              <w:rPr>
                <w:rFonts w:ascii="Times New Roman" w:hAnsi="Times New Roman"/>
                <w:color w:val="262626"/>
                <w:sz w:val="24"/>
                <w:szCs w:val="24"/>
              </w:rPr>
              <w:lastRenderedPageBreak/>
              <w:t>homólogas e empresas de Gaia</w:t>
            </w:r>
          </w:p>
          <w:p w:rsidR="008E38E6" w:rsidRPr="00532DBF" w:rsidRDefault="008E38E6" w:rsidP="008E38E6">
            <w:pPr>
              <w:rPr>
                <w:rFonts w:ascii="Times" w:hAnsi="Times"/>
                <w:sz w:val="24"/>
                <w:szCs w:val="24"/>
              </w:rPr>
            </w:pPr>
            <w:r w:rsidRPr="00532DBF">
              <w:rPr>
                <w:rFonts w:ascii="Times New Roman" w:hAnsi="Times New Roman"/>
                <w:color w:val="262626"/>
                <w:sz w:val="24"/>
                <w:szCs w:val="24"/>
              </w:rPr>
              <w:t>- Boa relação com associações de Gaia</w:t>
            </w:r>
          </w:p>
        </w:tc>
        <w:tc>
          <w:tcPr>
            <w:tcW w:w="2881" w:type="dxa"/>
          </w:tcPr>
          <w:p w:rsidR="008E38E6" w:rsidRPr="00532DBF" w:rsidRDefault="008E38E6" w:rsidP="008E38E6">
            <w:pPr>
              <w:spacing w:line="360" w:lineRule="auto"/>
              <w:rPr>
                <w:rFonts w:ascii="Times" w:hAnsi="Times"/>
                <w:sz w:val="24"/>
                <w:szCs w:val="24"/>
              </w:rPr>
            </w:pPr>
            <w:r w:rsidRPr="00532DBF">
              <w:rPr>
                <w:rFonts w:ascii="Times" w:hAnsi="Times"/>
                <w:sz w:val="24"/>
                <w:szCs w:val="24"/>
              </w:rPr>
              <w:lastRenderedPageBreak/>
              <w:t>- Organizar eventos vinícolas em parceria com as caves do Douro, no prazo de 6 meses.</w:t>
            </w:r>
          </w:p>
          <w:p w:rsidR="008E38E6" w:rsidRPr="00532DBF" w:rsidRDefault="008E38E6" w:rsidP="008E38E6">
            <w:pPr>
              <w:spacing w:line="360" w:lineRule="auto"/>
              <w:rPr>
                <w:rFonts w:ascii="Times" w:hAnsi="Times"/>
                <w:sz w:val="24"/>
                <w:szCs w:val="24"/>
              </w:rPr>
            </w:pPr>
            <w:r w:rsidRPr="00532DBF">
              <w:rPr>
                <w:rFonts w:ascii="Times" w:hAnsi="Times"/>
                <w:sz w:val="24"/>
                <w:szCs w:val="24"/>
              </w:rPr>
              <w:t xml:space="preserve">- Organização do evento “O Teatro sai à Rua”, todas as noites de sábado, a partir de março 2012 até maio </w:t>
            </w:r>
            <w:r w:rsidRPr="00532DBF">
              <w:rPr>
                <w:rFonts w:ascii="Times" w:hAnsi="Times"/>
                <w:sz w:val="24"/>
                <w:szCs w:val="24"/>
              </w:rPr>
              <w:lastRenderedPageBreak/>
              <w:t xml:space="preserve">2012. </w:t>
            </w:r>
          </w:p>
        </w:tc>
        <w:tc>
          <w:tcPr>
            <w:tcW w:w="2882" w:type="dxa"/>
          </w:tcPr>
          <w:p w:rsidR="008E38E6" w:rsidRPr="00532DBF" w:rsidRDefault="008E38E6" w:rsidP="008E38E6">
            <w:pPr>
              <w:spacing w:line="360" w:lineRule="auto"/>
              <w:rPr>
                <w:rFonts w:ascii="Times" w:hAnsi="Times"/>
                <w:sz w:val="24"/>
                <w:szCs w:val="24"/>
              </w:rPr>
            </w:pPr>
            <w:r w:rsidRPr="00532DBF">
              <w:rPr>
                <w:rFonts w:ascii="Times" w:hAnsi="Times"/>
                <w:sz w:val="24"/>
                <w:szCs w:val="24"/>
              </w:rPr>
              <w:lastRenderedPageBreak/>
              <w:t>- Solicitar apoio do mecenato e filantropia por parte de empresas promotoras de eventos culturais.</w:t>
            </w:r>
          </w:p>
          <w:p w:rsidR="008E38E6" w:rsidRPr="00532DBF" w:rsidRDefault="008E38E6" w:rsidP="008E38E6">
            <w:pPr>
              <w:spacing w:line="360" w:lineRule="auto"/>
              <w:rPr>
                <w:rFonts w:ascii="Times" w:hAnsi="Times"/>
                <w:sz w:val="24"/>
                <w:szCs w:val="24"/>
              </w:rPr>
            </w:pPr>
            <w:r w:rsidRPr="00532DBF">
              <w:rPr>
                <w:rFonts w:ascii="Times" w:hAnsi="Times"/>
                <w:sz w:val="24"/>
                <w:szCs w:val="24"/>
              </w:rPr>
              <w:t xml:space="preserve">- Promover atividades na casa da Cultura e na avenida da República, em </w:t>
            </w:r>
            <w:r w:rsidRPr="00532DBF">
              <w:rPr>
                <w:rFonts w:ascii="Times" w:hAnsi="Times"/>
                <w:sz w:val="24"/>
                <w:szCs w:val="24"/>
              </w:rPr>
              <w:lastRenderedPageBreak/>
              <w:t>parceria com os movimentos associativos do concelho.</w:t>
            </w:r>
          </w:p>
        </w:tc>
      </w:tr>
      <w:tr w:rsidR="00831F58" w:rsidTr="008E38E6">
        <w:tc>
          <w:tcPr>
            <w:tcW w:w="2881" w:type="dxa"/>
          </w:tcPr>
          <w:p w:rsidR="008E38E6" w:rsidRPr="00532DBF" w:rsidRDefault="008E38E6" w:rsidP="008E38E6">
            <w:pPr>
              <w:spacing w:line="360" w:lineRule="auto"/>
              <w:rPr>
                <w:rFonts w:ascii="Times New Roman" w:hAnsi="Times New Roman"/>
                <w:b/>
                <w:bCs/>
                <w:color w:val="262626"/>
                <w:sz w:val="24"/>
                <w:szCs w:val="24"/>
              </w:rPr>
            </w:pPr>
            <w:r w:rsidRPr="00532DBF">
              <w:rPr>
                <w:rFonts w:ascii="Times New Roman" w:hAnsi="Times New Roman"/>
                <w:b/>
                <w:bCs/>
                <w:color w:val="262626"/>
                <w:sz w:val="24"/>
                <w:szCs w:val="24"/>
              </w:rPr>
              <w:lastRenderedPageBreak/>
              <w:t>Pontos Fracos</w:t>
            </w:r>
          </w:p>
          <w:p w:rsidR="008E38E6" w:rsidRPr="00532DBF" w:rsidRDefault="008E38E6" w:rsidP="008E38E6">
            <w:pPr>
              <w:spacing w:line="360" w:lineRule="auto"/>
              <w:rPr>
                <w:rFonts w:ascii="Times New Roman" w:hAnsi="Times New Roman"/>
                <w:b/>
                <w:bCs/>
                <w:color w:val="262626"/>
                <w:sz w:val="24"/>
                <w:szCs w:val="24"/>
              </w:rPr>
            </w:pPr>
            <w:r w:rsidRPr="00532DBF">
              <w:rPr>
                <w:rFonts w:ascii="Times New Roman" w:hAnsi="Times New Roman"/>
                <w:color w:val="262626"/>
                <w:sz w:val="24"/>
                <w:szCs w:val="24"/>
              </w:rPr>
              <w:t>- Orçamento financeiro reduzido</w:t>
            </w:r>
          </w:p>
          <w:p w:rsidR="008E38E6" w:rsidRPr="00532DBF" w:rsidRDefault="008E38E6" w:rsidP="008E38E6">
            <w:pPr>
              <w:spacing w:line="360" w:lineRule="auto"/>
              <w:rPr>
                <w:rFonts w:ascii="Times New Roman" w:hAnsi="Times New Roman"/>
                <w:color w:val="262626"/>
                <w:sz w:val="24"/>
                <w:szCs w:val="24"/>
              </w:rPr>
            </w:pPr>
            <w:r w:rsidRPr="00532DBF">
              <w:rPr>
                <w:rFonts w:ascii="Times New Roman" w:hAnsi="Times New Roman"/>
                <w:color w:val="262626"/>
                <w:sz w:val="24"/>
                <w:szCs w:val="24"/>
              </w:rPr>
              <w:t>- Dependência das infraestruturas camarárias;</w:t>
            </w:r>
          </w:p>
          <w:p w:rsidR="008E38E6" w:rsidRPr="00532DBF" w:rsidRDefault="008E38E6" w:rsidP="008E38E6">
            <w:pPr>
              <w:spacing w:line="360" w:lineRule="auto"/>
              <w:rPr>
                <w:rFonts w:ascii="Times New Roman" w:hAnsi="Times New Roman"/>
                <w:color w:val="262626"/>
                <w:sz w:val="24"/>
                <w:szCs w:val="24"/>
              </w:rPr>
            </w:pPr>
            <w:r w:rsidRPr="00532DBF">
              <w:rPr>
                <w:rFonts w:ascii="Times New Roman" w:hAnsi="Times New Roman"/>
                <w:color w:val="262626"/>
                <w:sz w:val="24"/>
                <w:szCs w:val="24"/>
              </w:rPr>
              <w:t>- Burocracia;</w:t>
            </w:r>
          </w:p>
          <w:p w:rsidR="008E38E6" w:rsidRPr="00532DBF" w:rsidRDefault="008E38E6" w:rsidP="008E38E6">
            <w:pPr>
              <w:spacing w:line="360" w:lineRule="auto"/>
              <w:rPr>
                <w:rFonts w:ascii="Times New Roman" w:hAnsi="Times New Roman"/>
                <w:color w:val="262626"/>
                <w:sz w:val="24"/>
                <w:szCs w:val="24"/>
              </w:rPr>
            </w:pPr>
            <w:r w:rsidRPr="00532DBF">
              <w:rPr>
                <w:rFonts w:ascii="Times New Roman" w:hAnsi="Times New Roman"/>
                <w:color w:val="262626"/>
                <w:sz w:val="24"/>
                <w:szCs w:val="24"/>
              </w:rPr>
              <w:t>- Limitação da atuação à esfera central concelhia</w:t>
            </w:r>
          </w:p>
        </w:tc>
        <w:tc>
          <w:tcPr>
            <w:tcW w:w="2881" w:type="dxa"/>
          </w:tcPr>
          <w:p w:rsidR="008E38E6" w:rsidRPr="00532DBF" w:rsidRDefault="008E38E6" w:rsidP="008E38E6">
            <w:pPr>
              <w:spacing w:line="360" w:lineRule="auto"/>
              <w:rPr>
                <w:rFonts w:ascii="Times" w:hAnsi="Times"/>
                <w:sz w:val="24"/>
                <w:szCs w:val="24"/>
              </w:rPr>
            </w:pPr>
            <w:r w:rsidRPr="00532DBF">
              <w:rPr>
                <w:rFonts w:ascii="Times" w:hAnsi="Times"/>
                <w:sz w:val="24"/>
                <w:szCs w:val="24"/>
              </w:rPr>
              <w:t>- Promoção de 50% aos portadores do Passaporte Cultural em eventos musicais, a decorrer no verão de 2012 – junho, julho e agosto.</w:t>
            </w:r>
          </w:p>
          <w:p w:rsidR="008E38E6" w:rsidRPr="00532DBF" w:rsidRDefault="008E38E6" w:rsidP="008E38E6">
            <w:pPr>
              <w:spacing w:line="360" w:lineRule="auto"/>
              <w:rPr>
                <w:rFonts w:ascii="Times" w:hAnsi="Times"/>
                <w:sz w:val="24"/>
                <w:szCs w:val="24"/>
              </w:rPr>
            </w:pPr>
            <w:r w:rsidRPr="00532DBF">
              <w:rPr>
                <w:rFonts w:ascii="Times" w:hAnsi="Times"/>
                <w:sz w:val="24"/>
                <w:szCs w:val="24"/>
              </w:rPr>
              <w:t>- Promoção de eventos que integrem a participação ativa dos cidadãos como “Shall We Dance?” e “Desvenda os Segredos do Palco!”.</w:t>
            </w:r>
          </w:p>
        </w:tc>
        <w:tc>
          <w:tcPr>
            <w:tcW w:w="2882" w:type="dxa"/>
          </w:tcPr>
          <w:p w:rsidR="008E38E6" w:rsidRPr="00532DBF" w:rsidRDefault="008E38E6" w:rsidP="008E38E6">
            <w:pPr>
              <w:spacing w:line="360" w:lineRule="auto"/>
              <w:rPr>
                <w:rFonts w:ascii="Times" w:hAnsi="Times"/>
                <w:sz w:val="24"/>
                <w:szCs w:val="24"/>
              </w:rPr>
            </w:pPr>
            <w:r w:rsidRPr="00532DBF">
              <w:rPr>
                <w:rFonts w:ascii="Times" w:hAnsi="Times"/>
                <w:sz w:val="24"/>
                <w:szCs w:val="24"/>
              </w:rPr>
              <w:t>- Elaborar campanhas promocionais, como “Pague 1, leve 2 bilhetes”, para fazer face à diminuição do poder de compra</w:t>
            </w:r>
          </w:p>
          <w:p w:rsidR="008E38E6" w:rsidRPr="00532DBF" w:rsidRDefault="008E38E6" w:rsidP="008E38E6">
            <w:pPr>
              <w:spacing w:line="360" w:lineRule="auto"/>
              <w:rPr>
                <w:rFonts w:ascii="Times" w:hAnsi="Times"/>
                <w:sz w:val="24"/>
                <w:szCs w:val="24"/>
              </w:rPr>
            </w:pPr>
            <w:r w:rsidRPr="00532DBF">
              <w:rPr>
                <w:rFonts w:ascii="Times" w:hAnsi="Times"/>
                <w:sz w:val="24"/>
                <w:szCs w:val="24"/>
              </w:rPr>
              <w:t>- Antecipar atividades do concelho de Gaia em relação às do Porto, aumentando o nível de atratividade.</w:t>
            </w:r>
          </w:p>
          <w:p w:rsidR="008E38E6" w:rsidRPr="00532DBF" w:rsidRDefault="008E38E6" w:rsidP="008E38E6">
            <w:pPr>
              <w:rPr>
                <w:rFonts w:ascii="Times" w:hAnsi="Times"/>
                <w:sz w:val="24"/>
                <w:szCs w:val="24"/>
              </w:rPr>
            </w:pPr>
          </w:p>
          <w:p w:rsidR="008E38E6" w:rsidRPr="00532DBF" w:rsidRDefault="008E38E6" w:rsidP="008E38E6">
            <w:pPr>
              <w:rPr>
                <w:rFonts w:ascii="Times" w:hAnsi="Times"/>
                <w:sz w:val="24"/>
                <w:szCs w:val="24"/>
              </w:rPr>
            </w:pPr>
          </w:p>
        </w:tc>
      </w:tr>
    </w:tbl>
    <w:p w:rsidR="008E38E6" w:rsidRDefault="008E38E6" w:rsidP="008E38E6">
      <w:pPr>
        <w:rPr>
          <w:rFonts w:ascii="Times" w:hAnsi="Times"/>
          <w:sz w:val="24"/>
          <w:szCs w:val="24"/>
        </w:rPr>
      </w:pPr>
    </w:p>
    <w:p w:rsidR="008E38E6" w:rsidRDefault="008E38E6" w:rsidP="008E38E6">
      <w:pPr>
        <w:tabs>
          <w:tab w:val="left" w:pos="2268"/>
        </w:tabs>
        <w:spacing w:line="360" w:lineRule="auto"/>
        <w:rPr>
          <w:rFonts w:ascii="Times" w:hAnsi="Times"/>
          <w:b/>
          <w:sz w:val="24"/>
          <w:szCs w:val="24"/>
        </w:rPr>
      </w:pPr>
      <w:r w:rsidRPr="001A4A0D">
        <w:rPr>
          <w:rFonts w:ascii="Times" w:hAnsi="Times"/>
          <w:color w:val="262626"/>
          <w:sz w:val="24"/>
          <w:szCs w:val="24"/>
        </w:rPr>
        <w:br/>
      </w:r>
      <w:r w:rsidRPr="004F3800">
        <w:rPr>
          <w:rFonts w:ascii="Times" w:hAnsi="Times"/>
          <w:sz w:val="24"/>
          <w:szCs w:val="24"/>
        </w:rPr>
        <w:t>Refira-se, finalmente, que há também quem prefira a designação "oportunidades e risco" à abordagem clássica de "oportunidades e ameaças".</w:t>
      </w:r>
      <w:r w:rsidRPr="004F3800">
        <w:rPr>
          <w:rFonts w:ascii="Times" w:hAnsi="Times"/>
          <w:sz w:val="24"/>
          <w:szCs w:val="24"/>
        </w:rPr>
        <w:br/>
      </w:r>
      <w:r w:rsidRPr="004F3800">
        <w:rPr>
          <w:rFonts w:ascii="Times" w:hAnsi="Times"/>
          <w:sz w:val="24"/>
          <w:szCs w:val="24"/>
        </w:rPr>
        <w:br/>
        <w:t>Assim, a análise SWOT, ou seja a análise dos pontos fortes e fracos da empresa, das oportunidades e das ameaças, é um instrumento precioso para qualquer organização, não necessariamente uma empresa. Permite fazer o ponto da situação, com o grau de profundidade que se pretende e construir uma grelha para as decisões estratégicas a tomar, no presente e no futuro.</w:t>
      </w:r>
      <w:r>
        <w:rPr>
          <w:rStyle w:val="Refdenotaderodap"/>
          <w:sz w:val="24"/>
          <w:szCs w:val="24"/>
        </w:rPr>
        <w:footnoteReference w:id="5"/>
      </w:r>
    </w:p>
    <w:p w:rsidR="008B1564" w:rsidRDefault="008B1564" w:rsidP="008E38E6">
      <w:pPr>
        <w:spacing w:line="360" w:lineRule="auto"/>
        <w:jc w:val="both"/>
        <w:rPr>
          <w:rFonts w:ascii="Times" w:hAnsi="Times"/>
          <w:b/>
          <w:sz w:val="24"/>
          <w:szCs w:val="24"/>
        </w:rPr>
      </w:pPr>
    </w:p>
    <w:p w:rsidR="008B1564" w:rsidRDefault="008B1564" w:rsidP="008E38E6">
      <w:pPr>
        <w:spacing w:line="360" w:lineRule="auto"/>
        <w:jc w:val="both"/>
        <w:rPr>
          <w:rFonts w:ascii="Times" w:hAnsi="Times"/>
          <w:b/>
          <w:sz w:val="24"/>
          <w:szCs w:val="24"/>
        </w:rPr>
      </w:pPr>
    </w:p>
    <w:p w:rsidR="008E38E6" w:rsidRDefault="008E38E6" w:rsidP="008E38E6">
      <w:pPr>
        <w:spacing w:line="360" w:lineRule="auto"/>
        <w:jc w:val="both"/>
        <w:rPr>
          <w:rFonts w:ascii="Times" w:hAnsi="Times"/>
          <w:b/>
          <w:sz w:val="24"/>
          <w:szCs w:val="24"/>
        </w:rPr>
      </w:pPr>
      <w:r>
        <w:rPr>
          <w:rFonts w:ascii="Times" w:hAnsi="Times"/>
          <w:b/>
          <w:sz w:val="24"/>
          <w:szCs w:val="24"/>
        </w:rPr>
        <w:lastRenderedPageBreak/>
        <w:t>3.4 Principais objetivos do planeamento estratégico</w:t>
      </w:r>
    </w:p>
    <w:p w:rsidR="008E38E6" w:rsidRPr="00CD631A" w:rsidRDefault="008E38E6" w:rsidP="008E38E6">
      <w:pPr>
        <w:pStyle w:val="Rodap"/>
        <w:spacing w:before="0" w:after="0" w:line="360" w:lineRule="auto"/>
        <w:jc w:val="both"/>
        <w:rPr>
          <w:rFonts w:ascii="Times New Roman" w:hAnsi="Times New Roman"/>
          <w:b/>
          <w:sz w:val="24"/>
          <w:szCs w:val="24"/>
          <w:lang w:val="pt-BR"/>
        </w:rPr>
      </w:pPr>
      <w:r w:rsidRPr="00CD631A">
        <w:rPr>
          <w:rFonts w:ascii="Times New Roman" w:hAnsi="Times New Roman"/>
          <w:sz w:val="24"/>
          <w:szCs w:val="24"/>
        </w:rPr>
        <w:t xml:space="preserve">Dentro do planeamento promocional, a análise do processo de comunicação, na qual se inserem os objetivos do planeamento estratégico, é fulcral para as restantes etapas. Assim, os </w:t>
      </w:r>
      <w:r w:rsidRPr="00CD631A">
        <w:rPr>
          <w:rFonts w:ascii="Times New Roman" w:hAnsi="Times New Roman"/>
          <w:i/>
          <w:sz w:val="24"/>
          <w:szCs w:val="24"/>
        </w:rPr>
        <w:t>objetivos de comunicação</w:t>
      </w:r>
      <w:r w:rsidRPr="00CD631A">
        <w:rPr>
          <w:rFonts w:ascii="Times New Roman" w:hAnsi="Times New Roman"/>
          <w:sz w:val="24"/>
          <w:szCs w:val="24"/>
        </w:rPr>
        <w:t xml:space="preserve"> referem-se ao que a empresa procura realizar com o seu plano promocional, sendo geralmente determinados em termos da natureza da mensagem a ser comunicada ou quais os efeitos de comunicação que devem ser alcançados. </w:t>
      </w:r>
      <w:proofErr w:type="gramStart"/>
      <w:r w:rsidRPr="00CD631A">
        <w:rPr>
          <w:rFonts w:ascii="Times New Roman" w:hAnsi="Times New Roman"/>
          <w:sz w:val="24"/>
          <w:szCs w:val="24"/>
        </w:rPr>
        <w:t>[ Belch</w:t>
      </w:r>
      <w:proofErr w:type="gramEnd"/>
      <w:r w:rsidRPr="00CD631A">
        <w:rPr>
          <w:rFonts w:ascii="Times New Roman" w:hAnsi="Times New Roman"/>
          <w:sz w:val="24"/>
          <w:szCs w:val="24"/>
        </w:rPr>
        <w:t>, George; Belch, Michael, 2008].</w:t>
      </w:r>
    </w:p>
    <w:p w:rsidR="008E38E6" w:rsidRPr="00CD631A" w:rsidRDefault="008E38E6" w:rsidP="008E38E6">
      <w:pPr>
        <w:spacing w:line="360" w:lineRule="auto"/>
        <w:jc w:val="both"/>
        <w:rPr>
          <w:rFonts w:ascii="Times New Roman" w:hAnsi="Times New Roman"/>
          <w:sz w:val="24"/>
          <w:szCs w:val="24"/>
        </w:rPr>
      </w:pPr>
      <w:r w:rsidRPr="00CD631A">
        <w:rPr>
          <w:rFonts w:ascii="Times New Roman" w:hAnsi="Times New Roman"/>
          <w:sz w:val="24"/>
          <w:szCs w:val="24"/>
        </w:rPr>
        <w:t>Estes tratam-se, pois, de uma força orientadora para o desenvolvimento de toda a estratégia de comunicações de marketing e dos objetivos para cada área do mix promocional, podendo incluir a criação de consciência ou conhecimento sobre um produto e seus atributos e benefícios; a criação de uma imagem ou o desenvolvimento de atitudes favoráveis, preferências ou intenções de compra.</w:t>
      </w:r>
    </w:p>
    <w:p w:rsidR="008E38E6" w:rsidRDefault="008E38E6" w:rsidP="008E38E6">
      <w:pPr>
        <w:spacing w:line="360" w:lineRule="auto"/>
        <w:jc w:val="both"/>
        <w:rPr>
          <w:rFonts w:ascii="Times New Roman" w:hAnsi="Times New Roman"/>
          <w:sz w:val="24"/>
          <w:szCs w:val="24"/>
        </w:rPr>
      </w:pPr>
      <w:r w:rsidRPr="00CD631A">
        <w:rPr>
          <w:rFonts w:ascii="Times New Roman" w:hAnsi="Times New Roman"/>
          <w:sz w:val="24"/>
          <w:szCs w:val="24"/>
        </w:rPr>
        <w:t xml:space="preserve">Assim, numa escala de objetivos gerais, o objetivo geral primordial consiste em aumentar o número de iniciativas culturais promovidas pelo município de Gaia no espaço de um (1) ano. </w:t>
      </w:r>
    </w:p>
    <w:tbl>
      <w:tblPr>
        <w:tblpPr w:leftFromText="180" w:rightFromText="180" w:vertAnchor="text" w:horzAnchor="margin" w:tblpY="15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2"/>
        <w:gridCol w:w="4322"/>
      </w:tblGrid>
      <w:tr w:rsidR="00831F58" w:rsidTr="008E38E6">
        <w:tc>
          <w:tcPr>
            <w:tcW w:w="4322" w:type="dxa"/>
          </w:tcPr>
          <w:p w:rsidR="008E38E6" w:rsidRPr="00CD631A" w:rsidRDefault="008E38E6" w:rsidP="008E38E6">
            <w:pPr>
              <w:pStyle w:val="Corpodetexto"/>
              <w:spacing w:before="0" w:after="0" w:line="360" w:lineRule="auto"/>
              <w:rPr>
                <w:rFonts w:ascii="Times New Roman" w:hAnsi="Times New Roman"/>
                <w:b/>
                <w:sz w:val="24"/>
                <w:szCs w:val="24"/>
              </w:rPr>
            </w:pPr>
            <w:r w:rsidRPr="00CD631A">
              <w:rPr>
                <w:rFonts w:ascii="Times New Roman" w:hAnsi="Times New Roman"/>
                <w:b/>
                <w:sz w:val="24"/>
                <w:szCs w:val="24"/>
              </w:rPr>
              <w:t>Objetivos gerais</w:t>
            </w:r>
          </w:p>
        </w:tc>
        <w:tc>
          <w:tcPr>
            <w:tcW w:w="4322" w:type="dxa"/>
          </w:tcPr>
          <w:p w:rsidR="008E38E6" w:rsidRPr="00CD631A" w:rsidRDefault="008E38E6" w:rsidP="008E38E6">
            <w:pPr>
              <w:pStyle w:val="Corpodetexto"/>
              <w:spacing w:before="0" w:after="0" w:line="360" w:lineRule="auto"/>
              <w:rPr>
                <w:rFonts w:ascii="Times New Roman" w:hAnsi="Times New Roman"/>
                <w:b/>
                <w:sz w:val="24"/>
                <w:szCs w:val="24"/>
              </w:rPr>
            </w:pPr>
            <w:r w:rsidRPr="00CD631A">
              <w:rPr>
                <w:rFonts w:ascii="Times New Roman" w:hAnsi="Times New Roman"/>
                <w:b/>
                <w:sz w:val="24"/>
                <w:szCs w:val="24"/>
              </w:rPr>
              <w:t xml:space="preserve">Objetivos específicos </w:t>
            </w:r>
          </w:p>
        </w:tc>
      </w:tr>
      <w:tr w:rsidR="00831F58" w:rsidTr="008E38E6">
        <w:tc>
          <w:tcPr>
            <w:tcW w:w="4322" w:type="dxa"/>
          </w:tcPr>
          <w:p w:rsidR="008E38E6" w:rsidRPr="00CD631A" w:rsidRDefault="008E38E6" w:rsidP="008E38E6">
            <w:pPr>
              <w:pStyle w:val="Corpodetexto"/>
              <w:spacing w:before="0" w:after="0" w:line="360" w:lineRule="auto"/>
              <w:rPr>
                <w:rFonts w:ascii="Times New Roman" w:hAnsi="Times New Roman"/>
                <w:b/>
                <w:sz w:val="24"/>
                <w:szCs w:val="24"/>
              </w:rPr>
            </w:pPr>
            <w:r w:rsidRPr="00CD631A">
              <w:rPr>
                <w:rFonts w:ascii="Times New Roman" w:hAnsi="Times New Roman"/>
                <w:b/>
                <w:sz w:val="24"/>
                <w:szCs w:val="24"/>
              </w:rPr>
              <w:t>- Aumentar o número de iniciativas culturais promovidas pelo município de Gaia no espaço de um (1) ano.</w:t>
            </w:r>
          </w:p>
          <w:p w:rsidR="008E38E6" w:rsidRPr="00CD631A" w:rsidRDefault="008E38E6" w:rsidP="008E38E6">
            <w:pPr>
              <w:pStyle w:val="Corpodetexto"/>
              <w:spacing w:before="0" w:after="0" w:line="360" w:lineRule="auto"/>
              <w:rPr>
                <w:rFonts w:ascii="Times New Roman" w:hAnsi="Times New Roman"/>
                <w:b/>
                <w:sz w:val="24"/>
                <w:szCs w:val="24"/>
              </w:rPr>
            </w:pPr>
          </w:p>
          <w:p w:rsidR="008E38E6" w:rsidRPr="00CD631A" w:rsidRDefault="008E38E6" w:rsidP="008E38E6">
            <w:pPr>
              <w:pStyle w:val="Corpodetexto"/>
              <w:spacing w:before="0" w:after="0" w:line="360" w:lineRule="auto"/>
              <w:rPr>
                <w:rFonts w:ascii="Times New Roman" w:hAnsi="Times New Roman"/>
                <w:b/>
                <w:sz w:val="24"/>
                <w:szCs w:val="24"/>
              </w:rPr>
            </w:pPr>
            <w:r w:rsidRPr="00CD631A">
              <w:rPr>
                <w:rFonts w:ascii="Times New Roman" w:hAnsi="Times New Roman"/>
                <w:b/>
                <w:sz w:val="24"/>
                <w:szCs w:val="24"/>
              </w:rPr>
              <w:t>- Incrementar o consumo de cultura pelos públicos-alvo</w:t>
            </w:r>
            <w:r w:rsidRPr="00CD631A">
              <w:rPr>
                <w:rFonts w:ascii="Times New Roman" w:hAnsi="Times New Roman"/>
                <w:sz w:val="24"/>
                <w:szCs w:val="24"/>
              </w:rPr>
              <w:t xml:space="preserve"> (segmento populacional residente na área do concelho de Gaia e do concelho do Porto.)</w:t>
            </w:r>
          </w:p>
          <w:p w:rsidR="008E38E6" w:rsidRPr="00CD631A" w:rsidRDefault="008E38E6" w:rsidP="008E38E6">
            <w:pPr>
              <w:pStyle w:val="Corpodetexto"/>
              <w:spacing w:before="0" w:after="0" w:line="360" w:lineRule="auto"/>
              <w:rPr>
                <w:rFonts w:ascii="Times New Roman" w:hAnsi="Times New Roman"/>
                <w:b/>
                <w:sz w:val="24"/>
                <w:szCs w:val="24"/>
              </w:rPr>
            </w:pPr>
          </w:p>
          <w:p w:rsidR="008E38E6" w:rsidRPr="00CD631A" w:rsidRDefault="008E38E6" w:rsidP="008E38E6">
            <w:pPr>
              <w:pStyle w:val="Corpodetexto"/>
              <w:spacing w:before="0" w:after="0" w:line="360" w:lineRule="auto"/>
              <w:rPr>
                <w:rFonts w:ascii="Times New Roman" w:hAnsi="Times New Roman"/>
                <w:b/>
                <w:sz w:val="24"/>
                <w:szCs w:val="24"/>
              </w:rPr>
            </w:pPr>
          </w:p>
        </w:tc>
        <w:tc>
          <w:tcPr>
            <w:tcW w:w="4322" w:type="dxa"/>
          </w:tcPr>
          <w:p w:rsidR="008E38E6" w:rsidRPr="00CD631A" w:rsidRDefault="008E38E6" w:rsidP="008E38E6">
            <w:pPr>
              <w:pStyle w:val="Corpodetexto"/>
              <w:spacing w:before="0" w:after="0" w:line="360" w:lineRule="auto"/>
              <w:rPr>
                <w:rFonts w:ascii="Times New Roman" w:hAnsi="Times New Roman"/>
                <w:b/>
                <w:sz w:val="24"/>
                <w:szCs w:val="24"/>
              </w:rPr>
            </w:pPr>
            <w:r>
              <w:rPr>
                <w:rFonts w:ascii="Times New Roman" w:hAnsi="Times New Roman"/>
                <w:b/>
                <w:sz w:val="24"/>
                <w:szCs w:val="24"/>
              </w:rPr>
              <w:t xml:space="preserve"> -Incrementar o número de atividades dinamizadoras da zona ribeirinha/ zona histórica;</w:t>
            </w:r>
          </w:p>
          <w:p w:rsidR="008E38E6" w:rsidRPr="00CD631A" w:rsidRDefault="008E38E6" w:rsidP="008E38E6">
            <w:pPr>
              <w:pStyle w:val="Corpodetexto"/>
              <w:spacing w:before="0" w:after="0" w:line="360" w:lineRule="auto"/>
              <w:rPr>
                <w:rFonts w:ascii="Times New Roman" w:hAnsi="Times New Roman"/>
                <w:b/>
                <w:sz w:val="24"/>
                <w:szCs w:val="24"/>
              </w:rPr>
            </w:pPr>
            <w:r w:rsidRPr="00CD631A">
              <w:rPr>
                <w:rFonts w:ascii="Times New Roman" w:hAnsi="Times New Roman"/>
                <w:b/>
                <w:sz w:val="24"/>
                <w:szCs w:val="24"/>
              </w:rPr>
              <w:t>- Estabelecer um protocolo cultural com o pelouro da Cultura do Porto;</w:t>
            </w:r>
          </w:p>
          <w:p w:rsidR="008E38E6" w:rsidRPr="00CD631A" w:rsidRDefault="008E38E6" w:rsidP="008E38E6">
            <w:pPr>
              <w:pStyle w:val="Corpodetexto"/>
              <w:spacing w:before="0" w:after="0" w:line="360" w:lineRule="auto"/>
              <w:rPr>
                <w:rFonts w:ascii="Times New Roman" w:hAnsi="Times New Roman"/>
                <w:b/>
                <w:sz w:val="24"/>
                <w:szCs w:val="24"/>
              </w:rPr>
            </w:pPr>
            <w:r w:rsidRPr="00CD631A">
              <w:rPr>
                <w:rFonts w:ascii="Times New Roman" w:hAnsi="Times New Roman"/>
                <w:b/>
                <w:sz w:val="24"/>
                <w:szCs w:val="24"/>
              </w:rPr>
              <w:t>- Angariar públicos do Porto para Gaia;</w:t>
            </w:r>
          </w:p>
          <w:p w:rsidR="008E38E6" w:rsidRPr="00CD631A" w:rsidRDefault="008E38E6" w:rsidP="008E38E6">
            <w:pPr>
              <w:pStyle w:val="Corpodetexto"/>
              <w:spacing w:before="0" w:after="0" w:line="360" w:lineRule="auto"/>
              <w:rPr>
                <w:rFonts w:ascii="Times New Roman" w:hAnsi="Times New Roman"/>
                <w:sz w:val="24"/>
                <w:szCs w:val="24"/>
              </w:rPr>
            </w:pPr>
            <w:r w:rsidRPr="00CD631A">
              <w:rPr>
                <w:rFonts w:ascii="Times New Roman" w:hAnsi="Times New Roman"/>
                <w:b/>
                <w:sz w:val="24"/>
                <w:szCs w:val="24"/>
              </w:rPr>
              <w:t xml:space="preserve">- Personalizar a oferta cultural consoante o critério socioprofissional </w:t>
            </w:r>
            <w:r w:rsidRPr="00CD631A">
              <w:rPr>
                <w:rFonts w:ascii="Times New Roman" w:hAnsi="Times New Roman"/>
                <w:sz w:val="24"/>
                <w:szCs w:val="24"/>
              </w:rPr>
              <w:t xml:space="preserve">(música </w:t>
            </w:r>
            <w:proofErr w:type="gramStart"/>
            <w:r w:rsidRPr="00CD631A">
              <w:rPr>
                <w:rFonts w:ascii="Times New Roman" w:hAnsi="Times New Roman"/>
                <w:sz w:val="24"/>
                <w:szCs w:val="24"/>
              </w:rPr>
              <w:t>rock ;</w:t>
            </w:r>
            <w:proofErr w:type="gramEnd"/>
            <w:r w:rsidRPr="00CD631A">
              <w:rPr>
                <w:rFonts w:ascii="Times New Roman" w:hAnsi="Times New Roman"/>
                <w:sz w:val="24"/>
                <w:szCs w:val="24"/>
              </w:rPr>
              <w:t xml:space="preserve"> teatro; dança vocacionada para faixa etária dos 6-18 anos; jornadas de debates filosóficos para os jovens estudantes da classe média entre a faixa dos 18 aos 28 anos; música clássica e teatro vocacionados para classe média-alta </w:t>
            </w:r>
            <w:r w:rsidRPr="00CD631A">
              <w:rPr>
                <w:rFonts w:ascii="Times New Roman" w:hAnsi="Times New Roman"/>
                <w:sz w:val="24"/>
                <w:szCs w:val="24"/>
              </w:rPr>
              <w:lastRenderedPageBreak/>
              <w:t>entre a faixa dos 29 aos 59; encontros de grupos etnográficos da região para promover o folclore, vocacionada para classe média-baixa entre a faixa dos 60 aos 80)</w:t>
            </w:r>
          </w:p>
          <w:p w:rsidR="008E38E6" w:rsidRPr="00CD631A" w:rsidRDefault="008E38E6" w:rsidP="008E38E6">
            <w:pPr>
              <w:pStyle w:val="Corpodetexto"/>
              <w:spacing w:before="0" w:after="0" w:line="360" w:lineRule="auto"/>
              <w:rPr>
                <w:rFonts w:ascii="Times New Roman" w:hAnsi="Times New Roman"/>
                <w:b/>
                <w:sz w:val="24"/>
                <w:szCs w:val="24"/>
              </w:rPr>
            </w:pPr>
          </w:p>
          <w:p w:rsidR="008E38E6" w:rsidRPr="00CD631A" w:rsidRDefault="008E38E6" w:rsidP="008E38E6">
            <w:pPr>
              <w:pStyle w:val="Corpodetexto"/>
              <w:spacing w:before="0" w:after="0" w:line="360" w:lineRule="auto"/>
              <w:rPr>
                <w:rFonts w:ascii="Times New Roman" w:hAnsi="Times New Roman"/>
                <w:b/>
                <w:sz w:val="24"/>
                <w:szCs w:val="24"/>
              </w:rPr>
            </w:pPr>
          </w:p>
          <w:p w:rsidR="008E38E6" w:rsidRPr="00CD631A" w:rsidRDefault="008E38E6" w:rsidP="008E38E6">
            <w:pPr>
              <w:pStyle w:val="Corpodetexto"/>
              <w:spacing w:before="0" w:after="0" w:line="360" w:lineRule="auto"/>
              <w:rPr>
                <w:rFonts w:ascii="Times New Roman" w:hAnsi="Times New Roman"/>
                <w:b/>
                <w:sz w:val="24"/>
                <w:szCs w:val="24"/>
              </w:rPr>
            </w:pPr>
          </w:p>
        </w:tc>
      </w:tr>
    </w:tbl>
    <w:p w:rsidR="008E38E6" w:rsidRPr="00CD631A" w:rsidRDefault="008E38E6" w:rsidP="008E38E6">
      <w:pPr>
        <w:spacing w:line="360" w:lineRule="auto"/>
        <w:rPr>
          <w:rFonts w:ascii="Times New Roman" w:hAnsi="Times New Roman"/>
          <w:sz w:val="24"/>
          <w:szCs w:val="24"/>
        </w:rPr>
      </w:pPr>
    </w:p>
    <w:p w:rsidR="008E38E6" w:rsidRPr="008B1564" w:rsidRDefault="008E38E6" w:rsidP="008E38E6">
      <w:pPr>
        <w:pStyle w:val="Corpodetexto"/>
        <w:spacing w:before="0" w:after="0" w:line="360" w:lineRule="auto"/>
        <w:rPr>
          <w:rFonts w:ascii="Times New Roman" w:hAnsi="Times New Roman"/>
          <w:sz w:val="24"/>
          <w:szCs w:val="24"/>
        </w:rPr>
      </w:pPr>
      <w:r w:rsidRPr="00CD631A">
        <w:rPr>
          <w:rFonts w:ascii="Times New Roman" w:hAnsi="Times New Roman"/>
          <w:b/>
          <w:sz w:val="24"/>
          <w:szCs w:val="24"/>
        </w:rPr>
        <w:t xml:space="preserve">Objetivo: </w:t>
      </w:r>
      <w:r w:rsidRPr="00CD631A">
        <w:rPr>
          <w:rFonts w:ascii="Times New Roman" w:hAnsi="Times New Roman"/>
          <w:sz w:val="24"/>
          <w:szCs w:val="24"/>
        </w:rPr>
        <w:t>aumentar o número de iniciativas culturais promovidas pelo município de Gaia no espaço de um (1) ano.</w:t>
      </w:r>
    </w:p>
    <w:p w:rsidR="008E38E6" w:rsidRPr="00CD631A" w:rsidRDefault="008E38E6" w:rsidP="008E38E6">
      <w:pPr>
        <w:pStyle w:val="Corpodetexto"/>
        <w:spacing w:before="0" w:after="0" w:line="360" w:lineRule="auto"/>
        <w:rPr>
          <w:rFonts w:ascii="Times New Roman" w:hAnsi="Times New Roman"/>
          <w:b/>
          <w:sz w:val="24"/>
          <w:szCs w:val="24"/>
        </w:rPr>
      </w:pPr>
      <w:r w:rsidRPr="00CD631A">
        <w:rPr>
          <w:rFonts w:ascii="Times New Roman" w:hAnsi="Times New Roman"/>
          <w:b/>
          <w:sz w:val="24"/>
          <w:szCs w:val="24"/>
        </w:rPr>
        <w:t>Incrementar o número de atividades dinamizadoras da zona histórica – como?</w:t>
      </w:r>
    </w:p>
    <w:p w:rsidR="008E38E6" w:rsidRPr="00CD631A" w:rsidRDefault="008E38E6" w:rsidP="008E38E6">
      <w:pPr>
        <w:spacing w:line="360" w:lineRule="auto"/>
        <w:rPr>
          <w:rFonts w:ascii="Times New Roman" w:hAnsi="Times New Roman"/>
          <w:sz w:val="24"/>
          <w:szCs w:val="24"/>
        </w:rPr>
      </w:pPr>
      <w:r w:rsidRPr="00CD631A">
        <w:rPr>
          <w:rFonts w:ascii="Times New Roman" w:hAnsi="Times New Roman"/>
          <w:sz w:val="24"/>
          <w:szCs w:val="24"/>
        </w:rPr>
        <w:t xml:space="preserve">- Através da realização de um roteiro vinícola às caves do Douro, por via de criação de parcerias com uma empresa de viagens e com as próprias caves, dirigindo grupos de turistas pela rota das caves do famoso Vinho do Porto. Visitas com um período de três horas, conduzidas por um guia bilingue. </w:t>
      </w:r>
    </w:p>
    <w:p w:rsidR="008E38E6" w:rsidRPr="008B1564" w:rsidRDefault="008E38E6" w:rsidP="008B1564">
      <w:pPr>
        <w:spacing w:line="360" w:lineRule="auto"/>
        <w:rPr>
          <w:rFonts w:ascii="Times New Roman" w:hAnsi="Times New Roman"/>
          <w:sz w:val="24"/>
          <w:szCs w:val="24"/>
        </w:rPr>
      </w:pPr>
      <w:r w:rsidRPr="00CD631A">
        <w:rPr>
          <w:rFonts w:ascii="Times New Roman" w:hAnsi="Times New Roman"/>
          <w:sz w:val="24"/>
          <w:szCs w:val="24"/>
        </w:rPr>
        <w:t>- Avançando com o processo de cedência de um espaço na Real Companhia Velha, de forma a criar uma Cinemateca/Museu do Cinema, iniciativa ainda em fase de estudo pela Câmara Municipal de V. Nova de Gaia e idealizada por Mário Dorminsky;</w:t>
      </w:r>
    </w:p>
    <w:p w:rsidR="008E38E6" w:rsidRPr="00CD631A" w:rsidRDefault="008E38E6" w:rsidP="008E38E6">
      <w:pPr>
        <w:pStyle w:val="Corpodetexto"/>
        <w:spacing w:before="0" w:after="0" w:line="360" w:lineRule="auto"/>
        <w:rPr>
          <w:rFonts w:ascii="Times New Roman" w:hAnsi="Times New Roman"/>
          <w:b/>
          <w:sz w:val="24"/>
          <w:szCs w:val="24"/>
        </w:rPr>
      </w:pPr>
      <w:r w:rsidRPr="00CD631A">
        <w:rPr>
          <w:rFonts w:ascii="Times New Roman" w:hAnsi="Times New Roman"/>
          <w:b/>
          <w:sz w:val="24"/>
          <w:szCs w:val="24"/>
        </w:rPr>
        <w:t>- Incrementar o número de atividades dinamizadoras da zona ribeirinha – como?</w:t>
      </w:r>
    </w:p>
    <w:p w:rsidR="008E38E6" w:rsidRPr="00CD631A" w:rsidRDefault="008E38E6" w:rsidP="008E38E6">
      <w:pPr>
        <w:spacing w:line="360" w:lineRule="auto"/>
        <w:rPr>
          <w:rFonts w:ascii="Times New Roman" w:hAnsi="Times New Roman"/>
          <w:sz w:val="24"/>
          <w:szCs w:val="24"/>
        </w:rPr>
      </w:pPr>
      <w:r w:rsidRPr="00CD631A">
        <w:rPr>
          <w:rFonts w:ascii="Times New Roman" w:hAnsi="Times New Roman"/>
          <w:sz w:val="24"/>
          <w:szCs w:val="24"/>
        </w:rPr>
        <w:t>- Rentabilizar a panorâmica visual que a viagem por teleférico até à zona ribeirinha oferece, cobrando um valor descriminado a cada turista [2 euros por visitante], à semelhança de outras cidades europeias;</w:t>
      </w:r>
    </w:p>
    <w:p w:rsidR="008E38E6" w:rsidRPr="00CD631A" w:rsidRDefault="008E38E6" w:rsidP="008E38E6">
      <w:pPr>
        <w:pStyle w:val="Corpodetexto"/>
        <w:spacing w:before="0" w:after="0" w:line="360" w:lineRule="auto"/>
        <w:rPr>
          <w:rFonts w:ascii="Times New Roman" w:hAnsi="Times New Roman"/>
          <w:sz w:val="24"/>
          <w:szCs w:val="24"/>
        </w:rPr>
      </w:pPr>
      <w:r w:rsidRPr="00CD631A">
        <w:rPr>
          <w:rFonts w:ascii="Times New Roman" w:hAnsi="Times New Roman"/>
          <w:b/>
          <w:sz w:val="24"/>
          <w:szCs w:val="24"/>
        </w:rPr>
        <w:t xml:space="preserve">- </w:t>
      </w:r>
      <w:r w:rsidRPr="00CD631A">
        <w:rPr>
          <w:rFonts w:ascii="Times New Roman" w:hAnsi="Times New Roman"/>
          <w:sz w:val="24"/>
          <w:szCs w:val="24"/>
        </w:rPr>
        <w:t>Potenciar o Convento Corpus Christi, através de organização de eventos culturais no seu interior;</w:t>
      </w:r>
    </w:p>
    <w:p w:rsidR="008E38E6" w:rsidRPr="00CD631A" w:rsidRDefault="008E38E6" w:rsidP="008E38E6">
      <w:pPr>
        <w:pStyle w:val="Corpodetexto"/>
        <w:spacing w:before="0" w:after="0" w:line="360" w:lineRule="auto"/>
        <w:rPr>
          <w:rFonts w:ascii="Times New Roman" w:hAnsi="Times New Roman"/>
          <w:sz w:val="24"/>
          <w:szCs w:val="24"/>
        </w:rPr>
      </w:pPr>
      <w:r w:rsidRPr="00CD631A">
        <w:rPr>
          <w:rFonts w:ascii="Times New Roman" w:hAnsi="Times New Roman"/>
          <w:sz w:val="24"/>
          <w:szCs w:val="24"/>
        </w:rPr>
        <w:t>-Criar uma parceria com os bares da zona ribeirinha, alugando o espaço de um bar dos mais frequentados para a realização de um café-concerto mensal com bandas da cidade do Porto, de forma a atrair esse público-alvo;</w:t>
      </w:r>
    </w:p>
    <w:p w:rsidR="008E38E6" w:rsidRPr="00CD631A" w:rsidRDefault="008E38E6" w:rsidP="008E38E6">
      <w:pPr>
        <w:pStyle w:val="Corpodetexto"/>
        <w:spacing w:before="0" w:after="0" w:line="360" w:lineRule="auto"/>
        <w:rPr>
          <w:rFonts w:ascii="Times New Roman" w:hAnsi="Times New Roman"/>
          <w:sz w:val="24"/>
          <w:szCs w:val="24"/>
        </w:rPr>
      </w:pPr>
      <w:r w:rsidRPr="00CD631A">
        <w:rPr>
          <w:rFonts w:ascii="Times New Roman" w:hAnsi="Times New Roman"/>
          <w:sz w:val="24"/>
          <w:szCs w:val="24"/>
        </w:rPr>
        <w:t>- Criar um espaço cultural na zona ribeirinha ao ar livre, com um suporte físico para dias que chovam, no qual se realizem “leituras à beira-rio”, dando a conhecer autores nacionais e estrangeiros.</w:t>
      </w:r>
    </w:p>
    <w:p w:rsidR="008E38E6" w:rsidRPr="00CD631A" w:rsidRDefault="008E38E6" w:rsidP="008E38E6">
      <w:pPr>
        <w:spacing w:line="360" w:lineRule="auto"/>
        <w:rPr>
          <w:rFonts w:ascii="Times New Roman" w:hAnsi="Times New Roman"/>
          <w:b/>
          <w:sz w:val="24"/>
          <w:szCs w:val="24"/>
        </w:rPr>
      </w:pPr>
      <w:r w:rsidRPr="00CD631A">
        <w:rPr>
          <w:rFonts w:ascii="Times New Roman" w:hAnsi="Times New Roman"/>
          <w:b/>
          <w:sz w:val="24"/>
          <w:szCs w:val="24"/>
        </w:rPr>
        <w:t xml:space="preserve">- Personalizar a oferta cultural consoante o critério socioprofissional – como? </w:t>
      </w:r>
    </w:p>
    <w:p w:rsidR="008E38E6" w:rsidRPr="00CD631A" w:rsidRDefault="008E38E6" w:rsidP="008E38E6">
      <w:pPr>
        <w:spacing w:line="360" w:lineRule="auto"/>
        <w:rPr>
          <w:rFonts w:ascii="Times New Roman" w:hAnsi="Times New Roman"/>
          <w:sz w:val="24"/>
          <w:szCs w:val="24"/>
        </w:rPr>
      </w:pPr>
      <w:r w:rsidRPr="00CD631A">
        <w:rPr>
          <w:rFonts w:ascii="Times New Roman" w:hAnsi="Times New Roman"/>
          <w:b/>
          <w:sz w:val="24"/>
          <w:szCs w:val="24"/>
        </w:rPr>
        <w:lastRenderedPageBreak/>
        <w:t xml:space="preserve">DANÇA E TEATRO – </w:t>
      </w:r>
      <w:r w:rsidRPr="00CD631A">
        <w:rPr>
          <w:rFonts w:ascii="Times New Roman" w:hAnsi="Times New Roman"/>
          <w:sz w:val="24"/>
          <w:szCs w:val="24"/>
        </w:rPr>
        <w:t>através de parcerias protocolares com as escolas de dança Ginasiano e teatro-dança La Marmita, de forma a promover a dança junto dos mais jovens mais carenciados, oriundos da classe média-baixa [pertencentes à faixa etária entre os 6 e os 18 anos], para que, através do passaporte cultural, que oferece descontos, possam frequentar as escolas de dança a preços reduzidos (após comprovativo de efetiva carência, mostrando os respetivos documentos, pagariam apenas 20% do total);</w:t>
      </w:r>
    </w:p>
    <w:p w:rsidR="008E38E6" w:rsidRPr="00CD631A" w:rsidRDefault="008E38E6" w:rsidP="008E38E6">
      <w:pPr>
        <w:spacing w:line="360" w:lineRule="auto"/>
        <w:rPr>
          <w:rFonts w:ascii="Times New Roman" w:hAnsi="Times New Roman"/>
          <w:sz w:val="24"/>
          <w:szCs w:val="24"/>
        </w:rPr>
      </w:pPr>
      <w:r w:rsidRPr="00CD631A">
        <w:rPr>
          <w:rFonts w:ascii="Times New Roman" w:hAnsi="Times New Roman"/>
          <w:b/>
          <w:sz w:val="24"/>
          <w:szCs w:val="24"/>
        </w:rPr>
        <w:t>MÚSICA-</w:t>
      </w:r>
      <w:r w:rsidRPr="00CD631A">
        <w:rPr>
          <w:rFonts w:ascii="Times New Roman" w:hAnsi="Times New Roman"/>
          <w:sz w:val="24"/>
          <w:szCs w:val="24"/>
        </w:rPr>
        <w:t xml:space="preserve"> através da organização de concertos mensais num bar da zona ribeirinha [jovens da faixa etária entre os 18 e os 35anos]; através da organização de um concerto de música clássica mensal no Cineteatro Eduardo Brazão e Auditório Municipal de Gaia [dirigido a uma faixa etária entre os 28 e os 48 anos, profissionais liberais, de classe média, classe média-alta;</w:t>
      </w:r>
    </w:p>
    <w:p w:rsidR="008E38E6" w:rsidRPr="00CD631A" w:rsidRDefault="008E38E6" w:rsidP="008E38E6">
      <w:pPr>
        <w:spacing w:line="360" w:lineRule="auto"/>
        <w:rPr>
          <w:rFonts w:ascii="Times New Roman" w:hAnsi="Times New Roman"/>
          <w:sz w:val="24"/>
          <w:szCs w:val="24"/>
        </w:rPr>
      </w:pPr>
      <w:r w:rsidRPr="00CD631A">
        <w:rPr>
          <w:rFonts w:ascii="Times New Roman" w:hAnsi="Times New Roman"/>
          <w:b/>
          <w:sz w:val="24"/>
          <w:szCs w:val="24"/>
        </w:rPr>
        <w:t xml:space="preserve">LITERATURA – </w:t>
      </w:r>
      <w:r w:rsidRPr="00CD631A">
        <w:rPr>
          <w:rFonts w:ascii="Times New Roman" w:hAnsi="Times New Roman"/>
          <w:sz w:val="24"/>
          <w:szCs w:val="24"/>
        </w:rPr>
        <w:t>através da promoção de um ciclo de leituras semanais à beira-rio, com a presença assegurada de um escritor conhecido da nossa praça a cada mês.</w:t>
      </w:r>
    </w:p>
    <w:p w:rsidR="008E38E6" w:rsidRPr="00CD631A" w:rsidRDefault="008E38E6" w:rsidP="008E38E6">
      <w:pPr>
        <w:spacing w:line="360" w:lineRule="auto"/>
        <w:rPr>
          <w:rFonts w:ascii="Times New Roman" w:hAnsi="Times New Roman"/>
          <w:sz w:val="24"/>
          <w:szCs w:val="24"/>
        </w:rPr>
      </w:pPr>
      <w:r w:rsidRPr="00CD631A">
        <w:rPr>
          <w:rFonts w:ascii="Times New Roman" w:hAnsi="Times New Roman"/>
          <w:sz w:val="24"/>
          <w:szCs w:val="24"/>
        </w:rPr>
        <w:tab/>
        <w:t xml:space="preserve">              - </w:t>
      </w:r>
      <w:proofErr w:type="gramStart"/>
      <w:r w:rsidRPr="00CD631A">
        <w:rPr>
          <w:rFonts w:ascii="Times New Roman" w:hAnsi="Times New Roman"/>
          <w:sz w:val="24"/>
          <w:szCs w:val="24"/>
        </w:rPr>
        <w:t>através</w:t>
      </w:r>
      <w:proofErr w:type="gramEnd"/>
      <w:r w:rsidRPr="00CD631A">
        <w:rPr>
          <w:rFonts w:ascii="Times New Roman" w:hAnsi="Times New Roman"/>
          <w:sz w:val="24"/>
          <w:szCs w:val="24"/>
        </w:rPr>
        <w:t xml:space="preserve"> da atribuição de dois vales de cinema grátis aos jovens que executarem um resumo de 5 livros que tenham lido no espaço de um mês, requisitados na Biblioteca Municipal de Gaia, sendo os respetivos resumos aí entregues.</w:t>
      </w:r>
    </w:p>
    <w:p w:rsidR="008E38E6" w:rsidRPr="00CD631A" w:rsidRDefault="008E38E6" w:rsidP="008E38E6">
      <w:pPr>
        <w:spacing w:line="360" w:lineRule="auto"/>
        <w:rPr>
          <w:rFonts w:ascii="Times New Roman" w:hAnsi="Times New Roman"/>
          <w:sz w:val="24"/>
          <w:szCs w:val="24"/>
        </w:rPr>
      </w:pPr>
      <w:r w:rsidRPr="00CD631A">
        <w:rPr>
          <w:rFonts w:ascii="Times New Roman" w:hAnsi="Times New Roman"/>
          <w:b/>
          <w:sz w:val="24"/>
          <w:szCs w:val="24"/>
        </w:rPr>
        <w:t xml:space="preserve">ARTES PLÁSTICAS /PINTURA – </w:t>
      </w:r>
      <w:r w:rsidRPr="00CD631A">
        <w:rPr>
          <w:rFonts w:ascii="Times New Roman" w:hAnsi="Times New Roman"/>
          <w:sz w:val="24"/>
          <w:szCs w:val="24"/>
        </w:rPr>
        <w:t>continuar com a inauguração de exposições nos diversos equipamentos culturais municipais de Gaia, incitando os jovens a visitá-las de forma gratuita mediante a apresentação do Passaporte Cultural, através de publicidade na página de Facebook “Gaia é Cultura”.</w:t>
      </w:r>
    </w:p>
    <w:p w:rsidR="008E38E6" w:rsidRPr="00CD631A" w:rsidRDefault="008E38E6" w:rsidP="008E38E6">
      <w:pPr>
        <w:pStyle w:val="Corpodetexto"/>
        <w:spacing w:before="0" w:after="0" w:line="360" w:lineRule="auto"/>
        <w:rPr>
          <w:rFonts w:ascii="Times New Roman" w:hAnsi="Times New Roman"/>
          <w:b/>
          <w:sz w:val="24"/>
          <w:szCs w:val="24"/>
        </w:rPr>
      </w:pPr>
      <w:r w:rsidRPr="00CD631A">
        <w:rPr>
          <w:rFonts w:ascii="Times New Roman" w:hAnsi="Times New Roman"/>
          <w:b/>
          <w:sz w:val="24"/>
          <w:szCs w:val="24"/>
        </w:rPr>
        <w:t>- Estabelecer um protocolo cultural com o pelouro da Cultura do Porto/Angariar públicos do Porto para Gaia – como?</w:t>
      </w:r>
    </w:p>
    <w:p w:rsidR="008E38E6" w:rsidRPr="00CD631A" w:rsidRDefault="008E38E6" w:rsidP="008E38E6">
      <w:pPr>
        <w:spacing w:line="360" w:lineRule="auto"/>
        <w:rPr>
          <w:rFonts w:ascii="Times New Roman" w:hAnsi="Times New Roman"/>
          <w:sz w:val="24"/>
          <w:szCs w:val="24"/>
        </w:rPr>
      </w:pPr>
      <w:r w:rsidRPr="00CD631A">
        <w:rPr>
          <w:rFonts w:ascii="Times New Roman" w:hAnsi="Times New Roman"/>
          <w:sz w:val="24"/>
          <w:szCs w:val="24"/>
        </w:rPr>
        <w:t xml:space="preserve">- </w:t>
      </w:r>
      <w:proofErr w:type="gramStart"/>
      <w:r w:rsidRPr="00CD631A">
        <w:rPr>
          <w:rFonts w:ascii="Times New Roman" w:hAnsi="Times New Roman"/>
          <w:sz w:val="24"/>
          <w:szCs w:val="24"/>
        </w:rPr>
        <w:t>através</w:t>
      </w:r>
      <w:proofErr w:type="gramEnd"/>
      <w:r w:rsidRPr="00CD631A">
        <w:rPr>
          <w:rFonts w:ascii="Times New Roman" w:hAnsi="Times New Roman"/>
          <w:sz w:val="24"/>
          <w:szCs w:val="24"/>
        </w:rPr>
        <w:t xml:space="preserve"> da criação de um concerto anual de solidariedade, que crie rentabilidade para a Câmara Municipal, adquirindo-se o patrocínio de ambas as Câmaras (Porto e Gaia), bem como de empresas patrocinadoras e, ao mesmo tempo, seja atribuída uma percentagem simbólica (20%) a uma instituição de solidariedade situada em Gaia, neste caso, a aldeia de crianças S.O.S Internato, situada na freguesia de Gulpilhares.</w:t>
      </w:r>
    </w:p>
    <w:p w:rsidR="008E38E6" w:rsidRPr="00CD631A" w:rsidRDefault="008E38E6" w:rsidP="008E38E6">
      <w:pPr>
        <w:spacing w:line="360" w:lineRule="auto"/>
        <w:rPr>
          <w:rFonts w:ascii="Times New Roman" w:hAnsi="Times New Roman"/>
          <w:vanish/>
          <w:sz w:val="24"/>
          <w:szCs w:val="24"/>
        </w:rPr>
      </w:pPr>
    </w:p>
    <w:p w:rsidR="008E38E6" w:rsidRPr="00F10234" w:rsidRDefault="008E38E6" w:rsidP="008E38E6">
      <w:pPr>
        <w:spacing w:line="360" w:lineRule="auto"/>
        <w:rPr>
          <w:rFonts w:ascii="Times New Roman" w:hAnsi="Times New Roman"/>
          <w:sz w:val="24"/>
          <w:szCs w:val="24"/>
        </w:rPr>
      </w:pPr>
      <w:r w:rsidRPr="00CD631A">
        <w:rPr>
          <w:rFonts w:ascii="Times New Roman" w:hAnsi="Times New Roman"/>
          <w:sz w:val="24"/>
          <w:szCs w:val="24"/>
        </w:rPr>
        <w:t xml:space="preserve">Ao humanizar este evento, apelando à generosidade dos cidadãos, potenciar-se-á um maior fluxo de visitas dado a solidariedade ser transversal a todos, independentemente dos gostos culturais de cada um. Convidado especial para o concerto anual do evento </w:t>
      </w:r>
      <w:r w:rsidRPr="00CD631A">
        <w:rPr>
          <w:rFonts w:ascii="Times New Roman" w:hAnsi="Times New Roman"/>
          <w:i/>
          <w:sz w:val="24"/>
          <w:szCs w:val="24"/>
        </w:rPr>
        <w:t>Gaia Solidária 2011</w:t>
      </w:r>
      <w:r w:rsidRPr="00CD631A">
        <w:rPr>
          <w:rFonts w:ascii="Times New Roman" w:hAnsi="Times New Roman"/>
          <w:sz w:val="24"/>
          <w:szCs w:val="24"/>
        </w:rPr>
        <w:t>: Pedro Abrunhosa.</w:t>
      </w:r>
    </w:p>
    <w:p w:rsidR="008E38E6" w:rsidRPr="00EA0F72" w:rsidRDefault="008E38E6" w:rsidP="008E38E6">
      <w:pPr>
        <w:spacing w:line="360" w:lineRule="auto"/>
        <w:rPr>
          <w:rFonts w:ascii="Times New Roman" w:hAnsi="Times New Roman"/>
          <w:b/>
          <w:sz w:val="24"/>
          <w:szCs w:val="24"/>
        </w:rPr>
      </w:pPr>
      <w:r>
        <w:rPr>
          <w:rFonts w:ascii="Times New Roman" w:hAnsi="Times New Roman"/>
          <w:b/>
          <w:sz w:val="24"/>
          <w:szCs w:val="24"/>
        </w:rPr>
        <w:lastRenderedPageBreak/>
        <w:t xml:space="preserve">3.5 Posicionamento </w:t>
      </w:r>
    </w:p>
    <w:p w:rsidR="008E38E6" w:rsidRPr="00EA0F72" w:rsidRDefault="008E38E6" w:rsidP="008E38E6">
      <w:pPr>
        <w:spacing w:line="360" w:lineRule="auto"/>
        <w:rPr>
          <w:rFonts w:ascii="Times New Roman" w:hAnsi="Times New Roman"/>
          <w:sz w:val="24"/>
          <w:szCs w:val="24"/>
        </w:rPr>
      </w:pPr>
      <w:r w:rsidRPr="00EA0F72">
        <w:rPr>
          <w:rFonts w:ascii="Times New Roman" w:hAnsi="Times New Roman"/>
          <w:sz w:val="24"/>
          <w:szCs w:val="24"/>
        </w:rPr>
        <w:t>Cultura como meio de educar e sensibilizar os cidadãos, que implica diferenciação, patente no slogan: “Gaia culta, Gaia justa”</w:t>
      </w:r>
    </w:p>
    <w:p w:rsidR="008E38E6" w:rsidRPr="006C45B6" w:rsidRDefault="008E38E6" w:rsidP="008E38E6">
      <w:pPr>
        <w:spacing w:line="360" w:lineRule="auto"/>
        <w:rPr>
          <w:rFonts w:ascii="Times New Roman" w:hAnsi="Times New Roman"/>
          <w:sz w:val="24"/>
          <w:szCs w:val="24"/>
        </w:rPr>
      </w:pPr>
      <w:r>
        <w:rPr>
          <w:rFonts w:ascii="Times New Roman" w:hAnsi="Times New Roman"/>
          <w:sz w:val="24"/>
          <w:szCs w:val="24"/>
        </w:rPr>
        <w:t xml:space="preserve"> O desafio em estabelecer uma marca é desenvolver profundas associações positivas em relação a ela. (Kotler, </w:t>
      </w:r>
      <w:r w:rsidRPr="00B317B2">
        <w:rPr>
          <w:rFonts w:ascii="Times New Roman" w:hAnsi="Times New Roman"/>
          <w:i/>
          <w:sz w:val="24"/>
          <w:szCs w:val="24"/>
        </w:rPr>
        <w:t>cit in</w:t>
      </w:r>
      <w:r>
        <w:rPr>
          <w:rFonts w:ascii="Times New Roman" w:hAnsi="Times New Roman"/>
          <w:sz w:val="24"/>
          <w:szCs w:val="24"/>
        </w:rPr>
        <w:t xml:space="preserve"> Da Costa 2008). Cabe aos profissionais de marketing decidir em que níveis ancorar a identidade da marca. Kotler ainda destaca que uma marca pode trazer até seis níveis de significado, </w:t>
      </w:r>
      <w:r w:rsidRPr="006C45B6">
        <w:rPr>
          <w:rFonts w:ascii="Times New Roman" w:hAnsi="Times New Roman"/>
          <w:i/>
          <w:sz w:val="24"/>
          <w:szCs w:val="24"/>
        </w:rPr>
        <w:t xml:space="preserve">cit in </w:t>
      </w:r>
      <w:r w:rsidR="0093179B" w:rsidRPr="006C45B6">
        <w:rPr>
          <w:rFonts w:ascii="Times New Roman" w:hAnsi="Times New Roman"/>
          <w:sz w:val="24"/>
          <w:szCs w:val="24"/>
        </w:rPr>
        <w:fldChar w:fldCharType="begin"/>
      </w:r>
      <w:r w:rsidRPr="006C45B6">
        <w:rPr>
          <w:rFonts w:ascii="Times New Roman" w:hAnsi="Times New Roman"/>
          <w:sz w:val="24"/>
          <w:szCs w:val="24"/>
        </w:rPr>
        <w:instrText xml:space="preserve"> ADDIN EN.CITE &lt;EndNote&gt;&lt;Cite&gt;&lt;Author&gt;DaCosta&lt;/Author&gt;&lt;Year&gt;2008&lt;/Year&gt;&lt;RecNum&gt;11&lt;/RecNum&gt;&lt;DisplayText&gt;(DaCosta 2008)&lt;/DisplayText&gt;&lt;record&gt;&lt;rec-number&gt;11&lt;/rec-number&gt;&lt;foreign-keys&gt;&lt;key app="EN" db-id="zxd5pe0phvtsxgetp9ap9td9v2zrdva02p2x"&gt;11&lt;/key&gt;&lt;/foreign-keys&gt;&lt;ref-type name="Book"&gt;6&lt;/ref-type&gt;&lt;contributors&gt;&lt;authors&gt;&lt;author&gt;DaCosta&lt;/author&gt;&lt;/authors&gt;&lt;/contributors&gt;&lt;titles&gt;&lt;title&gt;Marketing Cultural, Responsabilidade Social e Construção da Marca&lt;/title&gt;&lt;/titles&gt;&lt;dates&gt;&lt;year&gt;2008&lt;/year&gt;&lt;/dates&gt;&lt;urls&gt;&lt;/urls&gt;&lt;/record&gt;&lt;/Cite&gt;&lt;/EndNote&gt;</w:instrText>
      </w:r>
      <w:r w:rsidR="0093179B" w:rsidRPr="006C45B6">
        <w:rPr>
          <w:rFonts w:ascii="Times New Roman" w:hAnsi="Times New Roman"/>
          <w:sz w:val="24"/>
          <w:szCs w:val="24"/>
        </w:rPr>
        <w:fldChar w:fldCharType="separate"/>
      </w:r>
      <w:r w:rsidRPr="006C45B6">
        <w:rPr>
          <w:rFonts w:ascii="Times New Roman" w:hAnsi="Times New Roman"/>
          <w:noProof/>
          <w:sz w:val="24"/>
          <w:szCs w:val="24"/>
        </w:rPr>
        <w:t>(</w:t>
      </w:r>
      <w:hyperlink w:anchor="_ENREF_2" w:tooltip="DaCosta, 2008 #11" w:history="1">
        <w:r w:rsidRPr="006C45B6">
          <w:rPr>
            <w:rFonts w:ascii="Times New Roman" w:hAnsi="Times New Roman"/>
            <w:noProof/>
            <w:sz w:val="24"/>
            <w:szCs w:val="24"/>
          </w:rPr>
          <w:t>DaCosta 2008</w:t>
        </w:r>
      </w:hyperlink>
      <w:r w:rsidRPr="006C45B6">
        <w:rPr>
          <w:rFonts w:ascii="Times New Roman" w:hAnsi="Times New Roman"/>
          <w:noProof/>
          <w:sz w:val="24"/>
          <w:szCs w:val="24"/>
        </w:rPr>
        <w:t>)</w:t>
      </w:r>
      <w:r w:rsidR="0093179B" w:rsidRPr="006C45B6">
        <w:rPr>
          <w:rFonts w:ascii="Times New Roman" w:hAnsi="Times New Roman"/>
          <w:sz w:val="24"/>
          <w:szCs w:val="24"/>
        </w:rPr>
        <w:fldChar w:fldCharType="end"/>
      </w:r>
      <w:r>
        <w:rPr>
          <w:rFonts w:ascii="Times New Roman" w:hAnsi="Times New Roman"/>
          <w:sz w:val="24"/>
          <w:szCs w:val="24"/>
        </w:rPr>
        <w:t>.</w:t>
      </w:r>
    </w:p>
    <w:p w:rsidR="008E38E6" w:rsidRPr="008A0EAA" w:rsidRDefault="008E38E6" w:rsidP="008E38E6">
      <w:pPr>
        <w:pStyle w:val="PargrafodaLista"/>
        <w:numPr>
          <w:ilvl w:val="0"/>
          <w:numId w:val="4"/>
        </w:numPr>
        <w:spacing w:line="360" w:lineRule="auto"/>
        <w:rPr>
          <w:rFonts w:ascii="Times New Roman" w:hAnsi="Times New Roman"/>
          <w:sz w:val="24"/>
          <w:szCs w:val="24"/>
        </w:rPr>
      </w:pPr>
      <w:r w:rsidRPr="008A0EAA">
        <w:rPr>
          <w:rFonts w:ascii="Times New Roman" w:hAnsi="Times New Roman"/>
          <w:sz w:val="24"/>
          <w:szCs w:val="24"/>
        </w:rPr>
        <w:t xml:space="preserve"> Atributos. Uma marca traz à mente certos atributos – alta qualidade, prestigio, praticidade, modernidade, etc – que variam de um produto para outro;</w:t>
      </w:r>
    </w:p>
    <w:p w:rsidR="008E38E6" w:rsidRPr="00EA0F72" w:rsidRDefault="008E38E6" w:rsidP="008E38E6">
      <w:pPr>
        <w:numPr>
          <w:ilvl w:val="0"/>
          <w:numId w:val="4"/>
        </w:numPr>
        <w:spacing w:line="360" w:lineRule="auto"/>
        <w:rPr>
          <w:rFonts w:ascii="Times New Roman" w:hAnsi="Times New Roman"/>
          <w:sz w:val="24"/>
          <w:szCs w:val="24"/>
        </w:rPr>
      </w:pPr>
      <w:r w:rsidRPr="00EA0F72">
        <w:rPr>
          <w:rFonts w:ascii="Times New Roman" w:hAnsi="Times New Roman"/>
          <w:sz w:val="24"/>
          <w:szCs w:val="24"/>
        </w:rPr>
        <w:t>Benefícios. Os atributos devem ser traduzidos em benefícios funcionais e emocionais. O atributo praticidade poderia traduzir o beneficio funcional “não terei dificuldade em utilizar o produto”,</w:t>
      </w:r>
    </w:p>
    <w:p w:rsidR="008E38E6" w:rsidRPr="00EA0F72" w:rsidRDefault="008E38E6" w:rsidP="008E38E6">
      <w:pPr>
        <w:numPr>
          <w:ilvl w:val="0"/>
          <w:numId w:val="4"/>
        </w:numPr>
        <w:spacing w:line="360" w:lineRule="auto"/>
        <w:rPr>
          <w:rFonts w:ascii="Times New Roman" w:hAnsi="Times New Roman"/>
          <w:sz w:val="24"/>
          <w:szCs w:val="24"/>
        </w:rPr>
      </w:pPr>
      <w:r w:rsidRPr="00EA0F72">
        <w:rPr>
          <w:rFonts w:ascii="Times New Roman" w:hAnsi="Times New Roman"/>
          <w:sz w:val="24"/>
          <w:szCs w:val="24"/>
        </w:rPr>
        <w:t>Valores. A marca também diz algo sobre os valores da empresa;</w:t>
      </w:r>
    </w:p>
    <w:p w:rsidR="008E38E6" w:rsidRPr="00EA0F72" w:rsidRDefault="008E38E6" w:rsidP="008E38E6">
      <w:pPr>
        <w:numPr>
          <w:ilvl w:val="0"/>
          <w:numId w:val="4"/>
        </w:numPr>
        <w:spacing w:line="360" w:lineRule="auto"/>
        <w:rPr>
          <w:rFonts w:ascii="Times New Roman" w:hAnsi="Times New Roman"/>
          <w:sz w:val="24"/>
          <w:szCs w:val="24"/>
        </w:rPr>
      </w:pPr>
      <w:r w:rsidRPr="00EA0F72">
        <w:rPr>
          <w:rFonts w:ascii="Times New Roman" w:hAnsi="Times New Roman"/>
          <w:sz w:val="24"/>
          <w:szCs w:val="24"/>
        </w:rPr>
        <w:t>Cultura. A marca pode representar determinada cultura, assimilando suas características;</w:t>
      </w:r>
    </w:p>
    <w:p w:rsidR="008E38E6" w:rsidRPr="00EA0F72" w:rsidRDefault="008E38E6" w:rsidP="008E38E6">
      <w:pPr>
        <w:numPr>
          <w:ilvl w:val="0"/>
          <w:numId w:val="4"/>
        </w:numPr>
        <w:spacing w:line="360" w:lineRule="auto"/>
        <w:rPr>
          <w:rFonts w:ascii="Times New Roman" w:hAnsi="Times New Roman"/>
          <w:sz w:val="24"/>
          <w:szCs w:val="24"/>
        </w:rPr>
      </w:pPr>
      <w:r w:rsidRPr="00EA0F72">
        <w:rPr>
          <w:rFonts w:ascii="Times New Roman" w:hAnsi="Times New Roman"/>
          <w:sz w:val="24"/>
          <w:szCs w:val="24"/>
        </w:rPr>
        <w:t>Personalidade. A marca pode projetar certa personalidade;</w:t>
      </w:r>
    </w:p>
    <w:p w:rsidR="008E38E6" w:rsidRPr="00EA0F72" w:rsidRDefault="008E38E6" w:rsidP="008E38E6">
      <w:pPr>
        <w:numPr>
          <w:ilvl w:val="0"/>
          <w:numId w:val="4"/>
        </w:numPr>
        <w:spacing w:line="360" w:lineRule="auto"/>
        <w:rPr>
          <w:rFonts w:ascii="Times New Roman" w:hAnsi="Times New Roman"/>
          <w:sz w:val="24"/>
          <w:szCs w:val="24"/>
        </w:rPr>
      </w:pPr>
      <w:r w:rsidRPr="00EA0F72">
        <w:rPr>
          <w:rFonts w:ascii="Times New Roman" w:hAnsi="Times New Roman"/>
          <w:sz w:val="24"/>
          <w:szCs w:val="24"/>
        </w:rPr>
        <w:t>Consumidor. A marca sugere o tipo de consumidor que compra ou usa o produto.</w:t>
      </w:r>
    </w:p>
    <w:p w:rsidR="008E38E6" w:rsidRPr="00EA0F72" w:rsidRDefault="008E38E6" w:rsidP="008E38E6">
      <w:pPr>
        <w:spacing w:line="360" w:lineRule="auto"/>
        <w:rPr>
          <w:rFonts w:ascii="Times New Roman" w:hAnsi="Times New Roman"/>
          <w:sz w:val="24"/>
          <w:szCs w:val="24"/>
        </w:rPr>
      </w:pPr>
      <w:r w:rsidRPr="00EA0F72">
        <w:rPr>
          <w:rFonts w:ascii="Times New Roman" w:hAnsi="Times New Roman"/>
          <w:sz w:val="24"/>
          <w:szCs w:val="24"/>
        </w:rPr>
        <w:t>Ainda segundo o autor citado [Kotler], uma empresa pode diferenciar o seu produto ou o seu serviço a partir de cinco dimensões: produto, serviços, canal e imagem.</w:t>
      </w:r>
    </w:p>
    <w:p w:rsidR="008E38E6" w:rsidRPr="00EA0F72" w:rsidRDefault="008E38E6" w:rsidP="008E38E6">
      <w:pPr>
        <w:spacing w:line="360" w:lineRule="auto"/>
        <w:rPr>
          <w:rFonts w:ascii="Times New Roman" w:hAnsi="Times New Roman"/>
          <w:sz w:val="24"/>
          <w:szCs w:val="24"/>
        </w:rPr>
      </w:pPr>
      <w:r w:rsidRPr="00EA0F72">
        <w:rPr>
          <w:rFonts w:ascii="Times New Roman" w:hAnsi="Times New Roman"/>
          <w:sz w:val="24"/>
          <w:szCs w:val="24"/>
        </w:rPr>
        <w:t>A diferenciação de imagem baseia-se no facto de que os compradores reagem de maneira diferente às imagens de diferentes empresas e marcas. Nesse ponto, é importante definir imagem, que é a maneira como o público vê a empresa ou os seus produtos. Uma imagem efetiva precisa de exercer três funções:</w:t>
      </w:r>
    </w:p>
    <w:p w:rsidR="008E38E6" w:rsidRPr="00EA0F72" w:rsidRDefault="008E38E6" w:rsidP="008E38E6">
      <w:pPr>
        <w:numPr>
          <w:ilvl w:val="0"/>
          <w:numId w:val="5"/>
        </w:numPr>
        <w:spacing w:line="360" w:lineRule="auto"/>
        <w:rPr>
          <w:rFonts w:ascii="Times New Roman" w:hAnsi="Times New Roman"/>
          <w:sz w:val="24"/>
          <w:szCs w:val="24"/>
        </w:rPr>
      </w:pPr>
      <w:r w:rsidRPr="00EA0F72">
        <w:rPr>
          <w:rFonts w:ascii="Times New Roman" w:hAnsi="Times New Roman"/>
          <w:sz w:val="24"/>
          <w:szCs w:val="24"/>
        </w:rPr>
        <w:t>Estabelecer a personalidade do produto e a proposta de valor;</w:t>
      </w:r>
    </w:p>
    <w:p w:rsidR="008E38E6" w:rsidRPr="00EA0F72" w:rsidRDefault="008E38E6" w:rsidP="008E38E6">
      <w:pPr>
        <w:numPr>
          <w:ilvl w:val="0"/>
          <w:numId w:val="5"/>
        </w:numPr>
        <w:spacing w:line="360" w:lineRule="auto"/>
        <w:rPr>
          <w:rFonts w:ascii="Times New Roman" w:hAnsi="Times New Roman"/>
          <w:sz w:val="24"/>
          <w:szCs w:val="24"/>
        </w:rPr>
      </w:pPr>
      <w:r w:rsidRPr="00EA0F72">
        <w:rPr>
          <w:rFonts w:ascii="Times New Roman" w:hAnsi="Times New Roman"/>
          <w:sz w:val="24"/>
          <w:szCs w:val="24"/>
        </w:rPr>
        <w:t>Transmitir essa personalidade de maneira distinta, para que não seja confundida com a dos concorrentes;</w:t>
      </w:r>
    </w:p>
    <w:p w:rsidR="008E38E6" w:rsidRPr="00EA0F72" w:rsidRDefault="008E38E6" w:rsidP="008E38E6">
      <w:pPr>
        <w:numPr>
          <w:ilvl w:val="0"/>
          <w:numId w:val="5"/>
        </w:numPr>
        <w:spacing w:line="360" w:lineRule="auto"/>
        <w:rPr>
          <w:rFonts w:ascii="Times New Roman" w:hAnsi="Times New Roman"/>
          <w:sz w:val="24"/>
          <w:szCs w:val="24"/>
        </w:rPr>
      </w:pPr>
      <w:r w:rsidRPr="00EA0F72">
        <w:rPr>
          <w:rFonts w:ascii="Times New Roman" w:hAnsi="Times New Roman"/>
          <w:sz w:val="24"/>
          <w:szCs w:val="24"/>
        </w:rPr>
        <w:lastRenderedPageBreak/>
        <w:t>Comunicar um poder emocional que vai além de uma simples imagem mental.</w:t>
      </w:r>
    </w:p>
    <w:p w:rsidR="008E38E6" w:rsidRDefault="008E38E6" w:rsidP="008E38E6">
      <w:pPr>
        <w:spacing w:line="360" w:lineRule="auto"/>
        <w:rPr>
          <w:rFonts w:ascii="Times New Roman" w:hAnsi="Times New Roman"/>
          <w:sz w:val="24"/>
          <w:szCs w:val="24"/>
        </w:rPr>
      </w:pPr>
      <w:r w:rsidRPr="00EA0F72">
        <w:rPr>
          <w:rFonts w:ascii="Times New Roman" w:hAnsi="Times New Roman"/>
          <w:sz w:val="24"/>
          <w:szCs w:val="24"/>
        </w:rPr>
        <w:t xml:space="preserve">Com o slogan “Gaia </w:t>
      </w:r>
      <w:proofErr w:type="gramStart"/>
      <w:r w:rsidRPr="00EA0F72">
        <w:rPr>
          <w:rFonts w:ascii="Times New Roman" w:hAnsi="Times New Roman"/>
          <w:sz w:val="24"/>
          <w:szCs w:val="24"/>
        </w:rPr>
        <w:t>culta</w:t>
      </w:r>
      <w:proofErr w:type="gramEnd"/>
      <w:r w:rsidRPr="00EA0F72">
        <w:rPr>
          <w:rFonts w:ascii="Times New Roman" w:hAnsi="Times New Roman"/>
          <w:sz w:val="24"/>
          <w:szCs w:val="24"/>
        </w:rPr>
        <w:t>, Gaia justa”, o Pelouro da Cultura de VN de Gaia diferencia-se das demais políticas culturais dos restantes pelouros culturais a nível nacional, uma vez que apela à componente educacional. Ao aferir o caráter de justeza à cultura, conciliando os dois termos, a mensagem adquire o valor da marca – cultura em Gaia é sinónimo de educação e justiça; distingue-se, assim, dos demais pelouros camarários do país. O poder emocional está também patente uma vez que a geração do futuro quer-se culta nos valores de educação – e, com isso, transforma-se numa geração empreendedora, acirrando o orgulho da população-alvo. Também a Cultura assume relevância ao ser-lhe atribuído o atributo de educação ao invés da tradicional associação ao vocábulo “lazer” e às representações que este assume: diversão/entretenimento. De acordo com o histórico do pelouro da Cultura da Câmara de Gaia, sugere-se a criação do seguinte slogan: “Gaia culta, Gaia justa”.</w:t>
      </w:r>
    </w:p>
    <w:p w:rsidR="008E38E6" w:rsidRPr="00F10234" w:rsidRDefault="008E38E6" w:rsidP="008E38E6">
      <w:pPr>
        <w:spacing w:line="360" w:lineRule="auto"/>
        <w:rPr>
          <w:rFonts w:ascii="Times New Roman" w:hAnsi="Times New Roman"/>
          <w:sz w:val="24"/>
          <w:szCs w:val="24"/>
        </w:rPr>
      </w:pPr>
      <w:r w:rsidRPr="004A3E70">
        <w:rPr>
          <w:rFonts w:ascii="Times New Roman" w:hAnsi="Times New Roman"/>
          <w:b/>
          <w:sz w:val="24"/>
          <w:szCs w:val="24"/>
        </w:rPr>
        <w:t xml:space="preserve">Posicionamento: </w:t>
      </w:r>
      <w:r w:rsidRPr="004A3E70">
        <w:rPr>
          <w:rFonts w:ascii="Times New Roman" w:hAnsi="Times New Roman"/>
          <w:b/>
          <w:i/>
          <w:sz w:val="24"/>
          <w:szCs w:val="24"/>
        </w:rPr>
        <w:t>“Gaia culta, Gaia justa”</w:t>
      </w:r>
    </w:p>
    <w:p w:rsidR="008E38E6" w:rsidRPr="00CD631A" w:rsidRDefault="008E38E6" w:rsidP="008E38E6">
      <w:pPr>
        <w:spacing w:line="360" w:lineRule="auto"/>
        <w:rPr>
          <w:rFonts w:ascii="Times New Roman" w:hAnsi="Times New Roman"/>
          <w:b/>
          <w:sz w:val="24"/>
          <w:szCs w:val="24"/>
        </w:rPr>
      </w:pPr>
      <w:r>
        <w:rPr>
          <w:rFonts w:ascii="Times New Roman" w:hAnsi="Times New Roman"/>
          <w:b/>
          <w:sz w:val="24"/>
          <w:szCs w:val="24"/>
        </w:rPr>
        <w:t>3.6 Segmentação</w:t>
      </w:r>
    </w:p>
    <w:p w:rsidR="008E38E6" w:rsidRPr="00CD631A" w:rsidRDefault="008E38E6" w:rsidP="008E38E6">
      <w:pPr>
        <w:spacing w:line="360" w:lineRule="auto"/>
        <w:rPr>
          <w:rFonts w:ascii="Times New Roman" w:hAnsi="Times New Roman"/>
          <w:b/>
          <w:sz w:val="24"/>
          <w:szCs w:val="24"/>
        </w:rPr>
      </w:pPr>
      <w:r w:rsidRPr="00CD631A">
        <w:rPr>
          <w:rFonts w:ascii="Times New Roman" w:hAnsi="Times New Roman"/>
          <w:b/>
          <w:sz w:val="24"/>
          <w:szCs w:val="24"/>
        </w:rPr>
        <w:t xml:space="preserve"> Públicos-Alvo</w:t>
      </w:r>
    </w:p>
    <w:p w:rsidR="008E38E6" w:rsidRPr="00CD631A" w:rsidRDefault="008E38E6" w:rsidP="008E38E6">
      <w:pPr>
        <w:spacing w:line="360" w:lineRule="auto"/>
        <w:rPr>
          <w:rFonts w:ascii="Times New Roman" w:hAnsi="Times New Roman"/>
          <w:sz w:val="24"/>
          <w:szCs w:val="24"/>
        </w:rPr>
      </w:pPr>
      <w:r w:rsidRPr="00CD631A">
        <w:rPr>
          <w:rFonts w:ascii="Times New Roman" w:hAnsi="Times New Roman"/>
          <w:sz w:val="24"/>
          <w:szCs w:val="24"/>
        </w:rPr>
        <w:t xml:space="preserve">Aplicar-se-á neste plano de comunicação a </w:t>
      </w:r>
      <w:r w:rsidRPr="00CD631A">
        <w:rPr>
          <w:rFonts w:ascii="Times New Roman" w:hAnsi="Times New Roman"/>
          <w:b/>
          <w:sz w:val="24"/>
          <w:szCs w:val="24"/>
        </w:rPr>
        <w:t xml:space="preserve">segmentação geográfica, </w:t>
      </w:r>
      <w:r w:rsidRPr="00CD631A">
        <w:rPr>
          <w:rFonts w:ascii="Times New Roman" w:hAnsi="Times New Roman"/>
          <w:sz w:val="24"/>
          <w:szCs w:val="24"/>
        </w:rPr>
        <w:t xml:space="preserve">visto o público-alvo ser, independentemente da classe social, económica ou origem, o </w:t>
      </w:r>
      <w:r w:rsidRPr="00CD631A">
        <w:rPr>
          <w:rFonts w:ascii="Times New Roman" w:hAnsi="Times New Roman"/>
          <w:i/>
          <w:sz w:val="24"/>
          <w:szCs w:val="24"/>
        </w:rPr>
        <w:t>segmento populacional residente na área do concelho de Gaia e do concelho do Porto</w:t>
      </w:r>
      <w:r w:rsidRPr="00CD631A">
        <w:rPr>
          <w:rFonts w:ascii="Times New Roman" w:hAnsi="Times New Roman"/>
          <w:sz w:val="24"/>
          <w:szCs w:val="24"/>
        </w:rPr>
        <w:t xml:space="preserve">. É este o segmento-alvo geral a que o Pelouro da Cultura pretende atribuir a sua mensagem. “Na abordagem de segmentação geográfica, os mercados são divididos em diferentes unidades geográficas. Essas unidades podem incluir nações, Estados, municípios ou, até mesmo, bairros, dependendo de onde residem” </w:t>
      </w:r>
      <w:proofErr w:type="gramStart"/>
      <w:r w:rsidRPr="00CD631A">
        <w:rPr>
          <w:rFonts w:ascii="Times New Roman" w:hAnsi="Times New Roman"/>
          <w:sz w:val="24"/>
          <w:szCs w:val="24"/>
        </w:rPr>
        <w:t>[ Belch</w:t>
      </w:r>
      <w:proofErr w:type="gramEnd"/>
      <w:r w:rsidRPr="00CD631A">
        <w:rPr>
          <w:rFonts w:ascii="Times New Roman" w:hAnsi="Times New Roman"/>
          <w:sz w:val="24"/>
          <w:szCs w:val="24"/>
        </w:rPr>
        <w:t xml:space="preserve">, George, Belch, Michael A, 2008]. Além disso, como vimos, a </w:t>
      </w:r>
      <w:r w:rsidRPr="00CD631A">
        <w:rPr>
          <w:rFonts w:ascii="Times New Roman" w:hAnsi="Times New Roman"/>
          <w:b/>
          <w:sz w:val="24"/>
          <w:szCs w:val="24"/>
        </w:rPr>
        <w:t xml:space="preserve">segmentação socioprofissional </w:t>
      </w:r>
      <w:r w:rsidRPr="00CD631A">
        <w:rPr>
          <w:rFonts w:ascii="Times New Roman" w:hAnsi="Times New Roman"/>
          <w:sz w:val="24"/>
          <w:szCs w:val="24"/>
        </w:rPr>
        <w:t xml:space="preserve">será determinante para a personalização da oferta cultural pelas diferentes classes sociais, bem como a </w:t>
      </w:r>
      <w:r w:rsidRPr="008912A5">
        <w:rPr>
          <w:rFonts w:ascii="Times New Roman" w:hAnsi="Times New Roman"/>
          <w:b/>
          <w:sz w:val="24"/>
          <w:szCs w:val="24"/>
        </w:rPr>
        <w:t>segmentação etária</w:t>
      </w:r>
      <w:r>
        <w:rPr>
          <w:rFonts w:ascii="Times New Roman" w:hAnsi="Times New Roman"/>
          <w:sz w:val="24"/>
          <w:szCs w:val="24"/>
        </w:rPr>
        <w:t>.</w:t>
      </w:r>
    </w:p>
    <w:p w:rsidR="00907E4A" w:rsidRDefault="00907E4A" w:rsidP="008E38E6">
      <w:pPr>
        <w:spacing w:line="360" w:lineRule="auto"/>
        <w:rPr>
          <w:rFonts w:ascii="Times New Roman" w:hAnsi="Times New Roman"/>
          <w:b/>
          <w:sz w:val="24"/>
          <w:szCs w:val="24"/>
        </w:rPr>
      </w:pPr>
    </w:p>
    <w:p w:rsidR="008B1564" w:rsidRDefault="008B1564" w:rsidP="008E38E6">
      <w:pPr>
        <w:spacing w:line="360" w:lineRule="auto"/>
        <w:rPr>
          <w:rFonts w:ascii="Times New Roman" w:hAnsi="Times New Roman"/>
          <w:b/>
          <w:sz w:val="24"/>
          <w:szCs w:val="24"/>
        </w:rPr>
      </w:pPr>
    </w:p>
    <w:p w:rsidR="008B1564" w:rsidRDefault="008B1564" w:rsidP="008E38E6">
      <w:pPr>
        <w:spacing w:line="360" w:lineRule="auto"/>
        <w:rPr>
          <w:rFonts w:ascii="Times New Roman" w:hAnsi="Times New Roman"/>
          <w:b/>
          <w:sz w:val="24"/>
          <w:szCs w:val="24"/>
        </w:rPr>
      </w:pPr>
    </w:p>
    <w:p w:rsidR="008E38E6" w:rsidRPr="00340515" w:rsidRDefault="008E38E6" w:rsidP="008E38E6">
      <w:pPr>
        <w:spacing w:line="360" w:lineRule="auto"/>
        <w:rPr>
          <w:rFonts w:ascii="Times New Roman" w:hAnsi="Times New Roman"/>
          <w:b/>
          <w:sz w:val="24"/>
          <w:szCs w:val="24"/>
        </w:rPr>
      </w:pPr>
      <w:r>
        <w:rPr>
          <w:rFonts w:ascii="Times New Roman" w:hAnsi="Times New Roman"/>
          <w:b/>
          <w:sz w:val="24"/>
          <w:szCs w:val="24"/>
        </w:rPr>
        <w:lastRenderedPageBreak/>
        <w:t xml:space="preserve">3.7 – </w:t>
      </w:r>
      <w:r w:rsidRPr="00243C56">
        <w:rPr>
          <w:rFonts w:ascii="Times" w:hAnsi="Times"/>
          <w:b/>
          <w:sz w:val="24"/>
          <w:szCs w:val="24"/>
        </w:rPr>
        <w:t xml:space="preserve">Estratégia </w:t>
      </w:r>
    </w:p>
    <w:p w:rsidR="008E38E6" w:rsidRPr="0034775D" w:rsidRDefault="008E38E6" w:rsidP="008E38E6">
      <w:pPr>
        <w:rPr>
          <w:rFonts w:ascii="Times" w:hAnsi="Times"/>
          <w:b/>
          <w:sz w:val="24"/>
          <w:szCs w:val="24"/>
        </w:rPr>
      </w:pPr>
      <w:r>
        <w:rPr>
          <w:rFonts w:ascii="Times" w:hAnsi="Times"/>
          <w:b/>
          <w:sz w:val="24"/>
          <w:szCs w:val="24"/>
        </w:rPr>
        <w:t>Mix da Comunicação</w:t>
      </w:r>
    </w:p>
    <w:p w:rsidR="008E38E6" w:rsidRPr="00F04DAF" w:rsidRDefault="008E38E6" w:rsidP="008E38E6">
      <w:pPr>
        <w:spacing w:line="360" w:lineRule="auto"/>
        <w:rPr>
          <w:rFonts w:ascii="Times New Roman" w:hAnsi="Times New Roman"/>
          <w:b/>
          <w:sz w:val="24"/>
          <w:szCs w:val="24"/>
        </w:rPr>
      </w:pPr>
      <w:r w:rsidRPr="00F04DAF">
        <w:rPr>
          <w:rFonts w:ascii="Times New Roman" w:hAnsi="Times New Roman"/>
          <w:b/>
          <w:sz w:val="24"/>
          <w:szCs w:val="24"/>
        </w:rPr>
        <w:t>“A estratégia da mensagem [...] é a definição do conteúdo a ser comunicado para cada segmento de público, visando atingir os objetivos da comunicação." (Dias etal, 2006)</w:t>
      </w:r>
    </w:p>
    <w:p w:rsidR="008E38E6" w:rsidRPr="0034775D" w:rsidRDefault="008E38E6" w:rsidP="008E38E6">
      <w:pPr>
        <w:spacing w:line="360" w:lineRule="auto"/>
        <w:rPr>
          <w:rFonts w:ascii="Times New Roman" w:hAnsi="Times New Roman"/>
          <w:sz w:val="24"/>
          <w:szCs w:val="24"/>
        </w:rPr>
      </w:pPr>
      <w:r w:rsidRPr="0034775D">
        <w:rPr>
          <w:rFonts w:ascii="Times New Roman" w:hAnsi="Times New Roman"/>
          <w:sz w:val="24"/>
          <w:szCs w:val="24"/>
        </w:rPr>
        <w:t xml:space="preserve"> “Essa estratégia deve ser construída com base no posicionamento e na proposição de valor de mercado. Para isso deve apresentar os benefícios do produto e suas características mais importantes, justificando e transmitindo assim, credibilidade ao consumidor. (ib,ibidem)</w:t>
      </w:r>
    </w:p>
    <w:p w:rsidR="008E38E6" w:rsidRPr="0034775D" w:rsidRDefault="008E38E6" w:rsidP="008E38E6">
      <w:pPr>
        <w:spacing w:line="360" w:lineRule="auto"/>
        <w:rPr>
          <w:rFonts w:ascii="Times New Roman" w:hAnsi="Times New Roman"/>
          <w:sz w:val="24"/>
          <w:szCs w:val="24"/>
        </w:rPr>
      </w:pPr>
      <w:r w:rsidRPr="0034775D">
        <w:rPr>
          <w:rFonts w:ascii="Times New Roman" w:hAnsi="Times New Roman"/>
          <w:sz w:val="24"/>
          <w:szCs w:val="24"/>
        </w:rPr>
        <w:t xml:space="preserve">Cada ferramenta do composto de comunicação deve ter a sua estratégia de mensagem sólida, coerente e integrada com os outros elementos do composto. </w:t>
      </w:r>
    </w:p>
    <w:p w:rsidR="008E38E6" w:rsidRPr="0034775D" w:rsidRDefault="008E38E6" w:rsidP="008E38E6">
      <w:pPr>
        <w:spacing w:line="360" w:lineRule="auto"/>
        <w:rPr>
          <w:rFonts w:ascii="Times New Roman" w:hAnsi="Times New Roman"/>
          <w:sz w:val="24"/>
          <w:szCs w:val="24"/>
        </w:rPr>
      </w:pPr>
      <w:r w:rsidRPr="0034775D">
        <w:rPr>
          <w:rFonts w:ascii="Times New Roman" w:hAnsi="Times New Roman"/>
          <w:sz w:val="24"/>
          <w:szCs w:val="24"/>
        </w:rPr>
        <w:t xml:space="preserve">Para Kotler (2005, p. 338), “de maneira ideal, a mensagem deve atrair a atenção, manter o interesse, despertar desejo e impelir à ação. </w:t>
      </w:r>
    </w:p>
    <w:p w:rsidR="008E38E6" w:rsidRPr="001B120A" w:rsidRDefault="008E38E6" w:rsidP="001B120A">
      <w:pPr>
        <w:tabs>
          <w:tab w:val="left" w:pos="837"/>
        </w:tabs>
        <w:spacing w:line="360" w:lineRule="auto"/>
        <w:rPr>
          <w:rFonts w:ascii="Times New Roman" w:hAnsi="Times New Roman"/>
          <w:sz w:val="24"/>
          <w:szCs w:val="24"/>
        </w:rPr>
      </w:pPr>
      <w:r w:rsidRPr="0034775D">
        <w:rPr>
          <w:rFonts w:ascii="Times New Roman" w:hAnsi="Times New Roman"/>
          <w:sz w:val="24"/>
          <w:szCs w:val="24"/>
        </w:rPr>
        <w:t>Já Belch expõe sete variáveis fundamentais para uma comunicação integrada de marketing funcional e concretizável: Propaganda, Promoção de Vendas, Relações Publicas, Marketing de Causas, Marketing Direto, Vendas de Grupo e Internet.</w:t>
      </w:r>
    </w:p>
    <w:p w:rsidR="008E38E6" w:rsidRPr="0034775D" w:rsidRDefault="008E38E6" w:rsidP="008E38E6">
      <w:pPr>
        <w:spacing w:line="360" w:lineRule="auto"/>
        <w:rPr>
          <w:rFonts w:ascii="Times New Roman" w:hAnsi="Times New Roman"/>
          <w:b/>
          <w:sz w:val="24"/>
          <w:szCs w:val="24"/>
        </w:rPr>
      </w:pPr>
      <w:r w:rsidRPr="0034775D">
        <w:rPr>
          <w:rFonts w:ascii="Times New Roman" w:hAnsi="Times New Roman"/>
          <w:b/>
          <w:sz w:val="24"/>
          <w:szCs w:val="24"/>
        </w:rPr>
        <w:t>Marketing Direto</w:t>
      </w:r>
    </w:p>
    <w:p w:rsidR="008E38E6" w:rsidRPr="00B317B2" w:rsidRDefault="008E38E6" w:rsidP="008E38E6">
      <w:pPr>
        <w:spacing w:line="360" w:lineRule="auto"/>
        <w:rPr>
          <w:rFonts w:ascii="Times New Roman" w:hAnsi="Times New Roman"/>
          <w:sz w:val="24"/>
          <w:szCs w:val="24"/>
        </w:rPr>
      </w:pPr>
      <w:r w:rsidRPr="0034775D">
        <w:rPr>
          <w:rFonts w:ascii="Times New Roman" w:hAnsi="Times New Roman"/>
          <w:sz w:val="24"/>
          <w:szCs w:val="24"/>
        </w:rPr>
        <w:t>Um dos setores com mais rápido crescimento na economia é o marketing direto, por meio do qual as organizações comunicam-se diretamente com os seus clientes-alvo, para gerar uma resposta e/ou transação.</w:t>
      </w:r>
    </w:p>
    <w:p w:rsidR="008E38E6" w:rsidRPr="0034775D" w:rsidRDefault="008E38E6" w:rsidP="008E38E6">
      <w:pPr>
        <w:spacing w:line="360" w:lineRule="auto"/>
        <w:rPr>
          <w:rFonts w:ascii="Times New Roman" w:hAnsi="Times New Roman"/>
          <w:b/>
          <w:sz w:val="24"/>
          <w:szCs w:val="24"/>
        </w:rPr>
      </w:pPr>
      <w:r>
        <w:rPr>
          <w:rFonts w:ascii="Times New Roman" w:hAnsi="Times New Roman"/>
          <w:b/>
          <w:sz w:val="24"/>
          <w:szCs w:val="24"/>
        </w:rPr>
        <w:t xml:space="preserve">Publicidade </w:t>
      </w:r>
    </w:p>
    <w:p w:rsidR="008E38E6" w:rsidRPr="0034775D" w:rsidRDefault="008E38E6" w:rsidP="008E38E6">
      <w:pPr>
        <w:spacing w:line="360" w:lineRule="auto"/>
        <w:rPr>
          <w:rFonts w:ascii="Times New Roman" w:hAnsi="Times New Roman"/>
          <w:sz w:val="24"/>
          <w:szCs w:val="24"/>
        </w:rPr>
      </w:pPr>
      <w:r w:rsidRPr="0034775D">
        <w:rPr>
          <w:rFonts w:ascii="Times New Roman" w:hAnsi="Times New Roman"/>
          <w:sz w:val="24"/>
          <w:szCs w:val="24"/>
        </w:rPr>
        <w:t>A publicidade refere-se a comunicações impessoais relativas a uma organização, produto, serviço ou ideias, que não são diretamente pagas ou veiculadas por um patrocinador identificado (Belch, 2008)</w:t>
      </w:r>
    </w:p>
    <w:p w:rsidR="008E38E6" w:rsidRDefault="008E38E6" w:rsidP="008E38E6">
      <w:pPr>
        <w:spacing w:line="360" w:lineRule="auto"/>
        <w:rPr>
          <w:rFonts w:ascii="Times New Roman" w:hAnsi="Times New Roman"/>
          <w:sz w:val="24"/>
          <w:szCs w:val="24"/>
        </w:rPr>
      </w:pPr>
      <w:r w:rsidRPr="0034775D">
        <w:rPr>
          <w:rFonts w:ascii="Times New Roman" w:hAnsi="Times New Roman"/>
          <w:sz w:val="24"/>
          <w:szCs w:val="24"/>
        </w:rPr>
        <w:t xml:space="preserve">Normalmente, aparece na forma de uma reportagem, de um editorial ou anúncio sobre uma organização e/ ou os seus produtos e serviços. Tal como a propaganda, a publicidade envolve a comunicação impessoal a um público de massas. Contudo, não é paga diretamente pela organização. Esta tenta fazer que com os media cubram ou veiculem uma reportagem favorável sobre um produto, serviço, causa ou evento para </w:t>
      </w:r>
      <w:r w:rsidRPr="0034775D">
        <w:rPr>
          <w:rFonts w:ascii="Times New Roman" w:hAnsi="Times New Roman"/>
          <w:sz w:val="24"/>
          <w:szCs w:val="24"/>
        </w:rPr>
        <w:lastRenderedPageBreak/>
        <w:t xml:space="preserve">influenciar consciências, conhecimentos, opiniões, e/ou comportamentos. As técnicas utilizadas para obter publicidade incluem </w:t>
      </w:r>
      <w:r w:rsidRPr="0034775D">
        <w:rPr>
          <w:rFonts w:ascii="Times New Roman" w:hAnsi="Times New Roman"/>
          <w:i/>
          <w:sz w:val="24"/>
          <w:szCs w:val="24"/>
        </w:rPr>
        <w:t>releases</w:t>
      </w:r>
      <w:r>
        <w:rPr>
          <w:rFonts w:ascii="Times New Roman" w:hAnsi="Times New Roman"/>
          <w:sz w:val="24"/>
          <w:szCs w:val="24"/>
        </w:rPr>
        <w:t xml:space="preserve"> de notícias.</w:t>
      </w:r>
    </w:p>
    <w:p w:rsidR="008E38E6" w:rsidRDefault="008E38E6" w:rsidP="008E38E6">
      <w:pPr>
        <w:spacing w:line="360" w:lineRule="auto"/>
        <w:rPr>
          <w:rFonts w:ascii="Times New Roman" w:hAnsi="Times New Roman"/>
          <w:b/>
          <w:sz w:val="24"/>
          <w:szCs w:val="24"/>
        </w:rPr>
      </w:pPr>
      <w:r w:rsidRPr="0009065F">
        <w:rPr>
          <w:rFonts w:ascii="Times New Roman" w:hAnsi="Times New Roman"/>
          <w:b/>
          <w:sz w:val="24"/>
          <w:szCs w:val="24"/>
        </w:rPr>
        <w:t>Relações Públicas</w:t>
      </w:r>
    </w:p>
    <w:p w:rsidR="008E38E6" w:rsidRDefault="008E38E6" w:rsidP="008E38E6">
      <w:pPr>
        <w:spacing w:line="360" w:lineRule="auto"/>
        <w:rPr>
          <w:rFonts w:ascii="Times New Roman" w:hAnsi="Times New Roman"/>
          <w:sz w:val="24"/>
          <w:szCs w:val="24"/>
        </w:rPr>
      </w:pPr>
      <w:r>
        <w:rPr>
          <w:rFonts w:ascii="Times New Roman" w:hAnsi="Times New Roman"/>
          <w:sz w:val="24"/>
          <w:szCs w:val="24"/>
        </w:rPr>
        <w:t xml:space="preserve">Esta trata-se da função de gerenciamento que avalia as atitudes públicas, identifica as políticas e os procedimentos de um individuo ou de uma organização com interesse publico e executa um plano de ação para obter entendimento e aceitação por parte do público. O seu objetivo é mais amplo, na medida em que o propósito é o de estabelecer uma imagem positiva da empresa entre os </w:t>
      </w:r>
      <w:proofErr w:type="gramStart"/>
      <w:r>
        <w:rPr>
          <w:rFonts w:ascii="Times New Roman" w:hAnsi="Times New Roman"/>
          <w:sz w:val="24"/>
          <w:szCs w:val="24"/>
        </w:rPr>
        <w:t>seus</w:t>
      </w:r>
      <w:proofErr w:type="gramEnd"/>
      <w:r>
        <w:rPr>
          <w:rFonts w:ascii="Times New Roman" w:hAnsi="Times New Roman"/>
          <w:sz w:val="24"/>
          <w:szCs w:val="24"/>
        </w:rPr>
        <w:t xml:space="preserve"> </w:t>
      </w:r>
      <w:proofErr w:type="gramStart"/>
      <w:r>
        <w:rPr>
          <w:rFonts w:ascii="Times New Roman" w:hAnsi="Times New Roman"/>
          <w:sz w:val="24"/>
          <w:szCs w:val="24"/>
        </w:rPr>
        <w:t>vários</w:t>
      </w:r>
      <w:proofErr w:type="gramEnd"/>
      <w:r>
        <w:rPr>
          <w:rFonts w:ascii="Times New Roman" w:hAnsi="Times New Roman"/>
          <w:sz w:val="24"/>
          <w:szCs w:val="24"/>
        </w:rPr>
        <w:t xml:space="preserve"> públicos.</w:t>
      </w:r>
    </w:p>
    <w:p w:rsidR="008E38E6" w:rsidRDefault="008E38E6" w:rsidP="008E38E6">
      <w:pPr>
        <w:spacing w:line="360" w:lineRule="auto"/>
        <w:rPr>
          <w:rFonts w:ascii="Times New Roman" w:hAnsi="Times New Roman"/>
          <w:sz w:val="24"/>
          <w:szCs w:val="24"/>
        </w:rPr>
      </w:pPr>
      <w:r>
        <w:rPr>
          <w:rFonts w:ascii="Times New Roman" w:hAnsi="Times New Roman"/>
          <w:sz w:val="24"/>
          <w:szCs w:val="24"/>
        </w:rPr>
        <w:t>As relações públicas utilizam a publicidade e uma variedade de outras ferramentas – inclusive publicações especiais, participação em atividades de comunidade</w:t>
      </w:r>
    </w:p>
    <w:p w:rsidR="008E38E6" w:rsidRDefault="008E38E6" w:rsidP="008E38E6">
      <w:pPr>
        <w:spacing w:line="360" w:lineRule="auto"/>
        <w:rPr>
          <w:rFonts w:ascii="Times New Roman" w:hAnsi="Times New Roman"/>
          <w:sz w:val="24"/>
          <w:szCs w:val="24"/>
        </w:rPr>
      </w:pPr>
      <w:r>
        <w:rPr>
          <w:rFonts w:ascii="Times New Roman" w:hAnsi="Times New Roman"/>
          <w:sz w:val="24"/>
          <w:szCs w:val="24"/>
        </w:rPr>
        <w:t xml:space="preserve">Assim, quando uma organização planeja e distribui informações, sistematicamente, na tentativa de controlar a sua imagem e o tipo de publicidade que recebe, está a praticar a atividade de relações públicas. </w:t>
      </w:r>
    </w:p>
    <w:p w:rsidR="008E38E6" w:rsidRPr="001403BB" w:rsidRDefault="008E38E6" w:rsidP="008E38E6">
      <w:pPr>
        <w:spacing w:line="360" w:lineRule="auto"/>
        <w:rPr>
          <w:rFonts w:ascii="Times New Roman" w:hAnsi="Times New Roman"/>
          <w:b/>
          <w:sz w:val="24"/>
          <w:szCs w:val="24"/>
        </w:rPr>
      </w:pPr>
      <w:r w:rsidRPr="001403BB">
        <w:rPr>
          <w:rFonts w:ascii="Times New Roman" w:hAnsi="Times New Roman"/>
          <w:b/>
          <w:sz w:val="24"/>
          <w:szCs w:val="24"/>
        </w:rPr>
        <w:t>Marketing interativo/ pela Internet</w:t>
      </w:r>
    </w:p>
    <w:p w:rsidR="008E38E6" w:rsidRPr="001403BB" w:rsidRDefault="008E38E6" w:rsidP="008E38E6">
      <w:pPr>
        <w:spacing w:line="360" w:lineRule="auto"/>
        <w:rPr>
          <w:rFonts w:ascii="Times New Roman" w:hAnsi="Times New Roman"/>
          <w:sz w:val="24"/>
          <w:szCs w:val="24"/>
        </w:rPr>
      </w:pPr>
      <w:r>
        <w:rPr>
          <w:rFonts w:ascii="Times New Roman" w:hAnsi="Times New Roman"/>
          <w:sz w:val="24"/>
          <w:szCs w:val="24"/>
        </w:rPr>
        <w:t>A média interativa permite um fluxo de informação de modo a que os utilizadores possam participar e modificar a forma e o conteúdo das informações em tempo real. A Internet assume-se como o meio interativo que mais impacto tem sobre o marketing. Milhoes de empresas, de grandes corporações multinacionais e até pequenos negócios locais desenvolveram sites para promover os seus produtos e serviços, oferecendo informações aos clientes e clientes potenciais, interagindo com eles. O desenvolvimento de campanhas que integram as estratégias de Web torna-se cada vez mais recorrente.</w:t>
      </w:r>
    </w:p>
    <w:p w:rsidR="008E38E6" w:rsidRPr="0034775D" w:rsidRDefault="008E38E6" w:rsidP="008E38E6">
      <w:pPr>
        <w:spacing w:line="360" w:lineRule="auto"/>
        <w:jc w:val="center"/>
        <w:rPr>
          <w:rFonts w:ascii="Times New Roman" w:hAnsi="Times New Roman"/>
          <w:b/>
          <w:color w:val="C00000"/>
          <w:sz w:val="24"/>
          <w:szCs w:val="24"/>
        </w:rPr>
      </w:pPr>
      <w:r w:rsidRPr="0034775D">
        <w:rPr>
          <w:rFonts w:ascii="Times New Roman" w:hAnsi="Times New Roman"/>
          <w:b/>
          <w:color w:val="C00000"/>
          <w:sz w:val="24"/>
          <w:szCs w:val="24"/>
        </w:rPr>
        <w:t>Modelo de CIM de Belch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551"/>
      </w:tblGrid>
      <w:tr w:rsidR="00831F58" w:rsidTr="008E38E6">
        <w:tc>
          <w:tcPr>
            <w:tcW w:w="2093" w:type="dxa"/>
            <w:shd w:val="clear" w:color="auto" w:fill="auto"/>
          </w:tcPr>
          <w:p w:rsidR="008E38E6" w:rsidRPr="0034775D" w:rsidRDefault="008E38E6" w:rsidP="008E38E6">
            <w:pPr>
              <w:spacing w:before="240" w:after="0" w:line="360" w:lineRule="auto"/>
              <w:jc w:val="center"/>
              <w:rPr>
                <w:rFonts w:ascii="Times New Roman" w:hAnsi="Times New Roman"/>
                <w:b/>
                <w:color w:val="C00000"/>
                <w:sz w:val="24"/>
                <w:szCs w:val="24"/>
              </w:rPr>
            </w:pPr>
            <w:r w:rsidRPr="0034775D">
              <w:rPr>
                <w:rFonts w:ascii="Times New Roman" w:hAnsi="Times New Roman"/>
                <w:b/>
                <w:color w:val="C00000"/>
                <w:sz w:val="24"/>
                <w:szCs w:val="24"/>
              </w:rPr>
              <w:t>Publicidade</w:t>
            </w:r>
          </w:p>
        </w:tc>
        <w:tc>
          <w:tcPr>
            <w:tcW w:w="6551" w:type="dxa"/>
            <w:shd w:val="clear" w:color="auto" w:fill="auto"/>
          </w:tcPr>
          <w:p w:rsidR="008E38E6" w:rsidRPr="0034775D" w:rsidRDefault="008E38E6" w:rsidP="008E38E6">
            <w:pPr>
              <w:spacing w:before="240" w:after="0" w:line="360" w:lineRule="auto"/>
              <w:jc w:val="center"/>
              <w:rPr>
                <w:rFonts w:ascii="Times New Roman" w:hAnsi="Times New Roman"/>
                <w:b/>
                <w:sz w:val="24"/>
                <w:szCs w:val="24"/>
              </w:rPr>
            </w:pPr>
          </w:p>
        </w:tc>
      </w:tr>
      <w:tr w:rsidR="00831F58" w:rsidTr="008E38E6">
        <w:tc>
          <w:tcPr>
            <w:tcW w:w="2093" w:type="dxa"/>
            <w:shd w:val="clear" w:color="auto" w:fill="auto"/>
          </w:tcPr>
          <w:p w:rsidR="008E38E6" w:rsidRPr="0034775D" w:rsidRDefault="008E38E6" w:rsidP="008E38E6">
            <w:pPr>
              <w:spacing w:after="0" w:line="360" w:lineRule="auto"/>
              <w:jc w:val="center"/>
              <w:rPr>
                <w:rFonts w:ascii="Times New Roman" w:hAnsi="Times New Roman"/>
                <w:b/>
                <w:color w:val="C00000"/>
                <w:sz w:val="24"/>
                <w:szCs w:val="24"/>
              </w:rPr>
            </w:pPr>
            <w:r w:rsidRPr="0034775D">
              <w:rPr>
                <w:rFonts w:ascii="Times New Roman" w:hAnsi="Times New Roman"/>
                <w:b/>
                <w:color w:val="C00000"/>
                <w:sz w:val="24"/>
                <w:szCs w:val="24"/>
              </w:rPr>
              <w:t>Objetivos</w:t>
            </w:r>
          </w:p>
        </w:tc>
        <w:tc>
          <w:tcPr>
            <w:tcW w:w="6551" w:type="dxa"/>
            <w:shd w:val="clear" w:color="auto" w:fill="auto"/>
          </w:tcPr>
          <w:p w:rsidR="008E38E6" w:rsidRPr="0034775D" w:rsidRDefault="008E38E6" w:rsidP="008E38E6">
            <w:pPr>
              <w:spacing w:after="0" w:line="360" w:lineRule="auto"/>
              <w:rPr>
                <w:rFonts w:ascii="Times New Roman" w:hAnsi="Times New Roman"/>
                <w:b/>
                <w:sz w:val="24"/>
                <w:szCs w:val="24"/>
              </w:rPr>
            </w:pPr>
            <w:r w:rsidRPr="0034775D">
              <w:rPr>
                <w:rFonts w:ascii="Times New Roman" w:hAnsi="Times New Roman"/>
                <w:b/>
                <w:sz w:val="24"/>
                <w:szCs w:val="24"/>
              </w:rPr>
              <w:t>Dirigir a atenção para a Casa da Cultura da CM de Gaia. Sustentar uma imagem, instruir o público-alvo, e informa-lo de novos eventos e promoções com o Passaporte Cultural</w:t>
            </w:r>
          </w:p>
        </w:tc>
      </w:tr>
      <w:tr w:rsidR="00831F58" w:rsidTr="008E38E6">
        <w:tc>
          <w:tcPr>
            <w:tcW w:w="2093" w:type="dxa"/>
            <w:shd w:val="clear" w:color="auto" w:fill="auto"/>
          </w:tcPr>
          <w:p w:rsidR="008E38E6" w:rsidRPr="0034775D" w:rsidRDefault="008E38E6" w:rsidP="008E38E6">
            <w:pPr>
              <w:spacing w:after="0" w:line="360" w:lineRule="auto"/>
              <w:jc w:val="center"/>
              <w:rPr>
                <w:rFonts w:ascii="Times New Roman" w:hAnsi="Times New Roman"/>
                <w:b/>
                <w:color w:val="C00000"/>
                <w:sz w:val="24"/>
                <w:szCs w:val="24"/>
              </w:rPr>
            </w:pPr>
            <w:r w:rsidRPr="0034775D">
              <w:rPr>
                <w:rFonts w:ascii="Times New Roman" w:hAnsi="Times New Roman"/>
                <w:b/>
                <w:color w:val="C00000"/>
                <w:sz w:val="24"/>
                <w:szCs w:val="24"/>
              </w:rPr>
              <w:t>Publico</w:t>
            </w:r>
          </w:p>
        </w:tc>
        <w:tc>
          <w:tcPr>
            <w:tcW w:w="6551" w:type="dxa"/>
            <w:shd w:val="clear" w:color="auto" w:fill="auto"/>
          </w:tcPr>
          <w:p w:rsidR="008E38E6" w:rsidRPr="0034775D" w:rsidRDefault="008E38E6" w:rsidP="008E38E6">
            <w:pPr>
              <w:spacing w:after="0" w:line="360" w:lineRule="auto"/>
              <w:rPr>
                <w:rFonts w:ascii="Times New Roman" w:hAnsi="Times New Roman"/>
                <w:b/>
                <w:sz w:val="24"/>
                <w:szCs w:val="24"/>
              </w:rPr>
            </w:pPr>
            <w:r w:rsidRPr="0034775D">
              <w:rPr>
                <w:rFonts w:ascii="Times New Roman" w:hAnsi="Times New Roman"/>
                <w:b/>
                <w:sz w:val="24"/>
                <w:szCs w:val="24"/>
              </w:rPr>
              <w:t xml:space="preserve">Munícipes de Gaia e do Porto. Domicílios dos mercados geográficos primários e secundários. Mercado de turistas. </w:t>
            </w:r>
          </w:p>
        </w:tc>
      </w:tr>
      <w:tr w:rsidR="00831F58" w:rsidTr="008E38E6">
        <w:tc>
          <w:tcPr>
            <w:tcW w:w="2093" w:type="dxa"/>
            <w:shd w:val="clear" w:color="auto" w:fill="auto"/>
          </w:tcPr>
          <w:p w:rsidR="008E38E6" w:rsidRPr="0034775D" w:rsidRDefault="008E38E6" w:rsidP="008E38E6">
            <w:pPr>
              <w:spacing w:after="0" w:line="360" w:lineRule="auto"/>
              <w:jc w:val="center"/>
              <w:rPr>
                <w:rFonts w:ascii="Times New Roman" w:hAnsi="Times New Roman"/>
                <w:b/>
                <w:color w:val="C00000"/>
                <w:sz w:val="24"/>
                <w:szCs w:val="24"/>
              </w:rPr>
            </w:pPr>
            <w:r w:rsidRPr="0034775D">
              <w:rPr>
                <w:rFonts w:ascii="Times New Roman" w:hAnsi="Times New Roman"/>
                <w:b/>
                <w:color w:val="C00000"/>
                <w:sz w:val="24"/>
                <w:szCs w:val="24"/>
              </w:rPr>
              <w:t>Tempo</w:t>
            </w:r>
          </w:p>
        </w:tc>
        <w:tc>
          <w:tcPr>
            <w:tcW w:w="6551" w:type="dxa"/>
            <w:shd w:val="clear" w:color="auto" w:fill="auto"/>
          </w:tcPr>
          <w:p w:rsidR="008E38E6" w:rsidRPr="0034775D" w:rsidRDefault="008E38E6" w:rsidP="008E38E6">
            <w:pPr>
              <w:spacing w:after="0" w:line="360" w:lineRule="auto"/>
              <w:rPr>
                <w:rFonts w:ascii="Times New Roman" w:hAnsi="Times New Roman"/>
                <w:b/>
                <w:sz w:val="24"/>
                <w:szCs w:val="24"/>
              </w:rPr>
            </w:pPr>
            <w:r w:rsidRPr="0034775D">
              <w:rPr>
                <w:rFonts w:ascii="Times New Roman" w:hAnsi="Times New Roman"/>
                <w:b/>
                <w:sz w:val="24"/>
                <w:szCs w:val="24"/>
              </w:rPr>
              <w:t xml:space="preserve">Como determinado e permitido pelo orçamento, de forma a </w:t>
            </w:r>
            <w:r w:rsidRPr="0034775D">
              <w:rPr>
                <w:rFonts w:ascii="Times New Roman" w:hAnsi="Times New Roman"/>
                <w:b/>
                <w:sz w:val="24"/>
                <w:szCs w:val="24"/>
              </w:rPr>
              <w:lastRenderedPageBreak/>
              <w:t>coincidir com os esforços promocionais.</w:t>
            </w:r>
          </w:p>
        </w:tc>
      </w:tr>
      <w:tr w:rsidR="00831F58" w:rsidTr="008E38E6">
        <w:tc>
          <w:tcPr>
            <w:tcW w:w="2093" w:type="dxa"/>
            <w:shd w:val="clear" w:color="auto" w:fill="auto"/>
          </w:tcPr>
          <w:p w:rsidR="008E38E6" w:rsidRPr="0034775D" w:rsidRDefault="008E38E6" w:rsidP="008E38E6">
            <w:pPr>
              <w:spacing w:after="0" w:line="360" w:lineRule="auto"/>
              <w:jc w:val="center"/>
              <w:rPr>
                <w:rFonts w:ascii="Times New Roman" w:hAnsi="Times New Roman"/>
                <w:b/>
                <w:color w:val="C00000"/>
                <w:sz w:val="24"/>
                <w:szCs w:val="24"/>
              </w:rPr>
            </w:pPr>
            <w:r w:rsidRPr="0034775D">
              <w:rPr>
                <w:rFonts w:ascii="Times New Roman" w:hAnsi="Times New Roman"/>
                <w:b/>
                <w:color w:val="C00000"/>
                <w:sz w:val="24"/>
                <w:szCs w:val="24"/>
              </w:rPr>
              <w:lastRenderedPageBreak/>
              <w:t>Ferramentas/ Média</w:t>
            </w:r>
          </w:p>
        </w:tc>
        <w:tc>
          <w:tcPr>
            <w:tcW w:w="6551" w:type="dxa"/>
            <w:shd w:val="clear" w:color="auto" w:fill="auto"/>
          </w:tcPr>
          <w:p w:rsidR="008E38E6" w:rsidRPr="0034775D" w:rsidRDefault="008E38E6" w:rsidP="008E38E6">
            <w:pPr>
              <w:spacing w:after="0" w:line="360" w:lineRule="auto"/>
              <w:rPr>
                <w:rFonts w:ascii="Times New Roman" w:hAnsi="Times New Roman"/>
                <w:b/>
                <w:sz w:val="24"/>
                <w:szCs w:val="24"/>
              </w:rPr>
            </w:pPr>
            <w:r w:rsidRPr="0034775D">
              <w:rPr>
                <w:rFonts w:ascii="Times New Roman" w:hAnsi="Times New Roman"/>
                <w:b/>
                <w:sz w:val="24"/>
                <w:szCs w:val="24"/>
              </w:rPr>
              <w:t xml:space="preserve">Televisão, rádio, jornais, revistas, malas diretas, </w:t>
            </w:r>
            <w:proofErr w:type="gramStart"/>
            <w:r w:rsidRPr="0034775D">
              <w:rPr>
                <w:rFonts w:ascii="Times New Roman" w:hAnsi="Times New Roman"/>
                <w:b/>
                <w:sz w:val="24"/>
                <w:szCs w:val="24"/>
              </w:rPr>
              <w:t>outdoors</w:t>
            </w:r>
            <w:proofErr w:type="gramEnd"/>
            <w:r w:rsidRPr="0034775D">
              <w:rPr>
                <w:rFonts w:ascii="Times New Roman" w:hAnsi="Times New Roman"/>
                <w:b/>
                <w:sz w:val="24"/>
                <w:szCs w:val="24"/>
              </w:rPr>
              <w:t>, média voltada para turistas (televisão e revistas)</w:t>
            </w:r>
          </w:p>
        </w:tc>
      </w:tr>
    </w:tbl>
    <w:p w:rsidR="008E38E6" w:rsidRPr="0034775D" w:rsidRDefault="008E38E6" w:rsidP="008E38E6">
      <w:pP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551"/>
      </w:tblGrid>
      <w:tr w:rsidR="00831F58" w:rsidTr="008E38E6">
        <w:tc>
          <w:tcPr>
            <w:tcW w:w="2093" w:type="dxa"/>
            <w:shd w:val="clear" w:color="auto" w:fill="auto"/>
          </w:tcPr>
          <w:p w:rsidR="008E38E6" w:rsidRPr="0034775D" w:rsidRDefault="008E38E6" w:rsidP="008E38E6">
            <w:pPr>
              <w:spacing w:line="360" w:lineRule="auto"/>
              <w:jc w:val="center"/>
              <w:rPr>
                <w:rFonts w:ascii="Times New Roman" w:hAnsi="Times New Roman"/>
                <w:b/>
                <w:color w:val="C00000"/>
                <w:sz w:val="24"/>
                <w:szCs w:val="24"/>
              </w:rPr>
            </w:pPr>
            <w:r w:rsidRPr="0034775D">
              <w:rPr>
                <w:rFonts w:ascii="Times New Roman" w:hAnsi="Times New Roman"/>
                <w:b/>
                <w:color w:val="C00000"/>
                <w:sz w:val="24"/>
                <w:szCs w:val="24"/>
              </w:rPr>
              <w:t>Promoções de vendas</w:t>
            </w:r>
          </w:p>
        </w:tc>
        <w:tc>
          <w:tcPr>
            <w:tcW w:w="6551" w:type="dxa"/>
            <w:shd w:val="clear" w:color="auto" w:fill="auto"/>
          </w:tcPr>
          <w:p w:rsidR="008E38E6" w:rsidRPr="0034775D" w:rsidRDefault="008E38E6" w:rsidP="008E38E6">
            <w:pPr>
              <w:spacing w:line="360" w:lineRule="auto"/>
              <w:rPr>
                <w:rFonts w:ascii="Times New Roman" w:hAnsi="Times New Roman"/>
                <w:b/>
                <w:sz w:val="24"/>
                <w:szCs w:val="24"/>
              </w:rPr>
            </w:pPr>
          </w:p>
        </w:tc>
      </w:tr>
      <w:tr w:rsidR="00831F58" w:rsidTr="008E38E6">
        <w:tc>
          <w:tcPr>
            <w:tcW w:w="2093" w:type="dxa"/>
            <w:shd w:val="clear" w:color="auto" w:fill="auto"/>
          </w:tcPr>
          <w:p w:rsidR="008E38E6" w:rsidRPr="0034775D" w:rsidRDefault="008E38E6" w:rsidP="008E38E6">
            <w:pPr>
              <w:spacing w:line="360" w:lineRule="auto"/>
              <w:jc w:val="center"/>
              <w:rPr>
                <w:rFonts w:ascii="Times New Roman" w:hAnsi="Times New Roman"/>
                <w:b/>
                <w:color w:val="C00000"/>
                <w:sz w:val="24"/>
                <w:szCs w:val="24"/>
              </w:rPr>
            </w:pPr>
            <w:r w:rsidRPr="0034775D">
              <w:rPr>
                <w:rFonts w:ascii="Times New Roman" w:hAnsi="Times New Roman"/>
                <w:b/>
                <w:color w:val="C00000"/>
                <w:sz w:val="24"/>
                <w:szCs w:val="24"/>
              </w:rPr>
              <w:t>Objetivos</w:t>
            </w:r>
          </w:p>
        </w:tc>
        <w:tc>
          <w:tcPr>
            <w:tcW w:w="6551" w:type="dxa"/>
            <w:shd w:val="clear" w:color="auto" w:fill="auto"/>
          </w:tcPr>
          <w:p w:rsidR="008E38E6" w:rsidRPr="0034775D" w:rsidRDefault="008E38E6" w:rsidP="008E38E6">
            <w:pPr>
              <w:spacing w:line="360" w:lineRule="auto"/>
              <w:rPr>
                <w:rFonts w:ascii="Times New Roman" w:hAnsi="Times New Roman"/>
                <w:b/>
                <w:sz w:val="24"/>
                <w:szCs w:val="24"/>
              </w:rPr>
            </w:pPr>
            <w:r w:rsidRPr="0034775D">
              <w:rPr>
                <w:rFonts w:ascii="Times New Roman" w:hAnsi="Times New Roman"/>
                <w:b/>
                <w:sz w:val="24"/>
                <w:szCs w:val="24"/>
              </w:rPr>
              <w:t xml:space="preserve">Usar preço, produto e outras variáveis para atrair o público. </w:t>
            </w:r>
          </w:p>
        </w:tc>
      </w:tr>
      <w:tr w:rsidR="00831F58" w:rsidTr="008E38E6">
        <w:tc>
          <w:tcPr>
            <w:tcW w:w="2093" w:type="dxa"/>
            <w:shd w:val="clear" w:color="auto" w:fill="auto"/>
          </w:tcPr>
          <w:p w:rsidR="008E38E6" w:rsidRPr="0034775D" w:rsidRDefault="008E38E6" w:rsidP="008E38E6">
            <w:pPr>
              <w:spacing w:line="360" w:lineRule="auto"/>
              <w:jc w:val="center"/>
              <w:rPr>
                <w:rFonts w:ascii="Times New Roman" w:hAnsi="Times New Roman"/>
                <w:b/>
                <w:color w:val="C00000"/>
                <w:sz w:val="24"/>
                <w:szCs w:val="24"/>
              </w:rPr>
            </w:pPr>
            <w:r w:rsidRPr="0034775D">
              <w:rPr>
                <w:rFonts w:ascii="Times New Roman" w:hAnsi="Times New Roman"/>
                <w:b/>
                <w:color w:val="C00000"/>
                <w:sz w:val="24"/>
                <w:szCs w:val="24"/>
              </w:rPr>
              <w:t>Publico</w:t>
            </w:r>
          </w:p>
        </w:tc>
        <w:tc>
          <w:tcPr>
            <w:tcW w:w="6551" w:type="dxa"/>
            <w:shd w:val="clear" w:color="auto" w:fill="auto"/>
          </w:tcPr>
          <w:p w:rsidR="008E38E6" w:rsidRPr="0034775D" w:rsidRDefault="008E38E6" w:rsidP="008E38E6">
            <w:pPr>
              <w:spacing w:line="360" w:lineRule="auto"/>
              <w:rPr>
                <w:rFonts w:ascii="Times New Roman" w:hAnsi="Times New Roman"/>
                <w:b/>
                <w:sz w:val="24"/>
                <w:szCs w:val="24"/>
              </w:rPr>
            </w:pPr>
            <w:r w:rsidRPr="0034775D">
              <w:rPr>
                <w:rFonts w:ascii="Times New Roman" w:hAnsi="Times New Roman"/>
                <w:b/>
                <w:sz w:val="24"/>
                <w:szCs w:val="24"/>
              </w:rPr>
              <w:t>Segmentado, dependendo dos parceiros escolhidos, maioria do mercado de Gaia.</w:t>
            </w:r>
          </w:p>
        </w:tc>
      </w:tr>
      <w:tr w:rsidR="00831F58" w:rsidTr="008E38E6">
        <w:tc>
          <w:tcPr>
            <w:tcW w:w="2093" w:type="dxa"/>
            <w:shd w:val="clear" w:color="auto" w:fill="auto"/>
          </w:tcPr>
          <w:p w:rsidR="008E38E6" w:rsidRPr="0034775D" w:rsidRDefault="008E38E6" w:rsidP="008E38E6">
            <w:pPr>
              <w:spacing w:line="360" w:lineRule="auto"/>
              <w:jc w:val="center"/>
              <w:rPr>
                <w:rFonts w:ascii="Times New Roman" w:hAnsi="Times New Roman"/>
                <w:b/>
                <w:color w:val="C00000"/>
                <w:sz w:val="24"/>
                <w:szCs w:val="24"/>
              </w:rPr>
            </w:pPr>
            <w:r w:rsidRPr="0034775D">
              <w:rPr>
                <w:rFonts w:ascii="Times New Roman" w:hAnsi="Times New Roman"/>
                <w:b/>
                <w:color w:val="C00000"/>
                <w:sz w:val="24"/>
                <w:szCs w:val="24"/>
              </w:rPr>
              <w:t>Tempo</w:t>
            </w:r>
          </w:p>
        </w:tc>
        <w:tc>
          <w:tcPr>
            <w:tcW w:w="6551" w:type="dxa"/>
            <w:shd w:val="clear" w:color="auto" w:fill="auto"/>
          </w:tcPr>
          <w:p w:rsidR="008E38E6" w:rsidRPr="0034775D" w:rsidRDefault="008E38E6" w:rsidP="008E38E6">
            <w:pPr>
              <w:spacing w:line="360" w:lineRule="auto"/>
              <w:rPr>
                <w:rFonts w:ascii="Times New Roman" w:hAnsi="Times New Roman"/>
                <w:b/>
                <w:sz w:val="24"/>
                <w:szCs w:val="24"/>
              </w:rPr>
            </w:pPr>
            <w:r w:rsidRPr="0034775D">
              <w:rPr>
                <w:rFonts w:ascii="Times New Roman" w:hAnsi="Times New Roman"/>
                <w:b/>
                <w:sz w:val="24"/>
                <w:szCs w:val="24"/>
              </w:rPr>
              <w:t>Ajustado `as necessidades da Casa da Cultura da CM de Gaia, e dos seus patrocinadores.</w:t>
            </w:r>
          </w:p>
        </w:tc>
      </w:tr>
      <w:tr w:rsidR="00831F58" w:rsidTr="008E38E6">
        <w:tc>
          <w:tcPr>
            <w:tcW w:w="2093" w:type="dxa"/>
            <w:shd w:val="clear" w:color="auto" w:fill="auto"/>
          </w:tcPr>
          <w:p w:rsidR="008E38E6" w:rsidRPr="0034775D" w:rsidRDefault="008E38E6" w:rsidP="008E38E6">
            <w:pPr>
              <w:spacing w:line="360" w:lineRule="auto"/>
              <w:jc w:val="center"/>
              <w:rPr>
                <w:rFonts w:ascii="Times New Roman" w:hAnsi="Times New Roman"/>
                <w:b/>
                <w:color w:val="C00000"/>
                <w:sz w:val="24"/>
                <w:szCs w:val="24"/>
              </w:rPr>
            </w:pPr>
            <w:r w:rsidRPr="0034775D">
              <w:rPr>
                <w:rFonts w:ascii="Times New Roman" w:hAnsi="Times New Roman"/>
                <w:b/>
                <w:color w:val="C00000"/>
                <w:sz w:val="24"/>
                <w:szCs w:val="24"/>
              </w:rPr>
              <w:t>Ferramentas/ Média</w:t>
            </w:r>
          </w:p>
        </w:tc>
        <w:tc>
          <w:tcPr>
            <w:tcW w:w="6551" w:type="dxa"/>
            <w:shd w:val="clear" w:color="auto" w:fill="auto"/>
          </w:tcPr>
          <w:p w:rsidR="008E38E6" w:rsidRPr="0034775D" w:rsidRDefault="00EE498B" w:rsidP="00EE498B">
            <w:pPr>
              <w:spacing w:line="360" w:lineRule="auto"/>
              <w:rPr>
                <w:rFonts w:ascii="Times New Roman" w:hAnsi="Times New Roman"/>
                <w:b/>
                <w:sz w:val="24"/>
                <w:szCs w:val="24"/>
              </w:rPr>
            </w:pPr>
            <w:r>
              <w:rPr>
                <w:rFonts w:ascii="Times New Roman" w:hAnsi="Times New Roman"/>
                <w:b/>
                <w:sz w:val="24"/>
                <w:szCs w:val="24"/>
              </w:rPr>
              <w:t>Folhetos, descontos em entradas de eventos</w:t>
            </w:r>
            <w:r w:rsidR="008E38E6" w:rsidRPr="0034775D">
              <w:rPr>
                <w:rFonts w:ascii="Times New Roman" w:hAnsi="Times New Roman"/>
                <w:b/>
                <w:sz w:val="24"/>
                <w:szCs w:val="24"/>
              </w:rPr>
              <w:t xml:space="preserve"> (Passaporte Cultural), concursos.</w:t>
            </w:r>
          </w:p>
        </w:tc>
      </w:tr>
    </w:tbl>
    <w:p w:rsidR="008E38E6" w:rsidRDefault="008E38E6" w:rsidP="008E38E6">
      <w:pPr>
        <w:spacing w:line="360" w:lineRule="auto"/>
        <w:rPr>
          <w:rFonts w:ascii="Times New Roman" w:hAnsi="Times New Roman"/>
          <w:b/>
          <w:sz w:val="24"/>
          <w:szCs w:val="24"/>
        </w:rPr>
      </w:pPr>
    </w:p>
    <w:p w:rsidR="008E38E6" w:rsidRPr="0034775D" w:rsidRDefault="008E38E6" w:rsidP="008E38E6">
      <w:pPr>
        <w:spacing w:line="36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6464"/>
      </w:tblGrid>
      <w:tr w:rsidR="00831F58" w:rsidTr="008E38E6">
        <w:tc>
          <w:tcPr>
            <w:tcW w:w="2256" w:type="dxa"/>
            <w:shd w:val="clear" w:color="auto" w:fill="auto"/>
          </w:tcPr>
          <w:p w:rsidR="008E38E6" w:rsidRPr="0034775D" w:rsidRDefault="008862E8" w:rsidP="008E38E6">
            <w:pPr>
              <w:spacing w:after="0" w:line="360" w:lineRule="auto"/>
              <w:jc w:val="center"/>
              <w:rPr>
                <w:rFonts w:ascii="Times New Roman" w:hAnsi="Times New Roman"/>
                <w:b/>
                <w:color w:val="C00000"/>
                <w:sz w:val="24"/>
                <w:szCs w:val="24"/>
              </w:rPr>
            </w:pPr>
            <w:r>
              <w:rPr>
                <w:rFonts w:ascii="Times New Roman" w:hAnsi="Times New Roman"/>
                <w:b/>
                <w:color w:val="C00000"/>
                <w:sz w:val="24"/>
                <w:szCs w:val="24"/>
              </w:rPr>
              <w:t>Relações Pú</w:t>
            </w:r>
            <w:r w:rsidR="008E38E6" w:rsidRPr="0034775D">
              <w:rPr>
                <w:rFonts w:ascii="Times New Roman" w:hAnsi="Times New Roman"/>
                <w:b/>
                <w:color w:val="C00000"/>
                <w:sz w:val="24"/>
                <w:szCs w:val="24"/>
              </w:rPr>
              <w:t>blicas</w:t>
            </w:r>
          </w:p>
        </w:tc>
        <w:tc>
          <w:tcPr>
            <w:tcW w:w="6464" w:type="dxa"/>
            <w:shd w:val="clear" w:color="auto" w:fill="auto"/>
          </w:tcPr>
          <w:p w:rsidR="008E38E6" w:rsidRPr="0034775D" w:rsidRDefault="008E38E6" w:rsidP="008E38E6">
            <w:pPr>
              <w:spacing w:after="0" w:line="360" w:lineRule="auto"/>
              <w:rPr>
                <w:rFonts w:ascii="Times New Roman" w:hAnsi="Times New Roman"/>
                <w:b/>
                <w:sz w:val="24"/>
                <w:szCs w:val="24"/>
              </w:rPr>
            </w:pPr>
          </w:p>
        </w:tc>
      </w:tr>
      <w:tr w:rsidR="00831F58" w:rsidTr="008E38E6">
        <w:tc>
          <w:tcPr>
            <w:tcW w:w="2256" w:type="dxa"/>
            <w:shd w:val="clear" w:color="auto" w:fill="auto"/>
          </w:tcPr>
          <w:p w:rsidR="008E38E6" w:rsidRPr="0034775D" w:rsidRDefault="008E38E6" w:rsidP="008E38E6">
            <w:pPr>
              <w:spacing w:after="0" w:line="360" w:lineRule="auto"/>
              <w:jc w:val="center"/>
              <w:rPr>
                <w:rFonts w:ascii="Times New Roman" w:hAnsi="Times New Roman"/>
                <w:b/>
                <w:color w:val="C00000"/>
                <w:sz w:val="24"/>
                <w:szCs w:val="24"/>
              </w:rPr>
            </w:pPr>
            <w:r w:rsidRPr="0034775D">
              <w:rPr>
                <w:rFonts w:ascii="Times New Roman" w:hAnsi="Times New Roman"/>
                <w:b/>
                <w:color w:val="C00000"/>
                <w:sz w:val="24"/>
                <w:szCs w:val="24"/>
              </w:rPr>
              <w:t>Objetivos</w:t>
            </w:r>
          </w:p>
        </w:tc>
        <w:tc>
          <w:tcPr>
            <w:tcW w:w="6464" w:type="dxa"/>
            <w:shd w:val="clear" w:color="auto" w:fill="auto"/>
          </w:tcPr>
          <w:p w:rsidR="008E38E6" w:rsidRPr="0034775D" w:rsidRDefault="008E38E6" w:rsidP="008E38E6">
            <w:pPr>
              <w:spacing w:after="0" w:line="360" w:lineRule="auto"/>
              <w:rPr>
                <w:rFonts w:ascii="Times New Roman" w:hAnsi="Times New Roman"/>
                <w:b/>
                <w:sz w:val="24"/>
                <w:szCs w:val="24"/>
              </w:rPr>
            </w:pPr>
            <w:r w:rsidRPr="0034775D">
              <w:rPr>
                <w:rFonts w:ascii="Times New Roman" w:hAnsi="Times New Roman"/>
                <w:b/>
                <w:sz w:val="24"/>
                <w:szCs w:val="24"/>
              </w:rPr>
              <w:t>Informar, educar, criar e manter uma imagem da Casa da Cultura da Câmara Municipal de Gaia e das suas atrações principais; reforçar a mensagem da propaganda</w:t>
            </w:r>
          </w:p>
        </w:tc>
      </w:tr>
      <w:tr w:rsidR="00831F58" w:rsidTr="008E38E6">
        <w:tc>
          <w:tcPr>
            <w:tcW w:w="2256" w:type="dxa"/>
            <w:shd w:val="clear" w:color="auto" w:fill="auto"/>
          </w:tcPr>
          <w:p w:rsidR="008E38E6" w:rsidRPr="0034775D" w:rsidRDefault="008E38E6" w:rsidP="008E38E6">
            <w:pPr>
              <w:spacing w:after="0" w:line="360" w:lineRule="auto"/>
              <w:jc w:val="center"/>
              <w:rPr>
                <w:rFonts w:ascii="Times New Roman" w:hAnsi="Times New Roman"/>
                <w:b/>
                <w:color w:val="C00000"/>
                <w:sz w:val="24"/>
                <w:szCs w:val="24"/>
              </w:rPr>
            </w:pPr>
            <w:r w:rsidRPr="0034775D">
              <w:rPr>
                <w:rFonts w:ascii="Times New Roman" w:hAnsi="Times New Roman"/>
                <w:b/>
                <w:color w:val="C00000"/>
                <w:sz w:val="24"/>
                <w:szCs w:val="24"/>
              </w:rPr>
              <w:t>Publico</w:t>
            </w:r>
          </w:p>
        </w:tc>
        <w:tc>
          <w:tcPr>
            <w:tcW w:w="6464" w:type="dxa"/>
            <w:shd w:val="clear" w:color="auto" w:fill="auto"/>
          </w:tcPr>
          <w:p w:rsidR="008E38E6" w:rsidRPr="0034775D" w:rsidRDefault="008E38E6" w:rsidP="008E38E6">
            <w:pPr>
              <w:spacing w:after="0" w:line="360" w:lineRule="auto"/>
              <w:rPr>
                <w:rFonts w:ascii="Times New Roman" w:hAnsi="Times New Roman"/>
                <w:b/>
                <w:sz w:val="24"/>
                <w:szCs w:val="24"/>
              </w:rPr>
            </w:pPr>
            <w:r w:rsidRPr="0034775D">
              <w:rPr>
                <w:rFonts w:ascii="Times New Roman" w:hAnsi="Times New Roman"/>
                <w:b/>
                <w:sz w:val="24"/>
                <w:szCs w:val="24"/>
              </w:rPr>
              <w:t>Local e nacional.</w:t>
            </w:r>
          </w:p>
        </w:tc>
      </w:tr>
      <w:tr w:rsidR="00831F58" w:rsidTr="008E38E6">
        <w:tc>
          <w:tcPr>
            <w:tcW w:w="2256" w:type="dxa"/>
            <w:shd w:val="clear" w:color="auto" w:fill="auto"/>
          </w:tcPr>
          <w:p w:rsidR="008E38E6" w:rsidRPr="0034775D" w:rsidRDefault="008E38E6" w:rsidP="008E38E6">
            <w:pPr>
              <w:spacing w:after="0" w:line="360" w:lineRule="auto"/>
              <w:jc w:val="center"/>
              <w:rPr>
                <w:rFonts w:ascii="Times New Roman" w:hAnsi="Times New Roman"/>
                <w:b/>
                <w:color w:val="C00000"/>
                <w:sz w:val="24"/>
                <w:szCs w:val="24"/>
              </w:rPr>
            </w:pPr>
            <w:r w:rsidRPr="0034775D">
              <w:rPr>
                <w:rFonts w:ascii="Times New Roman" w:hAnsi="Times New Roman"/>
                <w:b/>
                <w:color w:val="C00000"/>
                <w:sz w:val="24"/>
                <w:szCs w:val="24"/>
              </w:rPr>
              <w:t>Tempo</w:t>
            </w:r>
          </w:p>
        </w:tc>
        <w:tc>
          <w:tcPr>
            <w:tcW w:w="6464" w:type="dxa"/>
            <w:shd w:val="clear" w:color="auto" w:fill="auto"/>
          </w:tcPr>
          <w:p w:rsidR="008E38E6" w:rsidRPr="0034775D" w:rsidRDefault="008E38E6" w:rsidP="008E38E6">
            <w:pPr>
              <w:spacing w:after="0" w:line="360" w:lineRule="auto"/>
              <w:rPr>
                <w:rFonts w:ascii="Times New Roman" w:hAnsi="Times New Roman"/>
                <w:b/>
                <w:sz w:val="24"/>
                <w:szCs w:val="24"/>
              </w:rPr>
            </w:pPr>
            <w:r w:rsidRPr="0034775D">
              <w:rPr>
                <w:rFonts w:ascii="Times New Roman" w:hAnsi="Times New Roman"/>
                <w:b/>
                <w:sz w:val="24"/>
                <w:szCs w:val="24"/>
              </w:rPr>
              <w:t>Progressivo.</w:t>
            </w:r>
          </w:p>
        </w:tc>
      </w:tr>
      <w:tr w:rsidR="00831F58" w:rsidTr="008E38E6">
        <w:tc>
          <w:tcPr>
            <w:tcW w:w="2256" w:type="dxa"/>
            <w:shd w:val="clear" w:color="auto" w:fill="auto"/>
          </w:tcPr>
          <w:p w:rsidR="008E38E6" w:rsidRPr="0034775D" w:rsidRDefault="008E38E6" w:rsidP="008E38E6">
            <w:pPr>
              <w:spacing w:after="0" w:line="360" w:lineRule="auto"/>
              <w:jc w:val="center"/>
              <w:rPr>
                <w:rFonts w:ascii="Times New Roman" w:hAnsi="Times New Roman"/>
                <w:b/>
                <w:color w:val="C00000"/>
                <w:sz w:val="24"/>
                <w:szCs w:val="24"/>
              </w:rPr>
            </w:pPr>
            <w:r w:rsidRPr="0034775D">
              <w:rPr>
                <w:rFonts w:ascii="Times New Roman" w:hAnsi="Times New Roman"/>
                <w:b/>
                <w:color w:val="C00000"/>
                <w:sz w:val="24"/>
                <w:szCs w:val="24"/>
              </w:rPr>
              <w:t>Ferramentas/Média</w:t>
            </w:r>
          </w:p>
        </w:tc>
        <w:tc>
          <w:tcPr>
            <w:tcW w:w="6464" w:type="dxa"/>
            <w:shd w:val="clear" w:color="auto" w:fill="auto"/>
          </w:tcPr>
          <w:p w:rsidR="008E38E6" w:rsidRPr="0034775D" w:rsidRDefault="008E38E6" w:rsidP="008E38E6">
            <w:pPr>
              <w:tabs>
                <w:tab w:val="left" w:pos="335"/>
              </w:tabs>
              <w:spacing w:after="0" w:line="360" w:lineRule="auto"/>
              <w:rPr>
                <w:rFonts w:ascii="Times New Roman" w:hAnsi="Times New Roman"/>
                <w:b/>
                <w:sz w:val="24"/>
                <w:szCs w:val="24"/>
              </w:rPr>
            </w:pPr>
            <w:r w:rsidRPr="0034775D">
              <w:rPr>
                <w:rFonts w:ascii="Times New Roman" w:hAnsi="Times New Roman"/>
                <w:b/>
                <w:sz w:val="24"/>
                <w:szCs w:val="24"/>
              </w:rPr>
              <w:t>Cobertura da maioria dos tipos de media, artigos em gerais e revistas locais, regionais, nacionais e internacionais, e em publicações como guias turísticos, folhetos e livros de exposições (etc), aparições do vereador da cultura no Porto Canal, em newsletters e programas de incentivo ``a cultura.</w:t>
            </w:r>
          </w:p>
        </w:tc>
      </w:tr>
    </w:tbl>
    <w:p w:rsidR="008E38E6" w:rsidRPr="0034775D" w:rsidRDefault="008E38E6" w:rsidP="008E38E6">
      <w:pPr>
        <w:spacing w:line="360" w:lineRule="auto"/>
        <w:rPr>
          <w:rFonts w:ascii="Times New Roman" w:hAnsi="Times New Roman"/>
          <w:b/>
          <w:sz w:val="24"/>
          <w:szCs w:val="24"/>
        </w:rPr>
      </w:pPr>
    </w:p>
    <w:tbl>
      <w:tblPr>
        <w:tblpPr w:leftFromText="141" w:rightFromText="141" w:vertAnchor="text" w:horzAnchor="margin" w:tblpY="5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409"/>
      </w:tblGrid>
      <w:tr w:rsidR="00831F58" w:rsidTr="008E38E6">
        <w:trPr>
          <w:trHeight w:val="1110"/>
        </w:trPr>
        <w:tc>
          <w:tcPr>
            <w:tcW w:w="2235" w:type="dxa"/>
            <w:shd w:val="clear" w:color="auto" w:fill="auto"/>
          </w:tcPr>
          <w:p w:rsidR="008E38E6" w:rsidRPr="0034775D" w:rsidRDefault="008E38E6" w:rsidP="008E38E6">
            <w:pPr>
              <w:spacing w:after="0" w:line="360" w:lineRule="auto"/>
              <w:jc w:val="center"/>
              <w:rPr>
                <w:rFonts w:ascii="Times New Roman" w:hAnsi="Times New Roman"/>
                <w:b/>
                <w:color w:val="C00000"/>
                <w:sz w:val="24"/>
                <w:szCs w:val="24"/>
              </w:rPr>
            </w:pPr>
            <w:r w:rsidRPr="0034775D">
              <w:rPr>
                <w:rFonts w:ascii="Times New Roman" w:hAnsi="Times New Roman"/>
                <w:b/>
                <w:color w:val="C00000"/>
                <w:sz w:val="24"/>
                <w:szCs w:val="24"/>
              </w:rPr>
              <w:lastRenderedPageBreak/>
              <w:t>Marketing de causas/ Patrocínios corporativos/ eventos de associação</w:t>
            </w:r>
          </w:p>
        </w:tc>
        <w:tc>
          <w:tcPr>
            <w:tcW w:w="6409" w:type="dxa"/>
            <w:shd w:val="clear" w:color="auto" w:fill="auto"/>
          </w:tcPr>
          <w:p w:rsidR="008E38E6" w:rsidRPr="0034775D" w:rsidRDefault="008E38E6" w:rsidP="008E38E6">
            <w:pPr>
              <w:spacing w:after="0" w:line="360" w:lineRule="auto"/>
              <w:jc w:val="center"/>
              <w:rPr>
                <w:rFonts w:ascii="Times New Roman" w:hAnsi="Times New Roman"/>
                <w:b/>
                <w:sz w:val="24"/>
                <w:szCs w:val="24"/>
              </w:rPr>
            </w:pPr>
          </w:p>
        </w:tc>
      </w:tr>
      <w:tr w:rsidR="00831F58" w:rsidTr="008E38E6">
        <w:tc>
          <w:tcPr>
            <w:tcW w:w="2235" w:type="dxa"/>
            <w:shd w:val="clear" w:color="auto" w:fill="auto"/>
          </w:tcPr>
          <w:p w:rsidR="008E38E6" w:rsidRPr="0034775D" w:rsidRDefault="008E38E6" w:rsidP="008E38E6">
            <w:pPr>
              <w:spacing w:before="240" w:after="0" w:line="360" w:lineRule="auto"/>
              <w:jc w:val="center"/>
              <w:rPr>
                <w:rFonts w:ascii="Times New Roman" w:hAnsi="Times New Roman"/>
                <w:b/>
                <w:color w:val="C00000"/>
                <w:sz w:val="24"/>
                <w:szCs w:val="24"/>
              </w:rPr>
            </w:pPr>
            <w:r w:rsidRPr="0034775D">
              <w:rPr>
                <w:rFonts w:ascii="Times New Roman" w:hAnsi="Times New Roman"/>
                <w:b/>
                <w:color w:val="C00000"/>
                <w:sz w:val="24"/>
                <w:szCs w:val="24"/>
              </w:rPr>
              <w:t>Objetivos</w:t>
            </w:r>
          </w:p>
        </w:tc>
        <w:tc>
          <w:tcPr>
            <w:tcW w:w="6409" w:type="dxa"/>
            <w:shd w:val="clear" w:color="auto" w:fill="auto"/>
          </w:tcPr>
          <w:p w:rsidR="008E38E6" w:rsidRPr="0034775D" w:rsidRDefault="008E38E6" w:rsidP="008E38E6">
            <w:pPr>
              <w:spacing w:before="240" w:after="0" w:line="360" w:lineRule="auto"/>
              <w:jc w:val="center"/>
              <w:rPr>
                <w:rFonts w:ascii="Times New Roman" w:hAnsi="Times New Roman"/>
                <w:b/>
                <w:sz w:val="24"/>
                <w:szCs w:val="24"/>
              </w:rPr>
            </w:pPr>
            <w:r w:rsidRPr="0034775D">
              <w:rPr>
                <w:rFonts w:ascii="Times New Roman" w:hAnsi="Times New Roman"/>
                <w:b/>
                <w:sz w:val="24"/>
                <w:szCs w:val="24"/>
              </w:rPr>
              <w:t>Promover fundos para associações culturais e grupos de crianças carenciadas do concelho de Vila Nova de Gaia, e promover programas e eventos especiais realizados em parceria com os patrocinadores (de que ´´e exemplo o evento musical “Gaia solidária)</w:t>
            </w:r>
          </w:p>
        </w:tc>
      </w:tr>
      <w:tr w:rsidR="00831F58" w:rsidTr="008E38E6">
        <w:tc>
          <w:tcPr>
            <w:tcW w:w="2235" w:type="dxa"/>
            <w:shd w:val="clear" w:color="auto" w:fill="auto"/>
          </w:tcPr>
          <w:p w:rsidR="008E38E6" w:rsidRPr="0034775D" w:rsidRDefault="008E38E6" w:rsidP="008E38E6">
            <w:pPr>
              <w:spacing w:before="240" w:after="0" w:line="360" w:lineRule="auto"/>
              <w:jc w:val="center"/>
              <w:rPr>
                <w:rFonts w:ascii="Times New Roman" w:hAnsi="Times New Roman"/>
                <w:b/>
                <w:color w:val="C00000"/>
                <w:sz w:val="24"/>
                <w:szCs w:val="24"/>
              </w:rPr>
            </w:pPr>
            <w:r w:rsidRPr="0034775D">
              <w:rPr>
                <w:rFonts w:ascii="Times New Roman" w:hAnsi="Times New Roman"/>
                <w:b/>
                <w:color w:val="C00000"/>
                <w:sz w:val="24"/>
                <w:szCs w:val="24"/>
              </w:rPr>
              <w:t>Publico</w:t>
            </w:r>
          </w:p>
        </w:tc>
        <w:tc>
          <w:tcPr>
            <w:tcW w:w="6409" w:type="dxa"/>
            <w:shd w:val="clear" w:color="auto" w:fill="auto"/>
          </w:tcPr>
          <w:p w:rsidR="008E38E6" w:rsidRPr="0034775D" w:rsidRDefault="008E38E6" w:rsidP="008E38E6">
            <w:pPr>
              <w:spacing w:before="240" w:after="0" w:line="360" w:lineRule="auto"/>
              <w:rPr>
                <w:rFonts w:ascii="Times New Roman" w:hAnsi="Times New Roman"/>
                <w:b/>
                <w:sz w:val="24"/>
                <w:szCs w:val="24"/>
              </w:rPr>
            </w:pPr>
            <w:r w:rsidRPr="0034775D">
              <w:rPr>
                <w:rFonts w:ascii="Times New Roman" w:hAnsi="Times New Roman"/>
                <w:b/>
                <w:sz w:val="24"/>
                <w:szCs w:val="24"/>
              </w:rPr>
              <w:t>Munícipes de Gaia, do Porto e Parceiros Corporativos</w:t>
            </w:r>
          </w:p>
        </w:tc>
      </w:tr>
      <w:tr w:rsidR="00831F58" w:rsidTr="008E38E6">
        <w:tc>
          <w:tcPr>
            <w:tcW w:w="2235" w:type="dxa"/>
            <w:shd w:val="clear" w:color="auto" w:fill="auto"/>
          </w:tcPr>
          <w:p w:rsidR="008E38E6" w:rsidRPr="0034775D" w:rsidRDefault="008E38E6" w:rsidP="008E38E6">
            <w:pPr>
              <w:spacing w:after="0" w:line="360" w:lineRule="auto"/>
              <w:jc w:val="center"/>
              <w:rPr>
                <w:rFonts w:ascii="Times New Roman" w:hAnsi="Times New Roman"/>
                <w:b/>
                <w:color w:val="C00000"/>
                <w:sz w:val="24"/>
                <w:szCs w:val="24"/>
              </w:rPr>
            </w:pPr>
            <w:r w:rsidRPr="0034775D">
              <w:rPr>
                <w:rFonts w:ascii="Times New Roman" w:hAnsi="Times New Roman"/>
                <w:b/>
                <w:color w:val="C00000"/>
                <w:sz w:val="24"/>
                <w:szCs w:val="24"/>
              </w:rPr>
              <w:t>Tempo</w:t>
            </w:r>
          </w:p>
        </w:tc>
        <w:tc>
          <w:tcPr>
            <w:tcW w:w="6409" w:type="dxa"/>
            <w:shd w:val="clear" w:color="auto" w:fill="auto"/>
          </w:tcPr>
          <w:p w:rsidR="008E38E6" w:rsidRPr="0034775D" w:rsidRDefault="008E38E6" w:rsidP="008E38E6">
            <w:pPr>
              <w:spacing w:after="0" w:line="360" w:lineRule="auto"/>
              <w:rPr>
                <w:rFonts w:ascii="Times New Roman" w:hAnsi="Times New Roman"/>
                <w:b/>
                <w:sz w:val="24"/>
                <w:szCs w:val="24"/>
              </w:rPr>
            </w:pPr>
            <w:r w:rsidRPr="0034775D">
              <w:rPr>
                <w:rFonts w:ascii="Times New Roman" w:hAnsi="Times New Roman"/>
                <w:b/>
                <w:sz w:val="24"/>
                <w:szCs w:val="24"/>
              </w:rPr>
              <w:t>Coincidir com as necessidades de ambas as parcerias.</w:t>
            </w:r>
          </w:p>
        </w:tc>
      </w:tr>
      <w:tr w:rsidR="00831F58" w:rsidTr="008E38E6">
        <w:tc>
          <w:tcPr>
            <w:tcW w:w="2235" w:type="dxa"/>
            <w:shd w:val="clear" w:color="auto" w:fill="auto"/>
          </w:tcPr>
          <w:p w:rsidR="008E38E6" w:rsidRPr="0034775D" w:rsidRDefault="008E38E6" w:rsidP="008E38E6">
            <w:pPr>
              <w:spacing w:after="0" w:line="360" w:lineRule="auto"/>
              <w:jc w:val="center"/>
              <w:rPr>
                <w:rFonts w:ascii="Times New Roman" w:hAnsi="Times New Roman"/>
                <w:b/>
                <w:color w:val="C00000"/>
                <w:sz w:val="24"/>
                <w:szCs w:val="24"/>
              </w:rPr>
            </w:pPr>
            <w:r w:rsidRPr="0034775D">
              <w:rPr>
                <w:rFonts w:ascii="Times New Roman" w:hAnsi="Times New Roman"/>
                <w:b/>
                <w:color w:val="C00000"/>
                <w:sz w:val="24"/>
                <w:szCs w:val="24"/>
              </w:rPr>
              <w:t>Ferramentas</w:t>
            </w:r>
          </w:p>
        </w:tc>
        <w:tc>
          <w:tcPr>
            <w:tcW w:w="6409" w:type="dxa"/>
            <w:shd w:val="clear" w:color="auto" w:fill="auto"/>
          </w:tcPr>
          <w:p w:rsidR="008E38E6" w:rsidRPr="0034775D" w:rsidRDefault="008E38E6" w:rsidP="008E38E6">
            <w:pPr>
              <w:spacing w:after="0" w:line="360" w:lineRule="auto"/>
              <w:rPr>
                <w:rFonts w:ascii="Times New Roman" w:hAnsi="Times New Roman"/>
                <w:b/>
                <w:sz w:val="24"/>
                <w:szCs w:val="24"/>
              </w:rPr>
            </w:pPr>
            <w:r w:rsidRPr="0034775D">
              <w:rPr>
                <w:rFonts w:ascii="Times New Roman" w:hAnsi="Times New Roman"/>
                <w:b/>
                <w:sz w:val="24"/>
                <w:szCs w:val="24"/>
              </w:rPr>
              <w:t xml:space="preserve">Devem envolver propaganda, publicidade, descontos, promoções. </w:t>
            </w:r>
          </w:p>
        </w:tc>
      </w:tr>
    </w:tbl>
    <w:p w:rsidR="008E38E6" w:rsidRPr="0034775D" w:rsidRDefault="008E38E6" w:rsidP="008E38E6">
      <w:pP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409"/>
      </w:tblGrid>
      <w:tr w:rsidR="00831F58" w:rsidTr="008E38E6">
        <w:tc>
          <w:tcPr>
            <w:tcW w:w="2235" w:type="dxa"/>
            <w:shd w:val="clear" w:color="auto" w:fill="auto"/>
          </w:tcPr>
          <w:p w:rsidR="008E38E6" w:rsidRPr="0034775D" w:rsidRDefault="008E38E6" w:rsidP="008E38E6">
            <w:pPr>
              <w:spacing w:after="0" w:line="360" w:lineRule="auto"/>
              <w:jc w:val="center"/>
              <w:rPr>
                <w:rFonts w:ascii="Times New Roman" w:hAnsi="Times New Roman"/>
                <w:b/>
                <w:color w:val="C00000"/>
                <w:sz w:val="24"/>
                <w:szCs w:val="24"/>
              </w:rPr>
            </w:pPr>
            <w:r w:rsidRPr="0034775D">
              <w:rPr>
                <w:rFonts w:ascii="Times New Roman" w:hAnsi="Times New Roman"/>
                <w:b/>
                <w:color w:val="C00000"/>
                <w:sz w:val="24"/>
                <w:szCs w:val="24"/>
              </w:rPr>
              <w:t>Marketing Direto</w:t>
            </w:r>
          </w:p>
        </w:tc>
        <w:tc>
          <w:tcPr>
            <w:tcW w:w="6409" w:type="dxa"/>
            <w:shd w:val="clear" w:color="auto" w:fill="auto"/>
          </w:tcPr>
          <w:p w:rsidR="008E38E6" w:rsidRPr="0034775D" w:rsidRDefault="008E38E6" w:rsidP="008E38E6">
            <w:pPr>
              <w:spacing w:after="0" w:line="360" w:lineRule="auto"/>
              <w:rPr>
                <w:rFonts w:ascii="Times New Roman" w:hAnsi="Times New Roman"/>
                <w:b/>
                <w:sz w:val="24"/>
                <w:szCs w:val="24"/>
              </w:rPr>
            </w:pPr>
          </w:p>
        </w:tc>
      </w:tr>
      <w:tr w:rsidR="00831F58" w:rsidTr="008E38E6">
        <w:tc>
          <w:tcPr>
            <w:tcW w:w="2235" w:type="dxa"/>
            <w:shd w:val="clear" w:color="auto" w:fill="auto"/>
          </w:tcPr>
          <w:p w:rsidR="008E38E6" w:rsidRPr="0034775D" w:rsidRDefault="008E38E6" w:rsidP="008E38E6">
            <w:pPr>
              <w:spacing w:after="0" w:line="360" w:lineRule="auto"/>
              <w:jc w:val="center"/>
              <w:rPr>
                <w:rFonts w:ascii="Times New Roman" w:hAnsi="Times New Roman"/>
                <w:b/>
                <w:color w:val="C00000"/>
                <w:sz w:val="24"/>
                <w:szCs w:val="24"/>
              </w:rPr>
            </w:pPr>
            <w:r w:rsidRPr="0034775D">
              <w:rPr>
                <w:rFonts w:ascii="Times New Roman" w:hAnsi="Times New Roman"/>
                <w:b/>
                <w:color w:val="C00000"/>
                <w:sz w:val="24"/>
                <w:szCs w:val="24"/>
              </w:rPr>
              <w:t>Objetivos</w:t>
            </w:r>
          </w:p>
        </w:tc>
        <w:tc>
          <w:tcPr>
            <w:tcW w:w="6409" w:type="dxa"/>
            <w:shd w:val="clear" w:color="auto" w:fill="auto"/>
          </w:tcPr>
          <w:p w:rsidR="008E38E6" w:rsidRPr="0034775D" w:rsidRDefault="008E38E6" w:rsidP="008E38E6">
            <w:pPr>
              <w:spacing w:after="0" w:line="360" w:lineRule="auto"/>
              <w:rPr>
                <w:rFonts w:ascii="Times New Roman" w:hAnsi="Times New Roman"/>
                <w:b/>
                <w:sz w:val="24"/>
                <w:szCs w:val="24"/>
              </w:rPr>
            </w:pPr>
            <w:r w:rsidRPr="0034775D">
              <w:rPr>
                <w:rFonts w:ascii="Times New Roman" w:hAnsi="Times New Roman"/>
                <w:b/>
                <w:sz w:val="24"/>
                <w:szCs w:val="24"/>
              </w:rPr>
              <w:t>Manter uma grande e poderosa base de patrocinadores financeiros e políticos.</w:t>
            </w:r>
          </w:p>
        </w:tc>
      </w:tr>
      <w:tr w:rsidR="00831F58" w:rsidTr="008E38E6">
        <w:tc>
          <w:tcPr>
            <w:tcW w:w="2235" w:type="dxa"/>
            <w:shd w:val="clear" w:color="auto" w:fill="auto"/>
          </w:tcPr>
          <w:p w:rsidR="008E38E6" w:rsidRPr="0034775D" w:rsidRDefault="008E38E6" w:rsidP="008E38E6">
            <w:pPr>
              <w:spacing w:after="0" w:line="360" w:lineRule="auto"/>
              <w:jc w:val="center"/>
              <w:rPr>
                <w:rFonts w:ascii="Times New Roman" w:hAnsi="Times New Roman"/>
                <w:b/>
                <w:color w:val="C00000"/>
                <w:sz w:val="24"/>
                <w:szCs w:val="24"/>
              </w:rPr>
            </w:pPr>
            <w:r w:rsidRPr="0034775D">
              <w:rPr>
                <w:rFonts w:ascii="Times New Roman" w:hAnsi="Times New Roman"/>
                <w:b/>
                <w:color w:val="C00000"/>
                <w:sz w:val="24"/>
                <w:szCs w:val="24"/>
              </w:rPr>
              <w:t>Publico</w:t>
            </w:r>
          </w:p>
        </w:tc>
        <w:tc>
          <w:tcPr>
            <w:tcW w:w="6409" w:type="dxa"/>
            <w:shd w:val="clear" w:color="auto" w:fill="auto"/>
          </w:tcPr>
          <w:p w:rsidR="008E38E6" w:rsidRPr="0034775D" w:rsidRDefault="008E38E6" w:rsidP="008E38E6">
            <w:pPr>
              <w:spacing w:after="0" w:line="360" w:lineRule="auto"/>
              <w:rPr>
                <w:rFonts w:ascii="Times New Roman" w:hAnsi="Times New Roman"/>
                <w:b/>
                <w:sz w:val="24"/>
                <w:szCs w:val="24"/>
              </w:rPr>
            </w:pPr>
            <w:r w:rsidRPr="0034775D">
              <w:rPr>
                <w:rFonts w:ascii="Times New Roman" w:hAnsi="Times New Roman"/>
                <w:b/>
                <w:sz w:val="24"/>
                <w:szCs w:val="24"/>
              </w:rPr>
              <w:t>Local, regional, nacional e internacional.</w:t>
            </w:r>
          </w:p>
        </w:tc>
      </w:tr>
      <w:tr w:rsidR="00831F58" w:rsidTr="008E38E6">
        <w:tc>
          <w:tcPr>
            <w:tcW w:w="2235" w:type="dxa"/>
            <w:shd w:val="clear" w:color="auto" w:fill="auto"/>
          </w:tcPr>
          <w:p w:rsidR="008E38E6" w:rsidRPr="0034775D" w:rsidRDefault="008E38E6" w:rsidP="008E38E6">
            <w:pPr>
              <w:spacing w:after="0" w:line="360" w:lineRule="auto"/>
              <w:jc w:val="center"/>
              <w:rPr>
                <w:rFonts w:ascii="Times New Roman" w:hAnsi="Times New Roman"/>
                <w:b/>
                <w:color w:val="C00000"/>
                <w:sz w:val="24"/>
                <w:szCs w:val="24"/>
              </w:rPr>
            </w:pPr>
            <w:r w:rsidRPr="0034775D">
              <w:rPr>
                <w:rFonts w:ascii="Times New Roman" w:hAnsi="Times New Roman"/>
                <w:b/>
                <w:color w:val="C00000"/>
                <w:sz w:val="24"/>
                <w:szCs w:val="24"/>
              </w:rPr>
              <w:t>Tempo</w:t>
            </w:r>
          </w:p>
        </w:tc>
        <w:tc>
          <w:tcPr>
            <w:tcW w:w="6409" w:type="dxa"/>
            <w:shd w:val="clear" w:color="auto" w:fill="auto"/>
          </w:tcPr>
          <w:p w:rsidR="008E38E6" w:rsidRPr="0034775D" w:rsidRDefault="008E38E6" w:rsidP="008E38E6">
            <w:pPr>
              <w:spacing w:after="0" w:line="360" w:lineRule="auto"/>
              <w:rPr>
                <w:rFonts w:ascii="Times New Roman" w:hAnsi="Times New Roman"/>
                <w:b/>
                <w:sz w:val="24"/>
                <w:szCs w:val="24"/>
              </w:rPr>
            </w:pPr>
            <w:r w:rsidRPr="0034775D">
              <w:rPr>
                <w:rFonts w:ascii="Times New Roman" w:hAnsi="Times New Roman"/>
                <w:b/>
                <w:sz w:val="24"/>
                <w:szCs w:val="24"/>
              </w:rPr>
              <w:t>Progressivo, promoções para portadores do Passaporte Cultural o ano inteiro.</w:t>
            </w:r>
          </w:p>
        </w:tc>
      </w:tr>
      <w:tr w:rsidR="00831F58" w:rsidTr="008E38E6">
        <w:tc>
          <w:tcPr>
            <w:tcW w:w="2235" w:type="dxa"/>
            <w:shd w:val="clear" w:color="auto" w:fill="auto"/>
          </w:tcPr>
          <w:p w:rsidR="008E38E6" w:rsidRPr="0034775D" w:rsidRDefault="008E38E6" w:rsidP="008E38E6">
            <w:pPr>
              <w:spacing w:after="0" w:line="360" w:lineRule="auto"/>
              <w:jc w:val="center"/>
              <w:rPr>
                <w:rFonts w:ascii="Times New Roman" w:hAnsi="Times New Roman"/>
                <w:b/>
                <w:color w:val="C00000"/>
                <w:sz w:val="24"/>
                <w:szCs w:val="24"/>
              </w:rPr>
            </w:pPr>
            <w:r w:rsidRPr="0034775D">
              <w:rPr>
                <w:rFonts w:ascii="Times New Roman" w:hAnsi="Times New Roman"/>
                <w:b/>
                <w:color w:val="C00000"/>
                <w:sz w:val="24"/>
                <w:szCs w:val="24"/>
              </w:rPr>
              <w:t>Ferramentas</w:t>
            </w:r>
          </w:p>
        </w:tc>
        <w:tc>
          <w:tcPr>
            <w:tcW w:w="6409" w:type="dxa"/>
            <w:shd w:val="clear" w:color="auto" w:fill="auto"/>
          </w:tcPr>
          <w:p w:rsidR="008E38E6" w:rsidRPr="0034775D" w:rsidRDefault="00EE498B" w:rsidP="008E38E6">
            <w:pPr>
              <w:spacing w:after="0" w:line="360" w:lineRule="auto"/>
              <w:rPr>
                <w:rFonts w:ascii="Times New Roman" w:hAnsi="Times New Roman"/>
                <w:b/>
                <w:sz w:val="24"/>
                <w:szCs w:val="24"/>
              </w:rPr>
            </w:pPr>
            <w:r>
              <w:rPr>
                <w:rFonts w:ascii="Times New Roman" w:hAnsi="Times New Roman" w:cs="Times New Roman"/>
                <w:b/>
                <w:sz w:val="24"/>
                <w:szCs w:val="24"/>
              </w:rPr>
              <w:t>M</w:t>
            </w:r>
            <w:r w:rsidRPr="00EE498B">
              <w:rPr>
                <w:rFonts w:ascii="Times New Roman" w:hAnsi="Times New Roman" w:cs="Times New Roman"/>
                <w:b/>
                <w:sz w:val="24"/>
                <w:szCs w:val="24"/>
              </w:rPr>
              <w:t>ensagem publicitária</w:t>
            </w:r>
            <w:r w:rsidRPr="0034775D">
              <w:rPr>
                <w:rFonts w:ascii="Times New Roman" w:hAnsi="Times New Roman"/>
                <w:b/>
                <w:sz w:val="24"/>
                <w:szCs w:val="24"/>
              </w:rPr>
              <w:t xml:space="preserve"> </w:t>
            </w:r>
            <w:r w:rsidR="008E38E6" w:rsidRPr="0034775D">
              <w:rPr>
                <w:rFonts w:ascii="Times New Roman" w:hAnsi="Times New Roman"/>
                <w:b/>
                <w:sz w:val="24"/>
                <w:szCs w:val="24"/>
              </w:rPr>
              <w:t>e média exterior</w:t>
            </w:r>
          </w:p>
        </w:tc>
      </w:tr>
    </w:tbl>
    <w:p w:rsidR="008E38E6" w:rsidRPr="0034775D" w:rsidRDefault="008E38E6" w:rsidP="008E38E6">
      <w:pPr>
        <w:spacing w:line="36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409"/>
      </w:tblGrid>
      <w:tr w:rsidR="00831F58" w:rsidTr="008E38E6">
        <w:tc>
          <w:tcPr>
            <w:tcW w:w="2235" w:type="dxa"/>
            <w:shd w:val="clear" w:color="auto" w:fill="auto"/>
          </w:tcPr>
          <w:p w:rsidR="008E38E6" w:rsidRPr="0034775D" w:rsidRDefault="008E38E6" w:rsidP="008E38E6">
            <w:pPr>
              <w:spacing w:after="0" w:line="360" w:lineRule="auto"/>
              <w:jc w:val="center"/>
              <w:rPr>
                <w:rFonts w:ascii="Times New Roman" w:hAnsi="Times New Roman"/>
                <w:b/>
                <w:color w:val="C00000"/>
                <w:sz w:val="24"/>
                <w:szCs w:val="24"/>
              </w:rPr>
            </w:pPr>
            <w:r w:rsidRPr="0034775D">
              <w:rPr>
                <w:rFonts w:ascii="Times New Roman" w:hAnsi="Times New Roman"/>
                <w:b/>
                <w:color w:val="C00000"/>
                <w:sz w:val="24"/>
                <w:szCs w:val="24"/>
              </w:rPr>
              <w:t>Internet</w:t>
            </w:r>
          </w:p>
        </w:tc>
        <w:tc>
          <w:tcPr>
            <w:tcW w:w="6409" w:type="dxa"/>
            <w:shd w:val="clear" w:color="auto" w:fill="auto"/>
          </w:tcPr>
          <w:p w:rsidR="008E38E6" w:rsidRPr="0034775D" w:rsidRDefault="008E38E6" w:rsidP="008E38E6">
            <w:pPr>
              <w:spacing w:after="0" w:line="360" w:lineRule="auto"/>
              <w:rPr>
                <w:rFonts w:ascii="Times New Roman" w:hAnsi="Times New Roman"/>
                <w:b/>
                <w:sz w:val="24"/>
                <w:szCs w:val="24"/>
              </w:rPr>
            </w:pPr>
          </w:p>
        </w:tc>
      </w:tr>
      <w:tr w:rsidR="00831F58" w:rsidTr="008E38E6">
        <w:tc>
          <w:tcPr>
            <w:tcW w:w="2235" w:type="dxa"/>
            <w:shd w:val="clear" w:color="auto" w:fill="auto"/>
          </w:tcPr>
          <w:p w:rsidR="008E38E6" w:rsidRPr="0034775D" w:rsidRDefault="008E38E6" w:rsidP="008E38E6">
            <w:pPr>
              <w:spacing w:after="0" w:line="360" w:lineRule="auto"/>
              <w:jc w:val="center"/>
              <w:rPr>
                <w:rFonts w:ascii="Times New Roman" w:hAnsi="Times New Roman"/>
                <w:b/>
                <w:color w:val="C00000"/>
                <w:sz w:val="24"/>
                <w:szCs w:val="24"/>
              </w:rPr>
            </w:pPr>
            <w:r w:rsidRPr="0034775D">
              <w:rPr>
                <w:rFonts w:ascii="Times New Roman" w:hAnsi="Times New Roman"/>
                <w:b/>
                <w:color w:val="C00000"/>
                <w:sz w:val="24"/>
                <w:szCs w:val="24"/>
              </w:rPr>
              <w:t>Objetivos</w:t>
            </w:r>
          </w:p>
        </w:tc>
        <w:tc>
          <w:tcPr>
            <w:tcW w:w="6409" w:type="dxa"/>
            <w:shd w:val="clear" w:color="auto" w:fill="auto"/>
          </w:tcPr>
          <w:p w:rsidR="008E38E6" w:rsidRPr="0034775D" w:rsidRDefault="008E38E6" w:rsidP="008E38E6">
            <w:pPr>
              <w:spacing w:after="0" w:line="360" w:lineRule="auto"/>
              <w:rPr>
                <w:rFonts w:ascii="Times New Roman" w:hAnsi="Times New Roman"/>
                <w:b/>
                <w:sz w:val="24"/>
                <w:szCs w:val="24"/>
              </w:rPr>
            </w:pPr>
            <w:r w:rsidRPr="0034775D">
              <w:rPr>
                <w:rFonts w:ascii="Times New Roman" w:hAnsi="Times New Roman"/>
                <w:b/>
                <w:sz w:val="24"/>
                <w:szCs w:val="24"/>
              </w:rPr>
              <w:t>Promover informações sobre a Casa da Cultura, programas, formas de associações e atividade de relações públicas.</w:t>
            </w:r>
          </w:p>
        </w:tc>
      </w:tr>
      <w:tr w:rsidR="00831F58" w:rsidTr="008E38E6">
        <w:tc>
          <w:tcPr>
            <w:tcW w:w="2235" w:type="dxa"/>
            <w:shd w:val="clear" w:color="auto" w:fill="auto"/>
          </w:tcPr>
          <w:p w:rsidR="008E38E6" w:rsidRPr="0034775D" w:rsidRDefault="008E38E6" w:rsidP="008E38E6">
            <w:pPr>
              <w:spacing w:after="0" w:line="360" w:lineRule="auto"/>
              <w:jc w:val="center"/>
              <w:rPr>
                <w:rFonts w:ascii="Times New Roman" w:hAnsi="Times New Roman"/>
                <w:b/>
                <w:color w:val="C00000"/>
                <w:sz w:val="24"/>
                <w:szCs w:val="24"/>
              </w:rPr>
            </w:pPr>
            <w:r w:rsidRPr="0034775D">
              <w:rPr>
                <w:rFonts w:ascii="Times New Roman" w:hAnsi="Times New Roman"/>
                <w:b/>
                <w:color w:val="C00000"/>
                <w:sz w:val="24"/>
                <w:szCs w:val="24"/>
              </w:rPr>
              <w:t>Publico</w:t>
            </w:r>
          </w:p>
        </w:tc>
        <w:tc>
          <w:tcPr>
            <w:tcW w:w="6409" w:type="dxa"/>
            <w:shd w:val="clear" w:color="auto" w:fill="auto"/>
          </w:tcPr>
          <w:p w:rsidR="008E38E6" w:rsidRPr="0034775D" w:rsidRDefault="008E38E6" w:rsidP="008E38E6">
            <w:pPr>
              <w:spacing w:after="0" w:line="360" w:lineRule="auto"/>
              <w:rPr>
                <w:rFonts w:ascii="Times New Roman" w:hAnsi="Times New Roman"/>
                <w:b/>
                <w:sz w:val="24"/>
                <w:szCs w:val="24"/>
              </w:rPr>
            </w:pPr>
            <w:r w:rsidRPr="0034775D">
              <w:rPr>
                <w:rFonts w:ascii="Times New Roman" w:hAnsi="Times New Roman"/>
                <w:b/>
                <w:sz w:val="24"/>
                <w:szCs w:val="24"/>
              </w:rPr>
              <w:t>Todo o publico interessado em adquirir mais informações sobre os eventos culturais promovidos pela Câmara de Gaia</w:t>
            </w:r>
          </w:p>
        </w:tc>
      </w:tr>
      <w:tr w:rsidR="00831F58" w:rsidTr="008E38E6">
        <w:tc>
          <w:tcPr>
            <w:tcW w:w="2235" w:type="dxa"/>
            <w:shd w:val="clear" w:color="auto" w:fill="auto"/>
          </w:tcPr>
          <w:p w:rsidR="008E38E6" w:rsidRPr="0034775D" w:rsidRDefault="008E38E6" w:rsidP="008E38E6">
            <w:pPr>
              <w:spacing w:after="0" w:line="360" w:lineRule="auto"/>
              <w:jc w:val="center"/>
              <w:rPr>
                <w:rFonts w:ascii="Times New Roman" w:hAnsi="Times New Roman"/>
                <w:b/>
                <w:color w:val="C00000"/>
                <w:sz w:val="24"/>
                <w:szCs w:val="24"/>
              </w:rPr>
            </w:pPr>
            <w:r w:rsidRPr="0034775D">
              <w:rPr>
                <w:rFonts w:ascii="Times New Roman" w:hAnsi="Times New Roman"/>
                <w:b/>
                <w:color w:val="C00000"/>
                <w:sz w:val="24"/>
                <w:szCs w:val="24"/>
              </w:rPr>
              <w:t>Tempo</w:t>
            </w:r>
          </w:p>
        </w:tc>
        <w:tc>
          <w:tcPr>
            <w:tcW w:w="6409" w:type="dxa"/>
            <w:shd w:val="clear" w:color="auto" w:fill="auto"/>
          </w:tcPr>
          <w:p w:rsidR="008E38E6" w:rsidRPr="0034775D" w:rsidRDefault="008E38E6" w:rsidP="008E38E6">
            <w:pPr>
              <w:spacing w:after="0" w:line="360" w:lineRule="auto"/>
              <w:rPr>
                <w:rFonts w:ascii="Times New Roman" w:hAnsi="Times New Roman"/>
                <w:b/>
                <w:sz w:val="24"/>
                <w:szCs w:val="24"/>
              </w:rPr>
            </w:pPr>
            <w:r w:rsidRPr="0034775D">
              <w:rPr>
                <w:rFonts w:ascii="Times New Roman" w:hAnsi="Times New Roman"/>
                <w:b/>
                <w:sz w:val="24"/>
                <w:szCs w:val="24"/>
              </w:rPr>
              <w:t>Progressivo e atualizado frequentemente</w:t>
            </w:r>
          </w:p>
        </w:tc>
      </w:tr>
      <w:tr w:rsidR="00831F58" w:rsidTr="008E38E6">
        <w:tc>
          <w:tcPr>
            <w:tcW w:w="2235" w:type="dxa"/>
            <w:shd w:val="clear" w:color="auto" w:fill="auto"/>
          </w:tcPr>
          <w:p w:rsidR="008E38E6" w:rsidRPr="0034775D" w:rsidRDefault="008E38E6" w:rsidP="008E38E6">
            <w:pPr>
              <w:spacing w:after="0" w:line="360" w:lineRule="auto"/>
              <w:jc w:val="center"/>
              <w:rPr>
                <w:rFonts w:ascii="Times New Roman" w:hAnsi="Times New Roman"/>
                <w:b/>
                <w:color w:val="C00000"/>
                <w:sz w:val="24"/>
                <w:szCs w:val="24"/>
              </w:rPr>
            </w:pPr>
            <w:r w:rsidRPr="0034775D">
              <w:rPr>
                <w:rFonts w:ascii="Times New Roman" w:hAnsi="Times New Roman"/>
                <w:b/>
                <w:color w:val="C00000"/>
                <w:sz w:val="24"/>
                <w:szCs w:val="24"/>
              </w:rPr>
              <w:t>Ferramentas</w:t>
            </w:r>
          </w:p>
        </w:tc>
        <w:tc>
          <w:tcPr>
            <w:tcW w:w="6409" w:type="dxa"/>
            <w:shd w:val="clear" w:color="auto" w:fill="auto"/>
          </w:tcPr>
          <w:p w:rsidR="008E38E6" w:rsidRPr="0034775D" w:rsidRDefault="008E38E6" w:rsidP="008E38E6">
            <w:pPr>
              <w:spacing w:after="0" w:line="360" w:lineRule="auto"/>
              <w:rPr>
                <w:rFonts w:ascii="Times New Roman" w:hAnsi="Times New Roman"/>
                <w:b/>
                <w:sz w:val="24"/>
                <w:szCs w:val="24"/>
              </w:rPr>
            </w:pPr>
            <w:r w:rsidRPr="0034775D">
              <w:rPr>
                <w:rFonts w:ascii="Times New Roman" w:hAnsi="Times New Roman"/>
                <w:b/>
                <w:sz w:val="24"/>
                <w:szCs w:val="24"/>
              </w:rPr>
              <w:t xml:space="preserve">Site da Casa da Cultura e página de facebook “Gaia e </w:t>
            </w:r>
            <w:r w:rsidRPr="0034775D">
              <w:rPr>
                <w:rFonts w:ascii="Times New Roman" w:hAnsi="Times New Roman"/>
                <w:b/>
                <w:sz w:val="24"/>
                <w:szCs w:val="24"/>
              </w:rPr>
              <w:lastRenderedPageBreak/>
              <w:t>Cultura”</w:t>
            </w:r>
          </w:p>
        </w:tc>
      </w:tr>
    </w:tbl>
    <w:p w:rsidR="008E38E6" w:rsidRDefault="008E38E6" w:rsidP="008E38E6">
      <w:pPr>
        <w:spacing w:line="360" w:lineRule="auto"/>
        <w:rPr>
          <w:rFonts w:ascii="Times New Roman" w:hAnsi="Times New Roman"/>
          <w:b/>
          <w:sz w:val="24"/>
          <w:szCs w:val="24"/>
        </w:rPr>
      </w:pPr>
    </w:p>
    <w:p w:rsidR="008E38E6" w:rsidRDefault="00B166B6" w:rsidP="008E38E6">
      <w:pPr>
        <w:spacing w:line="360" w:lineRule="auto"/>
        <w:rPr>
          <w:rFonts w:ascii="Times New Roman" w:hAnsi="Times New Roman"/>
          <w:b/>
          <w:sz w:val="24"/>
          <w:szCs w:val="24"/>
        </w:rPr>
      </w:pPr>
      <w:r>
        <w:rPr>
          <w:rFonts w:ascii="Times New Roman" w:hAnsi="Times New Roman"/>
          <w:b/>
          <w:noProof/>
          <w:sz w:val="24"/>
          <w:szCs w:val="24"/>
          <w:lang w:eastAsia="pt-PT"/>
        </w:rPr>
        <w:pict>
          <v:shape id="_x0000_s1061" type="#_x0000_t202" style="position:absolute;margin-left:111.7pt;margin-top:15.4pt;width:102pt;height:51.9pt;z-index:251700224;visibility:visible">
            <v:textbox>
              <w:txbxContent>
                <w:p w:rsidR="00B166B6" w:rsidRPr="0018633C" w:rsidRDefault="00B166B6" w:rsidP="008E38E6">
                  <w:pPr>
                    <w:rPr>
                      <w:rFonts w:ascii="Times" w:hAnsi="Times"/>
                      <w:sz w:val="24"/>
                      <w:szCs w:val="24"/>
                    </w:rPr>
                  </w:pPr>
                  <w:r w:rsidRPr="0018633C">
                    <w:rPr>
                      <w:rFonts w:ascii="Times" w:hAnsi="Times"/>
                      <w:sz w:val="24"/>
                      <w:szCs w:val="24"/>
                    </w:rPr>
                    <w:t>Média impressa</w:t>
                  </w:r>
                </w:p>
                <w:p w:rsidR="00B166B6" w:rsidRPr="0018633C" w:rsidRDefault="00B166B6" w:rsidP="008E38E6">
                  <w:pPr>
                    <w:rPr>
                      <w:rFonts w:ascii="Times" w:hAnsi="Times"/>
                      <w:sz w:val="24"/>
                      <w:szCs w:val="24"/>
                    </w:rPr>
                  </w:pPr>
                  <w:r w:rsidRPr="0018633C">
                    <w:rPr>
                      <w:rFonts w:ascii="Times" w:hAnsi="Times"/>
                      <w:sz w:val="24"/>
                      <w:szCs w:val="24"/>
                    </w:rPr>
                    <w:t>(jornais, revistas)</w:t>
                  </w:r>
                </w:p>
              </w:txbxContent>
            </v:textbox>
          </v:shape>
        </w:pict>
      </w:r>
      <w:r>
        <w:rPr>
          <w:noProof/>
        </w:rPr>
        <w:pict>
          <v:shape id="Caixa de Texto 2" o:spid="_x0000_s1062" type="#_x0000_t202" style="position:absolute;margin-left:292.55pt;margin-top:22.05pt;width:88.3pt;height:51.9pt;z-index:251699200;visibility:visible">
            <v:textbox>
              <w:txbxContent>
                <w:p w:rsidR="00B166B6" w:rsidRPr="0018633C" w:rsidRDefault="00B166B6" w:rsidP="008E38E6">
                  <w:pPr>
                    <w:rPr>
                      <w:rFonts w:ascii="Times" w:hAnsi="Times"/>
                      <w:sz w:val="24"/>
                      <w:szCs w:val="24"/>
                    </w:rPr>
                  </w:pPr>
                  <w:r w:rsidRPr="0018633C">
                    <w:rPr>
                      <w:rFonts w:ascii="Times" w:hAnsi="Times"/>
                      <w:sz w:val="24"/>
                      <w:szCs w:val="24"/>
                    </w:rPr>
                    <w:t>Relações Públicas/ Publicidade</w:t>
                  </w:r>
                </w:p>
              </w:txbxContent>
            </v:textbox>
          </v:shape>
        </w:pict>
      </w:r>
    </w:p>
    <w:p w:rsidR="008E38E6" w:rsidRDefault="008E38E6" w:rsidP="008E38E6">
      <w:pPr>
        <w:spacing w:line="360" w:lineRule="auto"/>
        <w:rPr>
          <w:rFonts w:ascii="Times New Roman" w:hAnsi="Times New Roman"/>
          <w:b/>
          <w:sz w:val="24"/>
          <w:szCs w:val="24"/>
        </w:rPr>
      </w:pPr>
    </w:p>
    <w:p w:rsidR="008E38E6" w:rsidRDefault="00B166B6" w:rsidP="008E38E6">
      <w:pPr>
        <w:spacing w:line="360" w:lineRule="auto"/>
        <w:rPr>
          <w:rFonts w:ascii="Times New Roman" w:hAnsi="Times New Roman"/>
          <w:b/>
          <w:sz w:val="24"/>
          <w:szCs w:val="24"/>
        </w:rPr>
      </w:pPr>
      <w:r>
        <w:rPr>
          <w:rFonts w:ascii="Times New Roman" w:hAnsi="Times New Roman"/>
          <w:b/>
          <w:noProof/>
          <w:sz w:val="24"/>
          <w:szCs w:val="24"/>
          <w:lang w:eastAsia="pt-PT"/>
        </w:rPr>
        <w:pict>
          <v:shape id="_x0000_s1063" type="#_x0000_t202" style="position:absolute;margin-left:380.85pt;margin-top:11.8pt;width:88.3pt;height:51.9pt;z-index:251702272;visibility:visible">
            <v:textbox>
              <w:txbxContent>
                <w:p w:rsidR="00B166B6" w:rsidRPr="0018633C" w:rsidRDefault="00B166B6" w:rsidP="008E38E6">
                  <w:pPr>
                    <w:rPr>
                      <w:rFonts w:ascii="Times" w:hAnsi="Times"/>
                      <w:sz w:val="24"/>
                      <w:szCs w:val="24"/>
                    </w:rPr>
                  </w:pPr>
                  <w:r w:rsidRPr="0018633C">
                    <w:rPr>
                      <w:rFonts w:ascii="Times" w:hAnsi="Times"/>
                      <w:sz w:val="24"/>
                      <w:szCs w:val="24"/>
                    </w:rPr>
                    <w:t>Marketing direto</w:t>
                  </w:r>
                </w:p>
              </w:txbxContent>
            </v:textbox>
          </v:shape>
        </w:pict>
      </w:r>
      <w:r>
        <w:rPr>
          <w:rFonts w:ascii="Times New Roman" w:hAnsi="Times New Roman"/>
          <w:b/>
          <w:noProof/>
          <w:sz w:val="24"/>
          <w:szCs w:val="24"/>
          <w:lang w:eastAsia="pt-PT"/>
        </w:rPr>
        <w:pict>
          <v:shape id="_x0000_s1064" type="#_x0000_t202" style="position:absolute;margin-left:-28.35pt;margin-top:5.95pt;width:88.3pt;height:51.9pt;z-index:251701248;visibility:visible">
            <v:textbox>
              <w:txbxContent>
                <w:p w:rsidR="00B166B6" w:rsidRDefault="00B166B6" w:rsidP="008E38E6">
                  <w:r w:rsidRPr="00163DE0">
                    <w:rPr>
                      <w:rFonts w:ascii="Times New Roman" w:hAnsi="Times New Roman"/>
                      <w:sz w:val="24"/>
                      <w:szCs w:val="24"/>
                    </w:rPr>
                    <w:t>Média de radiodifusão</w:t>
                  </w:r>
                  <w:r>
                    <w:t xml:space="preserve"> (TV/RÁDIO)</w:t>
                  </w:r>
                </w:p>
              </w:txbxContent>
            </v:textbox>
          </v:shape>
        </w:pict>
      </w:r>
      <w:r>
        <w:rPr>
          <w:rFonts w:ascii="Times New Roman" w:hAnsi="Times New Roman"/>
          <w:b/>
          <w:noProof/>
          <w:sz w:val="24"/>
          <w:szCs w:val="24"/>
          <w:lang w:eastAsia="pt-PT"/>
        </w:rPr>
        <w:pict>
          <v:shape id="_x0000_s1065" type="#_x0000_t32" style="position:absolute;margin-left:184.55pt;margin-top:5.95pt;width:20.05pt;height:20.05pt;flip:x y;z-index:251695104" o:connectortype="straight">
            <v:stroke endarrow="block"/>
          </v:shape>
        </w:pict>
      </w:r>
      <w:r>
        <w:rPr>
          <w:rFonts w:ascii="Times New Roman" w:hAnsi="Times New Roman"/>
          <w:b/>
          <w:noProof/>
          <w:sz w:val="24"/>
          <w:szCs w:val="24"/>
          <w:lang w:eastAsia="pt-PT"/>
        </w:rPr>
        <w:pict>
          <v:shape id="_x0000_s1066" type="#_x0000_t32" style="position:absolute;margin-left:259.05pt;margin-top:5.95pt;width:25.1pt;height:20.05pt;flip:y;z-index:251694080" o:connectortype="straight">
            <v:stroke endarrow="block"/>
          </v:shape>
        </w:pict>
      </w:r>
    </w:p>
    <w:p w:rsidR="008E38E6" w:rsidRDefault="00B166B6" w:rsidP="008E38E6">
      <w:pPr>
        <w:spacing w:line="360" w:lineRule="auto"/>
        <w:rPr>
          <w:rFonts w:ascii="Times New Roman" w:hAnsi="Times New Roman"/>
          <w:b/>
          <w:sz w:val="24"/>
          <w:szCs w:val="24"/>
        </w:rPr>
      </w:pPr>
      <w:r>
        <w:rPr>
          <w:rFonts w:ascii="Times New Roman" w:hAnsi="Times New Roman"/>
          <w:b/>
          <w:noProof/>
          <w:sz w:val="24"/>
          <w:szCs w:val="24"/>
          <w:lang w:eastAsia="pt-PT"/>
        </w:rPr>
        <w:pict>
          <v:shape id="_x0000_s1067" type="#_x0000_t32" style="position:absolute;margin-left:69pt;margin-top:13.75pt;width:42.7pt;height:19.25pt;flip:x y;z-index:251696128" o:connectortype="straight">
            <v:stroke endarrow="block"/>
          </v:shape>
        </w:pict>
      </w:r>
      <w:r>
        <w:rPr>
          <w:rFonts w:ascii="Times New Roman" w:hAnsi="Times New Roman"/>
          <w:b/>
          <w:noProof/>
          <w:sz w:val="24"/>
          <w:szCs w:val="24"/>
          <w:lang w:eastAsia="pt-PT"/>
        </w:rPr>
        <w:pict>
          <v:shape id="_x0000_s1068" type="#_x0000_t32" style="position:absolute;margin-left:310.1pt;margin-top:3.7pt;width:67pt;height:25.1pt;flip:y;z-index:251688960" o:connectortype="straight">
            <v:stroke endarrow="block"/>
          </v:shape>
        </w:pict>
      </w:r>
      <w:r>
        <w:rPr>
          <w:rFonts w:ascii="Times New Roman" w:hAnsi="Times New Roman"/>
          <w:b/>
          <w:noProof/>
          <w:sz w:val="24"/>
          <w:szCs w:val="24"/>
          <w:lang w:eastAsia="pt-PT"/>
        </w:rPr>
        <w:pict>
          <v:rect id="_x0000_s1069" style="position:absolute;margin-left:131.8pt;margin-top:3.7pt;width:169.1pt;height:73.65pt;z-index:251687936" fillcolor="#4f81bd" strokecolor="#f2f2f2" strokeweight="3pt">
            <v:shadow on="t" type="perspective" color="#243f60" opacity=".5" offset="1pt" offset2="-1pt"/>
            <v:textbox>
              <w:txbxContent>
                <w:p w:rsidR="00B166B6" w:rsidRPr="004C49C9" w:rsidRDefault="00B166B6" w:rsidP="008E38E6">
                  <w:pPr>
                    <w:spacing w:before="240"/>
                    <w:jc w:val="center"/>
                    <w:rPr>
                      <w:rFonts w:ascii="Times" w:hAnsi="Times"/>
                      <w:b/>
                      <w:sz w:val="24"/>
                      <w:szCs w:val="24"/>
                    </w:rPr>
                  </w:pPr>
                  <w:r w:rsidRPr="004C49C9">
                    <w:rPr>
                      <w:rFonts w:ascii="Times" w:hAnsi="Times"/>
                      <w:b/>
                      <w:sz w:val="24"/>
                      <w:szCs w:val="24"/>
                    </w:rPr>
                    <w:t>Público-alvo</w:t>
                  </w:r>
                </w:p>
              </w:txbxContent>
            </v:textbox>
          </v:rect>
        </w:pict>
      </w:r>
    </w:p>
    <w:p w:rsidR="008E38E6" w:rsidRDefault="00B166B6" w:rsidP="008E38E6">
      <w:pPr>
        <w:spacing w:line="360" w:lineRule="auto"/>
        <w:rPr>
          <w:rFonts w:ascii="Times New Roman" w:hAnsi="Times New Roman"/>
          <w:b/>
          <w:sz w:val="24"/>
          <w:szCs w:val="24"/>
        </w:rPr>
      </w:pPr>
      <w:r>
        <w:rPr>
          <w:noProof/>
        </w:rPr>
        <w:pict>
          <v:shape id="_x0000_s1070" type="#_x0000_t202" style="position:absolute;margin-left:380.85pt;margin-top:10.2pt;width:110.5pt;height:36.45pt;z-index:251709440;visibility:visible">
            <v:textbox>
              <w:txbxContent>
                <w:p w:rsidR="00B166B6" w:rsidRPr="004918FD" w:rsidRDefault="00B166B6" w:rsidP="008E38E6">
                  <w:pPr>
                    <w:rPr>
                      <w:rFonts w:ascii="Times" w:hAnsi="Times"/>
                      <w:sz w:val="24"/>
                      <w:szCs w:val="24"/>
                    </w:rPr>
                  </w:pPr>
                  <w:r w:rsidRPr="004918FD">
                    <w:rPr>
                      <w:rFonts w:ascii="Times" w:hAnsi="Times"/>
                      <w:sz w:val="24"/>
                      <w:szCs w:val="24"/>
                    </w:rPr>
                    <w:t>Promoção de vendas</w:t>
                  </w:r>
                </w:p>
              </w:txbxContent>
            </v:textbox>
          </v:shape>
        </w:pict>
      </w:r>
      <w:r>
        <w:rPr>
          <w:rFonts w:ascii="Times New Roman" w:hAnsi="Times New Roman"/>
          <w:b/>
          <w:noProof/>
          <w:sz w:val="24"/>
          <w:szCs w:val="24"/>
          <w:lang w:eastAsia="pt-PT"/>
        </w:rPr>
        <w:pict>
          <v:shape id="_x0000_s1071" type="#_x0000_t32" style="position:absolute;margin-left:314.3pt;margin-top:14.85pt;width:62.8pt;height:6.7pt;z-index:251689984" o:connectortype="straight">
            <v:stroke endarrow="block"/>
          </v:shape>
        </w:pict>
      </w:r>
      <w:r>
        <w:rPr>
          <w:noProof/>
        </w:rPr>
        <w:pict>
          <v:shape id="_x0000_s1072" type="#_x0000_t202" style="position:absolute;margin-left:-28.35pt;margin-top:2.3pt;width:71.15pt;height:39.35pt;z-index:251703296;visibility:visible">
            <v:textbox>
              <w:txbxContent>
                <w:p w:rsidR="00B166B6" w:rsidRPr="00627EC0" w:rsidRDefault="00B166B6" w:rsidP="008E38E6">
                  <w:pPr>
                    <w:rPr>
                      <w:rFonts w:ascii="Times" w:hAnsi="Times"/>
                      <w:sz w:val="24"/>
                      <w:szCs w:val="24"/>
                    </w:rPr>
                  </w:pPr>
                  <w:r w:rsidRPr="00627EC0">
                    <w:rPr>
                      <w:rFonts w:ascii="Times" w:hAnsi="Times"/>
                      <w:sz w:val="24"/>
                      <w:szCs w:val="24"/>
                    </w:rPr>
                    <w:t>Média exterior</w:t>
                  </w:r>
                </w:p>
              </w:txbxContent>
            </v:textbox>
          </v:shape>
        </w:pict>
      </w:r>
      <w:r>
        <w:rPr>
          <w:rFonts w:ascii="Times New Roman" w:hAnsi="Times New Roman"/>
          <w:b/>
          <w:noProof/>
          <w:sz w:val="24"/>
          <w:szCs w:val="24"/>
          <w:lang w:eastAsia="pt-PT"/>
        </w:rPr>
        <w:pict>
          <v:shape id="_x0000_s1073" type="#_x0000_t32" style="position:absolute;margin-left:53.95pt;margin-top:21.55pt;width:57.75pt;height:5.9pt;flip:x;z-index:251697152" o:connectortype="straight">
            <v:stroke endarrow="block"/>
          </v:shape>
        </w:pict>
      </w:r>
    </w:p>
    <w:p w:rsidR="008E38E6" w:rsidRDefault="00B166B6" w:rsidP="008E38E6">
      <w:pPr>
        <w:spacing w:line="360" w:lineRule="auto"/>
        <w:rPr>
          <w:rFonts w:ascii="Times New Roman" w:hAnsi="Times New Roman"/>
          <w:b/>
          <w:sz w:val="24"/>
          <w:szCs w:val="24"/>
        </w:rPr>
      </w:pPr>
      <w:r>
        <w:rPr>
          <w:noProof/>
        </w:rPr>
        <w:pict>
          <v:shape id="_x0000_s1074" type="#_x0000_t202" style="position:absolute;margin-left:395.95pt;margin-top:21.55pt;width:109.2pt;height:66.75pt;z-index:251710464;visibility:visible">
            <v:textbox>
              <w:txbxContent>
                <w:p w:rsidR="00B166B6" w:rsidRPr="00627EC0" w:rsidRDefault="00B166B6" w:rsidP="008E38E6">
                  <w:pPr>
                    <w:rPr>
                      <w:rFonts w:ascii="Times" w:hAnsi="Times"/>
                      <w:sz w:val="24"/>
                      <w:szCs w:val="24"/>
                    </w:rPr>
                  </w:pPr>
                  <w:r w:rsidRPr="00627EC0">
                    <w:rPr>
                      <w:rFonts w:ascii="Times" w:hAnsi="Times"/>
                      <w:i/>
                      <w:sz w:val="24"/>
                      <w:szCs w:val="24"/>
                    </w:rPr>
                    <w:t>Product placement</w:t>
                  </w:r>
                  <w:r w:rsidRPr="00627EC0">
                    <w:rPr>
                      <w:rFonts w:ascii="Times" w:hAnsi="Times"/>
                      <w:sz w:val="24"/>
                      <w:szCs w:val="24"/>
                    </w:rPr>
                    <w:t xml:space="preserve"> (inserções de produto em TV e cinema)</w:t>
                  </w:r>
                </w:p>
              </w:txbxContent>
            </v:textbox>
          </v:shape>
        </w:pict>
      </w:r>
      <w:r>
        <w:rPr>
          <w:noProof/>
          <w:lang w:eastAsia="pt-PT"/>
        </w:rPr>
        <w:pict>
          <v:shape id="_x0000_s1075" type="#_x0000_t32" style="position:absolute;margin-left:111.7pt;margin-top:24.6pt;width:59.45pt;height:28.5pt;flip:x;z-index:251706368" o:connectortype="straight">
            <v:stroke endarrow="block"/>
          </v:shape>
        </w:pict>
      </w:r>
      <w:r>
        <w:rPr>
          <w:rFonts w:ascii="Times New Roman" w:hAnsi="Times New Roman"/>
          <w:b/>
          <w:noProof/>
          <w:sz w:val="24"/>
          <w:szCs w:val="24"/>
          <w:lang w:eastAsia="pt-PT"/>
        </w:rPr>
        <w:pict>
          <v:shape id="_x0000_s1076" type="#_x0000_t32" style="position:absolute;margin-left:48.05pt;margin-top:5.9pt;width:59.45pt;height:28.5pt;flip:x;z-index:251698176" o:connectortype="straight">
            <v:stroke endarrow="block"/>
          </v:shape>
        </w:pict>
      </w:r>
      <w:r>
        <w:rPr>
          <w:rFonts w:ascii="Times New Roman" w:hAnsi="Times New Roman"/>
          <w:b/>
          <w:noProof/>
          <w:sz w:val="24"/>
          <w:szCs w:val="24"/>
          <w:lang w:eastAsia="pt-PT"/>
        </w:rPr>
        <w:pict>
          <v:shape id="_x0000_s1077" type="#_x0000_t32" style="position:absolute;margin-left:224.7pt;margin-top:29.35pt;width:.85pt;height:34.35pt;z-index:251693056" o:connectortype="straight">
            <v:stroke endarrow="block"/>
          </v:shape>
        </w:pict>
      </w:r>
      <w:r>
        <w:rPr>
          <w:rFonts w:ascii="Times New Roman" w:hAnsi="Times New Roman"/>
          <w:b/>
          <w:noProof/>
          <w:sz w:val="24"/>
          <w:szCs w:val="24"/>
          <w:lang w:eastAsia="pt-PT"/>
        </w:rPr>
        <w:pict>
          <v:shape id="_x0000_s1078" type="#_x0000_t32" style="position:absolute;margin-left:292.55pt;margin-top:29.35pt;width:30.95pt;height:34.35pt;z-index:251692032" o:connectortype="straight">
            <v:stroke endarrow="block"/>
          </v:shape>
        </w:pict>
      </w:r>
      <w:r>
        <w:rPr>
          <w:rFonts w:ascii="Times New Roman" w:hAnsi="Times New Roman"/>
          <w:b/>
          <w:noProof/>
          <w:sz w:val="24"/>
          <w:szCs w:val="24"/>
          <w:lang w:eastAsia="pt-PT"/>
        </w:rPr>
        <w:pict>
          <v:shape id="_x0000_s1079" type="#_x0000_t32" style="position:absolute;margin-left:323.5pt;margin-top:5.9pt;width:48.55pt;height:23.45pt;z-index:251691008" o:connectortype="straight">
            <v:stroke endarrow="block"/>
          </v:shape>
        </w:pict>
      </w:r>
    </w:p>
    <w:p w:rsidR="008E38E6" w:rsidRDefault="00B166B6" w:rsidP="008E38E6">
      <w:pPr>
        <w:spacing w:line="360" w:lineRule="auto"/>
        <w:rPr>
          <w:rFonts w:ascii="Times New Roman" w:hAnsi="Times New Roman"/>
          <w:b/>
          <w:sz w:val="24"/>
          <w:szCs w:val="24"/>
        </w:rPr>
      </w:pPr>
      <w:r>
        <w:rPr>
          <w:noProof/>
        </w:rPr>
        <w:pict>
          <v:shape id="_x0000_s1080" type="#_x0000_t202" style="position:absolute;margin-left:69pt;margin-top:27.15pt;width:96.4pt;height:30.45pt;z-index:251705344;visibility:visible">
            <v:textbox>
              <w:txbxContent>
                <w:p w:rsidR="00B166B6" w:rsidRPr="00627EC0" w:rsidRDefault="00B166B6" w:rsidP="008E38E6">
                  <w:pPr>
                    <w:rPr>
                      <w:rFonts w:ascii="Times" w:hAnsi="Times"/>
                      <w:sz w:val="24"/>
                      <w:szCs w:val="24"/>
                    </w:rPr>
                  </w:pPr>
                  <w:r w:rsidRPr="00627EC0">
                    <w:rPr>
                      <w:rFonts w:ascii="Times" w:hAnsi="Times"/>
                      <w:sz w:val="24"/>
                      <w:szCs w:val="24"/>
                    </w:rPr>
                    <w:t>Ponto-de-venda</w:t>
                  </w:r>
                </w:p>
              </w:txbxContent>
            </v:textbox>
          </v:shape>
        </w:pict>
      </w:r>
      <w:r>
        <w:rPr>
          <w:noProof/>
        </w:rPr>
        <w:pict>
          <v:shape id="_x0000_s1081" type="#_x0000_t202" style="position:absolute;margin-left:-52.5pt;margin-top:7.45pt;width:85.4pt;height:25.55pt;z-index:251704320;visibility:visible">
            <v:textbox>
              <w:txbxContent>
                <w:p w:rsidR="00B166B6" w:rsidRPr="00627EC0" w:rsidRDefault="00B166B6" w:rsidP="008E38E6">
                  <w:pPr>
                    <w:rPr>
                      <w:rFonts w:ascii="Times" w:hAnsi="Times"/>
                      <w:sz w:val="24"/>
                      <w:szCs w:val="24"/>
                    </w:rPr>
                  </w:pPr>
                  <w:r w:rsidRPr="00627EC0">
                    <w:rPr>
                      <w:rFonts w:ascii="Times" w:hAnsi="Times"/>
                      <w:sz w:val="24"/>
                      <w:szCs w:val="24"/>
                    </w:rPr>
                    <w:t>Venda pessoal</w:t>
                  </w:r>
                </w:p>
              </w:txbxContent>
            </v:textbox>
          </v:shape>
        </w:pict>
      </w:r>
    </w:p>
    <w:p w:rsidR="008E38E6" w:rsidRDefault="00B166B6" w:rsidP="008E38E6">
      <w:pPr>
        <w:spacing w:line="360" w:lineRule="auto"/>
        <w:rPr>
          <w:rFonts w:ascii="Times New Roman" w:hAnsi="Times New Roman"/>
          <w:b/>
          <w:sz w:val="24"/>
          <w:szCs w:val="24"/>
        </w:rPr>
      </w:pPr>
      <w:r>
        <w:rPr>
          <w:noProof/>
        </w:rPr>
        <w:pict>
          <v:shape id="_x0000_s1082" type="#_x0000_t202" style="position:absolute;margin-left:171.15pt;margin-top:2.3pt;width:87.9pt;height:56.7pt;z-index:251707392;visibility:visible">
            <v:textbox>
              <w:txbxContent>
                <w:p w:rsidR="00B166B6" w:rsidRPr="00D57AA8" w:rsidRDefault="00B166B6" w:rsidP="008E38E6">
                  <w:pPr>
                    <w:rPr>
                      <w:rFonts w:ascii="Times" w:hAnsi="Times"/>
                      <w:sz w:val="24"/>
                      <w:szCs w:val="24"/>
                      <w:lang w:val="en-US"/>
                    </w:rPr>
                  </w:pPr>
                  <w:r>
                    <w:rPr>
                      <w:rFonts w:ascii="Times" w:hAnsi="Times"/>
                      <w:sz w:val="24"/>
                      <w:szCs w:val="24"/>
                      <w:lang w:val="en-US"/>
                    </w:rPr>
                    <w:t>Word-of-</w:t>
                  </w:r>
                  <w:r w:rsidRPr="00D57AA8">
                    <w:rPr>
                      <w:rFonts w:ascii="Times" w:hAnsi="Times"/>
                      <w:sz w:val="24"/>
                      <w:szCs w:val="24"/>
                      <w:lang w:val="en-US"/>
                    </w:rPr>
                    <w:t>mouth (passa-a-palavra)</w:t>
                  </w:r>
                </w:p>
              </w:txbxContent>
            </v:textbox>
          </v:shape>
        </w:pict>
      </w:r>
      <w:r>
        <w:rPr>
          <w:noProof/>
        </w:rPr>
        <w:pict>
          <v:shape id="_x0000_s1083" type="#_x0000_t202" style="position:absolute;margin-left:270.6pt;margin-top:6.5pt;width:116.55pt;height:43.75pt;z-index:251708416;visibility:visible">
            <v:textbox>
              <w:txbxContent>
                <w:p w:rsidR="00B166B6" w:rsidRPr="00627EC0" w:rsidRDefault="00B166B6" w:rsidP="008E38E6">
                  <w:pPr>
                    <w:rPr>
                      <w:rFonts w:ascii="Times" w:hAnsi="Times"/>
                      <w:sz w:val="24"/>
                      <w:szCs w:val="24"/>
                    </w:rPr>
                  </w:pPr>
                  <w:r w:rsidRPr="00627EC0">
                    <w:rPr>
                      <w:rFonts w:ascii="Times" w:hAnsi="Times"/>
                      <w:sz w:val="24"/>
                      <w:szCs w:val="24"/>
                    </w:rPr>
                    <w:t xml:space="preserve">Eventos e patrocínios </w:t>
                  </w:r>
                </w:p>
              </w:txbxContent>
            </v:textbox>
          </v:shape>
        </w:pict>
      </w:r>
    </w:p>
    <w:p w:rsidR="008E38E6" w:rsidRDefault="008E38E6" w:rsidP="008E38E6">
      <w:pPr>
        <w:spacing w:line="360" w:lineRule="auto"/>
        <w:rPr>
          <w:rFonts w:ascii="Times New Roman" w:hAnsi="Times New Roman"/>
          <w:b/>
          <w:sz w:val="24"/>
          <w:szCs w:val="24"/>
        </w:rPr>
      </w:pPr>
    </w:p>
    <w:p w:rsidR="008E38E6" w:rsidRDefault="008E38E6" w:rsidP="008E38E6">
      <w:pPr>
        <w:spacing w:line="360" w:lineRule="auto"/>
        <w:rPr>
          <w:rFonts w:ascii="Times New Roman" w:hAnsi="Times New Roman"/>
          <w:b/>
          <w:sz w:val="24"/>
          <w:szCs w:val="24"/>
        </w:rPr>
      </w:pPr>
      <w:r>
        <w:rPr>
          <w:rFonts w:ascii="Times New Roman" w:hAnsi="Times New Roman"/>
          <w:b/>
          <w:sz w:val="24"/>
          <w:szCs w:val="24"/>
        </w:rPr>
        <w:t>Figura 1. Ferramentas das CIM de Contacto com o Público (Belch, 2008)</w:t>
      </w:r>
    </w:p>
    <w:p w:rsidR="008E38E6" w:rsidRDefault="008E38E6" w:rsidP="008E38E6">
      <w:pPr>
        <w:spacing w:line="360" w:lineRule="auto"/>
        <w:rPr>
          <w:rFonts w:ascii="Times New Roman" w:hAnsi="Times New Roman"/>
          <w:b/>
          <w:sz w:val="24"/>
          <w:szCs w:val="24"/>
        </w:rPr>
      </w:pPr>
    </w:p>
    <w:p w:rsidR="008E38E6" w:rsidRPr="00A03128" w:rsidRDefault="008E38E6" w:rsidP="008E38E6">
      <w:pPr>
        <w:spacing w:line="360" w:lineRule="auto"/>
        <w:rPr>
          <w:rFonts w:ascii="Times New Roman" w:hAnsi="Times New Roman"/>
          <w:b/>
          <w:sz w:val="24"/>
          <w:szCs w:val="24"/>
        </w:rPr>
      </w:pPr>
      <w:r>
        <w:rPr>
          <w:rFonts w:ascii="Times New Roman" w:hAnsi="Times New Roman"/>
          <w:b/>
          <w:sz w:val="24"/>
          <w:szCs w:val="24"/>
        </w:rPr>
        <w:t>3.7.</w:t>
      </w:r>
      <w:proofErr w:type="gramStart"/>
      <w:r>
        <w:rPr>
          <w:rFonts w:ascii="Times New Roman" w:hAnsi="Times New Roman"/>
          <w:b/>
          <w:sz w:val="24"/>
          <w:szCs w:val="24"/>
        </w:rPr>
        <w:t>1  janeiro</w:t>
      </w:r>
      <w:proofErr w:type="gramEnd"/>
      <w:r>
        <w:rPr>
          <w:rFonts w:ascii="Times New Roman" w:hAnsi="Times New Roman"/>
          <w:b/>
          <w:sz w:val="24"/>
          <w:szCs w:val="24"/>
        </w:rPr>
        <w:t>: calendarização; estratégia</w:t>
      </w:r>
    </w:p>
    <w:p w:rsidR="008E38E6" w:rsidRPr="00A004E9" w:rsidRDefault="008E38E6" w:rsidP="008E38E6">
      <w:pPr>
        <w:pStyle w:val="PargrafodaLista"/>
        <w:spacing w:line="360" w:lineRule="auto"/>
        <w:rPr>
          <w:rFonts w:ascii="Times New Roman" w:hAnsi="Times New Roman"/>
          <w:b/>
          <w:sz w:val="24"/>
          <w:szCs w:val="24"/>
        </w:rPr>
      </w:pPr>
      <w:r>
        <w:rPr>
          <w:rFonts w:ascii="Times New Roman" w:hAnsi="Times New Roman"/>
          <w:b/>
          <w:noProof/>
          <w:sz w:val="24"/>
          <w:szCs w:val="24"/>
          <w:lang w:eastAsia="pt-PT"/>
        </w:rPr>
        <w:drawing>
          <wp:anchor distT="0" distB="0" distL="114300" distR="114300" simplePos="0" relativeHeight="251791360" behindDoc="1" locked="0" layoutInCell="1" allowOverlap="1" wp14:anchorId="426FA410" wp14:editId="4FF5C710">
            <wp:simplePos x="0" y="0"/>
            <wp:positionH relativeFrom="column">
              <wp:posOffset>72390</wp:posOffset>
            </wp:positionH>
            <wp:positionV relativeFrom="paragraph">
              <wp:posOffset>-635</wp:posOffset>
            </wp:positionV>
            <wp:extent cx="5325745" cy="2438400"/>
            <wp:effectExtent l="19050" t="0" r="8255" b="0"/>
            <wp:wrapTight wrapText="bothSides">
              <wp:wrapPolygon edited="0">
                <wp:start x="-77" y="0"/>
                <wp:lineTo x="-77" y="21431"/>
                <wp:lineTo x="21633" y="21431"/>
                <wp:lineTo x="21633" y="0"/>
                <wp:lineTo x="-77" y="0"/>
              </wp:wrapPolygon>
            </wp:wrapTight>
            <wp:docPr id="1084" name="calen_jan.png" descr="calen_j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en_jan.png"/>
                    <pic:cNvPicPr>
                      <a:picLocks noChangeAspect="1"/>
                    </pic:cNvPicPr>
                  </pic:nvPicPr>
                  <pic:blipFill>
                    <a:blip r:embed="rId18" cstate="print"/>
                    <a:stretch>
                      <a:fillRect/>
                    </a:stretch>
                  </pic:blipFill>
                  <pic:spPr>
                    <a:xfrm>
                      <a:off x="0" y="0"/>
                      <a:ext cx="5325745" cy="2438400"/>
                    </a:xfrm>
                    <a:prstGeom prst="rect">
                      <a:avLst/>
                    </a:prstGeom>
                  </pic:spPr>
                </pic:pic>
              </a:graphicData>
            </a:graphic>
          </wp:anchor>
        </w:drawing>
      </w:r>
    </w:p>
    <w:p w:rsidR="008E38E6" w:rsidRPr="0009065F" w:rsidRDefault="008E38E6" w:rsidP="008E38E6">
      <w:pPr>
        <w:rPr>
          <w:rFonts w:ascii="Times" w:hAnsi="Times"/>
          <w:b/>
          <w:sz w:val="24"/>
          <w:szCs w:val="24"/>
        </w:rPr>
      </w:pPr>
      <w:r>
        <w:rPr>
          <w:rFonts w:ascii="Times" w:hAnsi="Times"/>
          <w:b/>
          <w:sz w:val="24"/>
          <w:szCs w:val="24"/>
        </w:rPr>
        <w:t>Cantar das Janeiras (já existente)</w:t>
      </w:r>
    </w:p>
    <w:p w:rsidR="008E38E6" w:rsidRDefault="008E38E6" w:rsidP="008E38E6">
      <w:pPr>
        <w:rPr>
          <w:rFonts w:ascii="Times" w:hAnsi="Times"/>
          <w:b/>
          <w:sz w:val="24"/>
          <w:szCs w:val="24"/>
        </w:rPr>
      </w:pPr>
      <w:r w:rsidRPr="0009065F">
        <w:rPr>
          <w:rFonts w:ascii="Times" w:hAnsi="Times"/>
          <w:b/>
          <w:sz w:val="24"/>
          <w:szCs w:val="24"/>
        </w:rPr>
        <w:t>Estratégia de comunicação</w:t>
      </w:r>
    </w:p>
    <w:p w:rsidR="008E38E6" w:rsidRDefault="008E38E6" w:rsidP="008E38E6">
      <w:pPr>
        <w:spacing w:line="360" w:lineRule="auto"/>
        <w:rPr>
          <w:rFonts w:ascii="Times New Roman" w:hAnsi="Times New Roman"/>
          <w:sz w:val="24"/>
          <w:szCs w:val="24"/>
        </w:rPr>
      </w:pPr>
      <w:r w:rsidRPr="009F09D3">
        <w:rPr>
          <w:rFonts w:ascii="Times New Roman" w:hAnsi="Times New Roman"/>
          <w:b/>
          <w:sz w:val="24"/>
          <w:szCs w:val="24"/>
        </w:rPr>
        <w:lastRenderedPageBreak/>
        <w:t xml:space="preserve">- Objetivo específico: </w:t>
      </w:r>
      <w:r>
        <w:rPr>
          <w:rFonts w:ascii="Times New Roman" w:hAnsi="Times New Roman"/>
          <w:sz w:val="24"/>
          <w:szCs w:val="24"/>
        </w:rPr>
        <w:t>consciencializar os cidadãos para a festividade da época.</w:t>
      </w:r>
    </w:p>
    <w:tbl>
      <w:tblPr>
        <w:tblStyle w:val="SombreadoMdio2-Cor6"/>
        <w:tblW w:w="9743" w:type="dxa"/>
        <w:tblLook w:val="04A0" w:firstRow="1" w:lastRow="0" w:firstColumn="1" w:lastColumn="0" w:noHBand="0" w:noVBand="1"/>
      </w:tblPr>
      <w:tblGrid>
        <w:gridCol w:w="3256"/>
        <w:gridCol w:w="1380"/>
        <w:gridCol w:w="2507"/>
        <w:gridCol w:w="1613"/>
        <w:gridCol w:w="987"/>
      </w:tblGrid>
      <w:tr w:rsidR="00831F58" w:rsidTr="00831F58">
        <w:trPr>
          <w:gridAfter w:val="1"/>
          <w:cnfStyle w:val="100000000000" w:firstRow="1" w:lastRow="0" w:firstColumn="0" w:lastColumn="0" w:oddVBand="0" w:evenVBand="0" w:oddHBand="0" w:evenHBand="0" w:firstRowFirstColumn="0" w:firstRowLastColumn="0" w:lastRowFirstColumn="0" w:lastRowLastColumn="0"/>
          <w:wAfter w:w="987" w:type="dxa"/>
          <w:trHeight w:val="862"/>
        </w:trPr>
        <w:tc>
          <w:tcPr>
            <w:cnfStyle w:val="001000000100" w:firstRow="0" w:lastRow="0" w:firstColumn="1" w:lastColumn="0" w:oddVBand="0" w:evenVBand="0" w:oddHBand="0" w:evenHBand="0" w:firstRowFirstColumn="1" w:firstRowLastColumn="0" w:lastRowFirstColumn="0" w:lastRowLastColumn="0"/>
            <w:tcW w:w="4636" w:type="dxa"/>
            <w:gridSpan w:val="2"/>
          </w:tcPr>
          <w:p w:rsidR="008E38E6" w:rsidRPr="00A03128" w:rsidRDefault="008E38E6" w:rsidP="008E38E6">
            <w:pPr>
              <w:spacing w:line="360" w:lineRule="auto"/>
              <w:jc w:val="center"/>
              <w:rPr>
                <w:rFonts w:ascii="Times New Roman" w:hAnsi="Times New Roman"/>
                <w:sz w:val="24"/>
                <w:szCs w:val="24"/>
              </w:rPr>
            </w:pPr>
            <w:r w:rsidRPr="00A03128">
              <w:rPr>
                <w:rFonts w:ascii="Times New Roman" w:hAnsi="Times New Roman"/>
                <w:color w:val="auto"/>
                <w:sz w:val="24"/>
                <w:szCs w:val="24"/>
              </w:rPr>
              <w:t>Instrumentos de divulgação</w:t>
            </w:r>
          </w:p>
          <w:p w:rsidR="008E38E6" w:rsidRPr="0030737F" w:rsidRDefault="008E38E6" w:rsidP="008E38E6">
            <w:pPr>
              <w:spacing w:line="360" w:lineRule="auto"/>
              <w:rPr>
                <w:rFonts w:ascii="Times New Roman" w:hAnsi="Times New Roman"/>
                <w:sz w:val="24"/>
                <w:szCs w:val="24"/>
              </w:rPr>
            </w:pPr>
          </w:p>
        </w:tc>
        <w:tc>
          <w:tcPr>
            <w:tcW w:w="4120" w:type="dxa"/>
            <w:gridSpan w:val="2"/>
          </w:tcPr>
          <w:p w:rsidR="008E38E6" w:rsidRPr="00A03128" w:rsidRDefault="008E38E6" w:rsidP="008E38E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A03128">
              <w:rPr>
                <w:rFonts w:ascii="Times New Roman" w:hAnsi="Times New Roman"/>
                <w:color w:val="auto"/>
                <w:sz w:val="24"/>
                <w:szCs w:val="24"/>
              </w:rPr>
              <w:t>Target</w:t>
            </w:r>
          </w:p>
        </w:tc>
      </w:tr>
      <w:tr w:rsidR="00831F58" w:rsidTr="00831F58">
        <w:trPr>
          <w:gridAfter w:val="1"/>
          <w:cnfStyle w:val="000000100000" w:firstRow="0" w:lastRow="0" w:firstColumn="0" w:lastColumn="0" w:oddVBand="0" w:evenVBand="0" w:oddHBand="1" w:evenHBand="0" w:firstRowFirstColumn="0" w:firstRowLastColumn="0" w:lastRowFirstColumn="0" w:lastRowLastColumn="0"/>
          <w:wAfter w:w="987" w:type="dxa"/>
          <w:trHeight w:val="3818"/>
        </w:trPr>
        <w:tc>
          <w:tcPr>
            <w:cnfStyle w:val="001000000000" w:firstRow="0" w:lastRow="0" w:firstColumn="1" w:lastColumn="0" w:oddVBand="0" w:evenVBand="0" w:oddHBand="0" w:evenHBand="0" w:firstRowFirstColumn="0" w:firstRowLastColumn="0" w:lastRowFirstColumn="0" w:lastRowLastColumn="0"/>
            <w:tcW w:w="4636" w:type="dxa"/>
            <w:gridSpan w:val="2"/>
          </w:tcPr>
          <w:p w:rsidR="008E38E6" w:rsidRPr="00A03128" w:rsidRDefault="008E38E6" w:rsidP="008E38E6">
            <w:pPr>
              <w:numPr>
                <w:ilvl w:val="0"/>
                <w:numId w:val="20"/>
              </w:numPr>
              <w:spacing w:line="360" w:lineRule="auto"/>
              <w:rPr>
                <w:rFonts w:ascii="Times New Roman" w:hAnsi="Times New Roman"/>
                <w:sz w:val="24"/>
                <w:szCs w:val="24"/>
              </w:rPr>
            </w:pPr>
            <w:r w:rsidRPr="00A03128">
              <w:rPr>
                <w:rFonts w:ascii="Times New Roman" w:hAnsi="Times New Roman"/>
                <w:color w:val="auto"/>
                <w:sz w:val="24"/>
                <w:szCs w:val="24"/>
              </w:rPr>
              <w:t>Internet:</w:t>
            </w:r>
            <w:r w:rsidRPr="00A03128">
              <w:rPr>
                <w:rFonts w:ascii="Times New Roman" w:hAnsi="Times New Roman"/>
                <w:b w:val="0"/>
                <w:color w:val="auto"/>
                <w:sz w:val="24"/>
                <w:szCs w:val="24"/>
              </w:rPr>
              <w:t xml:space="preserve"> página de facebook “Gaia é Cultura”; site Casa Barbot.</w:t>
            </w:r>
          </w:p>
          <w:p w:rsidR="008E38E6" w:rsidRPr="00A03128" w:rsidRDefault="008E38E6" w:rsidP="008E38E6">
            <w:pPr>
              <w:numPr>
                <w:ilvl w:val="0"/>
                <w:numId w:val="20"/>
              </w:numPr>
              <w:spacing w:line="360" w:lineRule="auto"/>
              <w:rPr>
                <w:rFonts w:ascii="Times New Roman" w:hAnsi="Times New Roman"/>
                <w:sz w:val="24"/>
                <w:szCs w:val="24"/>
              </w:rPr>
            </w:pPr>
            <w:r w:rsidRPr="00A03128">
              <w:rPr>
                <w:rFonts w:ascii="Times New Roman" w:hAnsi="Times New Roman"/>
                <w:color w:val="auto"/>
                <w:sz w:val="24"/>
                <w:szCs w:val="24"/>
              </w:rPr>
              <w:t>Publicidade:</w:t>
            </w:r>
            <w:r w:rsidRPr="00A03128">
              <w:rPr>
                <w:rFonts w:ascii="Times New Roman" w:hAnsi="Times New Roman"/>
                <w:b w:val="0"/>
                <w:color w:val="auto"/>
                <w:sz w:val="24"/>
                <w:szCs w:val="24"/>
              </w:rPr>
              <w:t xml:space="preserve"> distribuição de 500 flyers </w:t>
            </w:r>
            <w:r w:rsidR="008862E8">
              <w:rPr>
                <w:rFonts w:ascii="Times New Roman" w:hAnsi="Times New Roman"/>
                <w:b w:val="0"/>
                <w:color w:val="auto"/>
                <w:sz w:val="24"/>
                <w:szCs w:val="24"/>
              </w:rPr>
              <w:t xml:space="preserve">publicitários </w:t>
            </w:r>
            <w:r w:rsidRPr="00A03128">
              <w:rPr>
                <w:rFonts w:ascii="Times New Roman" w:hAnsi="Times New Roman"/>
                <w:b w:val="0"/>
                <w:color w:val="auto"/>
                <w:sz w:val="24"/>
                <w:szCs w:val="24"/>
              </w:rPr>
              <w:t>por pontos centrais das freguesias participantes.</w:t>
            </w:r>
          </w:p>
          <w:p w:rsidR="008E38E6" w:rsidRDefault="008E38E6" w:rsidP="008E38E6">
            <w:pPr>
              <w:spacing w:line="360" w:lineRule="auto"/>
              <w:rPr>
                <w:rFonts w:ascii="Times New Roman" w:hAnsi="Times New Roman"/>
                <w:sz w:val="24"/>
                <w:szCs w:val="24"/>
              </w:rPr>
            </w:pPr>
          </w:p>
        </w:tc>
        <w:tc>
          <w:tcPr>
            <w:tcW w:w="4120" w:type="dxa"/>
            <w:gridSpan w:val="2"/>
          </w:tcPr>
          <w:p w:rsidR="008E38E6" w:rsidRDefault="008E38E6" w:rsidP="008E38E6">
            <w:pPr>
              <w:spacing w:line="360" w:lineRule="auto"/>
              <w:ind w:left="720"/>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Pr>
                <w:rFonts w:ascii="Times New Roman" w:hAnsi="Times New Roman"/>
                <w:sz w:val="24"/>
                <w:szCs w:val="24"/>
              </w:rPr>
              <w:t>Cidadãos das diversas freguesias de Gaia.</w:t>
            </w:r>
          </w:p>
        </w:tc>
      </w:tr>
      <w:tr w:rsidR="00831F58" w:rsidTr="00831F58">
        <w:trPr>
          <w:trHeight w:val="431"/>
        </w:trPr>
        <w:tc>
          <w:tcPr>
            <w:cnfStyle w:val="001000000000" w:firstRow="0" w:lastRow="0" w:firstColumn="1" w:lastColumn="0" w:oddVBand="0" w:evenVBand="0" w:oddHBand="0" w:evenHBand="0" w:firstRowFirstColumn="0" w:firstRowLastColumn="0" w:lastRowFirstColumn="0" w:lastRowLastColumn="0"/>
            <w:tcW w:w="3256" w:type="dxa"/>
          </w:tcPr>
          <w:p w:rsidR="008E38E6" w:rsidRDefault="008E38E6" w:rsidP="008E38E6">
            <w:pPr>
              <w:spacing w:line="360" w:lineRule="auto"/>
              <w:rPr>
                <w:rFonts w:ascii="Times New Roman" w:hAnsi="Times New Roman"/>
                <w:sz w:val="24"/>
                <w:szCs w:val="24"/>
              </w:rPr>
            </w:pPr>
          </w:p>
        </w:tc>
        <w:tc>
          <w:tcPr>
            <w:tcW w:w="3887" w:type="dxa"/>
            <w:gridSpan w:val="2"/>
          </w:tcPr>
          <w:p w:rsidR="008E38E6" w:rsidRDefault="008E38E6" w:rsidP="008E38E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p>
        </w:tc>
        <w:tc>
          <w:tcPr>
            <w:tcW w:w="2600" w:type="dxa"/>
            <w:gridSpan w:val="2"/>
          </w:tcPr>
          <w:p w:rsidR="008E38E6" w:rsidRDefault="008E38E6" w:rsidP="008E38E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p>
        </w:tc>
      </w:tr>
    </w:tbl>
    <w:p w:rsidR="008E38E6" w:rsidRDefault="008E38E6" w:rsidP="008E38E6">
      <w:pPr>
        <w:rPr>
          <w:rFonts w:ascii="Times" w:hAnsi="Times"/>
          <w:b/>
          <w:sz w:val="24"/>
          <w:szCs w:val="24"/>
        </w:rPr>
      </w:pPr>
      <w:r>
        <w:rPr>
          <w:noProof/>
          <w:lang w:eastAsia="pt-PT"/>
        </w:rPr>
        <w:drawing>
          <wp:anchor distT="0" distB="0" distL="114300" distR="114300" simplePos="0" relativeHeight="251742208" behindDoc="1" locked="0" layoutInCell="1" allowOverlap="1" wp14:anchorId="22E29512" wp14:editId="697D885C">
            <wp:simplePos x="0" y="0"/>
            <wp:positionH relativeFrom="column">
              <wp:posOffset>2407920</wp:posOffset>
            </wp:positionH>
            <wp:positionV relativeFrom="paragraph">
              <wp:posOffset>151765</wp:posOffset>
            </wp:positionV>
            <wp:extent cx="3859530" cy="5337810"/>
            <wp:effectExtent l="19050" t="0" r="7620" b="0"/>
            <wp:wrapTight wrapText="bothSides">
              <wp:wrapPolygon edited="0">
                <wp:start x="-107" y="0"/>
                <wp:lineTo x="-107" y="21507"/>
                <wp:lineTo x="21643" y="21507"/>
                <wp:lineTo x="21643" y="0"/>
                <wp:lineTo x="-107" y="0"/>
              </wp:wrapPolygon>
            </wp:wrapTight>
            <wp:docPr id="1085" name="Picture 59" descr="janeiras pro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janeiras programa"/>
                    <pic:cNvPicPr>
                      <a:picLocks noChangeAspect="1" noChangeArrowheads="1"/>
                    </pic:cNvPicPr>
                  </pic:nvPicPr>
                  <pic:blipFill>
                    <a:blip r:embed="rId19" cstate="print"/>
                    <a:stretch>
                      <a:fillRect/>
                    </a:stretch>
                  </pic:blipFill>
                  <pic:spPr bwMode="auto">
                    <a:xfrm>
                      <a:off x="0" y="0"/>
                      <a:ext cx="3859530" cy="5337810"/>
                    </a:xfrm>
                    <a:prstGeom prst="rect">
                      <a:avLst/>
                    </a:prstGeom>
                    <a:noFill/>
                    <a:ln w="9525">
                      <a:noFill/>
                      <a:miter lim="800000"/>
                    </a:ln>
                  </pic:spPr>
                </pic:pic>
              </a:graphicData>
            </a:graphic>
          </wp:anchor>
        </w:drawing>
      </w:r>
      <w:r>
        <w:rPr>
          <w:noProof/>
          <w:lang w:eastAsia="pt-PT"/>
        </w:rPr>
        <w:drawing>
          <wp:anchor distT="0" distB="0" distL="114300" distR="114300" simplePos="0" relativeHeight="251741184" behindDoc="1" locked="0" layoutInCell="1" allowOverlap="1" wp14:anchorId="0FE533CD" wp14:editId="6700F50B">
            <wp:simplePos x="0" y="0"/>
            <wp:positionH relativeFrom="column">
              <wp:posOffset>-431165</wp:posOffset>
            </wp:positionH>
            <wp:positionV relativeFrom="paragraph">
              <wp:posOffset>279400</wp:posOffset>
            </wp:positionV>
            <wp:extent cx="2839085" cy="4040505"/>
            <wp:effectExtent l="19050" t="0" r="0" b="0"/>
            <wp:wrapTight wrapText="bothSides">
              <wp:wrapPolygon edited="0">
                <wp:start x="-145" y="0"/>
                <wp:lineTo x="-145" y="21488"/>
                <wp:lineTo x="21595" y="21488"/>
                <wp:lineTo x="21595" y="0"/>
                <wp:lineTo x="-145" y="0"/>
              </wp:wrapPolygon>
            </wp:wrapTight>
            <wp:docPr id="1086" name="Picture 58" descr="janei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janeiras"/>
                    <pic:cNvPicPr>
                      <a:picLocks noChangeAspect="1" noChangeArrowheads="1"/>
                    </pic:cNvPicPr>
                  </pic:nvPicPr>
                  <pic:blipFill>
                    <a:blip r:embed="rId20" cstate="print"/>
                    <a:stretch>
                      <a:fillRect/>
                    </a:stretch>
                  </pic:blipFill>
                  <pic:spPr bwMode="auto">
                    <a:xfrm>
                      <a:off x="0" y="0"/>
                      <a:ext cx="2839085" cy="4040505"/>
                    </a:xfrm>
                    <a:prstGeom prst="rect">
                      <a:avLst/>
                    </a:prstGeom>
                    <a:solidFill>
                      <a:srgbClr val="FFC000"/>
                    </a:solidFill>
                    <a:ln w="9525">
                      <a:noFill/>
                      <a:miter lim="800000"/>
                    </a:ln>
                  </pic:spPr>
                </pic:pic>
              </a:graphicData>
            </a:graphic>
          </wp:anchor>
        </w:drawing>
      </w:r>
      <w:r w:rsidRPr="0009065F">
        <w:rPr>
          <w:rFonts w:ascii="Times" w:hAnsi="Times"/>
          <w:b/>
          <w:sz w:val="24"/>
          <w:szCs w:val="24"/>
        </w:rPr>
        <w:t>Estratégia criativa</w:t>
      </w:r>
    </w:p>
    <w:p w:rsidR="008E38E6" w:rsidRDefault="008E38E6" w:rsidP="008E38E6">
      <w:pPr>
        <w:rPr>
          <w:rFonts w:ascii="Times" w:hAnsi="Times"/>
          <w:sz w:val="24"/>
          <w:szCs w:val="24"/>
        </w:rPr>
      </w:pPr>
      <w:r w:rsidRPr="000226E4">
        <w:rPr>
          <w:rFonts w:ascii="Times" w:hAnsi="Times"/>
          <w:sz w:val="24"/>
          <w:szCs w:val="24"/>
        </w:rPr>
        <w:t xml:space="preserve">No que à estratégia criativa concerne, existe um apelo emocional relevante. A programação é baseada nos anos anteriores, uma vez que </w:t>
      </w:r>
      <w:r w:rsidRPr="000226E4">
        <w:rPr>
          <w:rFonts w:ascii="Times" w:hAnsi="Times"/>
          <w:sz w:val="24"/>
          <w:szCs w:val="24"/>
        </w:rPr>
        <w:lastRenderedPageBreak/>
        <w:t>existe a tradição de, ano após ano, se cantarem as Janeiras nas freguesias do concelho.</w:t>
      </w:r>
    </w:p>
    <w:p w:rsidR="008E38E6" w:rsidRDefault="008E38E6" w:rsidP="008E38E6">
      <w:pPr>
        <w:rPr>
          <w:rFonts w:ascii="Times" w:hAnsi="Times"/>
          <w:sz w:val="24"/>
          <w:szCs w:val="24"/>
        </w:rPr>
      </w:pPr>
      <w:r>
        <w:rPr>
          <w:rFonts w:ascii="Times" w:hAnsi="Times"/>
          <w:sz w:val="24"/>
          <w:szCs w:val="24"/>
        </w:rPr>
        <w:t>A nível de melhoria da transmissão de informação, dever-se-ia distribuir panfletos de forma a existir um contacto físico com o produto (marketing direto) nas sedes das freguesias participantes.</w:t>
      </w:r>
    </w:p>
    <w:p w:rsidR="008E38E6" w:rsidRDefault="008E38E6" w:rsidP="008E38E6">
      <w:pPr>
        <w:rPr>
          <w:rFonts w:ascii="Times" w:hAnsi="Times"/>
          <w:sz w:val="24"/>
          <w:szCs w:val="24"/>
        </w:rPr>
      </w:pPr>
      <w:r>
        <w:rPr>
          <w:rFonts w:ascii="Times" w:hAnsi="Times"/>
          <w:sz w:val="24"/>
          <w:szCs w:val="24"/>
        </w:rPr>
        <w:t>A estratégia de Internet deve apelar às características da época de generosidade, transmitindo uma mensagem positiva de esperança.</w:t>
      </w:r>
    </w:p>
    <w:p w:rsidR="008E38E6" w:rsidRPr="00F41F7B" w:rsidRDefault="008E38E6" w:rsidP="008E38E6">
      <w:pPr>
        <w:rPr>
          <w:rFonts w:ascii="Times" w:hAnsi="Times"/>
          <w:sz w:val="24"/>
          <w:szCs w:val="24"/>
        </w:rPr>
      </w:pPr>
      <w:r>
        <w:rPr>
          <w:rFonts w:ascii="Times" w:hAnsi="Times"/>
          <w:sz w:val="24"/>
          <w:szCs w:val="24"/>
        </w:rPr>
        <w:t xml:space="preserve"> Os restantes instrumentos do marketing mix não se justificam, uma vez que se trata de um evento recorrente (não existe inovação por parte do produto).</w:t>
      </w:r>
    </w:p>
    <w:p w:rsidR="008E38E6" w:rsidRPr="0009065F" w:rsidRDefault="008E38E6" w:rsidP="008E38E6">
      <w:pPr>
        <w:rPr>
          <w:rFonts w:ascii="Times" w:hAnsi="Times"/>
          <w:b/>
          <w:sz w:val="24"/>
          <w:szCs w:val="24"/>
        </w:rPr>
      </w:pPr>
      <w:r>
        <w:rPr>
          <w:rFonts w:ascii="Times" w:hAnsi="Times"/>
          <w:b/>
          <w:sz w:val="24"/>
          <w:szCs w:val="24"/>
        </w:rPr>
        <w:t xml:space="preserve">Curso Intensivo de Línguas – Inglês; curso em parceria com FLUP </w:t>
      </w:r>
    </w:p>
    <w:p w:rsidR="008E38E6" w:rsidRDefault="008E38E6" w:rsidP="008E38E6">
      <w:pPr>
        <w:rPr>
          <w:rFonts w:ascii="Times" w:hAnsi="Times"/>
          <w:b/>
          <w:sz w:val="24"/>
          <w:szCs w:val="24"/>
        </w:rPr>
      </w:pPr>
      <w:r w:rsidRPr="0009065F">
        <w:rPr>
          <w:rFonts w:ascii="Times" w:hAnsi="Times"/>
          <w:b/>
          <w:sz w:val="24"/>
          <w:szCs w:val="24"/>
        </w:rPr>
        <w:t xml:space="preserve">Estratégia de comunicação: </w:t>
      </w:r>
    </w:p>
    <w:p w:rsidR="008E38E6" w:rsidRPr="006C61AA" w:rsidRDefault="008E38E6" w:rsidP="008E38E6">
      <w:pPr>
        <w:rPr>
          <w:rFonts w:ascii="Times" w:hAnsi="Times"/>
          <w:sz w:val="24"/>
          <w:szCs w:val="24"/>
        </w:rPr>
      </w:pPr>
      <w:r w:rsidRPr="006B4DF6">
        <w:rPr>
          <w:rFonts w:ascii="Times" w:hAnsi="Times"/>
          <w:b/>
          <w:sz w:val="24"/>
          <w:szCs w:val="24"/>
        </w:rPr>
        <w:t xml:space="preserve"> Objetivo específico:</w:t>
      </w:r>
      <w:r w:rsidRPr="006C61AA">
        <w:rPr>
          <w:rFonts w:ascii="Times" w:hAnsi="Times"/>
          <w:sz w:val="24"/>
          <w:szCs w:val="24"/>
        </w:rPr>
        <w:t xml:space="preserve"> atrair a população académica não só de Gaia mas também do Porto, de forma a complementar os seus conhecimentos linguísticos na área do Inglês e a rentabilizar essa iniciativa. </w:t>
      </w:r>
    </w:p>
    <w:tbl>
      <w:tblPr>
        <w:tblStyle w:val="SombreadoMdio2-Cor6"/>
        <w:tblW w:w="8847" w:type="dxa"/>
        <w:tblLook w:val="04A0" w:firstRow="1" w:lastRow="0" w:firstColumn="1" w:lastColumn="0" w:noHBand="0" w:noVBand="1"/>
      </w:tblPr>
      <w:tblGrid>
        <w:gridCol w:w="4423"/>
        <w:gridCol w:w="4424"/>
      </w:tblGrid>
      <w:tr w:rsidR="00831F58" w:rsidTr="00831F58">
        <w:trPr>
          <w:cnfStyle w:val="100000000000" w:firstRow="1" w:lastRow="0" w:firstColumn="0" w:lastColumn="0" w:oddVBand="0" w:evenVBand="0" w:oddHBand="0" w:evenHBand="0" w:firstRowFirstColumn="0" w:firstRowLastColumn="0" w:lastRowFirstColumn="0" w:lastRowLastColumn="0"/>
          <w:trHeight w:val="378"/>
        </w:trPr>
        <w:tc>
          <w:tcPr>
            <w:cnfStyle w:val="001000000100" w:firstRow="0" w:lastRow="0" w:firstColumn="1" w:lastColumn="0" w:oddVBand="0" w:evenVBand="0" w:oddHBand="0" w:evenHBand="0" w:firstRowFirstColumn="1" w:firstRowLastColumn="0" w:lastRowFirstColumn="0" w:lastRowLastColumn="0"/>
            <w:tcW w:w="4423" w:type="dxa"/>
          </w:tcPr>
          <w:p w:rsidR="008E38E6" w:rsidRPr="00A03128" w:rsidRDefault="008E38E6" w:rsidP="008E38E6">
            <w:pPr>
              <w:jc w:val="center"/>
              <w:rPr>
                <w:rFonts w:ascii="Times" w:hAnsi="Times"/>
                <w:sz w:val="24"/>
                <w:szCs w:val="24"/>
              </w:rPr>
            </w:pPr>
            <w:r w:rsidRPr="00A03128">
              <w:rPr>
                <w:rFonts w:ascii="Times" w:hAnsi="Times"/>
                <w:color w:val="auto"/>
                <w:sz w:val="24"/>
                <w:szCs w:val="24"/>
              </w:rPr>
              <w:t>Instrumentos de divulgação</w:t>
            </w:r>
          </w:p>
          <w:p w:rsidR="008E38E6" w:rsidRPr="00A03128" w:rsidRDefault="008E38E6" w:rsidP="008E38E6">
            <w:pPr>
              <w:jc w:val="center"/>
              <w:rPr>
                <w:rFonts w:ascii="Times" w:hAnsi="Times"/>
                <w:sz w:val="24"/>
                <w:szCs w:val="24"/>
              </w:rPr>
            </w:pPr>
          </w:p>
        </w:tc>
        <w:tc>
          <w:tcPr>
            <w:tcW w:w="4424" w:type="dxa"/>
          </w:tcPr>
          <w:p w:rsidR="008E38E6" w:rsidRPr="00A03128"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w:hAnsi="Times"/>
                <w:sz w:val="24"/>
                <w:szCs w:val="24"/>
              </w:rPr>
            </w:pPr>
            <w:r w:rsidRPr="00A03128">
              <w:rPr>
                <w:rFonts w:ascii="Times" w:hAnsi="Times"/>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Height w:val="3576"/>
        </w:trPr>
        <w:tc>
          <w:tcPr>
            <w:cnfStyle w:val="001000000000" w:firstRow="0" w:lastRow="0" w:firstColumn="1" w:lastColumn="0" w:oddVBand="0" w:evenVBand="0" w:oddHBand="0" w:evenHBand="0" w:firstRowFirstColumn="0" w:firstRowLastColumn="0" w:lastRowFirstColumn="0" w:lastRowLastColumn="0"/>
            <w:tcW w:w="4423" w:type="dxa"/>
          </w:tcPr>
          <w:p w:rsidR="008E38E6" w:rsidRPr="00A03128" w:rsidRDefault="008E38E6" w:rsidP="008E38E6">
            <w:pPr>
              <w:rPr>
                <w:rFonts w:ascii="Times" w:hAnsi="Times"/>
                <w:sz w:val="24"/>
                <w:szCs w:val="24"/>
              </w:rPr>
            </w:pPr>
            <w:r w:rsidRPr="00A03128">
              <w:rPr>
                <w:rFonts w:ascii="Times" w:hAnsi="Times"/>
                <w:color w:val="auto"/>
                <w:sz w:val="24"/>
                <w:szCs w:val="24"/>
              </w:rPr>
              <w:t>a) Internet:</w:t>
            </w:r>
            <w:r w:rsidRPr="00A03128">
              <w:rPr>
                <w:rFonts w:ascii="Times" w:hAnsi="Times"/>
                <w:b w:val="0"/>
                <w:color w:val="auto"/>
                <w:sz w:val="24"/>
                <w:szCs w:val="24"/>
              </w:rPr>
              <w:t xml:space="preserve"> página de facebook “Gaia é Cultura”; site Casa Barbot.</w:t>
            </w:r>
          </w:p>
          <w:p w:rsidR="008E38E6" w:rsidRPr="00A03128" w:rsidRDefault="008E38E6" w:rsidP="008E38E6">
            <w:pPr>
              <w:rPr>
                <w:rFonts w:ascii="Times" w:hAnsi="Times"/>
                <w:sz w:val="24"/>
                <w:szCs w:val="24"/>
              </w:rPr>
            </w:pPr>
            <w:r w:rsidRPr="00A03128">
              <w:rPr>
                <w:rFonts w:ascii="Times" w:hAnsi="Times"/>
                <w:color w:val="auto"/>
                <w:sz w:val="24"/>
                <w:szCs w:val="24"/>
              </w:rPr>
              <w:t>b) Propaganda</w:t>
            </w:r>
            <w:r w:rsidRPr="00A03128">
              <w:rPr>
                <w:rFonts w:ascii="Times" w:hAnsi="Times"/>
                <w:b w:val="0"/>
                <w:color w:val="auto"/>
                <w:sz w:val="24"/>
                <w:szCs w:val="24"/>
              </w:rPr>
              <w:t xml:space="preserve">: distribuição de 1000 flyers </w:t>
            </w:r>
            <w:r w:rsidR="008862E8">
              <w:rPr>
                <w:rFonts w:ascii="Times" w:hAnsi="Times"/>
                <w:b w:val="0"/>
                <w:color w:val="auto"/>
                <w:sz w:val="24"/>
                <w:szCs w:val="24"/>
              </w:rPr>
              <w:t xml:space="preserve">publicitários </w:t>
            </w:r>
            <w:r w:rsidRPr="00A03128">
              <w:rPr>
                <w:rFonts w:ascii="Times" w:hAnsi="Times"/>
                <w:b w:val="0"/>
                <w:color w:val="auto"/>
                <w:sz w:val="24"/>
                <w:szCs w:val="24"/>
              </w:rPr>
              <w:t>pela Escola Superior de Saúde, faculdades da Universidade do Porto (FLUP, FEUP, FEP, FCTUP, FBAUP, FDUP, ISSSP).</w:t>
            </w:r>
          </w:p>
          <w:p w:rsidR="008E38E6" w:rsidRPr="00A03128" w:rsidRDefault="008E38E6" w:rsidP="008E38E6">
            <w:pPr>
              <w:rPr>
                <w:rFonts w:ascii="Times" w:hAnsi="Times"/>
                <w:sz w:val="24"/>
                <w:szCs w:val="24"/>
              </w:rPr>
            </w:pPr>
            <w:r w:rsidRPr="00A03128">
              <w:rPr>
                <w:rFonts w:ascii="Times" w:hAnsi="Times"/>
                <w:color w:val="auto"/>
                <w:sz w:val="24"/>
                <w:szCs w:val="24"/>
              </w:rPr>
              <w:t>c) Promoções de vendas:</w:t>
            </w:r>
            <w:r w:rsidRPr="00A03128">
              <w:rPr>
                <w:rFonts w:ascii="Times" w:hAnsi="Times"/>
                <w:b w:val="0"/>
                <w:color w:val="auto"/>
                <w:sz w:val="24"/>
                <w:szCs w:val="24"/>
              </w:rPr>
              <w:t xml:space="preserve"> Preço inicial: 100€; Pack 4 semanas: desconto de 20%; Pack 2 semanas: desconto de 60%</w:t>
            </w:r>
          </w:p>
          <w:p w:rsidR="008E38E6" w:rsidRPr="00A03128" w:rsidRDefault="008E38E6" w:rsidP="008E38E6">
            <w:pPr>
              <w:rPr>
                <w:rFonts w:ascii="Times" w:hAnsi="Times"/>
                <w:sz w:val="24"/>
                <w:szCs w:val="24"/>
              </w:rPr>
            </w:pPr>
          </w:p>
        </w:tc>
        <w:tc>
          <w:tcPr>
            <w:tcW w:w="4424" w:type="dxa"/>
          </w:tcPr>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sz w:val="24"/>
                <w:szCs w:val="24"/>
              </w:rPr>
            </w:pPr>
            <w:proofErr w:type="gramStart"/>
            <w:r>
              <w:rPr>
                <w:rFonts w:ascii="Times" w:hAnsi="Times"/>
                <w:sz w:val="24"/>
                <w:szCs w:val="24"/>
              </w:rPr>
              <w:t>grupo</w:t>
            </w:r>
            <w:proofErr w:type="gramEnd"/>
            <w:r>
              <w:rPr>
                <w:rFonts w:ascii="Times" w:hAnsi="Times"/>
                <w:sz w:val="24"/>
                <w:szCs w:val="24"/>
              </w:rPr>
              <w:t xml:space="preserve"> sociocultural de classe média, média-alta, com idades compreendidas entre os 18 e os 25 anos</w:t>
            </w:r>
          </w:p>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sz w:val="24"/>
                <w:szCs w:val="24"/>
              </w:rPr>
            </w:pPr>
          </w:p>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b/>
                <w:sz w:val="24"/>
                <w:szCs w:val="24"/>
              </w:rPr>
            </w:pPr>
            <w:r>
              <w:rPr>
                <w:rFonts w:ascii="Times" w:hAnsi="Times"/>
                <w:sz w:val="24"/>
                <w:szCs w:val="24"/>
              </w:rPr>
              <w:t>(massa estudantil) tendo em vista o complemento da sua formação académica; segmento geográfico Gaia-Porto</w:t>
            </w:r>
          </w:p>
        </w:tc>
      </w:tr>
    </w:tbl>
    <w:p w:rsidR="008E38E6" w:rsidRPr="00721FB8" w:rsidRDefault="008E38E6" w:rsidP="008E38E6">
      <w:pPr>
        <w:rPr>
          <w:rFonts w:ascii="Times" w:hAnsi="Times"/>
          <w:sz w:val="24"/>
          <w:szCs w:val="24"/>
        </w:rPr>
      </w:pPr>
      <w:r>
        <w:rPr>
          <w:rFonts w:ascii="Times" w:hAnsi="Times"/>
          <w:sz w:val="24"/>
          <w:szCs w:val="24"/>
        </w:rPr>
        <w:lastRenderedPageBreak/>
        <w:t>,</w:t>
      </w:r>
      <w:r>
        <w:rPr>
          <w:noProof/>
          <w:lang w:eastAsia="pt-PT"/>
        </w:rPr>
        <w:drawing>
          <wp:anchor distT="0" distB="0" distL="114300" distR="114300" simplePos="0" relativeHeight="251743232" behindDoc="1" locked="0" layoutInCell="1" allowOverlap="1" wp14:anchorId="2AC5A254" wp14:editId="7AF1499A">
            <wp:simplePos x="0" y="0"/>
            <wp:positionH relativeFrom="column">
              <wp:posOffset>2387600</wp:posOffset>
            </wp:positionH>
            <wp:positionV relativeFrom="paragraph">
              <wp:posOffset>502285</wp:posOffset>
            </wp:positionV>
            <wp:extent cx="3328035" cy="4720590"/>
            <wp:effectExtent l="19050" t="0" r="5715" b="0"/>
            <wp:wrapTight wrapText="bothSides">
              <wp:wrapPolygon edited="0">
                <wp:start x="-124" y="0"/>
                <wp:lineTo x="-124" y="21530"/>
                <wp:lineTo x="21637" y="21530"/>
                <wp:lineTo x="21637" y="0"/>
                <wp:lineTo x="-124" y="0"/>
              </wp:wrapPolygon>
            </wp:wrapTight>
            <wp:docPr id="1087" name="Picture 61" descr="curso intensivo ing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rso intensivo ingles"/>
                    <pic:cNvPicPr>
                      <a:picLocks noChangeAspect="1" noChangeArrowheads="1"/>
                    </pic:cNvPicPr>
                  </pic:nvPicPr>
                  <pic:blipFill>
                    <a:blip r:embed="rId21" cstate="print"/>
                    <a:stretch>
                      <a:fillRect/>
                    </a:stretch>
                  </pic:blipFill>
                  <pic:spPr bwMode="auto">
                    <a:xfrm>
                      <a:off x="0" y="0"/>
                      <a:ext cx="3328035" cy="4720590"/>
                    </a:xfrm>
                    <a:prstGeom prst="rect">
                      <a:avLst/>
                    </a:prstGeom>
                    <a:noFill/>
                    <a:ln w="9525">
                      <a:noFill/>
                      <a:miter lim="800000"/>
                    </a:ln>
                  </pic:spPr>
                </pic:pic>
              </a:graphicData>
            </a:graphic>
          </wp:anchor>
        </w:drawing>
      </w:r>
    </w:p>
    <w:p w:rsidR="008E38E6" w:rsidRDefault="00B166B6" w:rsidP="008E38E6">
      <w:pPr>
        <w:rPr>
          <w:rFonts w:ascii="Times" w:hAnsi="Times"/>
          <w:b/>
          <w:sz w:val="24"/>
          <w:szCs w:val="24"/>
        </w:rPr>
      </w:pPr>
      <w:r>
        <w:rPr>
          <w:noProof/>
        </w:rPr>
        <w:pict>
          <v:shape id="_x0000_s1088" type="#_x0000_t202" style="position:absolute;margin-left:-41.55pt;margin-top:15.15pt;width:208.55pt;height:323.75pt;z-index:251711488;visibility:visible" strokecolor="white">
            <v:textbox>
              <w:txbxContent>
                <w:p w:rsidR="00B166B6" w:rsidRPr="00755636" w:rsidRDefault="00B166B6" w:rsidP="008E38E6">
                  <w:pPr>
                    <w:rPr>
                      <w:rFonts w:ascii="Times" w:hAnsi="Times"/>
                      <w:sz w:val="24"/>
                      <w:szCs w:val="24"/>
                    </w:rPr>
                  </w:pPr>
                  <w:r w:rsidRPr="00755636">
                    <w:rPr>
                      <w:rFonts w:ascii="Times" w:hAnsi="Times"/>
                      <w:sz w:val="24"/>
                      <w:szCs w:val="24"/>
                    </w:rPr>
                    <w:t>Na estratégia criativa em análise, existe um apelo informativo/ racional: foca-se na necessidade prática, funcional ou utilitária do consumidor pelo produto ou serviço e as características da importância do curso são enfatizadas. O motivo educacional desencadeia a preocupação em responder às necessidades emergentes do quotidiano. Assim, existe uma necessidade implícita a que as promoções de vendas dão azo a que seja satisfeita, tendo em conta as promoções que são levadas a cabo. Assim, o fator preço é menorizado, existindo uma maior probabilidade de aceitação por parte do potencial target.</w:t>
                  </w:r>
                </w:p>
              </w:txbxContent>
            </v:textbox>
          </v:shape>
        </w:pict>
      </w:r>
      <w:r w:rsidR="008E38E6" w:rsidRPr="0009065F">
        <w:rPr>
          <w:rFonts w:ascii="Times" w:hAnsi="Times"/>
          <w:b/>
          <w:sz w:val="24"/>
          <w:szCs w:val="24"/>
        </w:rPr>
        <w:t>Estratégia criativa:</w:t>
      </w:r>
    </w:p>
    <w:p w:rsidR="008E38E6" w:rsidRPr="0009065F" w:rsidRDefault="008E38E6" w:rsidP="008E38E6">
      <w:pPr>
        <w:rPr>
          <w:rFonts w:ascii="Times" w:hAnsi="Times"/>
          <w:b/>
          <w:sz w:val="24"/>
          <w:szCs w:val="24"/>
        </w:rPr>
      </w:pPr>
    </w:p>
    <w:p w:rsidR="008E38E6" w:rsidRDefault="008E38E6" w:rsidP="008E38E6">
      <w:pPr>
        <w:rPr>
          <w:rFonts w:ascii="Times" w:hAnsi="Times"/>
          <w:sz w:val="24"/>
          <w:szCs w:val="24"/>
        </w:rPr>
      </w:pPr>
    </w:p>
    <w:p w:rsidR="008E38E6" w:rsidRDefault="008E38E6" w:rsidP="008E38E6">
      <w:pPr>
        <w:rPr>
          <w:rFonts w:ascii="Times" w:hAnsi="Times"/>
          <w:sz w:val="24"/>
          <w:szCs w:val="24"/>
        </w:rPr>
      </w:pPr>
    </w:p>
    <w:p w:rsidR="008E38E6" w:rsidRDefault="008E38E6" w:rsidP="008E38E6">
      <w:pPr>
        <w:rPr>
          <w:rFonts w:ascii="Times" w:hAnsi="Times"/>
          <w:sz w:val="24"/>
          <w:szCs w:val="24"/>
        </w:rPr>
      </w:pPr>
    </w:p>
    <w:p w:rsidR="008E38E6" w:rsidRDefault="008E38E6" w:rsidP="008E38E6">
      <w:pPr>
        <w:rPr>
          <w:rFonts w:ascii="Times" w:hAnsi="Times"/>
          <w:sz w:val="24"/>
          <w:szCs w:val="24"/>
        </w:rPr>
      </w:pPr>
    </w:p>
    <w:p w:rsidR="008E38E6" w:rsidRDefault="008E38E6" w:rsidP="008E38E6">
      <w:pPr>
        <w:rPr>
          <w:rFonts w:ascii="Times" w:hAnsi="Times"/>
          <w:sz w:val="24"/>
          <w:szCs w:val="24"/>
        </w:rPr>
      </w:pPr>
    </w:p>
    <w:p w:rsidR="008E38E6" w:rsidRPr="0009065F" w:rsidRDefault="008E38E6" w:rsidP="008E38E6">
      <w:pPr>
        <w:rPr>
          <w:rFonts w:ascii="Times" w:hAnsi="Times"/>
          <w:sz w:val="24"/>
          <w:szCs w:val="24"/>
        </w:rPr>
      </w:pPr>
    </w:p>
    <w:p w:rsidR="008E38E6" w:rsidRPr="0009065F" w:rsidRDefault="008E38E6" w:rsidP="008E38E6">
      <w:pPr>
        <w:rPr>
          <w:rFonts w:ascii="Times" w:hAnsi="Times"/>
          <w:b/>
          <w:sz w:val="24"/>
          <w:szCs w:val="24"/>
        </w:rPr>
      </w:pPr>
      <w:r>
        <w:rPr>
          <w:rFonts w:ascii="Times" w:hAnsi="Times"/>
          <w:b/>
          <w:sz w:val="24"/>
          <w:szCs w:val="24"/>
        </w:rPr>
        <w:t>Retratos de Gaia – exposição fotográfica</w:t>
      </w:r>
    </w:p>
    <w:p w:rsidR="008E38E6" w:rsidRDefault="008E38E6" w:rsidP="008E38E6">
      <w:pPr>
        <w:rPr>
          <w:rFonts w:ascii="Times" w:hAnsi="Times"/>
          <w:b/>
          <w:sz w:val="24"/>
          <w:szCs w:val="24"/>
        </w:rPr>
      </w:pPr>
      <w:r w:rsidRPr="0009065F">
        <w:rPr>
          <w:rFonts w:ascii="Times" w:hAnsi="Times"/>
          <w:b/>
          <w:sz w:val="24"/>
          <w:szCs w:val="24"/>
        </w:rPr>
        <w:t xml:space="preserve">Estratégia de comunicação: </w:t>
      </w:r>
    </w:p>
    <w:p w:rsidR="008E38E6" w:rsidRDefault="008E38E6" w:rsidP="008E38E6">
      <w:pPr>
        <w:rPr>
          <w:rFonts w:ascii="Times" w:hAnsi="Times"/>
          <w:b/>
          <w:sz w:val="24"/>
          <w:szCs w:val="24"/>
        </w:rPr>
      </w:pPr>
      <w:r>
        <w:rPr>
          <w:rFonts w:ascii="Times" w:hAnsi="Times"/>
          <w:b/>
          <w:sz w:val="24"/>
          <w:szCs w:val="24"/>
        </w:rPr>
        <w:t>1.4 Retratos de Gaia</w:t>
      </w:r>
    </w:p>
    <w:p w:rsidR="008E38E6" w:rsidRDefault="008E38E6" w:rsidP="008E38E6">
      <w:pPr>
        <w:rPr>
          <w:rFonts w:ascii="Times" w:hAnsi="Times"/>
          <w:b/>
          <w:sz w:val="24"/>
          <w:szCs w:val="24"/>
        </w:rPr>
      </w:pPr>
      <w:r>
        <w:rPr>
          <w:rFonts w:ascii="Times" w:hAnsi="Times"/>
          <w:b/>
          <w:sz w:val="24"/>
          <w:szCs w:val="24"/>
        </w:rPr>
        <w:t>1.4.1 Estratégia de comunicação</w:t>
      </w:r>
    </w:p>
    <w:p w:rsidR="008E38E6" w:rsidRDefault="008E38E6" w:rsidP="008E38E6">
      <w:pPr>
        <w:rPr>
          <w:rFonts w:ascii="Times" w:hAnsi="Times"/>
          <w:sz w:val="24"/>
          <w:szCs w:val="24"/>
        </w:rPr>
      </w:pPr>
      <w:r>
        <w:rPr>
          <w:rFonts w:ascii="Times" w:hAnsi="Times"/>
          <w:b/>
          <w:sz w:val="24"/>
          <w:szCs w:val="24"/>
        </w:rPr>
        <w:t>Objetivo específico:</w:t>
      </w:r>
      <w:r>
        <w:rPr>
          <w:rFonts w:ascii="Times" w:hAnsi="Times"/>
          <w:sz w:val="24"/>
          <w:szCs w:val="24"/>
        </w:rPr>
        <w:t xml:space="preserve"> Sensibilizar os cidadãos do segmento geográfico Gaia/Porto para a arte fotográfica respeitante ao concelho de Gaia.</w:t>
      </w:r>
    </w:p>
    <w:tbl>
      <w:tblPr>
        <w:tblStyle w:val="SombreadoMdio2-Cor6"/>
        <w:tblpPr w:leftFromText="141" w:rightFromText="141" w:vertAnchor="text" w:horzAnchor="margin" w:tblpY="82"/>
        <w:tblW w:w="9384" w:type="dxa"/>
        <w:tblLook w:val="04A0" w:firstRow="1" w:lastRow="0" w:firstColumn="1" w:lastColumn="0" w:noHBand="0" w:noVBand="1"/>
      </w:tblPr>
      <w:tblGrid>
        <w:gridCol w:w="3216"/>
        <w:gridCol w:w="2961"/>
        <w:gridCol w:w="3207"/>
      </w:tblGrid>
      <w:tr w:rsidR="00831F58" w:rsidTr="00831F58">
        <w:trPr>
          <w:cnfStyle w:val="100000000000" w:firstRow="1" w:lastRow="0" w:firstColumn="0" w:lastColumn="0" w:oddVBand="0" w:evenVBand="0" w:oddHBand="0" w:evenHBand="0" w:firstRowFirstColumn="0" w:firstRowLastColumn="0" w:lastRowFirstColumn="0" w:lastRowLastColumn="0"/>
          <w:trHeight w:val="419"/>
        </w:trPr>
        <w:tc>
          <w:tcPr>
            <w:cnfStyle w:val="001000000100" w:firstRow="0" w:lastRow="0" w:firstColumn="1" w:lastColumn="0" w:oddVBand="0" w:evenVBand="0" w:oddHBand="0" w:evenHBand="0" w:firstRowFirstColumn="1" w:firstRowLastColumn="0" w:lastRowFirstColumn="0" w:lastRowLastColumn="0"/>
            <w:tcW w:w="3216" w:type="dxa"/>
          </w:tcPr>
          <w:p w:rsidR="008E38E6" w:rsidRPr="00A03128" w:rsidRDefault="008E38E6" w:rsidP="008E38E6">
            <w:pPr>
              <w:jc w:val="center"/>
              <w:rPr>
                <w:rFonts w:ascii="Times" w:hAnsi="Times"/>
                <w:sz w:val="24"/>
                <w:szCs w:val="24"/>
              </w:rPr>
            </w:pPr>
            <w:r w:rsidRPr="00A03128">
              <w:rPr>
                <w:rFonts w:ascii="Times" w:hAnsi="Times"/>
                <w:color w:val="auto"/>
                <w:sz w:val="24"/>
                <w:szCs w:val="24"/>
              </w:rPr>
              <w:t>Instrumentos de divulgação</w:t>
            </w:r>
          </w:p>
          <w:p w:rsidR="008E38E6" w:rsidRPr="00A03128" w:rsidRDefault="008E38E6" w:rsidP="008E38E6">
            <w:pPr>
              <w:rPr>
                <w:rFonts w:ascii="Times" w:hAnsi="Times"/>
                <w:sz w:val="24"/>
                <w:szCs w:val="24"/>
              </w:rPr>
            </w:pPr>
          </w:p>
        </w:tc>
        <w:tc>
          <w:tcPr>
            <w:tcW w:w="2961" w:type="dxa"/>
          </w:tcPr>
          <w:p w:rsidR="008E38E6" w:rsidRPr="00A03128"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w:hAnsi="Times"/>
                <w:sz w:val="24"/>
                <w:szCs w:val="24"/>
              </w:rPr>
            </w:pPr>
            <w:r w:rsidRPr="00A03128">
              <w:rPr>
                <w:rFonts w:ascii="Times" w:hAnsi="Times"/>
                <w:color w:val="auto"/>
                <w:sz w:val="24"/>
                <w:szCs w:val="24"/>
              </w:rPr>
              <w:t>Instrumentos de divulgação</w:t>
            </w:r>
          </w:p>
        </w:tc>
        <w:tc>
          <w:tcPr>
            <w:tcW w:w="3207" w:type="dxa"/>
          </w:tcPr>
          <w:p w:rsidR="008E38E6" w:rsidRPr="00A03128"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w:hAnsi="Times"/>
                <w:sz w:val="24"/>
                <w:szCs w:val="24"/>
              </w:rPr>
            </w:pPr>
            <w:r w:rsidRPr="00A03128">
              <w:rPr>
                <w:rFonts w:ascii="Times" w:hAnsi="Times"/>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Height w:val="3233"/>
        </w:trPr>
        <w:tc>
          <w:tcPr>
            <w:cnfStyle w:val="001000000000" w:firstRow="0" w:lastRow="0" w:firstColumn="1" w:lastColumn="0" w:oddVBand="0" w:evenVBand="0" w:oddHBand="0" w:evenHBand="0" w:firstRowFirstColumn="0" w:firstRowLastColumn="0" w:lastRowFirstColumn="0" w:lastRowLastColumn="0"/>
            <w:tcW w:w="3216" w:type="dxa"/>
          </w:tcPr>
          <w:p w:rsidR="008E38E6" w:rsidRPr="00A03128" w:rsidRDefault="008E38E6" w:rsidP="008E38E6">
            <w:pPr>
              <w:rPr>
                <w:rFonts w:ascii="Times" w:hAnsi="Times"/>
                <w:sz w:val="24"/>
                <w:szCs w:val="24"/>
              </w:rPr>
            </w:pPr>
            <w:r w:rsidRPr="00A03128">
              <w:rPr>
                <w:rFonts w:ascii="Times" w:hAnsi="Times"/>
                <w:color w:val="auto"/>
                <w:sz w:val="24"/>
                <w:szCs w:val="24"/>
              </w:rPr>
              <w:t>a) Internet</w:t>
            </w:r>
            <w:r w:rsidRPr="00A03128">
              <w:rPr>
                <w:rFonts w:ascii="Times" w:hAnsi="Times"/>
                <w:b w:val="0"/>
                <w:color w:val="auto"/>
                <w:sz w:val="24"/>
                <w:szCs w:val="24"/>
              </w:rPr>
              <w:t>: página de facebook “Gaia é Cultura”; site Casa Barbot.</w:t>
            </w:r>
          </w:p>
          <w:p w:rsidR="008E38E6" w:rsidRPr="00A03128" w:rsidRDefault="008E38E6" w:rsidP="008E38E6">
            <w:pPr>
              <w:rPr>
                <w:rFonts w:ascii="Times" w:hAnsi="Times"/>
                <w:sz w:val="24"/>
                <w:szCs w:val="24"/>
              </w:rPr>
            </w:pPr>
            <w:r w:rsidRPr="00A03128">
              <w:rPr>
                <w:rFonts w:ascii="Times" w:hAnsi="Times"/>
                <w:color w:val="auto"/>
                <w:sz w:val="24"/>
                <w:szCs w:val="24"/>
              </w:rPr>
              <w:t>b) Publicidade:</w:t>
            </w:r>
            <w:r w:rsidRPr="00A03128">
              <w:rPr>
                <w:rFonts w:ascii="Times" w:hAnsi="Times"/>
                <w:b w:val="0"/>
                <w:color w:val="auto"/>
                <w:sz w:val="24"/>
                <w:szCs w:val="24"/>
              </w:rPr>
              <w:t xml:space="preserve"> distribuição de 500 flyers </w:t>
            </w:r>
            <w:r w:rsidR="008862E8">
              <w:rPr>
                <w:rFonts w:ascii="Times" w:hAnsi="Times"/>
                <w:b w:val="0"/>
                <w:color w:val="auto"/>
                <w:sz w:val="24"/>
                <w:szCs w:val="24"/>
              </w:rPr>
              <w:t xml:space="preserve">publicitários </w:t>
            </w:r>
            <w:r w:rsidRPr="00A03128">
              <w:rPr>
                <w:rFonts w:ascii="Times" w:hAnsi="Times"/>
                <w:b w:val="0"/>
                <w:color w:val="auto"/>
                <w:sz w:val="24"/>
                <w:szCs w:val="24"/>
              </w:rPr>
              <w:t>pelos equipamentos culturais do concelho, El Corte Inglês e Norteshopping; Preço: 2€</w:t>
            </w:r>
          </w:p>
          <w:p w:rsidR="008E38E6" w:rsidRPr="00A03128" w:rsidRDefault="008E38E6" w:rsidP="008E38E6">
            <w:pPr>
              <w:rPr>
                <w:rFonts w:ascii="Times" w:hAnsi="Times"/>
                <w:sz w:val="24"/>
                <w:szCs w:val="24"/>
              </w:rPr>
            </w:pPr>
            <w:r w:rsidRPr="00A03128">
              <w:rPr>
                <w:rFonts w:ascii="Times" w:hAnsi="Times"/>
                <w:color w:val="auto"/>
                <w:sz w:val="24"/>
                <w:szCs w:val="24"/>
              </w:rPr>
              <w:t>c) Promoção de vendas:</w:t>
            </w:r>
            <w:r w:rsidRPr="00A03128">
              <w:rPr>
                <w:rFonts w:ascii="Times" w:hAnsi="Times"/>
                <w:b w:val="0"/>
                <w:color w:val="auto"/>
                <w:sz w:val="24"/>
                <w:szCs w:val="24"/>
              </w:rPr>
              <w:t xml:space="preserve"> Happy hour, entrada diária gratuita entre as 21h e as 22h, mediante apresentação do passaporte cultural.</w:t>
            </w:r>
          </w:p>
          <w:p w:rsidR="008E38E6" w:rsidRPr="00A03128" w:rsidRDefault="008E38E6" w:rsidP="008E38E6">
            <w:pPr>
              <w:rPr>
                <w:rFonts w:ascii="Times" w:hAnsi="Times"/>
                <w:sz w:val="24"/>
                <w:szCs w:val="24"/>
              </w:rPr>
            </w:pPr>
            <w:r w:rsidRPr="00A03128">
              <w:rPr>
                <w:rFonts w:ascii="Times" w:hAnsi="Times"/>
                <w:color w:val="auto"/>
                <w:sz w:val="24"/>
                <w:szCs w:val="24"/>
              </w:rPr>
              <w:t xml:space="preserve">d) Patrocínio: </w:t>
            </w:r>
            <w:r w:rsidRPr="00A03128">
              <w:rPr>
                <w:rFonts w:ascii="Times" w:hAnsi="Times"/>
                <w:b w:val="0"/>
                <w:color w:val="auto"/>
                <w:sz w:val="24"/>
                <w:szCs w:val="24"/>
              </w:rPr>
              <w:t>Gaianima</w:t>
            </w:r>
          </w:p>
          <w:p w:rsidR="008E38E6" w:rsidRDefault="008E38E6" w:rsidP="008E38E6">
            <w:pPr>
              <w:rPr>
                <w:rFonts w:ascii="Times" w:hAnsi="Times"/>
                <w:sz w:val="24"/>
                <w:szCs w:val="24"/>
              </w:rPr>
            </w:pPr>
          </w:p>
        </w:tc>
        <w:tc>
          <w:tcPr>
            <w:tcW w:w="2961" w:type="dxa"/>
          </w:tcPr>
          <w:p w:rsidR="008E38E6" w:rsidRPr="00AD69F8"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b/>
                <w:sz w:val="24"/>
                <w:szCs w:val="24"/>
              </w:rPr>
            </w:pPr>
            <w:r w:rsidRPr="00A03128">
              <w:rPr>
                <w:rFonts w:ascii="Times" w:hAnsi="Times"/>
                <w:b/>
                <w:sz w:val="24"/>
                <w:szCs w:val="24"/>
              </w:rPr>
              <w:t>e)</w:t>
            </w:r>
            <w:r>
              <w:rPr>
                <w:rFonts w:ascii="Times" w:hAnsi="Times"/>
                <w:sz w:val="24"/>
                <w:szCs w:val="24"/>
              </w:rPr>
              <w:t xml:space="preserve"> </w:t>
            </w:r>
            <w:r w:rsidRPr="00DC2DB7">
              <w:rPr>
                <w:rFonts w:ascii="Times" w:hAnsi="Times"/>
                <w:b/>
                <w:sz w:val="24"/>
                <w:szCs w:val="24"/>
              </w:rPr>
              <w:t>Relações Públicas:</w:t>
            </w:r>
            <w:r>
              <w:rPr>
                <w:rFonts w:ascii="Times" w:hAnsi="Times"/>
                <w:sz w:val="24"/>
                <w:szCs w:val="24"/>
              </w:rPr>
              <w:t xml:space="preserve"> envio de press-releases para as redações dos jornais regionais “O Gaiense”, “Notícias de Gaia”, “A Voz de Gaia”, da secção cultural dos jornais nacionais “JN”, “Público” e “DN” e para a rádio local “Gaia FM”.</w:t>
            </w:r>
          </w:p>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sz w:val="24"/>
                <w:szCs w:val="24"/>
              </w:rPr>
            </w:pPr>
          </w:p>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b/>
                <w:sz w:val="24"/>
                <w:szCs w:val="24"/>
              </w:rPr>
            </w:pPr>
          </w:p>
        </w:tc>
        <w:tc>
          <w:tcPr>
            <w:tcW w:w="3207" w:type="dxa"/>
          </w:tcPr>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sz w:val="24"/>
                <w:szCs w:val="24"/>
              </w:rPr>
            </w:pPr>
            <w:proofErr w:type="gramStart"/>
            <w:r w:rsidRPr="00DC2DB7">
              <w:rPr>
                <w:rFonts w:ascii="Times" w:hAnsi="Times"/>
                <w:sz w:val="24"/>
                <w:szCs w:val="24"/>
              </w:rPr>
              <w:t>grupo</w:t>
            </w:r>
            <w:proofErr w:type="gramEnd"/>
            <w:r w:rsidRPr="00DC2DB7">
              <w:rPr>
                <w:rFonts w:ascii="Times" w:hAnsi="Times"/>
                <w:sz w:val="24"/>
                <w:szCs w:val="24"/>
              </w:rPr>
              <w:t xml:space="preserve"> sociocultural de classe média, média-alta, segmento geográfico Gaia-Porto</w:t>
            </w:r>
          </w:p>
        </w:tc>
      </w:tr>
    </w:tbl>
    <w:p w:rsidR="008E38E6" w:rsidRDefault="008E38E6" w:rsidP="008E38E6">
      <w:pPr>
        <w:rPr>
          <w:rFonts w:ascii="Times" w:hAnsi="Times"/>
          <w:sz w:val="24"/>
          <w:szCs w:val="24"/>
        </w:rPr>
      </w:pPr>
    </w:p>
    <w:p w:rsidR="008E38E6" w:rsidRPr="00DC2DB7" w:rsidRDefault="008E38E6" w:rsidP="008E38E6">
      <w:pPr>
        <w:rPr>
          <w:rFonts w:ascii="Times" w:hAnsi="Times"/>
          <w:sz w:val="24"/>
          <w:szCs w:val="24"/>
        </w:rPr>
      </w:pPr>
      <w:r>
        <w:rPr>
          <w:noProof/>
          <w:lang w:eastAsia="pt-PT"/>
        </w:rPr>
        <w:lastRenderedPageBreak/>
        <w:drawing>
          <wp:anchor distT="0" distB="0" distL="114300" distR="114300" simplePos="0" relativeHeight="251744256" behindDoc="1" locked="0" layoutInCell="1" allowOverlap="1" wp14:anchorId="15A19807" wp14:editId="7351FA6A">
            <wp:simplePos x="0" y="0"/>
            <wp:positionH relativeFrom="column">
              <wp:posOffset>3077210</wp:posOffset>
            </wp:positionH>
            <wp:positionV relativeFrom="paragraph">
              <wp:posOffset>222250</wp:posOffset>
            </wp:positionV>
            <wp:extent cx="3157855" cy="4497705"/>
            <wp:effectExtent l="19050" t="0" r="4445" b="0"/>
            <wp:wrapTight wrapText="bothSides">
              <wp:wrapPolygon edited="0">
                <wp:start x="-130" y="0"/>
                <wp:lineTo x="-130" y="21499"/>
                <wp:lineTo x="21630" y="21499"/>
                <wp:lineTo x="21630" y="0"/>
                <wp:lineTo x="-130" y="0"/>
              </wp:wrapPolygon>
            </wp:wrapTight>
            <wp:docPr id="1089" name="Picture 62" descr="retratos de ga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retratos de gaia"/>
                    <pic:cNvPicPr>
                      <a:picLocks noChangeAspect="1" noChangeArrowheads="1"/>
                    </pic:cNvPicPr>
                  </pic:nvPicPr>
                  <pic:blipFill>
                    <a:blip r:embed="rId22" cstate="print"/>
                    <a:stretch>
                      <a:fillRect/>
                    </a:stretch>
                  </pic:blipFill>
                  <pic:spPr bwMode="auto">
                    <a:xfrm>
                      <a:off x="0" y="0"/>
                      <a:ext cx="3157855" cy="4497705"/>
                    </a:xfrm>
                    <a:prstGeom prst="rect">
                      <a:avLst/>
                    </a:prstGeom>
                    <a:noFill/>
                    <a:ln w="9525">
                      <a:noFill/>
                      <a:miter lim="800000"/>
                    </a:ln>
                  </pic:spPr>
                </pic:pic>
              </a:graphicData>
            </a:graphic>
          </wp:anchor>
        </w:drawing>
      </w:r>
    </w:p>
    <w:p w:rsidR="008E38E6" w:rsidRDefault="008E38E6" w:rsidP="008E38E6">
      <w:pPr>
        <w:rPr>
          <w:rFonts w:ascii="Times" w:hAnsi="Times"/>
          <w:b/>
          <w:sz w:val="24"/>
          <w:szCs w:val="24"/>
        </w:rPr>
      </w:pPr>
      <w:r w:rsidRPr="0009065F">
        <w:rPr>
          <w:rFonts w:ascii="Times" w:hAnsi="Times"/>
          <w:b/>
          <w:sz w:val="24"/>
          <w:szCs w:val="24"/>
        </w:rPr>
        <w:t>Estratégia criativa</w:t>
      </w:r>
    </w:p>
    <w:p w:rsidR="008E38E6" w:rsidRPr="00181C8C" w:rsidRDefault="008E38E6" w:rsidP="008E38E6">
      <w:pPr>
        <w:rPr>
          <w:rFonts w:ascii="Times" w:hAnsi="Times"/>
          <w:sz w:val="24"/>
          <w:szCs w:val="24"/>
        </w:rPr>
      </w:pPr>
      <w:r>
        <w:rPr>
          <w:rFonts w:ascii="Times" w:hAnsi="Times"/>
          <w:sz w:val="24"/>
          <w:szCs w:val="24"/>
        </w:rPr>
        <w:t>Os apelos emocionais estão relacionados com as necessidades sociais e/ou psicológicas dos consumidores em adquirir um produto ou serviço. Neste caso, estamos perante o apelo emocional, sendo que a marca agrega valor identitário: Gaia como retrato de um povo.</w:t>
      </w:r>
    </w:p>
    <w:p w:rsidR="008E38E6" w:rsidRPr="0009065F"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r>
        <w:rPr>
          <w:rFonts w:ascii="Times" w:hAnsi="Times"/>
          <w:b/>
          <w:sz w:val="24"/>
          <w:szCs w:val="24"/>
        </w:rPr>
        <w:t>Workshop de iniciação ao teatro</w:t>
      </w:r>
    </w:p>
    <w:p w:rsidR="008E38E6" w:rsidRDefault="008E38E6" w:rsidP="008E38E6">
      <w:pPr>
        <w:rPr>
          <w:rFonts w:ascii="Times" w:hAnsi="Times"/>
          <w:b/>
          <w:sz w:val="24"/>
          <w:szCs w:val="24"/>
        </w:rPr>
      </w:pPr>
      <w:r>
        <w:rPr>
          <w:rFonts w:ascii="Times" w:hAnsi="Times"/>
          <w:b/>
          <w:sz w:val="24"/>
          <w:szCs w:val="24"/>
        </w:rPr>
        <w:t xml:space="preserve">Estratégia de comunicação </w:t>
      </w:r>
    </w:p>
    <w:p w:rsidR="008E38E6" w:rsidRDefault="008E38E6" w:rsidP="008E38E6">
      <w:pPr>
        <w:rPr>
          <w:rFonts w:ascii="Times" w:hAnsi="Times"/>
          <w:sz w:val="24"/>
          <w:szCs w:val="24"/>
        </w:rPr>
      </w:pPr>
      <w:r>
        <w:rPr>
          <w:rFonts w:ascii="Times" w:hAnsi="Times"/>
          <w:b/>
          <w:sz w:val="24"/>
          <w:szCs w:val="24"/>
        </w:rPr>
        <w:t xml:space="preserve">Objetivo específico: </w:t>
      </w:r>
      <w:r>
        <w:rPr>
          <w:rFonts w:ascii="Times" w:hAnsi="Times"/>
          <w:sz w:val="24"/>
          <w:szCs w:val="24"/>
        </w:rPr>
        <w:t>motivar os jovens para a aprendizagem de técnicas teatrais.</w:t>
      </w:r>
    </w:p>
    <w:tbl>
      <w:tblPr>
        <w:tblStyle w:val="SombreadoMdio2-Cor6"/>
        <w:tblW w:w="0" w:type="auto"/>
        <w:tblLook w:val="04A0" w:firstRow="1" w:lastRow="0" w:firstColumn="1" w:lastColumn="0" w:noHBand="0" w:noVBand="1"/>
      </w:tblPr>
      <w:tblGrid>
        <w:gridCol w:w="4272"/>
        <w:gridCol w:w="4274"/>
      </w:tblGrid>
      <w:tr w:rsidR="008862E8" w:rsidTr="00831F58">
        <w:trPr>
          <w:cnfStyle w:val="100000000000" w:firstRow="1" w:lastRow="0" w:firstColumn="0" w:lastColumn="0" w:oddVBand="0" w:evenVBand="0" w:oddHBand="0" w:evenHBand="0" w:firstRowFirstColumn="0" w:firstRowLastColumn="0" w:lastRowFirstColumn="0" w:lastRowLastColumn="0"/>
          <w:trHeight w:val="430"/>
        </w:trPr>
        <w:tc>
          <w:tcPr>
            <w:cnfStyle w:val="001000000100" w:firstRow="0" w:lastRow="0" w:firstColumn="1" w:lastColumn="0" w:oddVBand="0" w:evenVBand="0" w:oddHBand="0" w:evenHBand="0" w:firstRowFirstColumn="1" w:firstRowLastColumn="0" w:lastRowFirstColumn="0" w:lastRowLastColumn="0"/>
            <w:tcW w:w="4272" w:type="dxa"/>
          </w:tcPr>
          <w:p w:rsidR="008E38E6" w:rsidRPr="00A03128" w:rsidRDefault="008E38E6" w:rsidP="008E38E6">
            <w:pPr>
              <w:jc w:val="center"/>
              <w:rPr>
                <w:rFonts w:ascii="Times" w:hAnsi="Times"/>
                <w:sz w:val="24"/>
                <w:szCs w:val="24"/>
              </w:rPr>
            </w:pPr>
            <w:r w:rsidRPr="00A03128">
              <w:rPr>
                <w:rFonts w:ascii="Times" w:hAnsi="Times"/>
                <w:color w:val="auto"/>
                <w:sz w:val="24"/>
                <w:szCs w:val="24"/>
              </w:rPr>
              <w:t>Instrumentos de divulgação*</w:t>
            </w:r>
          </w:p>
        </w:tc>
        <w:tc>
          <w:tcPr>
            <w:tcW w:w="4274" w:type="dxa"/>
          </w:tcPr>
          <w:p w:rsidR="008E38E6" w:rsidRPr="00A03128"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w:hAnsi="Times"/>
                <w:sz w:val="24"/>
                <w:szCs w:val="24"/>
              </w:rPr>
            </w:pPr>
            <w:r w:rsidRPr="00A03128">
              <w:rPr>
                <w:rFonts w:ascii="Times" w:hAnsi="Times"/>
                <w:color w:val="auto"/>
                <w:sz w:val="24"/>
                <w:szCs w:val="24"/>
              </w:rPr>
              <w:t>Target</w:t>
            </w:r>
          </w:p>
        </w:tc>
      </w:tr>
      <w:tr w:rsidR="008862E8" w:rsidTr="00831F58">
        <w:trPr>
          <w:cnfStyle w:val="000000100000" w:firstRow="0" w:lastRow="0" w:firstColumn="0" w:lastColumn="0" w:oddVBand="0" w:evenVBand="0" w:oddHBand="1" w:evenHBand="0" w:firstRowFirstColumn="0" w:firstRowLastColumn="0" w:lastRowFirstColumn="0" w:lastRowLastColumn="0"/>
          <w:trHeight w:val="2568"/>
        </w:trPr>
        <w:tc>
          <w:tcPr>
            <w:cnfStyle w:val="001000000000" w:firstRow="0" w:lastRow="0" w:firstColumn="1" w:lastColumn="0" w:oddVBand="0" w:evenVBand="0" w:oddHBand="0" w:evenHBand="0" w:firstRowFirstColumn="0" w:firstRowLastColumn="0" w:lastRowFirstColumn="0" w:lastRowLastColumn="0"/>
            <w:tcW w:w="4272" w:type="dxa"/>
          </w:tcPr>
          <w:p w:rsidR="008E38E6" w:rsidRPr="00A03128" w:rsidRDefault="008E38E6" w:rsidP="008E38E6">
            <w:pPr>
              <w:rPr>
                <w:rFonts w:ascii="Times" w:hAnsi="Times"/>
                <w:sz w:val="24"/>
                <w:szCs w:val="24"/>
              </w:rPr>
            </w:pPr>
            <w:r w:rsidRPr="00A03128">
              <w:rPr>
                <w:rFonts w:ascii="Times" w:hAnsi="Times"/>
                <w:color w:val="auto"/>
                <w:sz w:val="24"/>
                <w:szCs w:val="24"/>
              </w:rPr>
              <w:t>a) Internet:</w:t>
            </w:r>
            <w:r w:rsidRPr="00A03128">
              <w:rPr>
                <w:rFonts w:ascii="Times" w:hAnsi="Times"/>
                <w:b w:val="0"/>
                <w:color w:val="auto"/>
                <w:sz w:val="24"/>
                <w:szCs w:val="24"/>
              </w:rPr>
              <w:t xml:space="preserve"> página de facebook “Gaia é Cultura”; site Casa Barbot.</w:t>
            </w:r>
          </w:p>
          <w:p w:rsidR="008E38E6" w:rsidRPr="00A03128" w:rsidRDefault="008E38E6" w:rsidP="008E38E6">
            <w:pPr>
              <w:rPr>
                <w:rFonts w:ascii="Times" w:hAnsi="Times"/>
                <w:sz w:val="24"/>
                <w:szCs w:val="24"/>
              </w:rPr>
            </w:pPr>
            <w:r w:rsidRPr="00A03128">
              <w:rPr>
                <w:rFonts w:ascii="Times" w:hAnsi="Times"/>
                <w:color w:val="auto"/>
                <w:sz w:val="24"/>
                <w:szCs w:val="24"/>
              </w:rPr>
              <w:t>b) Publicidade</w:t>
            </w:r>
            <w:r w:rsidRPr="00A03128">
              <w:rPr>
                <w:rFonts w:ascii="Times" w:hAnsi="Times"/>
                <w:b w:val="0"/>
                <w:color w:val="auto"/>
                <w:sz w:val="24"/>
                <w:szCs w:val="24"/>
              </w:rPr>
              <w:t xml:space="preserve">: distribuição de 500 flyers </w:t>
            </w:r>
            <w:r w:rsidR="008862E8">
              <w:rPr>
                <w:rFonts w:ascii="Times" w:hAnsi="Times"/>
                <w:b w:val="0"/>
                <w:color w:val="auto"/>
                <w:sz w:val="24"/>
                <w:szCs w:val="24"/>
              </w:rPr>
              <w:t xml:space="preserve">publicitários </w:t>
            </w:r>
            <w:r w:rsidRPr="00A03128">
              <w:rPr>
                <w:rFonts w:ascii="Times" w:hAnsi="Times"/>
                <w:b w:val="0"/>
                <w:color w:val="auto"/>
                <w:sz w:val="24"/>
                <w:szCs w:val="24"/>
              </w:rPr>
              <w:t>pelas escolas básicas e secundárias do concelho de Gaia.</w:t>
            </w:r>
          </w:p>
          <w:p w:rsidR="008E38E6" w:rsidRDefault="008E38E6" w:rsidP="008E38E6">
            <w:pPr>
              <w:rPr>
                <w:rFonts w:ascii="Times" w:hAnsi="Times"/>
                <w:sz w:val="24"/>
                <w:szCs w:val="24"/>
              </w:rPr>
            </w:pPr>
            <w:r w:rsidRPr="00A03128">
              <w:rPr>
                <w:rFonts w:ascii="Times" w:hAnsi="Times"/>
                <w:b w:val="0"/>
                <w:color w:val="auto"/>
                <w:sz w:val="24"/>
                <w:szCs w:val="24"/>
              </w:rPr>
              <w:t>c) Promoções de Vendas: As cinco primeiras inscrições são gratuitas</w:t>
            </w:r>
          </w:p>
        </w:tc>
        <w:tc>
          <w:tcPr>
            <w:tcW w:w="4274" w:type="dxa"/>
          </w:tcPr>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b/>
                <w:sz w:val="24"/>
                <w:szCs w:val="24"/>
              </w:rPr>
            </w:pPr>
            <w:proofErr w:type="gramStart"/>
            <w:r>
              <w:rPr>
                <w:rFonts w:ascii="Times" w:hAnsi="Times"/>
                <w:sz w:val="24"/>
                <w:szCs w:val="24"/>
              </w:rPr>
              <w:t>público-alvo</w:t>
            </w:r>
            <w:proofErr w:type="gramEnd"/>
            <w:r>
              <w:rPr>
                <w:rFonts w:ascii="Times" w:hAnsi="Times"/>
                <w:sz w:val="24"/>
                <w:szCs w:val="24"/>
              </w:rPr>
              <w:t xml:space="preserve"> da faixa etária dos 12 aos 18 anos</w:t>
            </w:r>
          </w:p>
        </w:tc>
      </w:tr>
    </w:tbl>
    <w:p w:rsidR="008E38E6" w:rsidRDefault="008E38E6" w:rsidP="008E38E6">
      <w:pPr>
        <w:rPr>
          <w:rFonts w:ascii="Times" w:hAnsi="Times"/>
          <w:sz w:val="24"/>
          <w:szCs w:val="24"/>
        </w:rPr>
      </w:pPr>
    </w:p>
    <w:p w:rsidR="008E38E6" w:rsidRPr="00271C6D" w:rsidRDefault="008E38E6" w:rsidP="008E38E6">
      <w:pPr>
        <w:rPr>
          <w:rFonts w:ascii="Times" w:hAnsi="Times"/>
          <w:sz w:val="24"/>
          <w:szCs w:val="24"/>
        </w:rPr>
      </w:pPr>
      <w:r>
        <w:rPr>
          <w:noProof/>
          <w:lang w:eastAsia="pt-PT"/>
        </w:rPr>
        <w:lastRenderedPageBreak/>
        <w:drawing>
          <wp:anchor distT="0" distB="0" distL="114300" distR="114300" simplePos="0" relativeHeight="251745280" behindDoc="1" locked="0" layoutInCell="1" allowOverlap="1" wp14:anchorId="2B00A55A" wp14:editId="52D43673">
            <wp:simplePos x="0" y="0"/>
            <wp:positionH relativeFrom="column">
              <wp:posOffset>2673985</wp:posOffset>
            </wp:positionH>
            <wp:positionV relativeFrom="paragraph">
              <wp:posOffset>429895</wp:posOffset>
            </wp:positionV>
            <wp:extent cx="3571875" cy="5038090"/>
            <wp:effectExtent l="19050" t="0" r="9525" b="0"/>
            <wp:wrapTight wrapText="bothSides">
              <wp:wrapPolygon edited="0">
                <wp:start x="-115" y="0"/>
                <wp:lineTo x="-115" y="21480"/>
                <wp:lineTo x="21658" y="21480"/>
                <wp:lineTo x="21658" y="0"/>
                <wp:lineTo x="-115" y="0"/>
              </wp:wrapPolygon>
            </wp:wrapTight>
            <wp:docPr id="1090" name="Picture 63" descr="worshop de tea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worshop de teatro"/>
                    <pic:cNvPicPr>
                      <a:picLocks noChangeAspect="1" noChangeArrowheads="1"/>
                    </pic:cNvPicPr>
                  </pic:nvPicPr>
                  <pic:blipFill>
                    <a:blip r:embed="rId23" cstate="print"/>
                    <a:stretch>
                      <a:fillRect/>
                    </a:stretch>
                  </pic:blipFill>
                  <pic:spPr bwMode="auto">
                    <a:xfrm>
                      <a:off x="0" y="0"/>
                      <a:ext cx="3571875" cy="5038090"/>
                    </a:xfrm>
                    <a:prstGeom prst="rect">
                      <a:avLst/>
                    </a:prstGeom>
                    <a:noFill/>
                    <a:ln w="9525">
                      <a:noFill/>
                      <a:miter lim="800000"/>
                    </a:ln>
                  </pic:spPr>
                </pic:pic>
              </a:graphicData>
            </a:graphic>
          </wp:anchor>
        </w:drawing>
      </w:r>
      <w:r>
        <w:rPr>
          <w:rFonts w:ascii="Times" w:hAnsi="Times"/>
          <w:sz w:val="24"/>
          <w:szCs w:val="24"/>
        </w:rPr>
        <w:t>* Não se justifica a utilização dos restantes instrumentos, pois trata-se de uma iniciativa sem caráter noticioso.</w:t>
      </w:r>
    </w:p>
    <w:p w:rsidR="008E38E6" w:rsidRPr="00EA25EB" w:rsidRDefault="00B166B6" w:rsidP="008E38E6">
      <w:pPr>
        <w:rPr>
          <w:rFonts w:ascii="Times" w:hAnsi="Times"/>
          <w:sz w:val="24"/>
          <w:szCs w:val="24"/>
        </w:rPr>
      </w:pPr>
      <w:r>
        <w:rPr>
          <w:noProof/>
        </w:rPr>
        <w:pict>
          <v:shape id="_x0000_s1091" type="#_x0000_t202" style="position:absolute;margin-left:1.2pt;margin-top:13.85pt;width:169.15pt;height:366.85pt;z-index:251712512;visibility:visible" strokecolor="white">
            <v:textbox>
              <w:txbxContent>
                <w:p w:rsidR="00B166B6" w:rsidRDefault="00B166B6" w:rsidP="008E38E6">
                  <w:pPr>
                    <w:rPr>
                      <w:rFonts w:ascii="Times" w:hAnsi="Times" w:cs="Times"/>
                      <w:sz w:val="24"/>
                      <w:szCs w:val="24"/>
                    </w:rPr>
                  </w:pPr>
                  <w:r w:rsidRPr="00721FB8">
                    <w:rPr>
                      <w:rFonts w:ascii="Times" w:hAnsi="Times" w:cs="Times"/>
                      <w:sz w:val="24"/>
                      <w:szCs w:val="24"/>
                    </w:rPr>
                    <w:t xml:space="preserve">A estratégia criativa pauta-se por uma identificação clara do tema: </w:t>
                  </w:r>
                  <w:r w:rsidRPr="0094096B">
                    <w:rPr>
                      <w:rFonts w:ascii="Times" w:hAnsi="Times" w:cs="Times"/>
                      <w:b/>
                      <w:sz w:val="24"/>
                      <w:szCs w:val="24"/>
                    </w:rPr>
                    <w:t>teatro.</w:t>
                  </w:r>
                  <w:r>
                    <w:rPr>
                      <w:rFonts w:ascii="Times" w:hAnsi="Times" w:cs="Times"/>
                      <w:sz w:val="24"/>
                      <w:szCs w:val="24"/>
                    </w:rPr>
                    <w:t xml:space="preserve"> O objetivo é o de despertar o desejo no consumidor, </w:t>
                  </w:r>
                  <w:proofErr w:type="gramStart"/>
                  <w:r>
                    <w:rPr>
                      <w:rFonts w:ascii="Times" w:hAnsi="Times" w:cs="Times"/>
                      <w:sz w:val="24"/>
                      <w:szCs w:val="24"/>
                    </w:rPr>
                    <w:t>de forma a que</w:t>
                  </w:r>
                  <w:proofErr w:type="gramEnd"/>
                  <w:r>
                    <w:rPr>
                      <w:rFonts w:ascii="Times" w:hAnsi="Times" w:cs="Times"/>
                      <w:sz w:val="24"/>
                      <w:szCs w:val="24"/>
                    </w:rPr>
                    <w:t xml:space="preserve"> este se sinta impelido a desenvolver a sua aptidão nesta vertente performativa. </w:t>
                  </w:r>
                </w:p>
                <w:p w:rsidR="00B166B6" w:rsidRDefault="00B166B6" w:rsidP="008E38E6">
                  <w:pPr>
                    <w:rPr>
                      <w:rFonts w:ascii="Times" w:hAnsi="Times" w:cs="Times"/>
                      <w:sz w:val="24"/>
                      <w:szCs w:val="24"/>
                    </w:rPr>
                  </w:pPr>
                  <w:r>
                    <w:rPr>
                      <w:rFonts w:ascii="Times" w:hAnsi="Times" w:cs="Times"/>
                      <w:sz w:val="24"/>
                      <w:szCs w:val="24"/>
                    </w:rPr>
                    <w:t xml:space="preserve">Combina apelos racionais e emocionais, na medida em que, por um lado, a informação é objetiva e rigorosa e, por outro, existe o apelo à ação, ao desafio que é colocado perante o potencial consumidor, </w:t>
                  </w:r>
                  <w:proofErr w:type="gramStart"/>
                  <w:r>
                    <w:rPr>
                      <w:rFonts w:ascii="Times" w:hAnsi="Times" w:cs="Times"/>
                      <w:sz w:val="24"/>
                      <w:szCs w:val="24"/>
                    </w:rPr>
                    <w:t>de forma a que</w:t>
                  </w:r>
                  <w:proofErr w:type="gramEnd"/>
                  <w:r>
                    <w:rPr>
                      <w:rFonts w:ascii="Times" w:hAnsi="Times" w:cs="Times"/>
                      <w:sz w:val="24"/>
                      <w:szCs w:val="24"/>
                    </w:rPr>
                    <w:t xml:space="preserve"> a atratividade suplante os receios deste. Os benefícios do produto são inerentes ao mesmo: o desenvolvimento das técnicas teatrais.</w:t>
                  </w:r>
                </w:p>
                <w:p w:rsidR="00B166B6" w:rsidRPr="00721FB8" w:rsidRDefault="00B166B6" w:rsidP="008E38E6">
                  <w:pPr>
                    <w:rPr>
                      <w:rFonts w:ascii="Times" w:hAnsi="Times" w:cs="Times"/>
                      <w:sz w:val="24"/>
                      <w:szCs w:val="24"/>
                    </w:rPr>
                  </w:pPr>
                </w:p>
              </w:txbxContent>
            </v:textbox>
          </v:shape>
        </w:pict>
      </w:r>
      <w:r w:rsidR="008E38E6">
        <w:rPr>
          <w:rFonts w:ascii="Times" w:hAnsi="Times"/>
          <w:b/>
          <w:sz w:val="24"/>
          <w:szCs w:val="24"/>
        </w:rPr>
        <w:t xml:space="preserve">   Estratégia criativa</w:t>
      </w:r>
    </w:p>
    <w:p w:rsidR="008E38E6" w:rsidRPr="0009065F" w:rsidRDefault="008E38E6" w:rsidP="008E38E6">
      <w:pPr>
        <w:rPr>
          <w:rFonts w:ascii="Times" w:hAnsi="Times"/>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r>
        <w:rPr>
          <w:rFonts w:ascii="Times" w:hAnsi="Times"/>
          <w:b/>
          <w:sz w:val="24"/>
          <w:szCs w:val="24"/>
        </w:rPr>
        <w:t xml:space="preserve">6.5 Poesia no Parque Biológico </w:t>
      </w:r>
    </w:p>
    <w:p w:rsidR="008E38E6" w:rsidRDefault="008E38E6" w:rsidP="008E38E6">
      <w:pPr>
        <w:rPr>
          <w:rFonts w:ascii="Times" w:hAnsi="Times"/>
          <w:b/>
          <w:sz w:val="24"/>
          <w:szCs w:val="24"/>
        </w:rPr>
      </w:pPr>
      <w:r>
        <w:rPr>
          <w:rFonts w:ascii="Times" w:hAnsi="Times"/>
          <w:b/>
          <w:sz w:val="24"/>
          <w:szCs w:val="24"/>
        </w:rPr>
        <w:t>1.6 Poesia no Parque Biológico</w:t>
      </w:r>
    </w:p>
    <w:p w:rsidR="008E38E6" w:rsidRDefault="008E38E6" w:rsidP="008E38E6">
      <w:pPr>
        <w:rPr>
          <w:rFonts w:ascii="Times" w:hAnsi="Times"/>
          <w:b/>
          <w:sz w:val="24"/>
          <w:szCs w:val="24"/>
        </w:rPr>
      </w:pPr>
      <w:r>
        <w:rPr>
          <w:rFonts w:ascii="Times" w:hAnsi="Times"/>
          <w:b/>
          <w:sz w:val="24"/>
          <w:szCs w:val="24"/>
        </w:rPr>
        <w:t>1.6.1 Estratégia de comunicação</w:t>
      </w:r>
    </w:p>
    <w:p w:rsidR="008E38E6" w:rsidRDefault="008E38E6" w:rsidP="008E38E6">
      <w:pPr>
        <w:rPr>
          <w:rFonts w:ascii="Times" w:hAnsi="Times"/>
          <w:b/>
          <w:sz w:val="24"/>
          <w:szCs w:val="24"/>
        </w:rPr>
      </w:pPr>
    </w:p>
    <w:p w:rsidR="008E38E6" w:rsidRDefault="008E38E6" w:rsidP="008E38E6">
      <w:pPr>
        <w:rPr>
          <w:rFonts w:ascii="Times" w:hAnsi="Times"/>
          <w:b/>
          <w:sz w:val="24"/>
          <w:szCs w:val="24"/>
        </w:rPr>
      </w:pPr>
      <w:r>
        <w:rPr>
          <w:rFonts w:ascii="Times" w:hAnsi="Times"/>
          <w:b/>
          <w:sz w:val="24"/>
          <w:szCs w:val="24"/>
        </w:rPr>
        <w:t>Poesia no Parque Biológico</w:t>
      </w:r>
    </w:p>
    <w:p w:rsidR="008E38E6" w:rsidRPr="001D7183" w:rsidRDefault="008E38E6" w:rsidP="008E38E6">
      <w:pPr>
        <w:rPr>
          <w:rFonts w:ascii="Times" w:hAnsi="Times"/>
          <w:b/>
          <w:sz w:val="24"/>
          <w:szCs w:val="24"/>
        </w:rPr>
      </w:pPr>
      <w:r>
        <w:rPr>
          <w:rFonts w:ascii="Times" w:hAnsi="Times"/>
          <w:b/>
          <w:sz w:val="24"/>
          <w:szCs w:val="24"/>
        </w:rPr>
        <w:t xml:space="preserve">Objetivo específico: </w:t>
      </w:r>
      <w:r>
        <w:rPr>
          <w:rFonts w:ascii="Times" w:hAnsi="Times"/>
          <w:sz w:val="24"/>
          <w:szCs w:val="24"/>
        </w:rPr>
        <w:t>fomentar o interesse pela poesia nos núcleos familiares da comunidade gaiense e, simultaneamente, atrair a atenção do target para a visita ao Parque Biológico de Gaia.</w:t>
      </w:r>
    </w:p>
    <w:tbl>
      <w:tblPr>
        <w:tblStyle w:val="SombreadoMdio2-Cor6"/>
        <w:tblW w:w="0" w:type="auto"/>
        <w:tblLook w:val="04A0" w:firstRow="1" w:lastRow="0" w:firstColumn="1" w:lastColumn="0" w:noHBand="0" w:noVBand="1"/>
      </w:tblPr>
      <w:tblGrid>
        <w:gridCol w:w="2881"/>
        <w:gridCol w:w="2881"/>
        <w:gridCol w:w="2882"/>
      </w:tblGrid>
      <w:tr w:rsidR="00831F58" w:rsidTr="00831F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81" w:type="dxa"/>
          </w:tcPr>
          <w:p w:rsidR="008E38E6" w:rsidRPr="0088333E" w:rsidRDefault="008E38E6" w:rsidP="008E38E6">
            <w:pPr>
              <w:jc w:val="center"/>
              <w:rPr>
                <w:rFonts w:ascii="Times" w:hAnsi="Times"/>
                <w:sz w:val="24"/>
                <w:szCs w:val="24"/>
              </w:rPr>
            </w:pPr>
            <w:r w:rsidRPr="0088333E">
              <w:rPr>
                <w:rFonts w:ascii="Times" w:hAnsi="Times"/>
                <w:b w:val="0"/>
                <w:color w:val="auto"/>
                <w:sz w:val="24"/>
                <w:szCs w:val="24"/>
              </w:rPr>
              <w:t>O que dizer?</w:t>
            </w:r>
          </w:p>
        </w:tc>
        <w:tc>
          <w:tcPr>
            <w:tcW w:w="2881" w:type="dxa"/>
          </w:tcPr>
          <w:p w:rsidR="008E38E6" w:rsidRPr="0088333E" w:rsidRDefault="008E38E6" w:rsidP="008E38E6">
            <w:pPr>
              <w:cnfStyle w:val="100000000000" w:firstRow="1" w:lastRow="0" w:firstColumn="0" w:lastColumn="0" w:oddVBand="0" w:evenVBand="0" w:oddHBand="0" w:evenHBand="0" w:firstRowFirstColumn="0" w:firstRowLastColumn="0" w:lastRowFirstColumn="0" w:lastRowLastColumn="0"/>
              <w:rPr>
                <w:rFonts w:ascii="Times" w:hAnsi="Times"/>
                <w:sz w:val="24"/>
                <w:szCs w:val="24"/>
              </w:rPr>
            </w:pPr>
            <w:r w:rsidRPr="0088333E">
              <w:rPr>
                <w:rFonts w:ascii="Times" w:hAnsi="Times"/>
                <w:b w:val="0"/>
                <w:color w:val="auto"/>
                <w:sz w:val="24"/>
                <w:szCs w:val="24"/>
              </w:rPr>
              <w:t>Instrumentos de divulgação</w:t>
            </w:r>
          </w:p>
        </w:tc>
        <w:tc>
          <w:tcPr>
            <w:tcW w:w="2882" w:type="dxa"/>
          </w:tcPr>
          <w:p w:rsidR="008E38E6" w:rsidRPr="009B4286"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w:hAnsi="Times"/>
                <w:sz w:val="24"/>
                <w:szCs w:val="24"/>
              </w:rPr>
            </w:pPr>
            <w:r w:rsidRPr="009B4286">
              <w:rPr>
                <w:rFonts w:ascii="Times" w:hAnsi="Times"/>
                <w:b w:val="0"/>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rsidR="008E38E6" w:rsidRPr="0088333E" w:rsidRDefault="008E38E6" w:rsidP="008E38E6">
            <w:pPr>
              <w:rPr>
                <w:rFonts w:ascii="Times" w:hAnsi="Times"/>
                <w:sz w:val="24"/>
                <w:szCs w:val="24"/>
              </w:rPr>
            </w:pPr>
            <w:r w:rsidRPr="0088333E">
              <w:rPr>
                <w:rFonts w:ascii="Times" w:hAnsi="Times"/>
                <w:b w:val="0"/>
                <w:color w:val="auto"/>
                <w:sz w:val="24"/>
                <w:szCs w:val="24"/>
              </w:rPr>
              <w:t>Porque o espaço verde convida à leitura, a poesia nasce em comunhão com a Natureza. Traz o teu poema e participa nesta iniciativa!</w:t>
            </w:r>
          </w:p>
          <w:p w:rsidR="008E38E6" w:rsidRPr="0088333E" w:rsidRDefault="008E38E6" w:rsidP="008E38E6">
            <w:pPr>
              <w:rPr>
                <w:rFonts w:ascii="Times" w:hAnsi="Times"/>
                <w:sz w:val="24"/>
                <w:szCs w:val="24"/>
              </w:rPr>
            </w:pPr>
            <w:r w:rsidRPr="0088333E">
              <w:rPr>
                <w:rFonts w:ascii="Times" w:hAnsi="Times"/>
                <w:b w:val="0"/>
                <w:color w:val="auto"/>
                <w:sz w:val="24"/>
                <w:szCs w:val="24"/>
              </w:rPr>
              <w:t>Declamadores convidados: Lourdes dos Anjos e Marisa Sousa Silva</w:t>
            </w:r>
          </w:p>
          <w:p w:rsidR="008E38E6" w:rsidRDefault="008E38E6" w:rsidP="008E38E6">
            <w:pPr>
              <w:rPr>
                <w:rFonts w:ascii="Times" w:hAnsi="Times"/>
                <w:sz w:val="24"/>
                <w:szCs w:val="24"/>
              </w:rPr>
            </w:pPr>
          </w:p>
        </w:tc>
        <w:tc>
          <w:tcPr>
            <w:tcW w:w="2881" w:type="dxa"/>
          </w:tcPr>
          <w:p w:rsidR="008E38E6" w:rsidRPr="00DC2DB7"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sz w:val="24"/>
                <w:szCs w:val="24"/>
              </w:rPr>
            </w:pPr>
            <w:r w:rsidRPr="00DC2DB7">
              <w:rPr>
                <w:rFonts w:ascii="Times" w:hAnsi="Times"/>
                <w:b/>
                <w:sz w:val="24"/>
                <w:szCs w:val="24"/>
              </w:rPr>
              <w:t>a) Internet:</w:t>
            </w:r>
            <w:r w:rsidRPr="00DC2DB7">
              <w:rPr>
                <w:rFonts w:ascii="Times" w:hAnsi="Times"/>
                <w:sz w:val="24"/>
                <w:szCs w:val="24"/>
              </w:rPr>
              <w:t xml:space="preserve"> página de facebook “Gaia é Cultura”; site Casa Barbot.</w:t>
            </w:r>
          </w:p>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sz w:val="24"/>
                <w:szCs w:val="24"/>
              </w:rPr>
            </w:pPr>
            <w:r w:rsidRPr="00DC2DB7">
              <w:rPr>
                <w:rFonts w:ascii="Times" w:hAnsi="Times"/>
                <w:b/>
                <w:sz w:val="24"/>
                <w:szCs w:val="24"/>
              </w:rPr>
              <w:t>b) Publicidade:</w:t>
            </w:r>
            <w:r>
              <w:rPr>
                <w:rFonts w:ascii="Times" w:hAnsi="Times"/>
                <w:sz w:val="24"/>
                <w:szCs w:val="24"/>
              </w:rPr>
              <w:t xml:space="preserve"> distribuição de 500 flyers pelas escolas básicas e secundárias do concelho de Gaia.</w:t>
            </w:r>
          </w:p>
          <w:p w:rsidR="008E38E6" w:rsidRPr="00FC4DA4"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sz w:val="24"/>
                <w:szCs w:val="24"/>
              </w:rPr>
            </w:pPr>
            <w:r w:rsidRPr="00FC4DA4">
              <w:rPr>
                <w:rFonts w:ascii="Times" w:hAnsi="Times"/>
                <w:b/>
                <w:sz w:val="24"/>
                <w:szCs w:val="24"/>
              </w:rPr>
              <w:t>c) Relações Públicas:</w:t>
            </w:r>
            <w:r w:rsidRPr="00FC4DA4">
              <w:rPr>
                <w:rFonts w:ascii="Times" w:hAnsi="Times"/>
                <w:sz w:val="24"/>
                <w:szCs w:val="24"/>
              </w:rPr>
              <w:t xml:space="preserve"> envio de press-releases </w:t>
            </w:r>
            <w:r w:rsidRPr="00FC4DA4">
              <w:rPr>
                <w:rFonts w:ascii="Times" w:hAnsi="Times"/>
                <w:sz w:val="24"/>
                <w:szCs w:val="24"/>
              </w:rPr>
              <w:lastRenderedPageBreak/>
              <w:t>para as redações dos jornais regionais “O Gaiense”, “Notícias de Gaia”, “A Voz de Gaia”, da secção cultural dos jornais nacionais “JN”, “Público” e “DN” e para a rádio local “Gaia FM”.*</w:t>
            </w:r>
          </w:p>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b/>
                <w:sz w:val="24"/>
                <w:szCs w:val="24"/>
              </w:rPr>
            </w:pPr>
          </w:p>
        </w:tc>
        <w:tc>
          <w:tcPr>
            <w:tcW w:w="2882" w:type="dxa"/>
          </w:tcPr>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b/>
                <w:sz w:val="24"/>
                <w:szCs w:val="24"/>
              </w:rPr>
            </w:pPr>
            <w:proofErr w:type="gramStart"/>
            <w:r>
              <w:rPr>
                <w:rFonts w:ascii="Times" w:hAnsi="Times"/>
                <w:sz w:val="24"/>
                <w:szCs w:val="24"/>
              </w:rPr>
              <w:lastRenderedPageBreak/>
              <w:t>segmento</w:t>
            </w:r>
            <w:proofErr w:type="gramEnd"/>
            <w:r>
              <w:rPr>
                <w:rFonts w:ascii="Times" w:hAnsi="Times"/>
                <w:sz w:val="24"/>
                <w:szCs w:val="24"/>
              </w:rPr>
              <w:t xml:space="preserve"> geográfico de Gaia, classe média</w:t>
            </w:r>
          </w:p>
        </w:tc>
      </w:tr>
    </w:tbl>
    <w:p w:rsidR="008E38E6" w:rsidRPr="00F70C83" w:rsidRDefault="008E38E6" w:rsidP="008E38E6">
      <w:pPr>
        <w:rPr>
          <w:rFonts w:ascii="Times" w:hAnsi="Times"/>
          <w:b/>
          <w:sz w:val="24"/>
          <w:szCs w:val="24"/>
        </w:rPr>
      </w:pPr>
    </w:p>
    <w:p w:rsidR="008E38E6" w:rsidRPr="00FC4DA4" w:rsidRDefault="008E38E6" w:rsidP="008E38E6">
      <w:pPr>
        <w:rPr>
          <w:rFonts w:ascii="Times" w:hAnsi="Times"/>
          <w:sz w:val="24"/>
          <w:szCs w:val="24"/>
        </w:rPr>
      </w:pPr>
      <w:r>
        <w:rPr>
          <w:rFonts w:ascii="Times" w:hAnsi="Times"/>
          <w:sz w:val="24"/>
          <w:szCs w:val="24"/>
        </w:rPr>
        <w:t>*Não se justifica a utilização dos restantes instrumentos, pois trata-se de uma iniciativa gratuita, de caráter instrutivo.</w:t>
      </w:r>
      <w:r>
        <w:rPr>
          <w:noProof/>
          <w:lang w:eastAsia="pt-PT"/>
        </w:rPr>
        <w:drawing>
          <wp:anchor distT="0" distB="0" distL="114300" distR="114300" simplePos="0" relativeHeight="251746304" behindDoc="1" locked="0" layoutInCell="1" allowOverlap="1" wp14:anchorId="3239C1EE" wp14:editId="6CD18D5E">
            <wp:simplePos x="0" y="0"/>
            <wp:positionH relativeFrom="column">
              <wp:posOffset>3339465</wp:posOffset>
            </wp:positionH>
            <wp:positionV relativeFrom="paragraph">
              <wp:posOffset>509270</wp:posOffset>
            </wp:positionV>
            <wp:extent cx="2746375" cy="3924935"/>
            <wp:effectExtent l="19050" t="0" r="0" b="0"/>
            <wp:wrapTight wrapText="bothSides">
              <wp:wrapPolygon edited="0">
                <wp:start x="-150" y="0"/>
                <wp:lineTo x="-150" y="21492"/>
                <wp:lineTo x="21575" y="21492"/>
                <wp:lineTo x="21575" y="0"/>
                <wp:lineTo x="-150" y="0"/>
              </wp:wrapPolygon>
            </wp:wrapTight>
            <wp:docPr id="1092" name="Picture 65" descr="parque biolog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parque biologico"/>
                    <pic:cNvPicPr>
                      <a:picLocks noChangeAspect="1" noChangeArrowheads="1"/>
                    </pic:cNvPicPr>
                  </pic:nvPicPr>
                  <pic:blipFill>
                    <a:blip r:embed="rId24" cstate="print"/>
                    <a:stretch>
                      <a:fillRect/>
                    </a:stretch>
                  </pic:blipFill>
                  <pic:spPr bwMode="auto">
                    <a:xfrm>
                      <a:off x="0" y="0"/>
                      <a:ext cx="2746375" cy="3924935"/>
                    </a:xfrm>
                    <a:prstGeom prst="rect">
                      <a:avLst/>
                    </a:prstGeom>
                    <a:noFill/>
                    <a:ln w="9525">
                      <a:noFill/>
                      <a:miter lim="800000"/>
                    </a:ln>
                  </pic:spPr>
                </pic:pic>
              </a:graphicData>
            </a:graphic>
          </wp:anchor>
        </w:drawing>
      </w:r>
    </w:p>
    <w:p w:rsidR="008E38E6" w:rsidRDefault="00B166B6" w:rsidP="008E38E6">
      <w:pPr>
        <w:rPr>
          <w:rFonts w:ascii="Times" w:hAnsi="Times"/>
          <w:b/>
          <w:sz w:val="24"/>
          <w:szCs w:val="24"/>
        </w:rPr>
      </w:pPr>
      <w:r>
        <w:rPr>
          <w:noProof/>
        </w:rPr>
        <w:pict>
          <v:shape id="_x0000_s1093" type="#_x0000_t202" style="position:absolute;margin-left:-6pt;margin-top:20.15pt;width:248.3pt;height:260.2pt;z-index:251713536;visibility:visible" strokecolor="white">
            <v:textbox>
              <w:txbxContent>
                <w:p w:rsidR="00B166B6" w:rsidRPr="00862A5C" w:rsidRDefault="00B166B6" w:rsidP="008E38E6">
                  <w:pPr>
                    <w:spacing w:line="360" w:lineRule="auto"/>
                    <w:rPr>
                      <w:rFonts w:ascii="Times" w:hAnsi="Times"/>
                      <w:sz w:val="24"/>
                      <w:szCs w:val="24"/>
                    </w:rPr>
                  </w:pPr>
                  <w:r w:rsidRPr="00862A5C">
                    <w:rPr>
                      <w:rFonts w:ascii="Times" w:hAnsi="Times"/>
                      <w:sz w:val="24"/>
                      <w:szCs w:val="24"/>
                    </w:rPr>
                    <w:t>O intuito desta ação de comunicação é meramente instrutivo: o objetivo central é o fomento do interesse pela poesia. Contudo, ao mesmo tempo, enaltece-se um espaço ambiental de relevância no seio de Gaia: o Parque Biológico. É na combinação do evento poético com o meio físico que se dá uma simbiose produtora de harmonia.</w:t>
                  </w:r>
                </w:p>
                <w:p w:rsidR="00B166B6" w:rsidRPr="00862A5C" w:rsidRDefault="00B166B6" w:rsidP="008E38E6">
                  <w:pPr>
                    <w:spacing w:line="360" w:lineRule="auto"/>
                    <w:rPr>
                      <w:rFonts w:ascii="Times" w:hAnsi="Times"/>
                      <w:sz w:val="24"/>
                      <w:szCs w:val="24"/>
                    </w:rPr>
                  </w:pPr>
                  <w:r w:rsidRPr="00862A5C">
                    <w:rPr>
                      <w:rFonts w:ascii="Times" w:hAnsi="Times"/>
                      <w:sz w:val="24"/>
                      <w:szCs w:val="24"/>
                    </w:rPr>
                    <w:t>Prevalece, assim, uma imagem de equilíbrio e serenidade. A participação dos cidadãos não só enaltece o Pelouro da Cultura como o Parque Biológico de Gaia.</w:t>
                  </w:r>
                </w:p>
              </w:txbxContent>
            </v:textbox>
          </v:shape>
        </w:pict>
      </w:r>
      <w:r w:rsidR="008E38E6" w:rsidRPr="0009065F">
        <w:rPr>
          <w:rFonts w:ascii="Times" w:hAnsi="Times"/>
          <w:b/>
          <w:sz w:val="24"/>
          <w:szCs w:val="24"/>
        </w:rPr>
        <w:t>Estratégia criativa</w:t>
      </w: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r>
        <w:rPr>
          <w:rFonts w:ascii="Times" w:hAnsi="Times"/>
          <w:b/>
          <w:sz w:val="24"/>
          <w:szCs w:val="24"/>
        </w:rPr>
        <w:t xml:space="preserve"> “Atreve-te a pintar!”</w:t>
      </w:r>
    </w:p>
    <w:p w:rsidR="008E38E6" w:rsidRDefault="008E38E6" w:rsidP="008E38E6">
      <w:pPr>
        <w:rPr>
          <w:rFonts w:ascii="Times" w:hAnsi="Times"/>
          <w:b/>
          <w:sz w:val="24"/>
          <w:szCs w:val="24"/>
        </w:rPr>
      </w:pPr>
      <w:r w:rsidRPr="0009065F">
        <w:rPr>
          <w:rFonts w:ascii="Times" w:hAnsi="Times"/>
          <w:b/>
          <w:sz w:val="24"/>
          <w:szCs w:val="24"/>
        </w:rPr>
        <w:t>Estratégia de comunicação</w:t>
      </w:r>
    </w:p>
    <w:p w:rsidR="008E38E6" w:rsidRDefault="008E38E6" w:rsidP="008E38E6">
      <w:pPr>
        <w:rPr>
          <w:rFonts w:ascii="Times" w:hAnsi="Times"/>
          <w:sz w:val="24"/>
          <w:szCs w:val="24"/>
        </w:rPr>
      </w:pPr>
      <w:r>
        <w:rPr>
          <w:rFonts w:ascii="Times" w:hAnsi="Times"/>
          <w:b/>
          <w:sz w:val="24"/>
          <w:szCs w:val="24"/>
        </w:rPr>
        <w:t xml:space="preserve">Objetivo específico: </w:t>
      </w:r>
      <w:r w:rsidRPr="002C2AA8">
        <w:rPr>
          <w:rFonts w:ascii="Times" w:hAnsi="Times"/>
          <w:sz w:val="24"/>
          <w:szCs w:val="24"/>
        </w:rPr>
        <w:t>fomentar o interesse pela pintura, retirando simultaneamente rentabilidade da iniciativa.</w:t>
      </w:r>
    </w:p>
    <w:tbl>
      <w:tblPr>
        <w:tblStyle w:val="SombreadoMdio2-Cor6"/>
        <w:tblW w:w="8907" w:type="dxa"/>
        <w:tblLook w:val="04A0" w:firstRow="1" w:lastRow="0" w:firstColumn="1" w:lastColumn="0" w:noHBand="0" w:noVBand="1"/>
      </w:tblPr>
      <w:tblGrid>
        <w:gridCol w:w="4786"/>
        <w:gridCol w:w="4121"/>
      </w:tblGrid>
      <w:tr w:rsidR="00831F58" w:rsidTr="008862E8">
        <w:trPr>
          <w:cnfStyle w:val="100000000000" w:firstRow="1" w:lastRow="0" w:firstColumn="0" w:lastColumn="0" w:oddVBand="0" w:evenVBand="0" w:oddHBand="0" w:evenHBand="0" w:firstRowFirstColumn="0" w:firstRowLastColumn="0" w:lastRowFirstColumn="0" w:lastRowLastColumn="0"/>
          <w:trHeight w:val="164"/>
        </w:trPr>
        <w:tc>
          <w:tcPr>
            <w:cnfStyle w:val="001000000100" w:firstRow="0" w:lastRow="0" w:firstColumn="1" w:lastColumn="0" w:oddVBand="0" w:evenVBand="0" w:oddHBand="0" w:evenHBand="0" w:firstRowFirstColumn="1" w:firstRowLastColumn="0" w:lastRowFirstColumn="0" w:lastRowLastColumn="0"/>
            <w:tcW w:w="4786" w:type="dxa"/>
          </w:tcPr>
          <w:p w:rsidR="008E38E6" w:rsidRPr="00A03128" w:rsidRDefault="008E38E6" w:rsidP="008E38E6">
            <w:pPr>
              <w:jc w:val="center"/>
              <w:rPr>
                <w:rFonts w:ascii="Times" w:hAnsi="Times"/>
                <w:sz w:val="24"/>
                <w:szCs w:val="24"/>
              </w:rPr>
            </w:pPr>
            <w:r w:rsidRPr="00A03128">
              <w:rPr>
                <w:rFonts w:ascii="Times" w:hAnsi="Times"/>
                <w:color w:val="auto"/>
                <w:sz w:val="24"/>
                <w:szCs w:val="24"/>
              </w:rPr>
              <w:t>Instrumentos de divulgação</w:t>
            </w:r>
          </w:p>
        </w:tc>
        <w:tc>
          <w:tcPr>
            <w:tcW w:w="4121" w:type="dxa"/>
          </w:tcPr>
          <w:p w:rsidR="008E38E6" w:rsidRPr="00A03128"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w:hAnsi="Times"/>
                <w:sz w:val="24"/>
                <w:szCs w:val="24"/>
              </w:rPr>
            </w:pPr>
            <w:r w:rsidRPr="00A03128">
              <w:rPr>
                <w:rFonts w:ascii="Times" w:hAnsi="Times"/>
                <w:color w:val="auto"/>
                <w:sz w:val="24"/>
                <w:szCs w:val="24"/>
              </w:rPr>
              <w:t>Target</w:t>
            </w:r>
          </w:p>
        </w:tc>
      </w:tr>
      <w:tr w:rsidR="00831F58" w:rsidTr="008862E8">
        <w:trPr>
          <w:cnfStyle w:val="000000100000" w:firstRow="0" w:lastRow="0" w:firstColumn="0" w:lastColumn="0" w:oddVBand="0" w:evenVBand="0" w:oddHBand="1" w:evenHBand="0" w:firstRowFirstColumn="0" w:firstRowLastColumn="0" w:lastRowFirstColumn="0" w:lastRowLastColumn="0"/>
          <w:trHeight w:val="2178"/>
        </w:trPr>
        <w:tc>
          <w:tcPr>
            <w:cnfStyle w:val="001000000000" w:firstRow="0" w:lastRow="0" w:firstColumn="1" w:lastColumn="0" w:oddVBand="0" w:evenVBand="0" w:oddHBand="0" w:evenHBand="0" w:firstRowFirstColumn="0" w:firstRowLastColumn="0" w:lastRowFirstColumn="0" w:lastRowLastColumn="0"/>
            <w:tcW w:w="4786" w:type="dxa"/>
          </w:tcPr>
          <w:p w:rsidR="008E38E6" w:rsidRPr="00A03128" w:rsidRDefault="008E38E6" w:rsidP="008E38E6">
            <w:pPr>
              <w:rPr>
                <w:rFonts w:ascii="Times" w:hAnsi="Times"/>
                <w:sz w:val="24"/>
                <w:szCs w:val="24"/>
              </w:rPr>
            </w:pPr>
            <w:r w:rsidRPr="00A03128">
              <w:rPr>
                <w:rFonts w:ascii="Times" w:hAnsi="Times"/>
                <w:b w:val="0"/>
                <w:color w:val="auto"/>
                <w:sz w:val="24"/>
                <w:szCs w:val="24"/>
              </w:rPr>
              <w:t>a</w:t>
            </w:r>
            <w:r w:rsidRPr="00A03128">
              <w:rPr>
                <w:rFonts w:ascii="Times" w:hAnsi="Times"/>
                <w:color w:val="auto"/>
                <w:sz w:val="24"/>
                <w:szCs w:val="24"/>
              </w:rPr>
              <w:t>) Internet:</w:t>
            </w:r>
            <w:r w:rsidRPr="00A03128">
              <w:rPr>
                <w:rFonts w:ascii="Times" w:hAnsi="Times"/>
                <w:b w:val="0"/>
                <w:color w:val="auto"/>
                <w:sz w:val="24"/>
                <w:szCs w:val="24"/>
              </w:rPr>
              <w:t xml:space="preserve"> página de facebook “Gaia é Cultura”; site Casa Barbot.</w:t>
            </w:r>
          </w:p>
          <w:p w:rsidR="008E38E6" w:rsidRPr="00A03128" w:rsidRDefault="008E38E6" w:rsidP="008E38E6">
            <w:pPr>
              <w:rPr>
                <w:rFonts w:ascii="Times" w:hAnsi="Times"/>
                <w:sz w:val="24"/>
                <w:szCs w:val="24"/>
              </w:rPr>
            </w:pPr>
            <w:r w:rsidRPr="00A03128">
              <w:rPr>
                <w:rFonts w:ascii="Times" w:hAnsi="Times"/>
                <w:color w:val="auto"/>
                <w:sz w:val="24"/>
                <w:szCs w:val="24"/>
              </w:rPr>
              <w:t>b) Publicidade</w:t>
            </w:r>
            <w:r w:rsidRPr="00A03128">
              <w:rPr>
                <w:rFonts w:ascii="Times" w:hAnsi="Times"/>
                <w:b w:val="0"/>
                <w:color w:val="auto"/>
                <w:sz w:val="24"/>
                <w:szCs w:val="24"/>
              </w:rPr>
              <w:t>: distribuição de 500 flyers</w:t>
            </w:r>
            <w:r w:rsidR="008862E8">
              <w:rPr>
                <w:rFonts w:ascii="Times" w:hAnsi="Times"/>
                <w:b w:val="0"/>
                <w:color w:val="auto"/>
                <w:sz w:val="24"/>
                <w:szCs w:val="24"/>
              </w:rPr>
              <w:t xml:space="preserve"> promocionais</w:t>
            </w:r>
            <w:r w:rsidRPr="00A03128">
              <w:rPr>
                <w:rFonts w:ascii="Times" w:hAnsi="Times"/>
                <w:b w:val="0"/>
                <w:color w:val="auto"/>
                <w:sz w:val="24"/>
                <w:szCs w:val="24"/>
              </w:rPr>
              <w:t xml:space="preserve"> pelas escolas básicas e secundárias do concelho de Gaia.</w:t>
            </w:r>
          </w:p>
          <w:p w:rsidR="008E38E6" w:rsidRPr="00A03128" w:rsidRDefault="008E38E6" w:rsidP="008E38E6">
            <w:pPr>
              <w:rPr>
                <w:rFonts w:ascii="Times" w:hAnsi="Times"/>
                <w:sz w:val="24"/>
                <w:szCs w:val="24"/>
              </w:rPr>
            </w:pPr>
            <w:r w:rsidRPr="00A03128">
              <w:rPr>
                <w:rFonts w:ascii="Times" w:hAnsi="Times"/>
                <w:color w:val="auto"/>
                <w:sz w:val="24"/>
                <w:szCs w:val="24"/>
              </w:rPr>
              <w:t>c) Promoções de vendas</w:t>
            </w:r>
            <w:r w:rsidRPr="00A03128">
              <w:rPr>
                <w:rFonts w:ascii="Times" w:hAnsi="Times"/>
                <w:b w:val="0"/>
                <w:color w:val="auto"/>
                <w:sz w:val="24"/>
                <w:szCs w:val="24"/>
              </w:rPr>
              <w:t>: primeiras cinco inscrições são gratuitas! Preço:20€</w:t>
            </w:r>
          </w:p>
          <w:p w:rsidR="008E38E6" w:rsidRDefault="008E38E6" w:rsidP="008E38E6">
            <w:pPr>
              <w:rPr>
                <w:rFonts w:ascii="Times" w:hAnsi="Times"/>
                <w:sz w:val="24"/>
                <w:szCs w:val="24"/>
              </w:rPr>
            </w:pPr>
          </w:p>
        </w:tc>
        <w:tc>
          <w:tcPr>
            <w:tcW w:w="4121" w:type="dxa"/>
          </w:tcPr>
          <w:p w:rsidR="008E38E6" w:rsidRPr="00CC4A08" w:rsidRDefault="008E38E6" w:rsidP="008E38E6">
            <w:pPr>
              <w:cnfStyle w:val="000000100000" w:firstRow="0" w:lastRow="0" w:firstColumn="0" w:lastColumn="0" w:oddVBand="0" w:evenVBand="0" w:oddHBand="1" w:evenHBand="0" w:firstRowFirstColumn="0" w:firstRowLastColumn="0" w:lastRowFirstColumn="0" w:lastRowLastColumn="0"/>
            </w:pPr>
            <w:proofErr w:type="gramStart"/>
            <w:r>
              <w:rPr>
                <w:rFonts w:ascii="Times" w:hAnsi="Times"/>
                <w:sz w:val="24"/>
                <w:szCs w:val="24"/>
              </w:rPr>
              <w:t>público-alvo</w:t>
            </w:r>
            <w:proofErr w:type="gramEnd"/>
            <w:r>
              <w:rPr>
                <w:rFonts w:ascii="Times" w:hAnsi="Times"/>
                <w:sz w:val="24"/>
                <w:szCs w:val="24"/>
              </w:rPr>
              <w:t xml:space="preserve"> da faixa etária dos 12 aos 18 anos </w:t>
            </w:r>
          </w:p>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sz w:val="24"/>
                <w:szCs w:val="24"/>
              </w:rPr>
            </w:pPr>
          </w:p>
        </w:tc>
      </w:tr>
    </w:tbl>
    <w:p w:rsidR="008E38E6" w:rsidRPr="002C2AA8" w:rsidRDefault="008E38E6" w:rsidP="008E38E6">
      <w:pPr>
        <w:rPr>
          <w:rFonts w:ascii="Times" w:hAnsi="Times"/>
          <w:b/>
          <w:sz w:val="24"/>
          <w:szCs w:val="24"/>
        </w:rPr>
      </w:pPr>
      <w:r>
        <w:rPr>
          <w:noProof/>
          <w:lang w:eastAsia="pt-PT"/>
        </w:rPr>
        <w:lastRenderedPageBreak/>
        <w:drawing>
          <wp:anchor distT="0" distB="0" distL="114300" distR="114300" simplePos="0" relativeHeight="251747328" behindDoc="1" locked="0" layoutInCell="1" allowOverlap="1" wp14:anchorId="3E293B0C" wp14:editId="4ECB046A">
            <wp:simplePos x="0" y="0"/>
            <wp:positionH relativeFrom="column">
              <wp:posOffset>2853055</wp:posOffset>
            </wp:positionH>
            <wp:positionV relativeFrom="paragraph">
              <wp:posOffset>194310</wp:posOffset>
            </wp:positionV>
            <wp:extent cx="3285490" cy="4710430"/>
            <wp:effectExtent l="19050" t="0" r="0" b="0"/>
            <wp:wrapTight wrapText="bothSides">
              <wp:wrapPolygon edited="0">
                <wp:start x="-125" y="0"/>
                <wp:lineTo x="-125" y="21489"/>
                <wp:lineTo x="21542" y="21489"/>
                <wp:lineTo x="21542" y="0"/>
                <wp:lineTo x="-125" y="0"/>
              </wp:wrapPolygon>
            </wp:wrapTight>
            <wp:docPr id="1094" name="Picture 68" descr="atreve-te a pin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treve-te a pintar"/>
                    <pic:cNvPicPr>
                      <a:picLocks noChangeAspect="1" noChangeArrowheads="1"/>
                    </pic:cNvPicPr>
                  </pic:nvPicPr>
                  <pic:blipFill>
                    <a:blip r:embed="rId25" cstate="print"/>
                    <a:stretch>
                      <a:fillRect/>
                    </a:stretch>
                  </pic:blipFill>
                  <pic:spPr bwMode="auto">
                    <a:xfrm>
                      <a:off x="0" y="0"/>
                      <a:ext cx="3285490" cy="4710430"/>
                    </a:xfrm>
                    <a:prstGeom prst="rect">
                      <a:avLst/>
                    </a:prstGeom>
                    <a:noFill/>
                    <a:ln w="9525">
                      <a:noFill/>
                      <a:miter lim="800000"/>
                    </a:ln>
                  </pic:spPr>
                </pic:pic>
              </a:graphicData>
            </a:graphic>
          </wp:anchor>
        </w:drawing>
      </w:r>
    </w:p>
    <w:p w:rsidR="008E38E6" w:rsidRDefault="00B166B6" w:rsidP="008E38E6">
      <w:pPr>
        <w:rPr>
          <w:rFonts w:ascii="Times" w:hAnsi="Times"/>
          <w:b/>
          <w:sz w:val="24"/>
          <w:szCs w:val="24"/>
        </w:rPr>
      </w:pPr>
      <w:r>
        <w:rPr>
          <w:noProof/>
        </w:rPr>
        <w:pict>
          <v:shape id="_x0000_s1095" type="#_x0000_t202" style="position:absolute;margin-left:-2.5pt;margin-top:22.15pt;width:173.65pt;height:266.2pt;z-index:251714560;visibility:visible" strokecolor="white">
            <v:textbox>
              <w:txbxContent>
                <w:p w:rsidR="00B166B6" w:rsidRDefault="00B166B6" w:rsidP="008E38E6">
                  <w:pPr>
                    <w:rPr>
                      <w:rFonts w:ascii="Times" w:hAnsi="Times" w:cs="Times"/>
                      <w:sz w:val="24"/>
                      <w:szCs w:val="24"/>
                    </w:rPr>
                  </w:pPr>
                  <w:r>
                    <w:rPr>
                      <w:rFonts w:ascii="Times" w:hAnsi="Times" w:cs="Times"/>
                      <w:sz w:val="24"/>
                      <w:szCs w:val="24"/>
                    </w:rPr>
                    <w:t>Na comunicação da iniciativa, existe o apelo ao início da atividade de uma arte menos comum e, como tal, de valor acrescentado.</w:t>
                  </w:r>
                </w:p>
                <w:p w:rsidR="00B166B6" w:rsidRDefault="00B166B6" w:rsidP="008E38E6">
                  <w:pPr>
                    <w:rPr>
                      <w:rFonts w:ascii="Times" w:hAnsi="Times" w:cs="Times"/>
                      <w:sz w:val="24"/>
                      <w:szCs w:val="24"/>
                    </w:rPr>
                  </w:pPr>
                  <w:r>
                    <w:rPr>
                      <w:rFonts w:ascii="Times" w:hAnsi="Times" w:cs="Times"/>
                      <w:sz w:val="24"/>
                      <w:szCs w:val="24"/>
                    </w:rPr>
                    <w:t>Assim, de forma prática e informativa, é dado a conhecer a possibilidade de se iniciar no mundo da pintura sem a pressão de notas nem de exigências técnicas.</w:t>
                  </w:r>
                </w:p>
                <w:p w:rsidR="00B166B6" w:rsidRPr="00872BE4" w:rsidRDefault="00B166B6" w:rsidP="008E38E6">
                  <w:pPr>
                    <w:rPr>
                      <w:rFonts w:ascii="Times" w:hAnsi="Times" w:cs="Times"/>
                      <w:sz w:val="24"/>
                      <w:szCs w:val="24"/>
                    </w:rPr>
                  </w:pPr>
                  <w:r>
                    <w:rPr>
                      <w:rFonts w:ascii="Times" w:hAnsi="Times" w:cs="Times"/>
                      <w:sz w:val="24"/>
                      <w:szCs w:val="24"/>
                    </w:rPr>
                    <w:t>O uso de cores chamativas pretende atrair a atenção do potencial consumidor.</w:t>
                  </w:r>
                </w:p>
              </w:txbxContent>
            </v:textbox>
          </v:shape>
        </w:pict>
      </w:r>
      <w:r w:rsidR="008E38E6" w:rsidRPr="0009065F">
        <w:rPr>
          <w:rFonts w:ascii="Times" w:hAnsi="Times"/>
          <w:b/>
          <w:sz w:val="24"/>
          <w:szCs w:val="24"/>
        </w:rPr>
        <w:t>Estratégia criativa</w:t>
      </w:r>
    </w:p>
    <w:p w:rsidR="008E38E6" w:rsidRDefault="008E38E6" w:rsidP="008E38E6">
      <w:pPr>
        <w:rPr>
          <w:rFonts w:ascii="Times" w:hAnsi="Times"/>
          <w:b/>
          <w:sz w:val="24"/>
          <w:szCs w:val="24"/>
        </w:rPr>
      </w:pPr>
    </w:p>
    <w:p w:rsidR="008E38E6" w:rsidRPr="0009065F"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r>
        <w:rPr>
          <w:rFonts w:ascii="Times" w:hAnsi="Times"/>
          <w:b/>
          <w:sz w:val="24"/>
          <w:szCs w:val="24"/>
        </w:rPr>
        <w:t xml:space="preserve"> </w:t>
      </w:r>
    </w:p>
    <w:p w:rsidR="008E38E6" w:rsidRDefault="008E38E6" w:rsidP="008E38E6">
      <w:pPr>
        <w:rPr>
          <w:rFonts w:ascii="Times" w:hAnsi="Times"/>
          <w:b/>
          <w:sz w:val="24"/>
          <w:szCs w:val="24"/>
        </w:rPr>
      </w:pPr>
      <w:r>
        <w:rPr>
          <w:rFonts w:ascii="Times" w:hAnsi="Times"/>
          <w:b/>
          <w:sz w:val="24"/>
          <w:szCs w:val="24"/>
        </w:rPr>
        <w:t>Peça de teatro “Do Alto da Ponte”, de Arthur Miller, por TEP (programação do TEP)</w:t>
      </w:r>
    </w:p>
    <w:p w:rsidR="008E38E6" w:rsidRPr="00181C8C" w:rsidRDefault="008E38E6" w:rsidP="008E38E6">
      <w:pPr>
        <w:rPr>
          <w:rFonts w:ascii="Times" w:hAnsi="Times"/>
          <w:b/>
          <w:sz w:val="24"/>
          <w:szCs w:val="24"/>
        </w:rPr>
      </w:pPr>
      <w:r>
        <w:rPr>
          <w:rFonts w:ascii="Times" w:hAnsi="Times"/>
          <w:b/>
          <w:sz w:val="24"/>
          <w:szCs w:val="24"/>
        </w:rPr>
        <w:t>Estratégia de comunicação</w:t>
      </w:r>
    </w:p>
    <w:p w:rsidR="008E38E6" w:rsidRPr="00872BE4" w:rsidRDefault="008E38E6" w:rsidP="008E38E6">
      <w:pPr>
        <w:rPr>
          <w:rFonts w:ascii="Times" w:hAnsi="Times"/>
          <w:sz w:val="24"/>
          <w:szCs w:val="24"/>
        </w:rPr>
      </w:pPr>
      <w:r>
        <w:rPr>
          <w:rFonts w:ascii="Times" w:hAnsi="Times"/>
          <w:b/>
          <w:sz w:val="24"/>
          <w:szCs w:val="24"/>
        </w:rPr>
        <w:t>Objetivo específico:</w:t>
      </w:r>
      <w:r>
        <w:rPr>
          <w:rFonts w:ascii="Times" w:hAnsi="Times"/>
          <w:sz w:val="24"/>
          <w:szCs w:val="24"/>
        </w:rPr>
        <w:t xml:space="preserve"> convidar a comunidade gaiense a participar da peça teatral encenada pelo Teatro Experimental do Porto, a decorrer no Auditório Municipal. Fomentar o diálogo com o TEP.</w:t>
      </w:r>
    </w:p>
    <w:tbl>
      <w:tblPr>
        <w:tblStyle w:val="SombreadoMdio2-Cor6"/>
        <w:tblW w:w="9077" w:type="dxa"/>
        <w:tblLook w:val="04A0" w:firstRow="1" w:lastRow="0" w:firstColumn="1" w:lastColumn="0" w:noHBand="0" w:noVBand="1"/>
      </w:tblPr>
      <w:tblGrid>
        <w:gridCol w:w="4621"/>
        <w:gridCol w:w="4456"/>
      </w:tblGrid>
      <w:tr w:rsidR="00831F58" w:rsidTr="00831F58">
        <w:trPr>
          <w:cnfStyle w:val="100000000000" w:firstRow="1" w:lastRow="0" w:firstColumn="0" w:lastColumn="0" w:oddVBand="0" w:evenVBand="0" w:oddHBand="0" w:evenHBand="0" w:firstRowFirstColumn="0" w:firstRowLastColumn="0" w:lastRowFirstColumn="0" w:lastRowLastColumn="0"/>
          <w:trHeight w:val="175"/>
        </w:trPr>
        <w:tc>
          <w:tcPr>
            <w:cnfStyle w:val="001000000100" w:firstRow="0" w:lastRow="0" w:firstColumn="1" w:lastColumn="0" w:oddVBand="0" w:evenVBand="0" w:oddHBand="0" w:evenHBand="0" w:firstRowFirstColumn="1" w:firstRowLastColumn="0" w:lastRowFirstColumn="0" w:lastRowLastColumn="0"/>
            <w:tcW w:w="4621" w:type="dxa"/>
          </w:tcPr>
          <w:p w:rsidR="008E38E6" w:rsidRPr="00A03128" w:rsidRDefault="008E38E6" w:rsidP="008E38E6">
            <w:pPr>
              <w:jc w:val="center"/>
              <w:rPr>
                <w:rFonts w:ascii="Times" w:hAnsi="Times"/>
                <w:sz w:val="24"/>
                <w:szCs w:val="24"/>
              </w:rPr>
            </w:pPr>
            <w:r w:rsidRPr="00A03128">
              <w:rPr>
                <w:rFonts w:ascii="Times" w:hAnsi="Times"/>
                <w:color w:val="auto"/>
                <w:sz w:val="24"/>
                <w:szCs w:val="24"/>
              </w:rPr>
              <w:t>Instrumentos de divulgação</w:t>
            </w:r>
          </w:p>
        </w:tc>
        <w:tc>
          <w:tcPr>
            <w:tcW w:w="4456" w:type="dxa"/>
          </w:tcPr>
          <w:p w:rsidR="008E38E6" w:rsidRPr="00A03128"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w:hAnsi="Times"/>
                <w:sz w:val="24"/>
                <w:szCs w:val="24"/>
              </w:rPr>
            </w:pPr>
            <w:r w:rsidRPr="00A03128">
              <w:rPr>
                <w:rFonts w:ascii="Times" w:hAnsi="Times"/>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Height w:val="2542"/>
        </w:trPr>
        <w:tc>
          <w:tcPr>
            <w:cnfStyle w:val="001000000000" w:firstRow="0" w:lastRow="0" w:firstColumn="1" w:lastColumn="0" w:oddVBand="0" w:evenVBand="0" w:oddHBand="0" w:evenHBand="0" w:firstRowFirstColumn="0" w:firstRowLastColumn="0" w:lastRowFirstColumn="0" w:lastRowLastColumn="0"/>
            <w:tcW w:w="4621" w:type="dxa"/>
          </w:tcPr>
          <w:p w:rsidR="008E38E6" w:rsidRPr="00A03128" w:rsidRDefault="008E38E6" w:rsidP="008E38E6">
            <w:pPr>
              <w:rPr>
                <w:rFonts w:ascii="Times" w:hAnsi="Times"/>
                <w:sz w:val="24"/>
                <w:szCs w:val="24"/>
              </w:rPr>
            </w:pPr>
            <w:r w:rsidRPr="00A03128">
              <w:rPr>
                <w:rFonts w:ascii="Times" w:hAnsi="Times"/>
                <w:color w:val="auto"/>
                <w:sz w:val="24"/>
                <w:szCs w:val="24"/>
              </w:rPr>
              <w:t>a) Internet</w:t>
            </w:r>
            <w:r w:rsidRPr="00A03128">
              <w:rPr>
                <w:rFonts w:ascii="Times" w:hAnsi="Times"/>
                <w:b w:val="0"/>
                <w:color w:val="auto"/>
                <w:sz w:val="24"/>
                <w:szCs w:val="24"/>
              </w:rPr>
              <w:t>: página de facebook “Gaia é Cultura”; site Casa Barbot.</w:t>
            </w:r>
          </w:p>
          <w:p w:rsidR="008E38E6" w:rsidRPr="00A03128" w:rsidRDefault="008E38E6" w:rsidP="008E38E6">
            <w:pPr>
              <w:rPr>
                <w:rFonts w:ascii="Times" w:hAnsi="Times"/>
                <w:sz w:val="24"/>
                <w:szCs w:val="24"/>
              </w:rPr>
            </w:pPr>
            <w:r w:rsidRPr="00A03128">
              <w:rPr>
                <w:rFonts w:ascii="Times" w:hAnsi="Times"/>
                <w:color w:val="auto"/>
                <w:sz w:val="24"/>
                <w:szCs w:val="24"/>
              </w:rPr>
              <w:t>b) Publicidade</w:t>
            </w:r>
            <w:r w:rsidRPr="00A03128">
              <w:rPr>
                <w:rFonts w:ascii="Times" w:hAnsi="Times"/>
                <w:b w:val="0"/>
                <w:color w:val="auto"/>
                <w:sz w:val="24"/>
                <w:szCs w:val="24"/>
              </w:rPr>
              <w:t>: distribuição de 500 convites pelas moradas registadas na base de dados do Pelouro da Cultura.</w:t>
            </w:r>
          </w:p>
          <w:p w:rsidR="008E38E6" w:rsidRPr="00A03128" w:rsidRDefault="008E38E6" w:rsidP="008E38E6">
            <w:pPr>
              <w:rPr>
                <w:rFonts w:ascii="Times" w:hAnsi="Times"/>
                <w:sz w:val="24"/>
                <w:szCs w:val="24"/>
              </w:rPr>
            </w:pPr>
            <w:r w:rsidRPr="00A03128">
              <w:rPr>
                <w:rFonts w:ascii="Times" w:hAnsi="Times"/>
                <w:color w:val="auto"/>
                <w:sz w:val="24"/>
                <w:szCs w:val="24"/>
              </w:rPr>
              <w:t>c) Promoções de vendas</w:t>
            </w:r>
            <w:r w:rsidRPr="00A03128">
              <w:rPr>
                <w:rFonts w:ascii="Times" w:hAnsi="Times"/>
                <w:b w:val="0"/>
                <w:color w:val="auto"/>
                <w:sz w:val="24"/>
                <w:szCs w:val="24"/>
              </w:rPr>
              <w:t>: evento com 50% de desconto mediante apresentação do passaporte cultural. (1,5€)</w:t>
            </w:r>
          </w:p>
          <w:p w:rsidR="008E38E6" w:rsidRPr="00A03128" w:rsidRDefault="008E38E6" w:rsidP="008E38E6">
            <w:pPr>
              <w:rPr>
                <w:rFonts w:ascii="Times" w:hAnsi="Times"/>
                <w:sz w:val="24"/>
                <w:szCs w:val="24"/>
              </w:rPr>
            </w:pPr>
          </w:p>
        </w:tc>
        <w:tc>
          <w:tcPr>
            <w:tcW w:w="4456" w:type="dxa"/>
          </w:tcPr>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b/>
                <w:sz w:val="24"/>
                <w:szCs w:val="24"/>
              </w:rPr>
            </w:pPr>
            <w:proofErr w:type="gramStart"/>
            <w:r>
              <w:rPr>
                <w:rFonts w:ascii="Times" w:hAnsi="Times"/>
                <w:sz w:val="24"/>
                <w:szCs w:val="24"/>
              </w:rPr>
              <w:t>segmento</w:t>
            </w:r>
            <w:proofErr w:type="gramEnd"/>
            <w:r>
              <w:rPr>
                <w:rFonts w:ascii="Times" w:hAnsi="Times"/>
                <w:sz w:val="24"/>
                <w:szCs w:val="24"/>
              </w:rPr>
              <w:t xml:space="preserve"> geográfico de Vila Nova de Gaia</w:t>
            </w:r>
          </w:p>
        </w:tc>
      </w:tr>
    </w:tbl>
    <w:p w:rsidR="008E38E6" w:rsidRDefault="008E38E6" w:rsidP="008E38E6">
      <w:pPr>
        <w:tabs>
          <w:tab w:val="center" w:pos="4252"/>
        </w:tabs>
        <w:rPr>
          <w:rFonts w:ascii="Times" w:hAnsi="Times"/>
          <w:b/>
          <w:sz w:val="24"/>
          <w:szCs w:val="24"/>
        </w:rPr>
      </w:pPr>
      <w:r>
        <w:rPr>
          <w:rFonts w:ascii="Times" w:hAnsi="Times"/>
          <w:b/>
          <w:sz w:val="24"/>
          <w:szCs w:val="24"/>
        </w:rPr>
        <w:lastRenderedPageBreak/>
        <w:t xml:space="preserve"> “Cinema em Família”</w:t>
      </w:r>
    </w:p>
    <w:p w:rsidR="008E38E6" w:rsidRDefault="008E38E6" w:rsidP="008E38E6">
      <w:pPr>
        <w:spacing w:line="360" w:lineRule="auto"/>
        <w:rPr>
          <w:rFonts w:ascii="Times" w:hAnsi="Times"/>
          <w:b/>
          <w:sz w:val="24"/>
          <w:szCs w:val="24"/>
        </w:rPr>
      </w:pPr>
      <w:r>
        <w:rPr>
          <w:rFonts w:ascii="Times" w:hAnsi="Times"/>
          <w:b/>
          <w:sz w:val="24"/>
          <w:szCs w:val="24"/>
        </w:rPr>
        <w:t xml:space="preserve">Estratégia de comunicação </w:t>
      </w:r>
    </w:p>
    <w:p w:rsidR="008E38E6" w:rsidRPr="00D51675" w:rsidRDefault="008E38E6" w:rsidP="008E38E6">
      <w:pPr>
        <w:spacing w:line="360" w:lineRule="auto"/>
        <w:rPr>
          <w:rFonts w:ascii="Times New Roman" w:hAnsi="Times New Roman"/>
          <w:sz w:val="24"/>
          <w:szCs w:val="24"/>
        </w:rPr>
      </w:pPr>
      <w:r>
        <w:rPr>
          <w:rFonts w:ascii="Times" w:hAnsi="Times"/>
          <w:b/>
          <w:sz w:val="24"/>
          <w:szCs w:val="24"/>
        </w:rPr>
        <w:t>Objetivo específico:</w:t>
      </w:r>
      <w:r w:rsidRPr="00D51675">
        <w:rPr>
          <w:rFonts w:ascii="Times New Roman" w:hAnsi="Times New Roman"/>
          <w:sz w:val="24"/>
          <w:szCs w:val="24"/>
        </w:rPr>
        <w:t xml:space="preserve"> evento destinado a oferecer uma vasta gama de filmes recentes ao público em geral. </w:t>
      </w:r>
    </w:p>
    <w:tbl>
      <w:tblPr>
        <w:tblStyle w:val="SombreadoMdio2-Cor6"/>
        <w:tblW w:w="9132" w:type="dxa"/>
        <w:tblLook w:val="04A0" w:firstRow="1" w:lastRow="0" w:firstColumn="1" w:lastColumn="0" w:noHBand="0" w:noVBand="1"/>
      </w:tblPr>
      <w:tblGrid>
        <w:gridCol w:w="4565"/>
        <w:gridCol w:w="4567"/>
      </w:tblGrid>
      <w:tr w:rsidR="00831F58" w:rsidTr="00831F58">
        <w:trPr>
          <w:cnfStyle w:val="100000000000" w:firstRow="1" w:lastRow="0" w:firstColumn="0" w:lastColumn="0" w:oddVBand="0" w:evenVBand="0" w:oddHBand="0" w:evenHBand="0" w:firstRowFirstColumn="0" w:firstRowLastColumn="0" w:lastRowFirstColumn="0" w:lastRowLastColumn="0"/>
          <w:trHeight w:val="149"/>
        </w:trPr>
        <w:tc>
          <w:tcPr>
            <w:cnfStyle w:val="001000000100" w:firstRow="0" w:lastRow="0" w:firstColumn="1" w:lastColumn="0" w:oddVBand="0" w:evenVBand="0" w:oddHBand="0" w:evenHBand="0" w:firstRowFirstColumn="1" w:firstRowLastColumn="0" w:lastRowFirstColumn="0" w:lastRowLastColumn="0"/>
            <w:tcW w:w="4565" w:type="dxa"/>
          </w:tcPr>
          <w:p w:rsidR="008E38E6" w:rsidRPr="00A03128" w:rsidRDefault="008E38E6" w:rsidP="008E38E6">
            <w:pPr>
              <w:tabs>
                <w:tab w:val="center" w:pos="4252"/>
              </w:tabs>
              <w:jc w:val="center"/>
              <w:rPr>
                <w:rFonts w:ascii="Times" w:hAnsi="Times"/>
                <w:sz w:val="24"/>
                <w:szCs w:val="24"/>
              </w:rPr>
            </w:pPr>
            <w:r w:rsidRPr="00A03128">
              <w:rPr>
                <w:rFonts w:ascii="Times" w:hAnsi="Times"/>
                <w:color w:val="auto"/>
                <w:sz w:val="24"/>
                <w:szCs w:val="24"/>
              </w:rPr>
              <w:t>Instrumentos de divulgação</w:t>
            </w:r>
          </w:p>
        </w:tc>
        <w:tc>
          <w:tcPr>
            <w:tcW w:w="4567" w:type="dxa"/>
          </w:tcPr>
          <w:p w:rsidR="008E38E6" w:rsidRPr="00A03128" w:rsidRDefault="008E38E6" w:rsidP="008E38E6">
            <w:pPr>
              <w:tabs>
                <w:tab w:val="center" w:pos="4252"/>
              </w:tabs>
              <w:jc w:val="center"/>
              <w:cnfStyle w:val="100000000000" w:firstRow="1" w:lastRow="0" w:firstColumn="0" w:lastColumn="0" w:oddVBand="0" w:evenVBand="0" w:oddHBand="0" w:evenHBand="0" w:firstRowFirstColumn="0" w:firstRowLastColumn="0" w:lastRowFirstColumn="0" w:lastRowLastColumn="0"/>
              <w:rPr>
                <w:rFonts w:ascii="Times" w:hAnsi="Times"/>
                <w:sz w:val="24"/>
                <w:szCs w:val="24"/>
              </w:rPr>
            </w:pPr>
            <w:r w:rsidRPr="00A03128">
              <w:rPr>
                <w:rFonts w:ascii="Times" w:hAnsi="Times"/>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Height w:val="2128"/>
        </w:trPr>
        <w:tc>
          <w:tcPr>
            <w:cnfStyle w:val="001000000000" w:firstRow="0" w:lastRow="0" w:firstColumn="1" w:lastColumn="0" w:oddVBand="0" w:evenVBand="0" w:oddHBand="0" w:evenHBand="0" w:firstRowFirstColumn="0" w:firstRowLastColumn="0" w:lastRowFirstColumn="0" w:lastRowLastColumn="0"/>
            <w:tcW w:w="4565" w:type="dxa"/>
          </w:tcPr>
          <w:p w:rsidR="008E38E6" w:rsidRPr="00A03128" w:rsidRDefault="008E38E6" w:rsidP="008E38E6">
            <w:pPr>
              <w:rPr>
                <w:rFonts w:ascii="Times" w:hAnsi="Times"/>
                <w:sz w:val="24"/>
                <w:szCs w:val="24"/>
              </w:rPr>
            </w:pPr>
            <w:r w:rsidRPr="00A03128">
              <w:rPr>
                <w:rFonts w:ascii="Times" w:hAnsi="Times"/>
                <w:color w:val="auto"/>
                <w:sz w:val="24"/>
                <w:szCs w:val="24"/>
              </w:rPr>
              <w:t>a) Internet</w:t>
            </w:r>
            <w:r w:rsidRPr="00A03128">
              <w:rPr>
                <w:rFonts w:ascii="Times" w:hAnsi="Times"/>
                <w:b w:val="0"/>
                <w:color w:val="auto"/>
                <w:sz w:val="24"/>
                <w:szCs w:val="24"/>
              </w:rPr>
              <w:t>: página de facebook “Gaia é Cultura”; site Casa Barbot.</w:t>
            </w:r>
          </w:p>
          <w:p w:rsidR="008E38E6" w:rsidRPr="00A03128" w:rsidRDefault="008E38E6" w:rsidP="008E38E6">
            <w:pPr>
              <w:rPr>
                <w:rFonts w:ascii="Times" w:hAnsi="Times"/>
                <w:sz w:val="24"/>
                <w:szCs w:val="24"/>
              </w:rPr>
            </w:pPr>
            <w:r w:rsidRPr="00A03128">
              <w:rPr>
                <w:rFonts w:ascii="Times" w:hAnsi="Times"/>
                <w:color w:val="auto"/>
                <w:sz w:val="24"/>
                <w:szCs w:val="24"/>
              </w:rPr>
              <w:t>b) Publicidade</w:t>
            </w:r>
            <w:r w:rsidRPr="00A03128">
              <w:rPr>
                <w:rFonts w:ascii="Times" w:hAnsi="Times"/>
                <w:b w:val="0"/>
                <w:color w:val="auto"/>
                <w:sz w:val="24"/>
                <w:szCs w:val="24"/>
              </w:rPr>
              <w:t>: distribuição de 500 convites pelas moradas registadas na base de dados do Pelouro da Cultura.</w:t>
            </w:r>
          </w:p>
          <w:p w:rsidR="008E38E6" w:rsidRPr="00A03128" w:rsidRDefault="008E38E6" w:rsidP="008E38E6">
            <w:pPr>
              <w:tabs>
                <w:tab w:val="center" w:pos="4252"/>
              </w:tabs>
              <w:rPr>
                <w:rFonts w:ascii="Times" w:hAnsi="Times"/>
                <w:sz w:val="24"/>
                <w:szCs w:val="24"/>
              </w:rPr>
            </w:pPr>
            <w:r w:rsidRPr="00A03128">
              <w:rPr>
                <w:rFonts w:ascii="Times" w:hAnsi="Times"/>
                <w:color w:val="auto"/>
                <w:sz w:val="24"/>
                <w:szCs w:val="24"/>
              </w:rPr>
              <w:t>c) Promoções de vendas:</w:t>
            </w:r>
            <w:r w:rsidRPr="00A03128">
              <w:rPr>
                <w:rFonts w:ascii="Times" w:hAnsi="Times"/>
                <w:b w:val="0"/>
                <w:color w:val="auto"/>
                <w:sz w:val="24"/>
                <w:szCs w:val="24"/>
              </w:rPr>
              <w:t xml:space="preserve"> Na compra de 5 bilhetes, oferecemos dois!</w:t>
            </w:r>
          </w:p>
          <w:p w:rsidR="008E38E6" w:rsidRDefault="008E38E6" w:rsidP="008E38E6">
            <w:pPr>
              <w:tabs>
                <w:tab w:val="center" w:pos="4252"/>
              </w:tabs>
              <w:rPr>
                <w:rFonts w:ascii="Times" w:hAnsi="Times"/>
                <w:sz w:val="24"/>
                <w:szCs w:val="24"/>
              </w:rPr>
            </w:pPr>
          </w:p>
        </w:tc>
        <w:tc>
          <w:tcPr>
            <w:tcW w:w="4567" w:type="dxa"/>
          </w:tcPr>
          <w:p w:rsidR="008E38E6" w:rsidRPr="00EA25EB"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sz w:val="24"/>
                <w:szCs w:val="24"/>
              </w:rPr>
            </w:pPr>
            <w:proofErr w:type="gramStart"/>
            <w:r>
              <w:rPr>
                <w:rFonts w:ascii="Times" w:hAnsi="Times"/>
                <w:sz w:val="24"/>
                <w:szCs w:val="24"/>
              </w:rPr>
              <w:t>famílias</w:t>
            </w:r>
            <w:proofErr w:type="gramEnd"/>
            <w:r>
              <w:rPr>
                <w:rFonts w:ascii="Times" w:hAnsi="Times"/>
                <w:sz w:val="24"/>
                <w:szCs w:val="24"/>
              </w:rPr>
              <w:t xml:space="preserve"> do concelho de Gaia</w:t>
            </w:r>
          </w:p>
          <w:p w:rsidR="008E38E6" w:rsidRDefault="008E38E6" w:rsidP="008E38E6">
            <w:pPr>
              <w:tabs>
                <w:tab w:val="center" w:pos="4252"/>
              </w:tabs>
              <w:cnfStyle w:val="000000100000" w:firstRow="0" w:lastRow="0" w:firstColumn="0" w:lastColumn="0" w:oddVBand="0" w:evenVBand="0" w:oddHBand="1" w:evenHBand="0" w:firstRowFirstColumn="0" w:firstRowLastColumn="0" w:lastRowFirstColumn="0" w:lastRowLastColumn="0"/>
              <w:rPr>
                <w:rFonts w:ascii="Times" w:hAnsi="Times"/>
                <w:b/>
                <w:sz w:val="24"/>
                <w:szCs w:val="24"/>
              </w:rPr>
            </w:pPr>
          </w:p>
        </w:tc>
      </w:tr>
    </w:tbl>
    <w:p w:rsidR="008E38E6" w:rsidRDefault="008E38E6" w:rsidP="008E38E6">
      <w:pPr>
        <w:rPr>
          <w:rFonts w:ascii="Times" w:hAnsi="Times"/>
          <w:b/>
          <w:sz w:val="24"/>
          <w:szCs w:val="24"/>
        </w:rPr>
      </w:pPr>
      <w:r>
        <w:rPr>
          <w:noProof/>
          <w:lang w:eastAsia="pt-PT"/>
        </w:rPr>
        <w:drawing>
          <wp:anchor distT="0" distB="0" distL="114300" distR="114300" simplePos="0" relativeHeight="251748352" behindDoc="1" locked="0" layoutInCell="1" allowOverlap="1" wp14:anchorId="5D75342B" wp14:editId="745F3168">
            <wp:simplePos x="0" y="0"/>
            <wp:positionH relativeFrom="column">
              <wp:posOffset>2608580</wp:posOffset>
            </wp:positionH>
            <wp:positionV relativeFrom="paragraph">
              <wp:posOffset>143510</wp:posOffset>
            </wp:positionV>
            <wp:extent cx="3296285" cy="4699635"/>
            <wp:effectExtent l="19050" t="0" r="0" b="0"/>
            <wp:wrapTight wrapText="bothSides">
              <wp:wrapPolygon edited="0">
                <wp:start x="-125" y="0"/>
                <wp:lineTo x="-125" y="21539"/>
                <wp:lineTo x="21596" y="21539"/>
                <wp:lineTo x="21596" y="0"/>
                <wp:lineTo x="-125" y="0"/>
              </wp:wrapPolygon>
            </wp:wrapTight>
            <wp:docPr id="1096" name="Picture 70" descr="cinema em fami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inema em familia"/>
                    <pic:cNvPicPr>
                      <a:picLocks noChangeAspect="1" noChangeArrowheads="1"/>
                    </pic:cNvPicPr>
                  </pic:nvPicPr>
                  <pic:blipFill>
                    <a:blip r:embed="rId26" cstate="print"/>
                    <a:stretch>
                      <a:fillRect/>
                    </a:stretch>
                  </pic:blipFill>
                  <pic:spPr bwMode="auto">
                    <a:xfrm>
                      <a:off x="0" y="0"/>
                      <a:ext cx="3296285" cy="4699635"/>
                    </a:xfrm>
                    <a:prstGeom prst="rect">
                      <a:avLst/>
                    </a:prstGeom>
                    <a:noFill/>
                    <a:ln w="9525">
                      <a:noFill/>
                      <a:miter lim="800000"/>
                    </a:ln>
                  </pic:spPr>
                </pic:pic>
              </a:graphicData>
            </a:graphic>
          </wp:anchor>
        </w:drawing>
      </w:r>
      <w:r>
        <w:rPr>
          <w:rFonts w:ascii="Times" w:hAnsi="Times"/>
          <w:b/>
          <w:sz w:val="24"/>
          <w:szCs w:val="24"/>
        </w:rPr>
        <w:t>Estratégia criativa</w:t>
      </w:r>
    </w:p>
    <w:p w:rsidR="008E38E6" w:rsidRDefault="00B166B6" w:rsidP="008E38E6">
      <w:pPr>
        <w:rPr>
          <w:rFonts w:ascii="Times" w:hAnsi="Times"/>
          <w:b/>
          <w:sz w:val="24"/>
          <w:szCs w:val="24"/>
        </w:rPr>
      </w:pPr>
      <w:r>
        <w:rPr>
          <w:noProof/>
        </w:rPr>
        <w:pict>
          <v:shape id="_x0000_s1097" type="#_x0000_t202" style="position:absolute;margin-left:-16.8pt;margin-top:1.25pt;width:180pt;height:243.3pt;z-index:251715584;visibility:visible" strokecolor="white">
            <v:textbox>
              <w:txbxContent>
                <w:p w:rsidR="00B166B6" w:rsidRDefault="00B166B6" w:rsidP="008E38E6">
                  <w:pPr>
                    <w:rPr>
                      <w:rFonts w:ascii="Times" w:hAnsi="Times"/>
                      <w:sz w:val="24"/>
                      <w:szCs w:val="24"/>
                    </w:rPr>
                  </w:pPr>
                  <w:r>
                    <w:rPr>
                      <w:rFonts w:ascii="Times" w:hAnsi="Times"/>
                      <w:sz w:val="24"/>
                      <w:szCs w:val="24"/>
                    </w:rPr>
                    <w:t>A comunicação deste anúncio faz-se sobretudo através do apelo emotivo ao consumidor: o convite à família é uma estratégia claramente emocional; o apelo aos diversos géneros de filmes, comédia, ação, drama, impele o consumidor a sentir desejo pela vasta gama de produtos oferecidos.</w:t>
                  </w:r>
                </w:p>
                <w:p w:rsidR="00B166B6" w:rsidRPr="001016B1" w:rsidRDefault="00B166B6" w:rsidP="008E38E6">
                  <w:pPr>
                    <w:rPr>
                      <w:rFonts w:ascii="Times" w:hAnsi="Times"/>
                      <w:sz w:val="24"/>
                      <w:szCs w:val="24"/>
                    </w:rPr>
                  </w:pPr>
                  <w:r>
                    <w:rPr>
                      <w:rFonts w:ascii="Times" w:hAnsi="Times"/>
                      <w:sz w:val="24"/>
                      <w:szCs w:val="24"/>
                    </w:rPr>
                    <w:t>Também a promoção de vendas, destacada a amarelo, alicia o target a participar nesta iniciativa.</w:t>
                  </w:r>
                </w:p>
              </w:txbxContent>
            </v:textbox>
          </v:shape>
        </w:pict>
      </w: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B1564" w:rsidRDefault="008B1564" w:rsidP="008E38E6">
      <w:pPr>
        <w:rPr>
          <w:rFonts w:ascii="Times" w:hAnsi="Times"/>
          <w:b/>
          <w:sz w:val="24"/>
          <w:szCs w:val="24"/>
        </w:rPr>
      </w:pPr>
    </w:p>
    <w:p w:rsidR="008B1564" w:rsidRDefault="008B1564" w:rsidP="008E38E6">
      <w:pPr>
        <w:rPr>
          <w:rFonts w:ascii="Times" w:hAnsi="Times"/>
          <w:b/>
          <w:sz w:val="24"/>
          <w:szCs w:val="24"/>
        </w:rPr>
      </w:pPr>
    </w:p>
    <w:p w:rsidR="008B1564" w:rsidRDefault="008B1564" w:rsidP="008E38E6">
      <w:pPr>
        <w:rPr>
          <w:rFonts w:ascii="Times" w:hAnsi="Times"/>
          <w:b/>
          <w:sz w:val="24"/>
          <w:szCs w:val="24"/>
        </w:rPr>
      </w:pPr>
    </w:p>
    <w:p w:rsidR="008E38E6" w:rsidRDefault="008E38E6" w:rsidP="008E38E6">
      <w:pPr>
        <w:rPr>
          <w:rFonts w:ascii="Times" w:hAnsi="Times"/>
          <w:b/>
          <w:sz w:val="24"/>
          <w:szCs w:val="24"/>
        </w:rPr>
      </w:pPr>
      <w:r>
        <w:rPr>
          <w:rFonts w:ascii="Times" w:hAnsi="Times"/>
          <w:b/>
          <w:sz w:val="24"/>
          <w:szCs w:val="24"/>
        </w:rPr>
        <w:lastRenderedPageBreak/>
        <w:t xml:space="preserve"> Concurso: A tua banda fora da garagem!</w:t>
      </w:r>
    </w:p>
    <w:p w:rsidR="008E38E6" w:rsidRDefault="008E38E6" w:rsidP="008E38E6">
      <w:pPr>
        <w:rPr>
          <w:rFonts w:ascii="Times" w:hAnsi="Times"/>
          <w:b/>
          <w:sz w:val="24"/>
          <w:szCs w:val="24"/>
        </w:rPr>
      </w:pPr>
      <w:r w:rsidRPr="0009065F">
        <w:rPr>
          <w:rFonts w:ascii="Times" w:hAnsi="Times"/>
          <w:b/>
          <w:sz w:val="24"/>
          <w:szCs w:val="24"/>
        </w:rPr>
        <w:t>Estratégia de comunicação</w:t>
      </w:r>
    </w:p>
    <w:p w:rsidR="008E38E6" w:rsidRDefault="008E38E6" w:rsidP="008E38E6">
      <w:pPr>
        <w:rPr>
          <w:rFonts w:ascii="Times" w:hAnsi="Times"/>
          <w:sz w:val="24"/>
          <w:szCs w:val="24"/>
        </w:rPr>
      </w:pPr>
      <w:r>
        <w:rPr>
          <w:rFonts w:ascii="Times" w:hAnsi="Times"/>
          <w:b/>
          <w:sz w:val="24"/>
          <w:szCs w:val="24"/>
        </w:rPr>
        <w:t xml:space="preserve">Objetivo específico: </w:t>
      </w:r>
      <w:r>
        <w:rPr>
          <w:rFonts w:ascii="Times" w:hAnsi="Times"/>
          <w:sz w:val="24"/>
          <w:szCs w:val="24"/>
        </w:rPr>
        <w:t>cativar os elementos jovens de bandas de garagem para um evento que os catapulte para a praça pública e que dê a conhecer o seu trabalho publicamente. Além disso, constitui também objetivo atrair jovens da área do Porto para a zona de Gaia.</w:t>
      </w:r>
    </w:p>
    <w:tbl>
      <w:tblPr>
        <w:tblStyle w:val="SombreadoMdio2-Cor6"/>
        <w:tblW w:w="8862" w:type="dxa"/>
        <w:tblLook w:val="04A0" w:firstRow="1" w:lastRow="0" w:firstColumn="1" w:lastColumn="0" w:noHBand="0" w:noVBand="1"/>
      </w:tblPr>
      <w:tblGrid>
        <w:gridCol w:w="4430"/>
        <w:gridCol w:w="4432"/>
      </w:tblGrid>
      <w:tr w:rsidR="00831F58" w:rsidTr="00831F58">
        <w:trPr>
          <w:cnfStyle w:val="100000000000" w:firstRow="1" w:lastRow="0" w:firstColumn="0" w:lastColumn="0" w:oddVBand="0" w:evenVBand="0" w:oddHBand="0" w:evenHBand="0" w:firstRowFirstColumn="0" w:firstRowLastColumn="0" w:lastRowFirstColumn="0" w:lastRowLastColumn="0"/>
          <w:trHeight w:val="269"/>
        </w:trPr>
        <w:tc>
          <w:tcPr>
            <w:cnfStyle w:val="001000000100" w:firstRow="0" w:lastRow="0" w:firstColumn="1" w:lastColumn="0" w:oddVBand="0" w:evenVBand="0" w:oddHBand="0" w:evenHBand="0" w:firstRowFirstColumn="1" w:firstRowLastColumn="0" w:lastRowFirstColumn="0" w:lastRowLastColumn="0"/>
            <w:tcW w:w="4430" w:type="dxa"/>
          </w:tcPr>
          <w:p w:rsidR="008E38E6" w:rsidRPr="00A03128" w:rsidRDefault="008E38E6" w:rsidP="008E38E6">
            <w:pPr>
              <w:jc w:val="center"/>
              <w:rPr>
                <w:rFonts w:ascii="Times" w:hAnsi="Times"/>
                <w:sz w:val="24"/>
                <w:szCs w:val="24"/>
              </w:rPr>
            </w:pPr>
            <w:r w:rsidRPr="00A03128">
              <w:rPr>
                <w:rFonts w:ascii="Times" w:hAnsi="Times"/>
                <w:color w:val="auto"/>
                <w:sz w:val="24"/>
                <w:szCs w:val="24"/>
              </w:rPr>
              <w:t>Instrumentos de divulgação</w:t>
            </w:r>
          </w:p>
        </w:tc>
        <w:tc>
          <w:tcPr>
            <w:tcW w:w="4432" w:type="dxa"/>
          </w:tcPr>
          <w:p w:rsidR="008E38E6" w:rsidRPr="00A03128"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w:hAnsi="Times"/>
                <w:sz w:val="24"/>
                <w:szCs w:val="24"/>
              </w:rPr>
            </w:pPr>
            <w:r w:rsidRPr="00A03128">
              <w:rPr>
                <w:rFonts w:ascii="Times" w:hAnsi="Times"/>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Height w:val="3302"/>
        </w:trPr>
        <w:tc>
          <w:tcPr>
            <w:cnfStyle w:val="001000000000" w:firstRow="0" w:lastRow="0" w:firstColumn="1" w:lastColumn="0" w:oddVBand="0" w:evenVBand="0" w:oddHBand="0" w:evenHBand="0" w:firstRowFirstColumn="0" w:firstRowLastColumn="0" w:lastRowFirstColumn="0" w:lastRowLastColumn="0"/>
            <w:tcW w:w="4430" w:type="dxa"/>
          </w:tcPr>
          <w:p w:rsidR="008E38E6" w:rsidRPr="00A03128" w:rsidRDefault="008E38E6" w:rsidP="008E38E6">
            <w:pPr>
              <w:rPr>
                <w:rFonts w:ascii="Times" w:hAnsi="Times"/>
                <w:sz w:val="24"/>
                <w:szCs w:val="24"/>
              </w:rPr>
            </w:pPr>
            <w:r w:rsidRPr="00A03128">
              <w:rPr>
                <w:rFonts w:ascii="Times" w:hAnsi="Times"/>
                <w:color w:val="auto"/>
                <w:sz w:val="24"/>
                <w:szCs w:val="24"/>
              </w:rPr>
              <w:t>a) Internet</w:t>
            </w:r>
            <w:r w:rsidRPr="00A03128">
              <w:rPr>
                <w:rFonts w:ascii="Times" w:hAnsi="Times"/>
                <w:b w:val="0"/>
                <w:color w:val="auto"/>
                <w:sz w:val="24"/>
                <w:szCs w:val="24"/>
              </w:rPr>
              <w:t>: página de facebook “Gaia é Cultura”; site Casa Barbot.</w:t>
            </w:r>
          </w:p>
          <w:p w:rsidR="008E38E6" w:rsidRPr="00A03128" w:rsidRDefault="008E38E6" w:rsidP="008E38E6">
            <w:pPr>
              <w:rPr>
                <w:rFonts w:ascii="Times" w:hAnsi="Times"/>
                <w:sz w:val="24"/>
                <w:szCs w:val="24"/>
              </w:rPr>
            </w:pPr>
            <w:r w:rsidRPr="00A03128">
              <w:rPr>
                <w:rFonts w:ascii="Times" w:hAnsi="Times"/>
                <w:color w:val="auto"/>
                <w:sz w:val="24"/>
                <w:szCs w:val="24"/>
              </w:rPr>
              <w:t>b) Publicidade</w:t>
            </w:r>
            <w:r w:rsidRPr="00A03128">
              <w:rPr>
                <w:rFonts w:ascii="Times" w:hAnsi="Times"/>
                <w:b w:val="0"/>
                <w:color w:val="auto"/>
                <w:sz w:val="24"/>
                <w:szCs w:val="24"/>
              </w:rPr>
              <w:t>: distribuição de 800 flyers antecipadamente pelas faculdades da UP e nas escolhas secundárias do concelho de Gaia e do Porto.</w:t>
            </w:r>
          </w:p>
          <w:p w:rsidR="008E38E6" w:rsidRPr="00A03128" w:rsidRDefault="008E38E6" w:rsidP="008E38E6">
            <w:pPr>
              <w:rPr>
                <w:rFonts w:ascii="Times" w:hAnsi="Times"/>
                <w:sz w:val="24"/>
                <w:szCs w:val="24"/>
              </w:rPr>
            </w:pPr>
            <w:r w:rsidRPr="00A03128">
              <w:rPr>
                <w:rFonts w:ascii="Times" w:hAnsi="Times"/>
                <w:color w:val="auto"/>
                <w:sz w:val="24"/>
                <w:szCs w:val="24"/>
              </w:rPr>
              <w:t>c) Promoções de vendas:</w:t>
            </w:r>
            <w:r w:rsidRPr="00A03128">
              <w:rPr>
                <w:rFonts w:ascii="Times" w:hAnsi="Times"/>
                <w:b w:val="0"/>
                <w:color w:val="auto"/>
                <w:sz w:val="24"/>
                <w:szCs w:val="24"/>
              </w:rPr>
              <w:t xml:space="preserve"> após eleição das quatro bandas vencedoras, produção do evento, a decorrer à sexta-feira durante o mês de janeiro, com 50% de desconto mediante apresentação do passaporte cultural. </w:t>
            </w:r>
          </w:p>
        </w:tc>
        <w:tc>
          <w:tcPr>
            <w:tcW w:w="4432" w:type="dxa"/>
          </w:tcPr>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sz w:val="24"/>
                <w:szCs w:val="24"/>
              </w:rPr>
            </w:pPr>
            <w:proofErr w:type="gramStart"/>
            <w:r>
              <w:rPr>
                <w:rFonts w:ascii="Times" w:hAnsi="Times"/>
                <w:sz w:val="24"/>
                <w:szCs w:val="24"/>
              </w:rPr>
              <w:t>jovens</w:t>
            </w:r>
            <w:proofErr w:type="gramEnd"/>
            <w:r>
              <w:rPr>
                <w:rFonts w:ascii="Times" w:hAnsi="Times"/>
                <w:sz w:val="24"/>
                <w:szCs w:val="24"/>
              </w:rPr>
              <w:t xml:space="preserve"> com idades compreendidas entre os 18 e os 25 anos, pertencentes aos concelhos de Gaia e do Porto.</w:t>
            </w:r>
          </w:p>
        </w:tc>
      </w:tr>
    </w:tbl>
    <w:p w:rsidR="008E38E6" w:rsidRDefault="00B166B6" w:rsidP="008E38E6">
      <w:pPr>
        <w:rPr>
          <w:rFonts w:ascii="Times" w:hAnsi="Times"/>
          <w:b/>
          <w:sz w:val="24"/>
          <w:szCs w:val="24"/>
        </w:rPr>
      </w:pPr>
      <w:r>
        <w:rPr>
          <w:noProof/>
        </w:rPr>
        <w:pict>
          <v:shape id="_x0000_s1098" type="#_x0000_t202" style="position:absolute;margin-left:-3.1pt;margin-top:19.3pt;width:214.45pt;height:232.95pt;z-index:-251577344;visibility:visible;mso-position-horizontal-relative:text;mso-position-vertical-relative:text" wrapcoords="-76 -69 -76 21531 21676 21531 21676 -69 -76 -69" strokecolor="white">
            <v:textbox>
              <w:txbxContent>
                <w:p w:rsidR="00B166B6" w:rsidRPr="0086058C" w:rsidRDefault="00B166B6" w:rsidP="008E38E6">
                  <w:pPr>
                    <w:rPr>
                      <w:rFonts w:ascii="Times" w:hAnsi="Times"/>
                      <w:sz w:val="24"/>
                      <w:szCs w:val="24"/>
                    </w:rPr>
                  </w:pPr>
                  <w:r>
                    <w:rPr>
                      <w:rFonts w:ascii="Times" w:hAnsi="Times"/>
                      <w:sz w:val="24"/>
                      <w:szCs w:val="24"/>
                    </w:rPr>
                    <w:t>A tática criativa centra-se numa abordagem direta ao Target, de interesse para o próprio, em que o panorama musical emergente é valorizado: assim, unem-se os interesses, existindo retorno pessoal para ambos: por um lado, a instituição reforça a sua notoriedade junto do target jovem e, por outro, os concorrentes sentem-se impelidos a participar perante o desafio que lhes é favorável, de forma a expandirem a sua arte musical.</w:t>
                  </w:r>
                </w:p>
              </w:txbxContent>
            </v:textbox>
            <w10:wrap type="tight"/>
          </v:shape>
        </w:pict>
      </w:r>
      <w:r w:rsidR="008E38E6">
        <w:rPr>
          <w:rFonts w:ascii="Times" w:hAnsi="Times"/>
          <w:b/>
          <w:noProof/>
          <w:sz w:val="24"/>
          <w:szCs w:val="24"/>
          <w:lang w:eastAsia="pt-PT"/>
        </w:rPr>
        <w:drawing>
          <wp:anchor distT="0" distB="0" distL="114300" distR="114300" simplePos="0" relativeHeight="251749376" behindDoc="1" locked="0" layoutInCell="1" allowOverlap="1" wp14:anchorId="02F7502E" wp14:editId="64CBAFAD">
            <wp:simplePos x="0" y="0"/>
            <wp:positionH relativeFrom="column">
              <wp:posOffset>3072765</wp:posOffset>
            </wp:positionH>
            <wp:positionV relativeFrom="paragraph">
              <wp:posOffset>98425</wp:posOffset>
            </wp:positionV>
            <wp:extent cx="2638425" cy="3648075"/>
            <wp:effectExtent l="19050" t="0" r="9525" b="0"/>
            <wp:wrapTight wrapText="bothSides">
              <wp:wrapPolygon edited="0">
                <wp:start x="-156" y="0"/>
                <wp:lineTo x="-156" y="21544"/>
                <wp:lineTo x="21678" y="21544"/>
                <wp:lineTo x="21678" y="0"/>
                <wp:lineTo x="-156" y="0"/>
              </wp:wrapPolygon>
            </wp:wrapTight>
            <wp:docPr id="1099" name="Picture 71" descr="a tua banda fora da gar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a tua banda fora da garagem"/>
                    <pic:cNvPicPr>
                      <a:picLocks noChangeAspect="1" noChangeArrowheads="1"/>
                    </pic:cNvPicPr>
                  </pic:nvPicPr>
                  <pic:blipFill>
                    <a:blip r:embed="rId27" cstate="print"/>
                    <a:stretch>
                      <a:fillRect/>
                    </a:stretch>
                  </pic:blipFill>
                  <pic:spPr bwMode="auto">
                    <a:xfrm>
                      <a:off x="0" y="0"/>
                      <a:ext cx="2638425" cy="3648075"/>
                    </a:xfrm>
                    <a:prstGeom prst="rect">
                      <a:avLst/>
                    </a:prstGeom>
                    <a:noFill/>
                    <a:ln w="9525">
                      <a:noFill/>
                      <a:miter lim="800000"/>
                    </a:ln>
                  </pic:spPr>
                </pic:pic>
              </a:graphicData>
            </a:graphic>
          </wp:anchor>
        </w:drawing>
      </w:r>
      <w:r w:rsidR="00610379">
        <w:rPr>
          <w:rFonts w:ascii="Times" w:hAnsi="Times"/>
          <w:b/>
          <w:sz w:val="24"/>
          <w:szCs w:val="24"/>
        </w:rPr>
        <w:t>Estratégia criativa</w:t>
      </w: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Pr="00300C9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862E8" w:rsidRDefault="008862E8" w:rsidP="008E38E6">
      <w:pPr>
        <w:rPr>
          <w:rFonts w:ascii="Times" w:hAnsi="Times"/>
          <w:b/>
          <w:sz w:val="24"/>
          <w:szCs w:val="24"/>
        </w:rPr>
      </w:pPr>
    </w:p>
    <w:p w:rsidR="008862E8" w:rsidRDefault="008862E8" w:rsidP="008E38E6">
      <w:pPr>
        <w:rPr>
          <w:rFonts w:ascii="Times" w:hAnsi="Times"/>
          <w:b/>
          <w:sz w:val="24"/>
          <w:szCs w:val="24"/>
        </w:rPr>
      </w:pPr>
    </w:p>
    <w:p w:rsidR="008862E8" w:rsidRDefault="008862E8" w:rsidP="008E38E6">
      <w:pPr>
        <w:rPr>
          <w:rFonts w:ascii="Times" w:hAnsi="Times"/>
          <w:b/>
          <w:sz w:val="24"/>
          <w:szCs w:val="24"/>
        </w:rPr>
      </w:pPr>
    </w:p>
    <w:p w:rsidR="008E38E6" w:rsidRPr="0009065F" w:rsidRDefault="008E38E6" w:rsidP="008E38E6">
      <w:pPr>
        <w:rPr>
          <w:rFonts w:ascii="Times" w:hAnsi="Times"/>
          <w:sz w:val="24"/>
          <w:szCs w:val="24"/>
        </w:rPr>
      </w:pPr>
      <w:r>
        <w:rPr>
          <w:rFonts w:ascii="Times" w:hAnsi="Times"/>
          <w:b/>
          <w:sz w:val="24"/>
          <w:szCs w:val="24"/>
        </w:rPr>
        <w:lastRenderedPageBreak/>
        <w:t xml:space="preserve"> “Atividade do mês” Ler compensa!</w:t>
      </w:r>
    </w:p>
    <w:p w:rsidR="008E38E6" w:rsidRDefault="008E38E6" w:rsidP="008E38E6">
      <w:pPr>
        <w:rPr>
          <w:rFonts w:ascii="Times" w:hAnsi="Times"/>
          <w:b/>
          <w:sz w:val="24"/>
          <w:szCs w:val="24"/>
        </w:rPr>
      </w:pPr>
      <w:r w:rsidRPr="0009065F">
        <w:rPr>
          <w:rFonts w:ascii="Times" w:hAnsi="Times"/>
          <w:b/>
          <w:sz w:val="24"/>
          <w:szCs w:val="24"/>
        </w:rPr>
        <w:t>Estratégia de comunicação</w:t>
      </w:r>
    </w:p>
    <w:p w:rsidR="008E38E6" w:rsidRDefault="008E38E6" w:rsidP="008E38E6">
      <w:pPr>
        <w:rPr>
          <w:rFonts w:ascii="Times" w:hAnsi="Times"/>
          <w:sz w:val="24"/>
          <w:szCs w:val="24"/>
        </w:rPr>
      </w:pPr>
      <w:r>
        <w:rPr>
          <w:rFonts w:ascii="Times" w:hAnsi="Times"/>
          <w:b/>
          <w:sz w:val="24"/>
          <w:szCs w:val="24"/>
        </w:rPr>
        <w:t>Objetivo específico:</w:t>
      </w:r>
      <w:r>
        <w:rPr>
          <w:rFonts w:ascii="Times" w:hAnsi="Times"/>
          <w:sz w:val="24"/>
          <w:szCs w:val="24"/>
        </w:rPr>
        <w:t xml:space="preserve"> Sensibilizar os jovens do segmento geográfico de Gaia para a importância da leitura.</w:t>
      </w:r>
    </w:p>
    <w:tbl>
      <w:tblPr>
        <w:tblStyle w:val="SombreadoMdio2-Cor6"/>
        <w:tblW w:w="8997" w:type="dxa"/>
        <w:tblLook w:val="04A0" w:firstRow="1" w:lastRow="0" w:firstColumn="1" w:lastColumn="0" w:noHBand="0" w:noVBand="1"/>
      </w:tblPr>
      <w:tblGrid>
        <w:gridCol w:w="4498"/>
        <w:gridCol w:w="4499"/>
      </w:tblGrid>
      <w:tr w:rsidR="00831F58" w:rsidTr="00831F58">
        <w:trPr>
          <w:cnfStyle w:val="100000000000" w:firstRow="1" w:lastRow="0" w:firstColumn="0" w:lastColumn="0" w:oddVBand="0" w:evenVBand="0" w:oddHBand="0" w:evenHBand="0" w:firstRowFirstColumn="0" w:firstRowLastColumn="0" w:lastRowFirstColumn="0" w:lastRowLastColumn="0"/>
          <w:trHeight w:val="121"/>
        </w:trPr>
        <w:tc>
          <w:tcPr>
            <w:cnfStyle w:val="001000000100" w:firstRow="0" w:lastRow="0" w:firstColumn="1" w:lastColumn="0" w:oddVBand="0" w:evenVBand="0" w:oddHBand="0" w:evenHBand="0" w:firstRowFirstColumn="1" w:firstRowLastColumn="0" w:lastRowFirstColumn="0" w:lastRowLastColumn="0"/>
            <w:tcW w:w="4498" w:type="dxa"/>
          </w:tcPr>
          <w:p w:rsidR="008E38E6" w:rsidRPr="00A03128" w:rsidRDefault="008E38E6" w:rsidP="008E38E6">
            <w:pPr>
              <w:jc w:val="center"/>
              <w:rPr>
                <w:rFonts w:ascii="Times" w:hAnsi="Times"/>
                <w:sz w:val="24"/>
                <w:szCs w:val="24"/>
              </w:rPr>
            </w:pPr>
            <w:r w:rsidRPr="00A03128">
              <w:rPr>
                <w:rFonts w:ascii="Times" w:hAnsi="Times"/>
                <w:color w:val="auto"/>
                <w:sz w:val="24"/>
                <w:szCs w:val="24"/>
              </w:rPr>
              <w:t>Instrumentos de divulgação</w:t>
            </w:r>
          </w:p>
        </w:tc>
        <w:tc>
          <w:tcPr>
            <w:tcW w:w="4499" w:type="dxa"/>
          </w:tcPr>
          <w:p w:rsidR="008E38E6" w:rsidRPr="00A03128"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w:hAnsi="Times"/>
                <w:sz w:val="24"/>
                <w:szCs w:val="24"/>
              </w:rPr>
            </w:pPr>
            <w:r w:rsidRPr="00A03128">
              <w:rPr>
                <w:rFonts w:ascii="Times" w:hAnsi="Times"/>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Height w:val="1607"/>
        </w:trPr>
        <w:tc>
          <w:tcPr>
            <w:cnfStyle w:val="001000000000" w:firstRow="0" w:lastRow="0" w:firstColumn="1" w:lastColumn="0" w:oddVBand="0" w:evenVBand="0" w:oddHBand="0" w:evenHBand="0" w:firstRowFirstColumn="0" w:firstRowLastColumn="0" w:lastRowFirstColumn="0" w:lastRowLastColumn="0"/>
            <w:tcW w:w="4498" w:type="dxa"/>
          </w:tcPr>
          <w:p w:rsidR="008E38E6" w:rsidRPr="00A03128" w:rsidRDefault="008E38E6" w:rsidP="008E38E6">
            <w:pPr>
              <w:rPr>
                <w:rFonts w:ascii="Times" w:hAnsi="Times"/>
                <w:sz w:val="24"/>
                <w:szCs w:val="24"/>
              </w:rPr>
            </w:pPr>
            <w:r w:rsidRPr="00A03128">
              <w:rPr>
                <w:rFonts w:ascii="Times" w:hAnsi="Times"/>
                <w:b w:val="0"/>
                <w:color w:val="auto"/>
                <w:sz w:val="24"/>
                <w:szCs w:val="24"/>
              </w:rPr>
              <w:t>a) Internet: página de facebook “Gaia é Cultura”; site Casa Barbot.</w:t>
            </w:r>
          </w:p>
          <w:p w:rsidR="008E38E6" w:rsidRPr="00A03128" w:rsidRDefault="008E38E6" w:rsidP="008E38E6">
            <w:pPr>
              <w:rPr>
                <w:rFonts w:ascii="Times" w:hAnsi="Times"/>
                <w:sz w:val="24"/>
                <w:szCs w:val="24"/>
              </w:rPr>
            </w:pPr>
            <w:r w:rsidRPr="00A03128">
              <w:rPr>
                <w:rFonts w:ascii="Times" w:hAnsi="Times"/>
                <w:b w:val="0"/>
                <w:color w:val="auto"/>
                <w:sz w:val="24"/>
                <w:szCs w:val="24"/>
              </w:rPr>
              <w:t>b) Publicidade: distribuição de 500 flyers pelos equipamentos culturais do concelho, pelas escolas básicas e secundárias.</w:t>
            </w:r>
          </w:p>
          <w:p w:rsidR="008E38E6" w:rsidRPr="00A03128" w:rsidRDefault="008E38E6" w:rsidP="008E38E6">
            <w:r w:rsidRPr="00A03128">
              <w:rPr>
                <w:rFonts w:ascii="Times" w:hAnsi="Times"/>
                <w:b w:val="0"/>
                <w:color w:val="auto"/>
                <w:sz w:val="24"/>
                <w:szCs w:val="24"/>
              </w:rPr>
              <w:t>c) Patrocínios: ZonLusomundo</w:t>
            </w:r>
          </w:p>
          <w:p w:rsidR="008E38E6" w:rsidRPr="00A03128" w:rsidRDefault="008E38E6" w:rsidP="008E38E6">
            <w:pPr>
              <w:rPr>
                <w:rFonts w:ascii="Times" w:hAnsi="Times"/>
                <w:sz w:val="24"/>
                <w:szCs w:val="24"/>
              </w:rPr>
            </w:pPr>
          </w:p>
        </w:tc>
        <w:tc>
          <w:tcPr>
            <w:tcW w:w="4499" w:type="dxa"/>
          </w:tcPr>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b/>
                <w:sz w:val="24"/>
                <w:szCs w:val="24"/>
              </w:rPr>
            </w:pPr>
            <w:proofErr w:type="gramStart"/>
            <w:r w:rsidRPr="000C794E">
              <w:rPr>
                <w:rFonts w:ascii="Times" w:hAnsi="Times"/>
                <w:sz w:val="24"/>
                <w:szCs w:val="24"/>
              </w:rPr>
              <w:t>jovens</w:t>
            </w:r>
            <w:proofErr w:type="gramEnd"/>
            <w:r w:rsidRPr="000C794E">
              <w:rPr>
                <w:rFonts w:ascii="Times" w:hAnsi="Times"/>
                <w:sz w:val="24"/>
                <w:szCs w:val="24"/>
              </w:rPr>
              <w:t xml:space="preserve"> do concelho de Gaia com idades compreendidas entre os 12 e os 18 anos</w:t>
            </w:r>
            <w:r>
              <w:rPr>
                <w:rFonts w:ascii="Times" w:hAnsi="Times"/>
                <w:b/>
                <w:sz w:val="24"/>
                <w:szCs w:val="24"/>
              </w:rPr>
              <w:t>.</w:t>
            </w:r>
          </w:p>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b/>
                <w:sz w:val="24"/>
                <w:szCs w:val="24"/>
              </w:rPr>
            </w:pPr>
          </w:p>
        </w:tc>
      </w:tr>
    </w:tbl>
    <w:p w:rsidR="008E38E6" w:rsidRDefault="008E38E6" w:rsidP="008E38E6">
      <w:pPr>
        <w:rPr>
          <w:rFonts w:ascii="Times" w:hAnsi="Times"/>
          <w:b/>
          <w:sz w:val="24"/>
          <w:szCs w:val="24"/>
        </w:rPr>
      </w:pPr>
      <w:r>
        <w:rPr>
          <w:rFonts w:ascii="Times" w:hAnsi="Times"/>
          <w:b/>
          <w:noProof/>
          <w:sz w:val="24"/>
          <w:szCs w:val="24"/>
          <w:lang w:eastAsia="pt-PT"/>
        </w:rPr>
        <w:drawing>
          <wp:anchor distT="0" distB="0" distL="114300" distR="114300" simplePos="0" relativeHeight="251750400" behindDoc="1" locked="0" layoutInCell="1" allowOverlap="1" wp14:anchorId="751F7E2D" wp14:editId="54387EA1">
            <wp:simplePos x="0" y="0"/>
            <wp:positionH relativeFrom="column">
              <wp:posOffset>2567940</wp:posOffset>
            </wp:positionH>
            <wp:positionV relativeFrom="paragraph">
              <wp:posOffset>113665</wp:posOffset>
            </wp:positionV>
            <wp:extent cx="3067050" cy="4362450"/>
            <wp:effectExtent l="19050" t="0" r="0" b="0"/>
            <wp:wrapTight wrapText="bothSides">
              <wp:wrapPolygon edited="0">
                <wp:start x="-134" y="0"/>
                <wp:lineTo x="-134" y="21506"/>
                <wp:lineTo x="21600" y="21506"/>
                <wp:lineTo x="21600" y="0"/>
                <wp:lineTo x="-134" y="0"/>
              </wp:wrapPolygon>
            </wp:wrapTight>
            <wp:docPr id="1100" name="Picture 73" descr="ler comp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ler compensa"/>
                    <pic:cNvPicPr>
                      <a:picLocks noChangeAspect="1" noChangeArrowheads="1"/>
                    </pic:cNvPicPr>
                  </pic:nvPicPr>
                  <pic:blipFill>
                    <a:blip r:embed="rId28" cstate="print"/>
                    <a:stretch>
                      <a:fillRect/>
                    </a:stretch>
                  </pic:blipFill>
                  <pic:spPr bwMode="auto">
                    <a:xfrm>
                      <a:off x="0" y="0"/>
                      <a:ext cx="3067050" cy="4362450"/>
                    </a:xfrm>
                    <a:prstGeom prst="rect">
                      <a:avLst/>
                    </a:prstGeom>
                    <a:noFill/>
                    <a:ln w="9525">
                      <a:noFill/>
                      <a:miter lim="800000"/>
                    </a:ln>
                  </pic:spPr>
                </pic:pic>
              </a:graphicData>
            </a:graphic>
          </wp:anchor>
        </w:drawing>
      </w:r>
      <w:r>
        <w:rPr>
          <w:rFonts w:ascii="Times" w:hAnsi="Times"/>
          <w:b/>
          <w:sz w:val="24"/>
          <w:szCs w:val="24"/>
        </w:rPr>
        <w:t>Estratégia criativa</w:t>
      </w:r>
    </w:p>
    <w:p w:rsidR="008E38E6" w:rsidRPr="00445DF5" w:rsidRDefault="00B166B6" w:rsidP="008E38E6">
      <w:pPr>
        <w:rPr>
          <w:rFonts w:ascii="Times" w:hAnsi="Times"/>
          <w:sz w:val="24"/>
          <w:szCs w:val="24"/>
        </w:rPr>
      </w:pPr>
      <w:r>
        <w:rPr>
          <w:noProof/>
        </w:rPr>
        <w:pict>
          <v:shape id="_x0000_s1101" type="#_x0000_t202" style="position:absolute;margin-left:-4.45pt;margin-top:5.6pt;width:192.5pt;height:216.15pt;z-index:251716608;visibility:visible" strokecolor="white">
            <v:textbox>
              <w:txbxContent>
                <w:p w:rsidR="00B166B6" w:rsidRDefault="00B166B6" w:rsidP="008E38E6">
                  <w:pPr>
                    <w:rPr>
                      <w:rFonts w:ascii="Times" w:hAnsi="Times"/>
                      <w:sz w:val="24"/>
                      <w:szCs w:val="24"/>
                    </w:rPr>
                  </w:pPr>
                  <w:r>
                    <w:rPr>
                      <w:rFonts w:ascii="Times" w:hAnsi="Times"/>
                      <w:sz w:val="24"/>
                      <w:szCs w:val="24"/>
                    </w:rPr>
                    <w:t>A estratégia criativa centra-se numa relação de troca: em troca de leitura, o Target obterá determinado beneficio. Isto é, o investimento no consumo do produto (tempo) implica retorno garantido (vales de cinema).</w:t>
                  </w:r>
                </w:p>
                <w:p w:rsidR="00B166B6" w:rsidRPr="00A92C8D" w:rsidRDefault="00B166B6" w:rsidP="008E38E6">
                  <w:pPr>
                    <w:rPr>
                      <w:rFonts w:ascii="Times" w:hAnsi="Times"/>
                      <w:sz w:val="24"/>
                      <w:szCs w:val="24"/>
                    </w:rPr>
                  </w:pPr>
                  <w:r>
                    <w:rPr>
                      <w:rFonts w:ascii="Times" w:hAnsi="Times"/>
                      <w:sz w:val="24"/>
                      <w:szCs w:val="24"/>
                    </w:rPr>
                    <w:t>O objetivo é também o de gerar fidelização por parte dos jovens leitores do concelho de Gaia.</w:t>
                  </w:r>
                </w:p>
              </w:txbxContent>
            </v:textbox>
          </v:shape>
        </w:pict>
      </w:r>
    </w:p>
    <w:p w:rsidR="008E38E6" w:rsidRPr="00530CDE" w:rsidRDefault="008E38E6" w:rsidP="008E38E6">
      <w:pPr>
        <w:rPr>
          <w:rFonts w:ascii="Times" w:hAnsi="Times"/>
          <w:b/>
          <w:sz w:val="24"/>
          <w:szCs w:val="24"/>
        </w:rPr>
      </w:pPr>
    </w:p>
    <w:p w:rsidR="008E38E6" w:rsidRPr="00530CDE" w:rsidRDefault="008E38E6" w:rsidP="008E38E6">
      <w:pPr>
        <w:rPr>
          <w:rFonts w:ascii="Times" w:hAnsi="Times"/>
          <w:b/>
          <w:sz w:val="24"/>
          <w:szCs w:val="24"/>
        </w:rPr>
      </w:pPr>
    </w:p>
    <w:p w:rsidR="008E38E6" w:rsidRDefault="008E38E6" w:rsidP="008E38E6"/>
    <w:p w:rsidR="008E38E6" w:rsidRDefault="008E38E6" w:rsidP="008E38E6"/>
    <w:p w:rsidR="008E38E6" w:rsidRDefault="008E38E6" w:rsidP="008E38E6"/>
    <w:p w:rsidR="008E38E6" w:rsidRDefault="008E38E6" w:rsidP="008E38E6"/>
    <w:p w:rsidR="008E38E6" w:rsidRDefault="008E38E6" w:rsidP="008E38E6"/>
    <w:p w:rsidR="008E38E6" w:rsidRDefault="008E38E6" w:rsidP="008E38E6"/>
    <w:p w:rsidR="008E38E6" w:rsidRDefault="008E38E6" w:rsidP="008E38E6"/>
    <w:p w:rsidR="008E38E6" w:rsidRDefault="008E38E6" w:rsidP="008E38E6"/>
    <w:p w:rsidR="008E38E6" w:rsidRDefault="008E38E6" w:rsidP="008E38E6">
      <w:pPr>
        <w:jc w:val="center"/>
        <w:rPr>
          <w:rFonts w:ascii="Times" w:hAnsi="Times"/>
          <w:b/>
          <w:sz w:val="24"/>
          <w:szCs w:val="24"/>
        </w:rPr>
      </w:pPr>
    </w:p>
    <w:p w:rsidR="008E38E6" w:rsidRPr="005F32C9" w:rsidRDefault="008E38E6" w:rsidP="008E38E6">
      <w:pPr>
        <w:rPr>
          <w:rFonts w:ascii="Times" w:hAnsi="Times"/>
          <w:b/>
          <w:sz w:val="24"/>
          <w:szCs w:val="24"/>
        </w:rPr>
      </w:pPr>
    </w:p>
    <w:p w:rsidR="008862E8" w:rsidRDefault="008862E8" w:rsidP="008E38E6">
      <w:pPr>
        <w:rPr>
          <w:rFonts w:ascii="Times" w:hAnsi="Times"/>
          <w:b/>
          <w:sz w:val="24"/>
          <w:szCs w:val="24"/>
        </w:rPr>
      </w:pPr>
    </w:p>
    <w:p w:rsidR="008862E8" w:rsidRDefault="008862E8" w:rsidP="008E38E6">
      <w:pPr>
        <w:rPr>
          <w:rFonts w:ascii="Times" w:hAnsi="Times"/>
          <w:b/>
          <w:sz w:val="24"/>
          <w:szCs w:val="24"/>
        </w:rPr>
      </w:pPr>
    </w:p>
    <w:p w:rsidR="008862E8" w:rsidRDefault="008862E8" w:rsidP="008E38E6">
      <w:pPr>
        <w:rPr>
          <w:rFonts w:ascii="Times" w:hAnsi="Times"/>
          <w:b/>
          <w:sz w:val="24"/>
          <w:szCs w:val="24"/>
        </w:rPr>
      </w:pPr>
    </w:p>
    <w:p w:rsidR="008862E8" w:rsidRDefault="008862E8" w:rsidP="008E38E6">
      <w:pPr>
        <w:rPr>
          <w:rFonts w:ascii="Times" w:hAnsi="Times"/>
          <w:b/>
          <w:sz w:val="24"/>
          <w:szCs w:val="24"/>
        </w:rPr>
      </w:pPr>
    </w:p>
    <w:p w:rsidR="008862E8" w:rsidRDefault="008862E8" w:rsidP="008E38E6">
      <w:pPr>
        <w:rPr>
          <w:rFonts w:ascii="Times" w:hAnsi="Times"/>
          <w:b/>
          <w:sz w:val="24"/>
          <w:szCs w:val="24"/>
        </w:rPr>
      </w:pPr>
    </w:p>
    <w:p w:rsidR="008E38E6" w:rsidRDefault="00556C2E" w:rsidP="008E38E6">
      <w:pPr>
        <w:rPr>
          <w:rFonts w:ascii="Times" w:hAnsi="Times"/>
          <w:b/>
          <w:sz w:val="24"/>
          <w:szCs w:val="24"/>
        </w:rPr>
      </w:pPr>
      <w:r>
        <w:rPr>
          <w:rFonts w:ascii="Times" w:hAnsi="Times"/>
          <w:b/>
          <w:sz w:val="24"/>
          <w:szCs w:val="24"/>
        </w:rPr>
        <w:lastRenderedPageBreak/>
        <w:t xml:space="preserve">3.7.2 </w:t>
      </w:r>
      <w:proofErr w:type="gramStart"/>
      <w:r w:rsidR="008E38E6">
        <w:rPr>
          <w:rFonts w:ascii="Times" w:hAnsi="Times"/>
          <w:b/>
          <w:sz w:val="24"/>
          <w:szCs w:val="24"/>
        </w:rPr>
        <w:t>fevereiro</w:t>
      </w:r>
      <w:proofErr w:type="gramEnd"/>
      <w:r w:rsidR="008E38E6">
        <w:rPr>
          <w:rFonts w:ascii="Times" w:hAnsi="Times"/>
          <w:b/>
          <w:sz w:val="24"/>
          <w:szCs w:val="24"/>
        </w:rPr>
        <w:t>: calendarização; estratégia</w:t>
      </w:r>
    </w:p>
    <w:p w:rsidR="008862E8" w:rsidRDefault="008E38E6" w:rsidP="008E38E6">
      <w:pPr>
        <w:rPr>
          <w:rFonts w:ascii="Times" w:hAnsi="Times"/>
          <w:b/>
          <w:sz w:val="24"/>
          <w:szCs w:val="24"/>
        </w:rPr>
      </w:pPr>
      <w:r>
        <w:rPr>
          <w:rFonts w:ascii="Times" w:hAnsi="Times"/>
          <w:b/>
          <w:noProof/>
          <w:sz w:val="24"/>
          <w:szCs w:val="24"/>
          <w:lang w:eastAsia="pt-PT"/>
        </w:rPr>
        <w:drawing>
          <wp:inline distT="0" distB="0" distL="0" distR="0" wp14:anchorId="165ED11D" wp14:editId="4E890B38">
            <wp:extent cx="4982271" cy="1619476"/>
            <wp:effectExtent l="19050" t="0" r="8829" b="0"/>
            <wp:docPr id="1102" name="fev.png" descr="f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v.png"/>
                    <pic:cNvPicPr>
                      <a:picLocks noChangeAspect="1"/>
                    </pic:cNvPicPr>
                  </pic:nvPicPr>
                  <pic:blipFill>
                    <a:blip r:embed="rId29" cstate="print"/>
                    <a:stretch>
                      <a:fillRect/>
                    </a:stretch>
                  </pic:blipFill>
                  <pic:spPr>
                    <a:xfrm>
                      <a:off x="0" y="0"/>
                      <a:ext cx="4982271" cy="1619476"/>
                    </a:xfrm>
                    <a:prstGeom prst="rect">
                      <a:avLst/>
                    </a:prstGeom>
                  </pic:spPr>
                </pic:pic>
              </a:graphicData>
            </a:graphic>
          </wp:inline>
        </w:drawing>
      </w:r>
    </w:p>
    <w:p w:rsidR="008E38E6" w:rsidRDefault="008E38E6" w:rsidP="008E38E6">
      <w:pPr>
        <w:rPr>
          <w:rFonts w:ascii="Times" w:hAnsi="Times"/>
          <w:b/>
          <w:sz w:val="24"/>
          <w:szCs w:val="24"/>
        </w:rPr>
      </w:pPr>
      <w:r>
        <w:rPr>
          <w:rFonts w:ascii="Times" w:hAnsi="Times"/>
          <w:b/>
          <w:sz w:val="24"/>
          <w:szCs w:val="24"/>
        </w:rPr>
        <w:t>Feira do Livro de Gaia</w:t>
      </w:r>
    </w:p>
    <w:p w:rsidR="008E38E6" w:rsidRDefault="008E38E6" w:rsidP="008E38E6">
      <w:pPr>
        <w:rPr>
          <w:rFonts w:ascii="Times" w:hAnsi="Times"/>
          <w:b/>
          <w:sz w:val="24"/>
          <w:szCs w:val="24"/>
        </w:rPr>
      </w:pPr>
      <w:r w:rsidRPr="00EE5B54">
        <w:rPr>
          <w:rFonts w:ascii="Times" w:hAnsi="Times"/>
          <w:b/>
          <w:sz w:val="24"/>
          <w:szCs w:val="24"/>
        </w:rPr>
        <w:t>Estratégia de comunicação</w:t>
      </w:r>
    </w:p>
    <w:p w:rsidR="008E38E6" w:rsidRDefault="008E38E6" w:rsidP="008E38E6">
      <w:pPr>
        <w:rPr>
          <w:rFonts w:ascii="Times" w:hAnsi="Times"/>
          <w:sz w:val="24"/>
          <w:szCs w:val="24"/>
        </w:rPr>
      </w:pPr>
      <w:r>
        <w:rPr>
          <w:rFonts w:ascii="Times" w:hAnsi="Times"/>
          <w:b/>
          <w:sz w:val="24"/>
          <w:szCs w:val="24"/>
        </w:rPr>
        <w:t xml:space="preserve">Objetivo específico: </w:t>
      </w:r>
      <w:r>
        <w:rPr>
          <w:rFonts w:ascii="Times" w:hAnsi="Times"/>
          <w:sz w:val="24"/>
          <w:szCs w:val="24"/>
        </w:rPr>
        <w:t>fomentar o interesse pela leitura; cativar públicos da zona Norte envolvente.</w:t>
      </w:r>
    </w:p>
    <w:tbl>
      <w:tblPr>
        <w:tblStyle w:val="SombreadoMdio2-Cor4"/>
        <w:tblW w:w="9926" w:type="dxa"/>
        <w:tblLook w:val="04A0" w:firstRow="1" w:lastRow="0" w:firstColumn="1" w:lastColumn="0" w:noHBand="0" w:noVBand="1"/>
      </w:tblPr>
      <w:tblGrid>
        <w:gridCol w:w="5164"/>
        <w:gridCol w:w="4762"/>
      </w:tblGrid>
      <w:tr w:rsidR="00831F58" w:rsidTr="00EE498B">
        <w:trPr>
          <w:cnfStyle w:val="100000000000" w:firstRow="1" w:lastRow="0" w:firstColumn="0" w:lastColumn="0" w:oddVBand="0" w:evenVBand="0" w:oddHBand="0" w:evenHBand="0" w:firstRowFirstColumn="0" w:firstRowLastColumn="0" w:lastRowFirstColumn="0" w:lastRowLastColumn="0"/>
          <w:trHeight w:val="132"/>
        </w:trPr>
        <w:tc>
          <w:tcPr>
            <w:cnfStyle w:val="001000000100" w:firstRow="0" w:lastRow="0" w:firstColumn="1" w:lastColumn="0" w:oddVBand="0" w:evenVBand="0" w:oddHBand="0" w:evenHBand="0" w:firstRowFirstColumn="1" w:firstRowLastColumn="0" w:lastRowFirstColumn="0" w:lastRowLastColumn="0"/>
            <w:tcW w:w="5164" w:type="dxa"/>
          </w:tcPr>
          <w:p w:rsidR="008E38E6" w:rsidRPr="00A03128" w:rsidRDefault="008E38E6" w:rsidP="008E38E6">
            <w:pPr>
              <w:jc w:val="center"/>
            </w:pPr>
            <w:r w:rsidRPr="00A03128">
              <w:rPr>
                <w:rFonts w:ascii="Times" w:hAnsi="Times"/>
                <w:color w:val="auto"/>
                <w:sz w:val="24"/>
                <w:szCs w:val="24"/>
              </w:rPr>
              <w:t>Instrumentos de divulgação</w:t>
            </w:r>
          </w:p>
        </w:tc>
        <w:tc>
          <w:tcPr>
            <w:tcW w:w="4762" w:type="dxa"/>
          </w:tcPr>
          <w:p w:rsidR="008E38E6" w:rsidRPr="00A03128"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03128">
              <w:rPr>
                <w:rFonts w:ascii="Times New Roman" w:hAnsi="Times New Roman" w:cs="Times New Roman"/>
                <w:color w:val="auto"/>
                <w:sz w:val="24"/>
                <w:szCs w:val="24"/>
              </w:rPr>
              <w:t>Target</w:t>
            </w:r>
          </w:p>
        </w:tc>
      </w:tr>
      <w:tr w:rsidR="00831F58" w:rsidTr="00EE498B">
        <w:trPr>
          <w:cnfStyle w:val="000000100000" w:firstRow="0" w:lastRow="0" w:firstColumn="0" w:lastColumn="0" w:oddVBand="0" w:evenVBand="0" w:oddHBand="1" w:evenHBand="0" w:firstRowFirstColumn="0" w:firstRowLastColumn="0" w:lastRowFirstColumn="0" w:lastRowLastColumn="0"/>
          <w:trHeight w:val="2171"/>
        </w:trPr>
        <w:tc>
          <w:tcPr>
            <w:cnfStyle w:val="001000000000" w:firstRow="0" w:lastRow="0" w:firstColumn="1" w:lastColumn="0" w:oddVBand="0" w:evenVBand="0" w:oddHBand="0" w:evenHBand="0" w:firstRowFirstColumn="0" w:firstRowLastColumn="0" w:lastRowFirstColumn="0" w:lastRowLastColumn="0"/>
            <w:tcW w:w="5164" w:type="dxa"/>
          </w:tcPr>
          <w:p w:rsidR="008E38E6" w:rsidRPr="00A03128" w:rsidRDefault="008E38E6" w:rsidP="008E38E6">
            <w:pPr>
              <w:rPr>
                <w:rFonts w:ascii="Times" w:hAnsi="Times"/>
                <w:sz w:val="24"/>
                <w:szCs w:val="24"/>
              </w:rPr>
            </w:pPr>
            <w:r w:rsidRPr="00A03128">
              <w:rPr>
                <w:rFonts w:ascii="Times" w:hAnsi="Times"/>
                <w:color w:val="auto"/>
                <w:sz w:val="24"/>
                <w:szCs w:val="24"/>
              </w:rPr>
              <w:t>a) Internet:</w:t>
            </w:r>
            <w:r w:rsidRPr="00A03128">
              <w:rPr>
                <w:rFonts w:ascii="Times" w:hAnsi="Times"/>
                <w:b w:val="0"/>
                <w:color w:val="auto"/>
                <w:sz w:val="24"/>
                <w:szCs w:val="24"/>
              </w:rPr>
              <w:t xml:space="preserve"> página de facebook “Gaia é Cultura”; site Casa Barbot</w:t>
            </w:r>
          </w:p>
          <w:p w:rsidR="008E38E6" w:rsidRDefault="008E38E6" w:rsidP="008E38E6">
            <w:r w:rsidRPr="00A03128">
              <w:rPr>
                <w:rFonts w:ascii="Times" w:hAnsi="Times"/>
                <w:color w:val="auto"/>
                <w:sz w:val="24"/>
                <w:szCs w:val="24"/>
              </w:rPr>
              <w:t>b) Relações Públicas</w:t>
            </w:r>
            <w:r w:rsidRPr="00A03128">
              <w:rPr>
                <w:rFonts w:ascii="Times" w:hAnsi="Times"/>
                <w:b w:val="0"/>
                <w:color w:val="auto"/>
                <w:sz w:val="24"/>
                <w:szCs w:val="24"/>
              </w:rPr>
              <w:t>: envio de press-releases para as redações dos jornais regionais “O Gaiense”, “Notícias de Gaia”, “A Voz de Gaia”, “Valadares&amp; a cidade em foco”, Audiência” e da secção cultural dos jornais nacionais “JN”, “Público” e “DN” e para a rádio local “Gaia FM”</w:t>
            </w:r>
          </w:p>
        </w:tc>
        <w:tc>
          <w:tcPr>
            <w:tcW w:w="4762" w:type="dxa"/>
          </w:tcPr>
          <w:p w:rsidR="008E38E6" w:rsidRPr="0071008D"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sz w:val="24"/>
                <w:szCs w:val="24"/>
              </w:rPr>
            </w:pPr>
            <w:proofErr w:type="gramStart"/>
            <w:r>
              <w:rPr>
                <w:rFonts w:ascii="Times" w:hAnsi="Times"/>
                <w:sz w:val="24"/>
                <w:szCs w:val="24"/>
              </w:rPr>
              <w:t>segmento</w:t>
            </w:r>
            <w:proofErr w:type="gramEnd"/>
            <w:r>
              <w:rPr>
                <w:rFonts w:ascii="Times" w:hAnsi="Times"/>
                <w:sz w:val="24"/>
                <w:szCs w:val="24"/>
              </w:rPr>
              <w:t xml:space="preserve"> geográfico Norte (Gaia, Porto, Matosinhos)</w:t>
            </w:r>
          </w:p>
          <w:p w:rsidR="008E38E6" w:rsidRDefault="008E38E6" w:rsidP="008E38E6">
            <w:pPr>
              <w:cnfStyle w:val="000000100000" w:firstRow="0" w:lastRow="0" w:firstColumn="0" w:lastColumn="0" w:oddVBand="0" w:evenVBand="0" w:oddHBand="1" w:evenHBand="0" w:firstRowFirstColumn="0" w:firstRowLastColumn="0" w:lastRowFirstColumn="0" w:lastRowLastColumn="0"/>
            </w:pPr>
          </w:p>
        </w:tc>
      </w:tr>
    </w:tbl>
    <w:p w:rsidR="008E38E6" w:rsidRPr="00745BF2" w:rsidRDefault="008E38E6" w:rsidP="008E38E6">
      <w:pPr>
        <w:rPr>
          <w:rFonts w:ascii="Times" w:hAnsi="Times"/>
          <w:b/>
          <w:sz w:val="24"/>
          <w:szCs w:val="24"/>
        </w:rPr>
      </w:pPr>
      <w:r>
        <w:rPr>
          <w:rFonts w:ascii="Times" w:hAnsi="Times"/>
          <w:b/>
          <w:noProof/>
          <w:sz w:val="24"/>
          <w:szCs w:val="24"/>
          <w:lang w:eastAsia="pt-PT"/>
        </w:rPr>
        <w:drawing>
          <wp:anchor distT="0" distB="0" distL="114300" distR="114300" simplePos="0" relativeHeight="251755520" behindDoc="1" locked="0" layoutInCell="1" allowOverlap="1" wp14:anchorId="7A803A55" wp14:editId="244ACAAA">
            <wp:simplePos x="0" y="0"/>
            <wp:positionH relativeFrom="column">
              <wp:posOffset>3368040</wp:posOffset>
            </wp:positionH>
            <wp:positionV relativeFrom="paragraph">
              <wp:posOffset>233680</wp:posOffset>
            </wp:positionV>
            <wp:extent cx="2525395" cy="3582035"/>
            <wp:effectExtent l="19050" t="0" r="8255" b="0"/>
            <wp:wrapTight wrapText="bothSides">
              <wp:wrapPolygon edited="0">
                <wp:start x="-163" y="0"/>
                <wp:lineTo x="-163" y="21481"/>
                <wp:lineTo x="21671" y="21481"/>
                <wp:lineTo x="21671" y="0"/>
                <wp:lineTo x="-163" y="0"/>
              </wp:wrapPolygon>
            </wp:wrapTight>
            <wp:docPr id="1103" name="Picture 80" descr="feira do livro de Ga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feira do livro de Gaia"/>
                    <pic:cNvPicPr>
                      <a:picLocks noChangeAspect="1" noChangeArrowheads="1"/>
                    </pic:cNvPicPr>
                  </pic:nvPicPr>
                  <pic:blipFill>
                    <a:blip r:embed="rId30" cstate="print"/>
                    <a:stretch>
                      <a:fillRect/>
                    </a:stretch>
                  </pic:blipFill>
                  <pic:spPr bwMode="auto">
                    <a:xfrm>
                      <a:off x="0" y="0"/>
                      <a:ext cx="2525395" cy="3582035"/>
                    </a:xfrm>
                    <a:prstGeom prst="rect">
                      <a:avLst/>
                    </a:prstGeom>
                    <a:noFill/>
                    <a:ln w="9525">
                      <a:noFill/>
                      <a:miter lim="800000"/>
                    </a:ln>
                  </pic:spPr>
                </pic:pic>
              </a:graphicData>
            </a:graphic>
          </wp:anchor>
        </w:drawing>
      </w:r>
    </w:p>
    <w:p w:rsidR="008E38E6" w:rsidRDefault="00B166B6" w:rsidP="008E38E6">
      <w:pPr>
        <w:rPr>
          <w:rFonts w:ascii="Times" w:hAnsi="Times"/>
          <w:b/>
          <w:sz w:val="24"/>
          <w:szCs w:val="24"/>
        </w:rPr>
      </w:pPr>
      <w:r>
        <w:rPr>
          <w:noProof/>
        </w:rPr>
        <w:pict>
          <v:shape id="_x0000_s1104" type="#_x0000_t202" style="position:absolute;margin-left:-16.8pt;margin-top:18.7pt;width:203.25pt;height:155.25pt;z-index:251718656;visibility:visible" strokecolor="white">
            <v:textbox>
              <w:txbxContent>
                <w:p w:rsidR="00B166B6" w:rsidRDefault="00B166B6" w:rsidP="008E38E6">
                  <w:pPr>
                    <w:rPr>
                      <w:rFonts w:ascii="Times" w:hAnsi="Times"/>
                      <w:sz w:val="24"/>
                      <w:szCs w:val="24"/>
                    </w:rPr>
                  </w:pPr>
                  <w:r>
                    <w:rPr>
                      <w:rFonts w:ascii="Times" w:hAnsi="Times"/>
                      <w:sz w:val="24"/>
                      <w:szCs w:val="24"/>
                    </w:rPr>
                    <w:t xml:space="preserve">O objetivo desta iniciativa é o de conotar a cidade de Gaia à atividade literária: esse mesmo objetivo é reforçado ao nível da comunicação. </w:t>
                  </w:r>
                </w:p>
                <w:p w:rsidR="00B166B6" w:rsidRPr="00730D29" w:rsidRDefault="00B166B6" w:rsidP="008E38E6">
                  <w:pPr>
                    <w:rPr>
                      <w:rFonts w:ascii="Times" w:hAnsi="Times"/>
                      <w:sz w:val="24"/>
                      <w:szCs w:val="24"/>
                    </w:rPr>
                  </w:pPr>
                  <w:r>
                    <w:rPr>
                      <w:rFonts w:ascii="Times" w:hAnsi="Times"/>
                      <w:sz w:val="24"/>
                      <w:szCs w:val="24"/>
                    </w:rPr>
                    <w:t xml:space="preserve">O apelo a grupos editoriais de prestígio, deixando implícito tratar-se de uma oportunidade, enfatiza o teor persuasivo da mensagem. </w:t>
                  </w:r>
                </w:p>
              </w:txbxContent>
            </v:textbox>
          </v:shape>
        </w:pict>
      </w:r>
      <w:r w:rsidR="008E38E6" w:rsidRPr="00EE5B54">
        <w:rPr>
          <w:rFonts w:ascii="Times" w:hAnsi="Times"/>
          <w:b/>
          <w:sz w:val="24"/>
          <w:szCs w:val="24"/>
        </w:rPr>
        <w:t>Estratégia criativa</w:t>
      </w: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spacing w:line="360" w:lineRule="auto"/>
        <w:rPr>
          <w:rFonts w:ascii="Times" w:hAnsi="Times"/>
          <w:b/>
          <w:sz w:val="24"/>
          <w:szCs w:val="24"/>
        </w:rPr>
      </w:pPr>
    </w:p>
    <w:p w:rsidR="008E38E6" w:rsidRDefault="008E38E6" w:rsidP="008E38E6">
      <w:pPr>
        <w:spacing w:line="360" w:lineRule="auto"/>
        <w:rPr>
          <w:rFonts w:ascii="Times" w:hAnsi="Times"/>
          <w:b/>
          <w:sz w:val="24"/>
          <w:szCs w:val="24"/>
        </w:rPr>
      </w:pPr>
    </w:p>
    <w:p w:rsidR="008E38E6" w:rsidRDefault="008E38E6" w:rsidP="008E38E6">
      <w:pPr>
        <w:spacing w:line="360" w:lineRule="auto"/>
        <w:rPr>
          <w:rFonts w:ascii="Times" w:hAnsi="Times"/>
          <w:b/>
          <w:sz w:val="24"/>
          <w:szCs w:val="24"/>
        </w:rPr>
      </w:pPr>
    </w:p>
    <w:p w:rsidR="008E38E6" w:rsidRDefault="008E38E6" w:rsidP="008E38E6">
      <w:pPr>
        <w:spacing w:line="360" w:lineRule="auto"/>
        <w:rPr>
          <w:rFonts w:ascii="Times" w:hAnsi="Times"/>
          <w:b/>
          <w:sz w:val="24"/>
          <w:szCs w:val="24"/>
        </w:rPr>
      </w:pPr>
    </w:p>
    <w:p w:rsidR="008E38E6" w:rsidRDefault="008E38E6" w:rsidP="008E38E6">
      <w:pPr>
        <w:spacing w:line="360" w:lineRule="auto"/>
        <w:rPr>
          <w:rFonts w:ascii="Times" w:hAnsi="Times"/>
          <w:b/>
          <w:sz w:val="24"/>
          <w:szCs w:val="24"/>
        </w:rPr>
      </w:pPr>
    </w:p>
    <w:p w:rsidR="008E38E6" w:rsidRDefault="008E38E6" w:rsidP="008E38E6">
      <w:pPr>
        <w:spacing w:line="360" w:lineRule="auto"/>
        <w:rPr>
          <w:rFonts w:ascii="Times" w:hAnsi="Times"/>
          <w:b/>
          <w:sz w:val="24"/>
          <w:szCs w:val="24"/>
        </w:rPr>
      </w:pPr>
    </w:p>
    <w:p w:rsidR="008E38E6" w:rsidRDefault="008E38E6" w:rsidP="008E38E6">
      <w:pPr>
        <w:spacing w:line="360" w:lineRule="auto"/>
        <w:rPr>
          <w:rFonts w:ascii="Times" w:hAnsi="Times"/>
          <w:b/>
          <w:sz w:val="24"/>
          <w:szCs w:val="24"/>
        </w:rPr>
      </w:pPr>
    </w:p>
    <w:p w:rsidR="008E38E6" w:rsidRPr="00D00581" w:rsidRDefault="008E38E6" w:rsidP="008E38E6">
      <w:pPr>
        <w:spacing w:line="360" w:lineRule="auto"/>
        <w:rPr>
          <w:rFonts w:ascii="Times New Roman" w:hAnsi="Times New Roman"/>
          <w:sz w:val="24"/>
          <w:szCs w:val="24"/>
        </w:rPr>
      </w:pPr>
      <w:r w:rsidRPr="00730D29">
        <w:rPr>
          <w:rFonts w:ascii="Times" w:hAnsi="Times"/>
          <w:b/>
          <w:sz w:val="24"/>
          <w:szCs w:val="24"/>
        </w:rPr>
        <w:t xml:space="preserve">Encontro Nacional de Confrarias - </w:t>
      </w:r>
      <w:r w:rsidRPr="00D00581">
        <w:rPr>
          <w:rFonts w:ascii="Times New Roman" w:hAnsi="Times New Roman"/>
          <w:sz w:val="24"/>
          <w:szCs w:val="24"/>
        </w:rPr>
        <w:t>encontro destinado à promoção das confrarias gastronómicas gaienses e do reforço de laços com gastronomias nacionais.</w:t>
      </w:r>
    </w:p>
    <w:p w:rsidR="008E38E6" w:rsidRDefault="008E38E6" w:rsidP="008E38E6">
      <w:pPr>
        <w:tabs>
          <w:tab w:val="left" w:pos="3550"/>
        </w:tabs>
        <w:spacing w:line="360" w:lineRule="auto"/>
        <w:rPr>
          <w:rFonts w:ascii="Times New Roman" w:hAnsi="Times New Roman"/>
          <w:bCs/>
          <w:sz w:val="24"/>
          <w:szCs w:val="24"/>
        </w:rPr>
      </w:pPr>
      <w:r>
        <w:rPr>
          <w:rFonts w:ascii="Times" w:hAnsi="Times"/>
          <w:b/>
          <w:sz w:val="24"/>
          <w:szCs w:val="24"/>
        </w:rPr>
        <w:t xml:space="preserve">Objetivo específico: </w:t>
      </w:r>
      <w:r w:rsidRPr="00D00581">
        <w:rPr>
          <w:rFonts w:ascii="Times New Roman" w:hAnsi="Times New Roman"/>
          <w:bCs/>
          <w:sz w:val="24"/>
          <w:szCs w:val="24"/>
        </w:rPr>
        <w:t>reforçar o concelho de Gaia enquanto órgão dinamizador de atividades gastronómicas; dinamizar a zona ribeirinha.</w:t>
      </w:r>
    </w:p>
    <w:tbl>
      <w:tblPr>
        <w:tblStyle w:val="SombreadoMdio2-Cor4"/>
        <w:tblW w:w="0" w:type="auto"/>
        <w:tblLook w:val="04A0" w:firstRow="1" w:lastRow="0" w:firstColumn="1" w:lastColumn="0" w:noHBand="0" w:noVBand="1"/>
      </w:tblPr>
      <w:tblGrid>
        <w:gridCol w:w="4936"/>
        <w:gridCol w:w="3625"/>
      </w:tblGrid>
      <w:tr w:rsidR="00831F58" w:rsidTr="00831F58">
        <w:trPr>
          <w:cnfStyle w:val="100000000000" w:firstRow="1" w:lastRow="0" w:firstColumn="0" w:lastColumn="0" w:oddVBand="0" w:evenVBand="0" w:oddHBand="0" w:evenHBand="0" w:firstRowFirstColumn="0" w:firstRowLastColumn="0" w:lastRowFirstColumn="0" w:lastRowLastColumn="0"/>
          <w:trHeight w:val="507"/>
        </w:trPr>
        <w:tc>
          <w:tcPr>
            <w:cnfStyle w:val="001000000100" w:firstRow="0" w:lastRow="0" w:firstColumn="1" w:lastColumn="0" w:oddVBand="0" w:evenVBand="0" w:oddHBand="0" w:evenHBand="0" w:firstRowFirstColumn="1" w:firstRowLastColumn="0" w:lastRowFirstColumn="0" w:lastRowLastColumn="0"/>
            <w:tcW w:w="4936" w:type="dxa"/>
          </w:tcPr>
          <w:p w:rsidR="008E38E6" w:rsidRPr="00A03128" w:rsidRDefault="008E38E6" w:rsidP="008E38E6">
            <w:pPr>
              <w:jc w:val="center"/>
            </w:pPr>
            <w:r w:rsidRPr="00A03128">
              <w:rPr>
                <w:rFonts w:ascii="Times" w:hAnsi="Times"/>
                <w:color w:val="auto"/>
                <w:sz w:val="24"/>
                <w:szCs w:val="24"/>
              </w:rPr>
              <w:t>Instrumentos de comunicação</w:t>
            </w:r>
          </w:p>
          <w:p w:rsidR="008E38E6" w:rsidRPr="00A03128" w:rsidRDefault="008E38E6" w:rsidP="008E38E6">
            <w:pPr>
              <w:tabs>
                <w:tab w:val="left" w:pos="3550"/>
              </w:tabs>
              <w:spacing w:line="360" w:lineRule="auto"/>
              <w:jc w:val="center"/>
              <w:rPr>
                <w:rFonts w:ascii="Times New Roman" w:hAnsi="Times New Roman"/>
                <w:sz w:val="24"/>
                <w:szCs w:val="24"/>
              </w:rPr>
            </w:pPr>
          </w:p>
        </w:tc>
        <w:tc>
          <w:tcPr>
            <w:tcW w:w="3625" w:type="dxa"/>
          </w:tcPr>
          <w:p w:rsidR="008E38E6" w:rsidRPr="00A03128" w:rsidRDefault="008E38E6" w:rsidP="008E38E6">
            <w:pPr>
              <w:tabs>
                <w:tab w:val="left" w:pos="3550"/>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A03128">
              <w:rPr>
                <w:rFonts w:ascii="Times New Roman" w:hAnsi="Times New Roman"/>
                <w:bCs w:val="0"/>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Height w:val="2735"/>
        </w:trPr>
        <w:tc>
          <w:tcPr>
            <w:cnfStyle w:val="001000000000" w:firstRow="0" w:lastRow="0" w:firstColumn="1" w:lastColumn="0" w:oddVBand="0" w:evenVBand="0" w:oddHBand="0" w:evenHBand="0" w:firstRowFirstColumn="0" w:firstRowLastColumn="0" w:lastRowFirstColumn="0" w:lastRowLastColumn="0"/>
            <w:tcW w:w="4936" w:type="dxa"/>
          </w:tcPr>
          <w:p w:rsidR="008E38E6" w:rsidRPr="00A03128" w:rsidRDefault="008E38E6" w:rsidP="008E38E6">
            <w:pPr>
              <w:rPr>
                <w:rFonts w:ascii="Times" w:hAnsi="Times"/>
                <w:sz w:val="24"/>
                <w:szCs w:val="24"/>
              </w:rPr>
            </w:pPr>
            <w:r w:rsidRPr="00A03128">
              <w:rPr>
                <w:rFonts w:ascii="Times" w:hAnsi="Times"/>
                <w:color w:val="auto"/>
                <w:sz w:val="24"/>
                <w:szCs w:val="24"/>
              </w:rPr>
              <w:t>a) Internet</w:t>
            </w:r>
            <w:r w:rsidRPr="00A03128">
              <w:rPr>
                <w:rFonts w:ascii="Times" w:hAnsi="Times"/>
                <w:b w:val="0"/>
                <w:color w:val="auto"/>
                <w:sz w:val="24"/>
                <w:szCs w:val="24"/>
              </w:rPr>
              <w:t>: página de facebook “Gaia é Cultura”; site Casa Barbot.</w:t>
            </w:r>
          </w:p>
          <w:p w:rsidR="008E38E6" w:rsidRPr="00A03128" w:rsidRDefault="008E38E6" w:rsidP="008E38E6">
            <w:pPr>
              <w:rPr>
                <w:rFonts w:ascii="Times" w:hAnsi="Times"/>
                <w:sz w:val="24"/>
                <w:szCs w:val="24"/>
              </w:rPr>
            </w:pPr>
            <w:r w:rsidRPr="00A03128">
              <w:rPr>
                <w:rFonts w:ascii="Times" w:hAnsi="Times"/>
                <w:color w:val="auto"/>
                <w:sz w:val="24"/>
                <w:szCs w:val="24"/>
              </w:rPr>
              <w:t>b) Relações Públicas:</w:t>
            </w:r>
            <w:r w:rsidRPr="00A03128">
              <w:rPr>
                <w:rFonts w:ascii="Times" w:hAnsi="Times"/>
                <w:b w:val="0"/>
                <w:color w:val="auto"/>
                <w:sz w:val="24"/>
                <w:szCs w:val="24"/>
              </w:rPr>
              <w:t xml:space="preserve"> envio de press-releases para as redações dos jornais regionais “O Gaiense”, “Notícias de Gaia”, “A Voz de Gaia”, da secção cultural dos jornais nacionais “JN”, “Público” e “DN” e para a rádio local “Gaia FM”.</w:t>
            </w:r>
          </w:p>
          <w:p w:rsidR="008E38E6" w:rsidRPr="00A03128" w:rsidRDefault="008E38E6" w:rsidP="008E38E6">
            <w:pPr>
              <w:tabs>
                <w:tab w:val="left" w:pos="3550"/>
              </w:tabs>
              <w:spacing w:line="360" w:lineRule="auto"/>
              <w:rPr>
                <w:rFonts w:ascii="Times New Roman" w:hAnsi="Times New Roman"/>
                <w:sz w:val="24"/>
                <w:szCs w:val="24"/>
              </w:rPr>
            </w:pPr>
          </w:p>
        </w:tc>
        <w:tc>
          <w:tcPr>
            <w:tcW w:w="3625" w:type="dxa"/>
          </w:tcPr>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proofErr w:type="gramStart"/>
            <w:r w:rsidRPr="00D00581">
              <w:rPr>
                <w:rFonts w:ascii="Times New Roman" w:hAnsi="Times New Roman"/>
                <w:bCs/>
                <w:sz w:val="24"/>
                <w:szCs w:val="24"/>
              </w:rPr>
              <w:t>público-alvo</w:t>
            </w:r>
            <w:proofErr w:type="gramEnd"/>
            <w:r w:rsidRPr="00D00581">
              <w:rPr>
                <w:rFonts w:ascii="Times New Roman" w:hAnsi="Times New Roman"/>
                <w:bCs/>
                <w:sz w:val="24"/>
                <w:szCs w:val="24"/>
              </w:rPr>
              <w:t xml:space="preserve"> de faixa etária diversificada, oriundo dos segmentos geográficos da zona Norte.</w:t>
            </w:r>
          </w:p>
          <w:p w:rsidR="008E38E6" w:rsidRDefault="008E38E6" w:rsidP="008E38E6">
            <w:pPr>
              <w:tabs>
                <w:tab w:val="left" w:pos="3550"/>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p>
        </w:tc>
      </w:tr>
    </w:tbl>
    <w:p w:rsidR="008E38E6" w:rsidRDefault="008E38E6" w:rsidP="008E38E6">
      <w:pPr>
        <w:rPr>
          <w:rFonts w:ascii="Times New Roman" w:hAnsi="Times New Roman"/>
          <w:bCs/>
          <w:sz w:val="24"/>
          <w:szCs w:val="24"/>
        </w:rPr>
      </w:pPr>
      <w:r>
        <w:rPr>
          <w:rFonts w:ascii="Times New Roman" w:hAnsi="Times New Roman"/>
          <w:bCs/>
          <w:sz w:val="24"/>
          <w:szCs w:val="24"/>
        </w:rPr>
        <w:t>Trata-se de um evento que não comporta custos diretos ao Pelouro da Cultura, embora contribua para aumentar a sua notoriedade. Apenas implica a deslocação das confrarias, as quais lucram com o negócio da venda.</w:t>
      </w:r>
    </w:p>
    <w:p w:rsidR="008E38E6" w:rsidRPr="002211DF" w:rsidRDefault="008E38E6" w:rsidP="008E38E6">
      <w:pPr>
        <w:rPr>
          <w:rFonts w:ascii="Times" w:hAnsi="Times"/>
          <w:b/>
          <w:sz w:val="24"/>
          <w:szCs w:val="24"/>
        </w:rPr>
      </w:pPr>
      <w:r w:rsidRPr="002211DF">
        <w:rPr>
          <w:rFonts w:ascii="Times New Roman" w:hAnsi="Times New Roman"/>
          <w:b/>
          <w:bCs/>
          <w:sz w:val="24"/>
          <w:szCs w:val="24"/>
        </w:rPr>
        <w:t>Programa</w:t>
      </w:r>
    </w:p>
    <w:tbl>
      <w:tblPr>
        <w:tblW w:w="7277" w:type="dxa"/>
        <w:tblCellMar>
          <w:left w:w="0" w:type="dxa"/>
          <w:right w:w="0" w:type="dxa"/>
        </w:tblCellMar>
        <w:tblLook w:val="04A0" w:firstRow="1" w:lastRow="0" w:firstColumn="1" w:lastColumn="0" w:noHBand="0" w:noVBand="1"/>
      </w:tblPr>
      <w:tblGrid>
        <w:gridCol w:w="1334"/>
        <w:gridCol w:w="2843"/>
        <w:gridCol w:w="3100"/>
      </w:tblGrid>
      <w:tr w:rsidR="00831F58" w:rsidTr="008E38E6">
        <w:trPr>
          <w:trHeight w:val="667"/>
        </w:trPr>
        <w:tc>
          <w:tcPr>
            <w:tcW w:w="1334" w:type="dxa"/>
            <w:shd w:val="clear" w:color="auto" w:fill="2DA2BF"/>
            <w:tcMar>
              <w:top w:w="58" w:type="dxa"/>
              <w:left w:w="58" w:type="dxa"/>
              <w:bottom w:w="58" w:type="dxa"/>
              <w:right w:w="58" w:type="dxa"/>
            </w:tcMar>
          </w:tcPr>
          <w:p w:rsidR="008E38E6" w:rsidRPr="002211DF" w:rsidRDefault="008E38E6" w:rsidP="008E38E6">
            <w:pPr>
              <w:widowControl w:val="0"/>
              <w:spacing w:after="120" w:line="285" w:lineRule="auto"/>
              <w:jc w:val="center"/>
              <w:rPr>
                <w:rFonts w:eastAsia="Times New Roman" w:cs="Calibri"/>
                <w:b/>
                <w:bCs/>
                <w:color w:val="FFFFFF"/>
                <w:kern w:val="28"/>
                <w:sz w:val="40"/>
                <w:szCs w:val="40"/>
                <w:lang w:eastAsia="pt-PT"/>
              </w:rPr>
            </w:pPr>
            <w:r w:rsidRPr="002211DF">
              <w:rPr>
                <w:rFonts w:eastAsia="Times New Roman" w:cs="Calibri"/>
                <w:b/>
                <w:bCs/>
                <w:color w:val="FFFFFF"/>
                <w:kern w:val="28"/>
                <w:sz w:val="40"/>
                <w:szCs w:val="40"/>
                <w:lang w:eastAsia="pt-PT"/>
              </w:rPr>
              <w:t> </w:t>
            </w:r>
          </w:p>
        </w:tc>
        <w:tc>
          <w:tcPr>
            <w:tcW w:w="2843" w:type="dxa"/>
            <w:shd w:val="clear" w:color="auto" w:fill="2DA2BF"/>
            <w:tcMar>
              <w:top w:w="58" w:type="dxa"/>
              <w:left w:w="58" w:type="dxa"/>
              <w:bottom w:w="58" w:type="dxa"/>
              <w:right w:w="58" w:type="dxa"/>
            </w:tcMar>
          </w:tcPr>
          <w:p w:rsidR="008E38E6" w:rsidRPr="002211DF" w:rsidRDefault="008E38E6" w:rsidP="008E38E6">
            <w:pPr>
              <w:widowControl w:val="0"/>
              <w:spacing w:after="120" w:line="285" w:lineRule="auto"/>
              <w:jc w:val="center"/>
              <w:rPr>
                <w:rFonts w:eastAsia="Times New Roman" w:cs="Calibri"/>
                <w:b/>
                <w:bCs/>
                <w:color w:val="FFFF00"/>
                <w:kern w:val="28"/>
                <w:sz w:val="24"/>
                <w:szCs w:val="24"/>
                <w:lang w:eastAsia="pt-PT"/>
              </w:rPr>
            </w:pPr>
            <w:r w:rsidRPr="002211DF">
              <w:rPr>
                <w:rFonts w:eastAsia="Times New Roman" w:cs="Calibri"/>
                <w:b/>
                <w:bCs/>
                <w:color w:val="FFFF00"/>
                <w:kern w:val="28"/>
                <w:sz w:val="24"/>
                <w:szCs w:val="24"/>
                <w:lang w:eastAsia="pt-PT"/>
              </w:rPr>
              <w:t>SÁBADO</w:t>
            </w:r>
          </w:p>
        </w:tc>
        <w:tc>
          <w:tcPr>
            <w:tcW w:w="3100" w:type="dxa"/>
            <w:shd w:val="clear" w:color="auto" w:fill="2DA2BF"/>
            <w:tcMar>
              <w:top w:w="58" w:type="dxa"/>
              <w:left w:w="58" w:type="dxa"/>
              <w:bottom w:w="58" w:type="dxa"/>
              <w:right w:w="58" w:type="dxa"/>
            </w:tcMar>
          </w:tcPr>
          <w:p w:rsidR="008E38E6" w:rsidRPr="002211DF" w:rsidRDefault="008E38E6" w:rsidP="008E38E6">
            <w:pPr>
              <w:widowControl w:val="0"/>
              <w:spacing w:after="120" w:line="285" w:lineRule="auto"/>
              <w:jc w:val="center"/>
              <w:rPr>
                <w:rFonts w:eastAsia="Times New Roman" w:cs="Calibri"/>
                <w:b/>
                <w:bCs/>
                <w:color w:val="FFFF00"/>
                <w:kern w:val="28"/>
                <w:sz w:val="24"/>
                <w:szCs w:val="24"/>
                <w:lang w:eastAsia="pt-PT"/>
              </w:rPr>
            </w:pPr>
            <w:r w:rsidRPr="002211DF">
              <w:rPr>
                <w:rFonts w:eastAsia="Times New Roman" w:cs="Calibri"/>
                <w:b/>
                <w:bCs/>
                <w:color w:val="FFFF00"/>
                <w:kern w:val="28"/>
                <w:sz w:val="24"/>
                <w:szCs w:val="24"/>
                <w:lang w:eastAsia="pt-PT"/>
              </w:rPr>
              <w:t>DOMINGO</w:t>
            </w:r>
          </w:p>
        </w:tc>
      </w:tr>
      <w:tr w:rsidR="00831F58" w:rsidTr="008E38E6">
        <w:trPr>
          <w:trHeight w:val="667"/>
        </w:trPr>
        <w:tc>
          <w:tcPr>
            <w:tcW w:w="1334" w:type="dxa"/>
            <w:shd w:val="clear" w:color="auto" w:fill="2DA2BF"/>
            <w:tcMar>
              <w:top w:w="58" w:type="dxa"/>
              <w:left w:w="58" w:type="dxa"/>
              <w:bottom w:w="58" w:type="dxa"/>
              <w:right w:w="58" w:type="dxa"/>
            </w:tcMar>
          </w:tcPr>
          <w:p w:rsidR="008E38E6" w:rsidRPr="002211DF" w:rsidRDefault="008E38E6" w:rsidP="008E38E6">
            <w:pPr>
              <w:widowControl w:val="0"/>
              <w:spacing w:after="120" w:line="285" w:lineRule="auto"/>
              <w:rPr>
                <w:rFonts w:eastAsia="Times New Roman" w:cs="Calibri"/>
                <w:color w:val="FFFFFF"/>
                <w:kern w:val="28"/>
                <w:sz w:val="24"/>
                <w:szCs w:val="24"/>
                <w:lang w:eastAsia="pt-PT"/>
              </w:rPr>
            </w:pPr>
            <w:r w:rsidRPr="002211DF">
              <w:rPr>
                <w:rFonts w:eastAsia="Times New Roman" w:cs="Calibri"/>
                <w:color w:val="FFFFFF"/>
                <w:kern w:val="28"/>
                <w:sz w:val="24"/>
                <w:szCs w:val="24"/>
                <w:lang w:eastAsia="pt-PT"/>
              </w:rPr>
              <w:t>9:30-12:30</w:t>
            </w:r>
          </w:p>
        </w:tc>
        <w:tc>
          <w:tcPr>
            <w:tcW w:w="2843" w:type="dxa"/>
            <w:shd w:val="clear" w:color="auto" w:fill="2DA2BF"/>
            <w:tcMar>
              <w:top w:w="58" w:type="dxa"/>
              <w:left w:w="58" w:type="dxa"/>
              <w:bottom w:w="58" w:type="dxa"/>
              <w:right w:w="58" w:type="dxa"/>
            </w:tcMar>
          </w:tcPr>
          <w:p w:rsidR="008E38E6" w:rsidRPr="002211DF" w:rsidRDefault="008E38E6" w:rsidP="008E38E6">
            <w:pPr>
              <w:widowControl w:val="0"/>
              <w:spacing w:after="120" w:line="285" w:lineRule="auto"/>
              <w:rPr>
                <w:rFonts w:eastAsia="Times New Roman" w:cs="Calibri"/>
                <w:color w:val="FFFFFF"/>
                <w:kern w:val="28"/>
                <w:sz w:val="24"/>
                <w:szCs w:val="24"/>
                <w:lang w:eastAsia="pt-PT"/>
              </w:rPr>
            </w:pPr>
            <w:r w:rsidRPr="002211DF">
              <w:rPr>
                <w:rFonts w:eastAsia="Times New Roman" w:cs="Calibri"/>
                <w:color w:val="FFFFFF"/>
                <w:kern w:val="28"/>
                <w:sz w:val="24"/>
                <w:szCs w:val="24"/>
                <w:lang w:eastAsia="pt-PT"/>
              </w:rPr>
              <w:t>Apresentação das Confrarias</w:t>
            </w:r>
          </w:p>
        </w:tc>
        <w:tc>
          <w:tcPr>
            <w:tcW w:w="3100" w:type="dxa"/>
            <w:shd w:val="clear" w:color="auto" w:fill="2DA2BF"/>
            <w:tcMar>
              <w:top w:w="58" w:type="dxa"/>
              <w:left w:w="58" w:type="dxa"/>
              <w:bottom w:w="58" w:type="dxa"/>
              <w:right w:w="58" w:type="dxa"/>
            </w:tcMar>
          </w:tcPr>
          <w:p w:rsidR="008E38E6" w:rsidRPr="002211DF" w:rsidRDefault="008E38E6" w:rsidP="008E38E6">
            <w:pPr>
              <w:widowControl w:val="0"/>
              <w:spacing w:after="120" w:line="285" w:lineRule="auto"/>
              <w:rPr>
                <w:rFonts w:eastAsia="Times New Roman" w:cs="Calibri"/>
                <w:color w:val="FFFFFF"/>
                <w:kern w:val="28"/>
                <w:sz w:val="24"/>
                <w:szCs w:val="24"/>
                <w:lang w:eastAsia="pt-PT"/>
              </w:rPr>
            </w:pPr>
            <w:r w:rsidRPr="002211DF">
              <w:rPr>
                <w:rFonts w:eastAsia="Times New Roman" w:cs="Calibri"/>
                <w:color w:val="FFFFFF"/>
                <w:kern w:val="28"/>
                <w:sz w:val="24"/>
                <w:szCs w:val="24"/>
                <w:lang w:eastAsia="pt-PT"/>
              </w:rPr>
              <w:t>História das</w:t>
            </w:r>
          </w:p>
          <w:p w:rsidR="008E38E6" w:rsidRPr="002211DF" w:rsidRDefault="008E38E6" w:rsidP="008E38E6">
            <w:pPr>
              <w:widowControl w:val="0"/>
              <w:spacing w:after="120" w:line="285" w:lineRule="auto"/>
              <w:rPr>
                <w:rFonts w:eastAsia="Times New Roman" w:cs="Calibri"/>
                <w:color w:val="FFFFFF"/>
                <w:kern w:val="28"/>
                <w:sz w:val="24"/>
                <w:szCs w:val="24"/>
                <w:lang w:eastAsia="pt-PT"/>
              </w:rPr>
            </w:pPr>
            <w:r w:rsidRPr="002211DF">
              <w:rPr>
                <w:rFonts w:eastAsia="Times New Roman" w:cs="Calibri"/>
                <w:color w:val="FFFFFF"/>
                <w:kern w:val="28"/>
                <w:sz w:val="24"/>
                <w:szCs w:val="24"/>
                <w:lang w:eastAsia="pt-PT"/>
              </w:rPr>
              <w:t>Confrarias</w:t>
            </w:r>
          </w:p>
        </w:tc>
      </w:tr>
      <w:tr w:rsidR="00831F58" w:rsidTr="008E38E6">
        <w:trPr>
          <w:trHeight w:val="667"/>
        </w:trPr>
        <w:tc>
          <w:tcPr>
            <w:tcW w:w="1334" w:type="dxa"/>
            <w:shd w:val="clear" w:color="auto" w:fill="2DA2BF"/>
            <w:tcMar>
              <w:top w:w="58" w:type="dxa"/>
              <w:left w:w="58" w:type="dxa"/>
              <w:bottom w:w="58" w:type="dxa"/>
              <w:right w:w="58" w:type="dxa"/>
            </w:tcMar>
          </w:tcPr>
          <w:p w:rsidR="008E38E6" w:rsidRPr="002211DF" w:rsidRDefault="008E38E6" w:rsidP="008E38E6">
            <w:pPr>
              <w:widowControl w:val="0"/>
              <w:spacing w:after="120" w:line="285" w:lineRule="auto"/>
              <w:rPr>
                <w:rFonts w:eastAsia="Times New Roman" w:cs="Calibri"/>
                <w:color w:val="FFFFFF"/>
                <w:kern w:val="28"/>
                <w:sz w:val="24"/>
                <w:szCs w:val="24"/>
                <w:lang w:eastAsia="pt-PT"/>
              </w:rPr>
            </w:pPr>
            <w:r w:rsidRPr="002211DF">
              <w:rPr>
                <w:rFonts w:eastAsia="Times New Roman" w:cs="Calibri"/>
                <w:color w:val="FFFFFF"/>
                <w:kern w:val="28"/>
                <w:sz w:val="24"/>
                <w:szCs w:val="24"/>
                <w:lang w:eastAsia="pt-PT"/>
              </w:rPr>
              <w:t>13:00-14:00</w:t>
            </w:r>
          </w:p>
        </w:tc>
        <w:tc>
          <w:tcPr>
            <w:tcW w:w="2843" w:type="dxa"/>
            <w:shd w:val="clear" w:color="auto" w:fill="2DA2BF"/>
            <w:tcMar>
              <w:top w:w="58" w:type="dxa"/>
              <w:left w:w="58" w:type="dxa"/>
              <w:bottom w:w="58" w:type="dxa"/>
              <w:right w:w="58" w:type="dxa"/>
            </w:tcMar>
          </w:tcPr>
          <w:p w:rsidR="008E38E6" w:rsidRPr="002211DF" w:rsidRDefault="008E38E6" w:rsidP="008E38E6">
            <w:pPr>
              <w:widowControl w:val="0"/>
              <w:spacing w:after="120" w:line="285" w:lineRule="auto"/>
              <w:rPr>
                <w:rFonts w:eastAsia="Times New Roman" w:cs="Calibri"/>
                <w:color w:val="FFFFFF"/>
                <w:kern w:val="28"/>
                <w:sz w:val="24"/>
                <w:szCs w:val="24"/>
                <w:lang w:eastAsia="pt-PT"/>
              </w:rPr>
            </w:pPr>
            <w:r w:rsidRPr="002211DF">
              <w:rPr>
                <w:rFonts w:eastAsia="Times New Roman" w:cs="Calibri"/>
                <w:color w:val="FFFFFF"/>
                <w:kern w:val="28"/>
                <w:sz w:val="24"/>
                <w:szCs w:val="24"/>
                <w:lang w:eastAsia="pt-PT"/>
              </w:rPr>
              <w:t>Almoço aberto ao público</w:t>
            </w:r>
          </w:p>
        </w:tc>
        <w:tc>
          <w:tcPr>
            <w:tcW w:w="3100" w:type="dxa"/>
            <w:shd w:val="clear" w:color="auto" w:fill="2DA2BF"/>
            <w:tcMar>
              <w:top w:w="58" w:type="dxa"/>
              <w:left w:w="58" w:type="dxa"/>
              <w:bottom w:w="58" w:type="dxa"/>
              <w:right w:w="58" w:type="dxa"/>
            </w:tcMar>
          </w:tcPr>
          <w:p w:rsidR="008E38E6" w:rsidRPr="002211DF" w:rsidRDefault="008E38E6" w:rsidP="008E38E6">
            <w:pPr>
              <w:widowControl w:val="0"/>
              <w:spacing w:after="120" w:line="285" w:lineRule="auto"/>
              <w:rPr>
                <w:rFonts w:eastAsia="Times New Roman" w:cs="Calibri"/>
                <w:color w:val="FFFFFF"/>
                <w:kern w:val="28"/>
                <w:sz w:val="24"/>
                <w:szCs w:val="24"/>
                <w:lang w:eastAsia="pt-PT"/>
              </w:rPr>
            </w:pPr>
            <w:r w:rsidRPr="002211DF">
              <w:rPr>
                <w:rFonts w:eastAsia="Times New Roman" w:cs="Calibri"/>
                <w:color w:val="FFFFFF"/>
                <w:kern w:val="28"/>
                <w:sz w:val="24"/>
                <w:szCs w:val="24"/>
                <w:lang w:eastAsia="pt-PT"/>
              </w:rPr>
              <w:t>Almoço aberto ao público</w:t>
            </w:r>
          </w:p>
        </w:tc>
      </w:tr>
      <w:tr w:rsidR="00831F58" w:rsidTr="008E38E6">
        <w:trPr>
          <w:trHeight w:val="818"/>
        </w:trPr>
        <w:tc>
          <w:tcPr>
            <w:tcW w:w="1334" w:type="dxa"/>
            <w:shd w:val="clear" w:color="auto" w:fill="2DA2BF"/>
            <w:tcMar>
              <w:top w:w="58" w:type="dxa"/>
              <w:left w:w="58" w:type="dxa"/>
              <w:bottom w:w="58" w:type="dxa"/>
              <w:right w:w="58" w:type="dxa"/>
            </w:tcMar>
          </w:tcPr>
          <w:p w:rsidR="008E38E6" w:rsidRPr="002211DF" w:rsidRDefault="008E38E6" w:rsidP="008E38E6">
            <w:pPr>
              <w:widowControl w:val="0"/>
              <w:spacing w:after="120" w:line="285" w:lineRule="auto"/>
              <w:rPr>
                <w:rFonts w:eastAsia="Times New Roman" w:cs="Calibri"/>
                <w:color w:val="FFFFFF"/>
                <w:kern w:val="28"/>
                <w:sz w:val="24"/>
                <w:szCs w:val="24"/>
                <w:lang w:eastAsia="pt-PT"/>
              </w:rPr>
            </w:pPr>
            <w:r w:rsidRPr="002211DF">
              <w:rPr>
                <w:rFonts w:eastAsia="Times New Roman" w:cs="Calibri"/>
                <w:color w:val="FFFFFF"/>
                <w:kern w:val="28"/>
                <w:sz w:val="24"/>
                <w:szCs w:val="24"/>
                <w:lang w:eastAsia="pt-PT"/>
              </w:rPr>
              <w:t>14:30-17:00</w:t>
            </w:r>
          </w:p>
        </w:tc>
        <w:tc>
          <w:tcPr>
            <w:tcW w:w="2843" w:type="dxa"/>
            <w:shd w:val="clear" w:color="auto" w:fill="2DA2BF"/>
            <w:tcMar>
              <w:top w:w="58" w:type="dxa"/>
              <w:left w:w="58" w:type="dxa"/>
              <w:bottom w:w="58" w:type="dxa"/>
              <w:right w:w="58" w:type="dxa"/>
            </w:tcMar>
          </w:tcPr>
          <w:p w:rsidR="008E38E6" w:rsidRPr="002211DF" w:rsidRDefault="008E38E6" w:rsidP="008E38E6">
            <w:pPr>
              <w:widowControl w:val="0"/>
              <w:spacing w:after="120" w:line="285" w:lineRule="auto"/>
              <w:rPr>
                <w:rFonts w:eastAsia="Times New Roman" w:cs="Calibri"/>
                <w:color w:val="FFFFFF"/>
                <w:kern w:val="28"/>
                <w:sz w:val="24"/>
                <w:szCs w:val="24"/>
                <w:lang w:eastAsia="pt-PT"/>
              </w:rPr>
            </w:pPr>
            <w:r w:rsidRPr="002211DF">
              <w:rPr>
                <w:rFonts w:eastAsia="Times New Roman" w:cs="Calibri"/>
                <w:color w:val="FFFFFF"/>
                <w:kern w:val="28"/>
                <w:sz w:val="24"/>
                <w:szCs w:val="24"/>
                <w:lang w:eastAsia="pt-PT"/>
              </w:rPr>
              <w:t xml:space="preserve">Confraternização/Venda </w:t>
            </w:r>
            <w:proofErr w:type="gramStart"/>
            <w:r w:rsidRPr="002211DF">
              <w:rPr>
                <w:rFonts w:eastAsia="Times New Roman" w:cs="Calibri"/>
                <w:color w:val="FFFFFF"/>
                <w:kern w:val="28"/>
                <w:sz w:val="24"/>
                <w:szCs w:val="24"/>
                <w:lang w:eastAsia="pt-PT"/>
              </w:rPr>
              <w:t>de</w:t>
            </w:r>
            <w:proofErr w:type="gramEnd"/>
          </w:p>
          <w:p w:rsidR="008E38E6" w:rsidRPr="002211DF" w:rsidRDefault="008E38E6" w:rsidP="008E38E6">
            <w:pPr>
              <w:widowControl w:val="0"/>
              <w:spacing w:after="120" w:line="285" w:lineRule="auto"/>
              <w:rPr>
                <w:rFonts w:eastAsia="Times New Roman" w:cs="Calibri"/>
                <w:color w:val="FFFFFF"/>
                <w:kern w:val="28"/>
                <w:sz w:val="24"/>
                <w:szCs w:val="24"/>
                <w:lang w:eastAsia="pt-PT"/>
              </w:rPr>
            </w:pPr>
            <w:proofErr w:type="gramStart"/>
            <w:r w:rsidRPr="002211DF">
              <w:rPr>
                <w:rFonts w:eastAsia="Times New Roman" w:cs="Calibri"/>
                <w:color w:val="FFFFFF"/>
                <w:kern w:val="28"/>
                <w:sz w:val="24"/>
                <w:szCs w:val="24"/>
                <w:lang w:eastAsia="pt-PT"/>
              </w:rPr>
              <w:t>produtos</w:t>
            </w:r>
            <w:proofErr w:type="gramEnd"/>
          </w:p>
        </w:tc>
        <w:tc>
          <w:tcPr>
            <w:tcW w:w="3100" w:type="dxa"/>
            <w:shd w:val="clear" w:color="auto" w:fill="2DA2BF"/>
            <w:tcMar>
              <w:top w:w="58" w:type="dxa"/>
              <w:left w:w="58" w:type="dxa"/>
              <w:bottom w:w="58" w:type="dxa"/>
              <w:right w:w="58" w:type="dxa"/>
            </w:tcMar>
          </w:tcPr>
          <w:p w:rsidR="008E38E6" w:rsidRPr="002211DF" w:rsidRDefault="008E38E6" w:rsidP="008E38E6">
            <w:pPr>
              <w:widowControl w:val="0"/>
              <w:spacing w:after="120" w:line="285" w:lineRule="auto"/>
              <w:rPr>
                <w:rFonts w:eastAsia="Times New Roman" w:cs="Calibri"/>
                <w:color w:val="FFFFFF"/>
                <w:kern w:val="28"/>
                <w:sz w:val="24"/>
                <w:szCs w:val="24"/>
                <w:lang w:eastAsia="pt-PT"/>
              </w:rPr>
            </w:pPr>
            <w:r w:rsidRPr="002211DF">
              <w:rPr>
                <w:rFonts w:eastAsia="Times New Roman" w:cs="Calibri"/>
                <w:color w:val="FFFFFF"/>
                <w:kern w:val="28"/>
                <w:sz w:val="24"/>
                <w:szCs w:val="24"/>
                <w:lang w:eastAsia="pt-PT"/>
              </w:rPr>
              <w:t xml:space="preserve">Confraternização/Venda </w:t>
            </w:r>
            <w:proofErr w:type="gramStart"/>
            <w:r w:rsidRPr="002211DF">
              <w:rPr>
                <w:rFonts w:eastAsia="Times New Roman" w:cs="Calibri"/>
                <w:color w:val="FFFFFF"/>
                <w:kern w:val="28"/>
                <w:sz w:val="24"/>
                <w:szCs w:val="24"/>
                <w:lang w:eastAsia="pt-PT"/>
              </w:rPr>
              <w:t>de</w:t>
            </w:r>
            <w:proofErr w:type="gramEnd"/>
          </w:p>
          <w:p w:rsidR="008E38E6" w:rsidRPr="002211DF" w:rsidRDefault="008E38E6" w:rsidP="008E38E6">
            <w:pPr>
              <w:widowControl w:val="0"/>
              <w:spacing w:after="120" w:line="285" w:lineRule="auto"/>
              <w:rPr>
                <w:rFonts w:eastAsia="Times New Roman" w:cs="Calibri"/>
                <w:color w:val="FFFFFF"/>
                <w:kern w:val="28"/>
                <w:sz w:val="24"/>
                <w:szCs w:val="24"/>
                <w:lang w:eastAsia="pt-PT"/>
              </w:rPr>
            </w:pPr>
            <w:proofErr w:type="gramStart"/>
            <w:r w:rsidRPr="002211DF">
              <w:rPr>
                <w:rFonts w:eastAsia="Times New Roman" w:cs="Calibri"/>
                <w:color w:val="FFFFFF"/>
                <w:kern w:val="28"/>
                <w:sz w:val="24"/>
                <w:szCs w:val="24"/>
                <w:lang w:eastAsia="pt-PT"/>
              </w:rPr>
              <w:t>produtos</w:t>
            </w:r>
            <w:proofErr w:type="gramEnd"/>
          </w:p>
        </w:tc>
      </w:tr>
      <w:tr w:rsidR="00831F58" w:rsidTr="008E38E6">
        <w:trPr>
          <w:trHeight w:val="667"/>
        </w:trPr>
        <w:tc>
          <w:tcPr>
            <w:tcW w:w="1334" w:type="dxa"/>
            <w:shd w:val="clear" w:color="auto" w:fill="2DA2BF"/>
            <w:tcMar>
              <w:top w:w="58" w:type="dxa"/>
              <w:left w:w="58" w:type="dxa"/>
              <w:bottom w:w="58" w:type="dxa"/>
              <w:right w:w="58" w:type="dxa"/>
            </w:tcMar>
          </w:tcPr>
          <w:p w:rsidR="008E38E6" w:rsidRPr="002211DF" w:rsidRDefault="008E38E6" w:rsidP="008E38E6">
            <w:pPr>
              <w:widowControl w:val="0"/>
              <w:spacing w:after="120" w:line="285" w:lineRule="auto"/>
              <w:rPr>
                <w:rFonts w:eastAsia="Times New Roman" w:cs="Calibri"/>
                <w:color w:val="FFFFFF"/>
                <w:kern w:val="28"/>
                <w:sz w:val="24"/>
                <w:szCs w:val="24"/>
                <w:lang w:eastAsia="pt-PT"/>
              </w:rPr>
            </w:pPr>
            <w:r w:rsidRPr="002211DF">
              <w:rPr>
                <w:rFonts w:eastAsia="Times New Roman" w:cs="Calibri"/>
                <w:color w:val="FFFFFF"/>
                <w:kern w:val="28"/>
                <w:sz w:val="24"/>
                <w:szCs w:val="24"/>
                <w:lang w:eastAsia="pt-PT"/>
              </w:rPr>
              <w:t>17:00—</w:t>
            </w:r>
            <w:proofErr w:type="gramStart"/>
            <w:r w:rsidRPr="002211DF">
              <w:rPr>
                <w:rFonts w:eastAsia="Times New Roman" w:cs="Calibri"/>
                <w:color w:val="FFFFFF"/>
                <w:kern w:val="28"/>
                <w:sz w:val="24"/>
                <w:szCs w:val="24"/>
                <w:lang w:eastAsia="pt-PT"/>
              </w:rPr>
              <w:t>19</w:t>
            </w:r>
            <w:proofErr w:type="gramEnd"/>
            <w:r w:rsidRPr="002211DF">
              <w:rPr>
                <w:rFonts w:eastAsia="Times New Roman" w:cs="Calibri"/>
                <w:color w:val="FFFFFF"/>
                <w:kern w:val="28"/>
                <w:sz w:val="24"/>
                <w:szCs w:val="24"/>
                <w:lang w:eastAsia="pt-PT"/>
              </w:rPr>
              <w:t>:00</w:t>
            </w:r>
          </w:p>
        </w:tc>
        <w:tc>
          <w:tcPr>
            <w:tcW w:w="2843" w:type="dxa"/>
            <w:shd w:val="clear" w:color="auto" w:fill="2DA2BF"/>
            <w:tcMar>
              <w:top w:w="58" w:type="dxa"/>
              <w:left w:w="58" w:type="dxa"/>
              <w:bottom w:w="58" w:type="dxa"/>
              <w:right w:w="58" w:type="dxa"/>
            </w:tcMar>
          </w:tcPr>
          <w:p w:rsidR="008E38E6" w:rsidRPr="002211DF" w:rsidRDefault="008E38E6" w:rsidP="008E38E6">
            <w:pPr>
              <w:widowControl w:val="0"/>
              <w:spacing w:after="120" w:line="285" w:lineRule="auto"/>
              <w:rPr>
                <w:rFonts w:eastAsia="Times New Roman" w:cs="Calibri"/>
                <w:color w:val="FFFFFF"/>
                <w:kern w:val="28"/>
                <w:sz w:val="24"/>
                <w:szCs w:val="24"/>
                <w:lang w:eastAsia="pt-PT"/>
              </w:rPr>
            </w:pPr>
            <w:r w:rsidRPr="002211DF">
              <w:rPr>
                <w:rFonts w:eastAsia="Times New Roman" w:cs="Calibri"/>
                <w:color w:val="FFFFFF"/>
                <w:kern w:val="28"/>
                <w:sz w:val="24"/>
                <w:szCs w:val="24"/>
                <w:lang w:eastAsia="pt-PT"/>
              </w:rPr>
              <w:t>Cortejo das</w:t>
            </w:r>
          </w:p>
          <w:p w:rsidR="008E38E6" w:rsidRPr="002211DF" w:rsidRDefault="008E38E6" w:rsidP="008E38E6">
            <w:pPr>
              <w:widowControl w:val="0"/>
              <w:spacing w:after="120" w:line="285" w:lineRule="auto"/>
              <w:rPr>
                <w:rFonts w:eastAsia="Times New Roman" w:cs="Calibri"/>
                <w:color w:val="FFFFFF"/>
                <w:kern w:val="28"/>
                <w:sz w:val="24"/>
                <w:szCs w:val="24"/>
                <w:lang w:eastAsia="pt-PT"/>
              </w:rPr>
            </w:pPr>
            <w:r w:rsidRPr="002211DF">
              <w:rPr>
                <w:rFonts w:eastAsia="Times New Roman" w:cs="Calibri"/>
                <w:color w:val="FFFFFF"/>
                <w:kern w:val="28"/>
                <w:sz w:val="24"/>
                <w:szCs w:val="24"/>
                <w:lang w:eastAsia="pt-PT"/>
              </w:rPr>
              <w:t>Confrarias</w:t>
            </w:r>
          </w:p>
        </w:tc>
        <w:tc>
          <w:tcPr>
            <w:tcW w:w="3100" w:type="dxa"/>
            <w:shd w:val="clear" w:color="auto" w:fill="2DA2BF"/>
            <w:tcMar>
              <w:top w:w="58" w:type="dxa"/>
              <w:left w:w="58" w:type="dxa"/>
              <w:bottom w:w="58" w:type="dxa"/>
              <w:right w:w="58" w:type="dxa"/>
            </w:tcMar>
          </w:tcPr>
          <w:p w:rsidR="008E38E6" w:rsidRPr="002211DF" w:rsidRDefault="008E38E6" w:rsidP="008E38E6">
            <w:pPr>
              <w:widowControl w:val="0"/>
              <w:spacing w:after="120" w:line="285" w:lineRule="auto"/>
              <w:rPr>
                <w:rFonts w:eastAsia="Times New Roman" w:cs="Calibri"/>
                <w:color w:val="FFFFFF"/>
                <w:kern w:val="28"/>
                <w:sz w:val="24"/>
                <w:szCs w:val="24"/>
                <w:lang w:eastAsia="pt-PT"/>
              </w:rPr>
            </w:pPr>
            <w:r w:rsidRPr="002211DF">
              <w:rPr>
                <w:rFonts w:eastAsia="Times New Roman" w:cs="Calibri"/>
                <w:color w:val="FFFFFF"/>
                <w:kern w:val="28"/>
                <w:sz w:val="24"/>
                <w:szCs w:val="24"/>
                <w:lang w:eastAsia="pt-PT"/>
              </w:rPr>
              <w:t>Cortejo das</w:t>
            </w:r>
          </w:p>
          <w:p w:rsidR="008E38E6" w:rsidRPr="002211DF" w:rsidRDefault="008E38E6" w:rsidP="008E38E6">
            <w:pPr>
              <w:widowControl w:val="0"/>
              <w:spacing w:after="120" w:line="285" w:lineRule="auto"/>
              <w:rPr>
                <w:rFonts w:eastAsia="Times New Roman" w:cs="Calibri"/>
                <w:color w:val="FFFFFF"/>
                <w:kern w:val="28"/>
                <w:sz w:val="24"/>
                <w:szCs w:val="24"/>
                <w:lang w:eastAsia="pt-PT"/>
              </w:rPr>
            </w:pPr>
            <w:r w:rsidRPr="002211DF">
              <w:rPr>
                <w:rFonts w:eastAsia="Times New Roman" w:cs="Calibri"/>
                <w:color w:val="FFFFFF"/>
                <w:kern w:val="28"/>
                <w:sz w:val="24"/>
                <w:szCs w:val="24"/>
                <w:lang w:eastAsia="pt-PT"/>
              </w:rPr>
              <w:t>Confrarias</w:t>
            </w:r>
          </w:p>
        </w:tc>
      </w:tr>
    </w:tbl>
    <w:p w:rsidR="008E38E6" w:rsidRDefault="008E38E6" w:rsidP="008E38E6">
      <w:pPr>
        <w:rPr>
          <w:rFonts w:ascii="Times" w:hAnsi="Times"/>
          <w:b/>
          <w:sz w:val="24"/>
          <w:szCs w:val="24"/>
        </w:rPr>
      </w:pPr>
    </w:p>
    <w:p w:rsidR="008E38E6" w:rsidRDefault="00B166B6" w:rsidP="008E38E6">
      <w:pPr>
        <w:rPr>
          <w:rFonts w:ascii="Times" w:hAnsi="Times"/>
          <w:b/>
          <w:sz w:val="24"/>
          <w:szCs w:val="24"/>
        </w:rPr>
      </w:pPr>
      <w:r>
        <w:rPr>
          <w:noProof/>
        </w:rPr>
        <w:lastRenderedPageBreak/>
        <w:pict>
          <v:shape id="_x0000_s1105" type="#_x0000_t202" style="position:absolute;margin-left:-4.7pt;margin-top:24pt;width:193.4pt;height:192.5pt;z-index:251719680;visibility:visible" strokecolor="white">
            <v:textbox style="mso-fit-shape-to-text:t">
              <w:txbxContent>
                <w:p w:rsidR="00B166B6" w:rsidRPr="00ED3E1C" w:rsidRDefault="00B166B6" w:rsidP="008E38E6">
                  <w:pPr>
                    <w:rPr>
                      <w:rFonts w:ascii="Times" w:hAnsi="Times"/>
                      <w:sz w:val="24"/>
                      <w:szCs w:val="24"/>
                    </w:rPr>
                  </w:pPr>
                  <w:r>
                    <w:rPr>
                      <w:rFonts w:ascii="Times" w:hAnsi="Times"/>
                      <w:sz w:val="24"/>
                      <w:szCs w:val="24"/>
                    </w:rPr>
                    <w:t>O objetivo da tática criativa é o de enaltecer as confrarias que marcam presença no evento, demonstrando que os eventos não se cingem unicamente à zona concelhia, mas abrangem também parcerias com associações de outras zonas do país. Gaia surge, assim, com uma imagem de concelho acolhedor e hospitaleiro, pelo que o valor da marca é acrescido.</w:t>
                  </w:r>
                </w:p>
              </w:txbxContent>
            </v:textbox>
          </v:shape>
        </w:pict>
      </w:r>
      <w:r w:rsidR="008E38E6">
        <w:rPr>
          <w:noProof/>
          <w:lang w:eastAsia="pt-PT"/>
        </w:rPr>
        <w:drawing>
          <wp:anchor distT="0" distB="0" distL="114300" distR="114300" simplePos="0" relativeHeight="251756544" behindDoc="1" locked="0" layoutInCell="1" allowOverlap="1" wp14:anchorId="644D91EE" wp14:editId="0EE43DD1">
            <wp:simplePos x="0" y="0"/>
            <wp:positionH relativeFrom="column">
              <wp:posOffset>2917190</wp:posOffset>
            </wp:positionH>
            <wp:positionV relativeFrom="paragraph">
              <wp:posOffset>-102235</wp:posOffset>
            </wp:positionV>
            <wp:extent cx="3338830" cy="4742180"/>
            <wp:effectExtent l="19050" t="0" r="0" b="0"/>
            <wp:wrapTight wrapText="bothSides">
              <wp:wrapPolygon edited="0">
                <wp:start x="-123" y="0"/>
                <wp:lineTo x="-123" y="21519"/>
                <wp:lineTo x="21567" y="21519"/>
                <wp:lineTo x="21567" y="0"/>
                <wp:lineTo x="-123" y="0"/>
              </wp:wrapPolygon>
            </wp:wrapTight>
            <wp:docPr id="1106" name="Picture 83" descr="encontro nacional confrari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encontro nacional confrarias"/>
                    <pic:cNvPicPr>
                      <a:picLocks noChangeAspect="1" noChangeArrowheads="1"/>
                    </pic:cNvPicPr>
                  </pic:nvPicPr>
                  <pic:blipFill>
                    <a:blip r:embed="rId31" cstate="print"/>
                    <a:stretch>
                      <a:fillRect/>
                    </a:stretch>
                  </pic:blipFill>
                  <pic:spPr bwMode="auto">
                    <a:xfrm>
                      <a:off x="0" y="0"/>
                      <a:ext cx="3338830" cy="4742180"/>
                    </a:xfrm>
                    <a:prstGeom prst="rect">
                      <a:avLst/>
                    </a:prstGeom>
                    <a:noFill/>
                    <a:ln w="9525">
                      <a:noFill/>
                      <a:miter lim="800000"/>
                    </a:ln>
                  </pic:spPr>
                </pic:pic>
              </a:graphicData>
            </a:graphic>
          </wp:anchor>
        </w:drawing>
      </w:r>
      <w:r w:rsidR="008E38E6">
        <w:rPr>
          <w:rFonts w:ascii="Times" w:hAnsi="Times"/>
          <w:b/>
          <w:sz w:val="24"/>
          <w:szCs w:val="24"/>
        </w:rPr>
        <w:t>Estratégia criativa</w:t>
      </w: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r>
        <w:rPr>
          <w:rFonts w:ascii="Times" w:hAnsi="Times"/>
          <w:b/>
          <w:sz w:val="24"/>
          <w:szCs w:val="24"/>
        </w:rPr>
        <w:t>Regata no Rio Douro</w:t>
      </w: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r>
        <w:rPr>
          <w:rFonts w:ascii="Times" w:hAnsi="Times"/>
          <w:b/>
          <w:sz w:val="24"/>
          <w:szCs w:val="24"/>
        </w:rPr>
        <w:t>Regata no Rio Douro</w:t>
      </w:r>
    </w:p>
    <w:p w:rsidR="008E38E6" w:rsidRDefault="008E38E6" w:rsidP="008E38E6">
      <w:pPr>
        <w:rPr>
          <w:rFonts w:ascii="Times" w:hAnsi="Times"/>
          <w:sz w:val="24"/>
          <w:szCs w:val="24"/>
        </w:rPr>
      </w:pPr>
      <w:r w:rsidRPr="00217DFB">
        <w:rPr>
          <w:rFonts w:ascii="Times" w:hAnsi="Times"/>
          <w:b/>
          <w:sz w:val="24"/>
          <w:szCs w:val="24"/>
        </w:rPr>
        <w:t>Objetivo específico:</w:t>
      </w:r>
      <w:r>
        <w:rPr>
          <w:rFonts w:ascii="Times" w:hAnsi="Times"/>
          <w:sz w:val="24"/>
          <w:szCs w:val="24"/>
        </w:rPr>
        <w:t xml:space="preserve"> catalisar o público-alvo do Porto para as iniciativas culturais de Gaia.</w:t>
      </w:r>
    </w:p>
    <w:tbl>
      <w:tblPr>
        <w:tblStyle w:val="SombreadoMdio2-Cor4"/>
        <w:tblW w:w="8922" w:type="dxa"/>
        <w:tblLook w:val="04A0" w:firstRow="1" w:lastRow="0" w:firstColumn="1" w:lastColumn="0" w:noHBand="0" w:noVBand="1"/>
      </w:tblPr>
      <w:tblGrid>
        <w:gridCol w:w="6487"/>
        <w:gridCol w:w="2435"/>
      </w:tblGrid>
      <w:tr w:rsidR="00831F58" w:rsidTr="00831F58">
        <w:trPr>
          <w:cnfStyle w:val="100000000000" w:firstRow="1" w:lastRow="0" w:firstColumn="0" w:lastColumn="0" w:oddVBand="0" w:evenVBand="0" w:oddHBand="0" w:evenHBand="0" w:firstRowFirstColumn="0" w:firstRowLastColumn="0" w:lastRowFirstColumn="0" w:lastRowLastColumn="0"/>
          <w:trHeight w:val="546"/>
        </w:trPr>
        <w:tc>
          <w:tcPr>
            <w:cnfStyle w:val="001000000100" w:firstRow="0" w:lastRow="0" w:firstColumn="1" w:lastColumn="0" w:oddVBand="0" w:evenVBand="0" w:oddHBand="0" w:evenHBand="0" w:firstRowFirstColumn="1" w:firstRowLastColumn="0" w:lastRowFirstColumn="0" w:lastRowLastColumn="0"/>
            <w:tcW w:w="6487" w:type="dxa"/>
          </w:tcPr>
          <w:p w:rsidR="008E38E6" w:rsidRPr="0013782E" w:rsidRDefault="008E38E6" w:rsidP="008E38E6">
            <w:pPr>
              <w:jc w:val="center"/>
              <w:rPr>
                <w:rFonts w:ascii="Times" w:hAnsi="Times"/>
                <w:sz w:val="24"/>
                <w:szCs w:val="24"/>
              </w:rPr>
            </w:pPr>
            <w:r w:rsidRPr="0013782E">
              <w:rPr>
                <w:rFonts w:ascii="Times" w:hAnsi="Times"/>
                <w:color w:val="auto"/>
                <w:sz w:val="24"/>
                <w:szCs w:val="24"/>
              </w:rPr>
              <w:t>Instrumentos de divulgação</w:t>
            </w:r>
          </w:p>
          <w:p w:rsidR="008E38E6" w:rsidRPr="0013782E" w:rsidRDefault="008E38E6" w:rsidP="008E38E6">
            <w:pPr>
              <w:jc w:val="center"/>
              <w:rPr>
                <w:rFonts w:ascii="Times" w:hAnsi="Times"/>
                <w:sz w:val="24"/>
                <w:szCs w:val="24"/>
              </w:rPr>
            </w:pPr>
          </w:p>
        </w:tc>
        <w:tc>
          <w:tcPr>
            <w:tcW w:w="2435" w:type="dxa"/>
          </w:tcPr>
          <w:p w:rsidR="008E38E6" w:rsidRPr="0013782E"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w:hAnsi="Times"/>
                <w:sz w:val="24"/>
                <w:szCs w:val="24"/>
              </w:rPr>
            </w:pPr>
            <w:r w:rsidRPr="0013782E">
              <w:rPr>
                <w:rFonts w:ascii="Times" w:hAnsi="Times"/>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Height w:val="4076"/>
        </w:trPr>
        <w:tc>
          <w:tcPr>
            <w:cnfStyle w:val="001000000000" w:firstRow="0" w:lastRow="0" w:firstColumn="1" w:lastColumn="0" w:oddVBand="0" w:evenVBand="0" w:oddHBand="0" w:evenHBand="0" w:firstRowFirstColumn="0" w:firstRowLastColumn="0" w:lastRowFirstColumn="0" w:lastRowLastColumn="0"/>
            <w:tcW w:w="6487" w:type="dxa"/>
          </w:tcPr>
          <w:p w:rsidR="008E38E6" w:rsidRPr="0013782E" w:rsidRDefault="008E38E6" w:rsidP="008E38E6">
            <w:pPr>
              <w:rPr>
                <w:rFonts w:ascii="Times" w:hAnsi="Times"/>
                <w:sz w:val="24"/>
                <w:szCs w:val="24"/>
              </w:rPr>
            </w:pPr>
            <w:r w:rsidRPr="0013782E">
              <w:rPr>
                <w:rFonts w:ascii="Times" w:hAnsi="Times"/>
                <w:color w:val="auto"/>
                <w:sz w:val="24"/>
                <w:szCs w:val="24"/>
              </w:rPr>
              <w:t xml:space="preserve">a) Internet: </w:t>
            </w:r>
            <w:r w:rsidRPr="0013782E">
              <w:rPr>
                <w:rFonts w:ascii="Times" w:hAnsi="Times"/>
                <w:b w:val="0"/>
                <w:color w:val="auto"/>
                <w:sz w:val="24"/>
                <w:szCs w:val="24"/>
              </w:rPr>
              <w:t>página de facebook “Gaia é Cultura”; site Casa Barbot.</w:t>
            </w:r>
          </w:p>
          <w:p w:rsidR="008E38E6" w:rsidRPr="0013782E" w:rsidRDefault="008E38E6" w:rsidP="008E38E6">
            <w:pPr>
              <w:rPr>
                <w:rFonts w:ascii="Times" w:hAnsi="Times"/>
                <w:sz w:val="24"/>
                <w:szCs w:val="24"/>
              </w:rPr>
            </w:pPr>
            <w:r w:rsidRPr="0013782E">
              <w:rPr>
                <w:rFonts w:ascii="Times" w:hAnsi="Times"/>
                <w:color w:val="auto"/>
                <w:sz w:val="24"/>
                <w:szCs w:val="24"/>
              </w:rPr>
              <w:t>b) P</w:t>
            </w:r>
            <w:r w:rsidR="00EC6536">
              <w:rPr>
                <w:rFonts w:ascii="Times" w:hAnsi="Times"/>
                <w:color w:val="auto"/>
                <w:sz w:val="24"/>
                <w:szCs w:val="24"/>
              </w:rPr>
              <w:t>ublicidade</w:t>
            </w:r>
            <w:r w:rsidRPr="0013782E">
              <w:rPr>
                <w:rFonts w:ascii="Times" w:hAnsi="Times"/>
                <w:color w:val="auto"/>
                <w:sz w:val="24"/>
                <w:szCs w:val="24"/>
              </w:rPr>
              <w:t>:</w:t>
            </w:r>
            <w:r w:rsidRPr="0013782E">
              <w:rPr>
                <w:rFonts w:ascii="Times" w:hAnsi="Times"/>
                <w:b w:val="0"/>
                <w:color w:val="auto"/>
                <w:sz w:val="24"/>
                <w:szCs w:val="24"/>
              </w:rPr>
              <w:t xml:space="preserve"> distribuição de 1000 panfletos</w:t>
            </w:r>
            <w:r w:rsidR="008862E8">
              <w:rPr>
                <w:rFonts w:ascii="Times" w:hAnsi="Times"/>
                <w:b w:val="0"/>
                <w:color w:val="auto"/>
                <w:sz w:val="24"/>
                <w:szCs w:val="24"/>
              </w:rPr>
              <w:t xml:space="preserve"> publicitários</w:t>
            </w:r>
            <w:r w:rsidRPr="0013782E">
              <w:rPr>
                <w:rFonts w:ascii="Times" w:hAnsi="Times"/>
                <w:b w:val="0"/>
                <w:color w:val="auto"/>
                <w:sz w:val="24"/>
                <w:szCs w:val="24"/>
              </w:rPr>
              <w:t xml:space="preserve"> – 500 pela cidade de Gaia (100 em Madalena, 100 em Valadares, 100 em Mafamude, 100 em Oliveira do Douro, 100 na Granja);</w:t>
            </w:r>
          </w:p>
          <w:p w:rsidR="008E38E6" w:rsidRPr="0013782E" w:rsidRDefault="008E38E6" w:rsidP="008E38E6">
            <w:r w:rsidRPr="0013782E">
              <w:rPr>
                <w:rFonts w:ascii="Times" w:hAnsi="Times"/>
                <w:b w:val="0"/>
                <w:color w:val="auto"/>
                <w:sz w:val="24"/>
                <w:szCs w:val="24"/>
              </w:rPr>
              <w:t xml:space="preserve">500 </w:t>
            </w:r>
            <w:proofErr w:type="gramStart"/>
            <w:r w:rsidRPr="0013782E">
              <w:rPr>
                <w:rFonts w:ascii="Times" w:hAnsi="Times"/>
                <w:b w:val="0"/>
                <w:color w:val="auto"/>
                <w:sz w:val="24"/>
                <w:szCs w:val="24"/>
              </w:rPr>
              <w:t>pela</w:t>
            </w:r>
            <w:proofErr w:type="gramEnd"/>
            <w:r w:rsidRPr="0013782E">
              <w:rPr>
                <w:rFonts w:ascii="Times" w:hAnsi="Times"/>
                <w:b w:val="0"/>
                <w:color w:val="auto"/>
                <w:sz w:val="24"/>
                <w:szCs w:val="24"/>
              </w:rPr>
              <w:t xml:space="preserve"> cidade do Porto (100 na rua Santa Catarina, 100 na Avenida da Boavista, 100 no Palácio de Cristal, 100 no Estádio do Dragão, 100 na zona de Serralves).</w:t>
            </w:r>
          </w:p>
          <w:p w:rsidR="008E38E6" w:rsidRPr="0013782E" w:rsidRDefault="008E38E6" w:rsidP="008E38E6">
            <w:pPr>
              <w:rPr>
                <w:rFonts w:ascii="Times" w:hAnsi="Times"/>
                <w:sz w:val="24"/>
                <w:szCs w:val="24"/>
              </w:rPr>
            </w:pPr>
            <w:r w:rsidRPr="0013782E">
              <w:rPr>
                <w:rFonts w:ascii="Times" w:hAnsi="Times"/>
                <w:color w:val="auto"/>
                <w:sz w:val="24"/>
                <w:szCs w:val="24"/>
              </w:rPr>
              <w:t>c) Relações Públicas:</w:t>
            </w:r>
            <w:r w:rsidRPr="0013782E">
              <w:rPr>
                <w:rFonts w:ascii="Times" w:hAnsi="Times"/>
                <w:b w:val="0"/>
                <w:color w:val="auto"/>
                <w:sz w:val="24"/>
                <w:szCs w:val="24"/>
              </w:rPr>
              <w:t xml:space="preserve"> envio de press-releases para as redações dos jornais regionais “O Gaiense”, “Notícias de Gaia”, “A Voz de Gaia”, da secção cultural dos jornais nacionais “JN”, “Público” e “DN” e para a rádio local “Gaia FM”.</w:t>
            </w:r>
          </w:p>
          <w:p w:rsidR="008E38E6" w:rsidRPr="0013782E" w:rsidRDefault="008E38E6" w:rsidP="008E38E6">
            <w:pPr>
              <w:rPr>
                <w:rFonts w:ascii="Times" w:hAnsi="Times"/>
                <w:sz w:val="24"/>
                <w:szCs w:val="24"/>
              </w:rPr>
            </w:pPr>
          </w:p>
        </w:tc>
        <w:tc>
          <w:tcPr>
            <w:tcW w:w="2435" w:type="dxa"/>
          </w:tcPr>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sz w:val="24"/>
                <w:szCs w:val="24"/>
              </w:rPr>
            </w:pPr>
            <w:proofErr w:type="gramStart"/>
            <w:r>
              <w:rPr>
                <w:rFonts w:ascii="Times" w:hAnsi="Times"/>
                <w:sz w:val="24"/>
                <w:szCs w:val="24"/>
              </w:rPr>
              <w:t>públicos-alvo</w:t>
            </w:r>
            <w:proofErr w:type="gramEnd"/>
            <w:r>
              <w:rPr>
                <w:rFonts w:ascii="Times" w:hAnsi="Times"/>
                <w:sz w:val="24"/>
                <w:szCs w:val="24"/>
              </w:rPr>
              <w:t xml:space="preserve"> das cidades de Gaia e do Porto</w:t>
            </w:r>
          </w:p>
        </w:tc>
      </w:tr>
    </w:tbl>
    <w:p w:rsidR="008E38E6" w:rsidRDefault="008E38E6" w:rsidP="008E38E6">
      <w:pPr>
        <w:rPr>
          <w:rFonts w:ascii="Times" w:hAnsi="Times"/>
          <w:sz w:val="24"/>
          <w:szCs w:val="24"/>
        </w:rPr>
      </w:pPr>
      <w:r>
        <w:rPr>
          <w:noProof/>
          <w:lang w:eastAsia="pt-PT"/>
        </w:rPr>
        <w:lastRenderedPageBreak/>
        <w:drawing>
          <wp:anchor distT="0" distB="0" distL="114300" distR="114300" simplePos="0" relativeHeight="251758592" behindDoc="1" locked="0" layoutInCell="1" allowOverlap="1" wp14:anchorId="6524330C" wp14:editId="38C72F13">
            <wp:simplePos x="0" y="0"/>
            <wp:positionH relativeFrom="column">
              <wp:posOffset>2686685</wp:posOffset>
            </wp:positionH>
            <wp:positionV relativeFrom="paragraph">
              <wp:posOffset>281305</wp:posOffset>
            </wp:positionV>
            <wp:extent cx="3263900" cy="4678045"/>
            <wp:effectExtent l="19050" t="0" r="0" b="0"/>
            <wp:wrapTight wrapText="bothSides">
              <wp:wrapPolygon edited="0">
                <wp:start x="-126" y="0"/>
                <wp:lineTo x="-126" y="21550"/>
                <wp:lineTo x="21558" y="21550"/>
                <wp:lineTo x="21558" y="0"/>
                <wp:lineTo x="-126" y="0"/>
              </wp:wrapPolygon>
            </wp:wrapTight>
            <wp:docPr id="1107" name="Picture 87" descr="reg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regata"/>
                    <pic:cNvPicPr>
                      <a:picLocks noChangeAspect="1" noChangeArrowheads="1"/>
                    </pic:cNvPicPr>
                  </pic:nvPicPr>
                  <pic:blipFill>
                    <a:blip r:embed="rId32" cstate="print"/>
                    <a:stretch>
                      <a:fillRect/>
                    </a:stretch>
                  </pic:blipFill>
                  <pic:spPr bwMode="auto">
                    <a:xfrm>
                      <a:off x="0" y="0"/>
                      <a:ext cx="3263900" cy="4678045"/>
                    </a:xfrm>
                    <a:prstGeom prst="rect">
                      <a:avLst/>
                    </a:prstGeom>
                    <a:noFill/>
                    <a:ln w="9525">
                      <a:noFill/>
                      <a:miter lim="800000"/>
                    </a:ln>
                  </pic:spPr>
                </pic:pic>
              </a:graphicData>
            </a:graphic>
          </wp:anchor>
        </w:drawing>
      </w:r>
    </w:p>
    <w:p w:rsidR="008E38E6" w:rsidRDefault="00B166B6" w:rsidP="008E38E6">
      <w:pPr>
        <w:rPr>
          <w:rFonts w:ascii="Times" w:hAnsi="Times"/>
          <w:b/>
          <w:sz w:val="24"/>
          <w:szCs w:val="24"/>
        </w:rPr>
      </w:pPr>
      <w:r>
        <w:rPr>
          <w:noProof/>
        </w:rPr>
        <w:pict>
          <v:shape id="_x0000_s1108" type="#_x0000_t202" style="position:absolute;margin-left:2.85pt;margin-top:15.65pt;width:208.1pt;height:232.95pt;z-index:251721728;visibility:visible" strokecolor="white">
            <v:textbox>
              <w:txbxContent>
                <w:p w:rsidR="00B166B6" w:rsidRDefault="00B166B6" w:rsidP="008E38E6">
                  <w:pPr>
                    <w:rPr>
                      <w:rFonts w:ascii="Times" w:hAnsi="Times"/>
                      <w:sz w:val="24"/>
                      <w:szCs w:val="24"/>
                    </w:rPr>
                  </w:pPr>
                  <w:r>
                    <w:rPr>
                      <w:rFonts w:ascii="Times" w:hAnsi="Times"/>
                      <w:sz w:val="24"/>
                      <w:szCs w:val="24"/>
                    </w:rPr>
                    <w:t>Regata no Rio Douro</w:t>
                  </w:r>
                </w:p>
                <w:p w:rsidR="00B166B6" w:rsidRDefault="00B166B6" w:rsidP="008E38E6">
                  <w:pPr>
                    <w:rPr>
                      <w:rFonts w:ascii="Times" w:hAnsi="Times"/>
                      <w:sz w:val="24"/>
                      <w:szCs w:val="24"/>
                    </w:rPr>
                  </w:pPr>
                  <w:r>
                    <w:rPr>
                      <w:rFonts w:ascii="Times" w:hAnsi="Times"/>
                      <w:sz w:val="24"/>
                      <w:szCs w:val="24"/>
                    </w:rPr>
                    <w:t xml:space="preserve">O objetivo desta comunicação é o de acrescentar valor à marca “Pelouro da Cultura”. Ao sugerir um </w:t>
                  </w:r>
                  <w:proofErr w:type="gramStart"/>
                  <w:r>
                    <w:rPr>
                      <w:rFonts w:ascii="Times" w:hAnsi="Times"/>
                      <w:sz w:val="24"/>
                      <w:szCs w:val="24"/>
                    </w:rPr>
                    <w:t>fim de semana</w:t>
                  </w:r>
                  <w:proofErr w:type="gramEnd"/>
                  <w:r>
                    <w:rPr>
                      <w:rFonts w:ascii="Times" w:hAnsi="Times"/>
                      <w:sz w:val="24"/>
                      <w:szCs w:val="24"/>
                    </w:rPr>
                    <w:t xml:space="preserve"> diferente do habitual, a instituição dá cartas, permitindo aos cidadãos optarem por uma atividade diferente.</w:t>
                  </w:r>
                </w:p>
                <w:p w:rsidR="00B166B6" w:rsidRPr="00A721C3" w:rsidRDefault="00B166B6" w:rsidP="008E38E6">
                  <w:pPr>
                    <w:rPr>
                      <w:rFonts w:ascii="Times" w:hAnsi="Times"/>
                      <w:sz w:val="24"/>
                      <w:szCs w:val="24"/>
                    </w:rPr>
                  </w:pPr>
                  <w:r>
                    <w:rPr>
                      <w:rFonts w:ascii="Times" w:hAnsi="Times"/>
                      <w:sz w:val="24"/>
                      <w:szCs w:val="24"/>
                    </w:rPr>
                    <w:t>A gratuitidade da iniciativa é também realçada, facto que aumenta a hipótese de levar os transeuntes mais curiosos a mergulhar neste convite.</w:t>
                  </w:r>
                </w:p>
              </w:txbxContent>
            </v:textbox>
          </v:shape>
        </w:pict>
      </w:r>
      <w:r w:rsidR="008E38E6">
        <w:rPr>
          <w:rFonts w:ascii="Times" w:hAnsi="Times"/>
          <w:b/>
          <w:sz w:val="24"/>
          <w:szCs w:val="24"/>
        </w:rPr>
        <w:t xml:space="preserve">    Estratégia criativa</w:t>
      </w: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r w:rsidRPr="00730D29">
        <w:rPr>
          <w:rFonts w:ascii="Times" w:hAnsi="Times"/>
          <w:b/>
          <w:sz w:val="24"/>
          <w:szCs w:val="24"/>
        </w:rPr>
        <w:t>Curso Intensivo de Línguas – Francês</w:t>
      </w:r>
    </w:p>
    <w:p w:rsidR="008E38E6" w:rsidRDefault="008E38E6" w:rsidP="008E38E6">
      <w:pPr>
        <w:rPr>
          <w:rFonts w:ascii="Times" w:hAnsi="Times"/>
          <w:sz w:val="24"/>
          <w:szCs w:val="24"/>
        </w:rPr>
      </w:pPr>
      <w:r w:rsidRPr="0009065F">
        <w:rPr>
          <w:rFonts w:ascii="Times" w:hAnsi="Times"/>
          <w:b/>
          <w:sz w:val="24"/>
          <w:szCs w:val="24"/>
        </w:rPr>
        <w:t>Estratégia de comunicação/ Objetivo específico:</w:t>
      </w:r>
      <w:r w:rsidRPr="006C61AA">
        <w:rPr>
          <w:rFonts w:ascii="Times" w:hAnsi="Times"/>
          <w:sz w:val="24"/>
          <w:szCs w:val="24"/>
        </w:rPr>
        <w:t xml:space="preserve"> atrair a população académica não só de Gaia mas também do Porto, de forma a complementar os seus conhecimentos linguísticos na área do Francês e a rentabilizar essa iniciativa. </w:t>
      </w:r>
    </w:p>
    <w:p w:rsidR="008E38E6" w:rsidRPr="000D1D2F" w:rsidRDefault="008E38E6" w:rsidP="008E38E6">
      <w:pPr>
        <w:rPr>
          <w:rFonts w:ascii="Times" w:hAnsi="Times"/>
          <w:b/>
          <w:sz w:val="24"/>
          <w:szCs w:val="24"/>
        </w:rPr>
      </w:pPr>
    </w:p>
    <w:tbl>
      <w:tblPr>
        <w:tblStyle w:val="SombreadoMdio2-Cor4"/>
        <w:tblW w:w="0" w:type="auto"/>
        <w:tblLook w:val="04A0" w:firstRow="1" w:lastRow="0" w:firstColumn="1" w:lastColumn="0" w:noHBand="0" w:noVBand="1"/>
      </w:tblPr>
      <w:tblGrid>
        <w:gridCol w:w="4684"/>
        <w:gridCol w:w="3802"/>
      </w:tblGrid>
      <w:tr w:rsidR="008862E8" w:rsidTr="00831F58">
        <w:trPr>
          <w:cnfStyle w:val="100000000000" w:firstRow="1" w:lastRow="0" w:firstColumn="0" w:lastColumn="0" w:oddVBand="0" w:evenVBand="0" w:oddHBand="0" w:evenHBand="0" w:firstRowFirstColumn="0" w:firstRowLastColumn="0" w:lastRowFirstColumn="0" w:lastRowLastColumn="0"/>
          <w:trHeight w:val="271"/>
        </w:trPr>
        <w:tc>
          <w:tcPr>
            <w:cnfStyle w:val="001000000100" w:firstRow="0" w:lastRow="0" w:firstColumn="1" w:lastColumn="0" w:oddVBand="0" w:evenVBand="0" w:oddHBand="0" w:evenHBand="0" w:firstRowFirstColumn="1" w:firstRowLastColumn="0" w:lastRowFirstColumn="0" w:lastRowLastColumn="0"/>
            <w:tcW w:w="4684" w:type="dxa"/>
          </w:tcPr>
          <w:p w:rsidR="008E38E6" w:rsidRPr="0013782E" w:rsidRDefault="008E38E6" w:rsidP="008E38E6">
            <w:pPr>
              <w:jc w:val="center"/>
              <w:rPr>
                <w:rFonts w:ascii="Times" w:hAnsi="Times"/>
                <w:sz w:val="24"/>
                <w:szCs w:val="24"/>
              </w:rPr>
            </w:pPr>
            <w:r w:rsidRPr="0013782E">
              <w:rPr>
                <w:rFonts w:ascii="Times" w:hAnsi="Times"/>
                <w:color w:val="auto"/>
                <w:sz w:val="24"/>
                <w:szCs w:val="24"/>
              </w:rPr>
              <w:t>Instrumentos de comunicação</w:t>
            </w:r>
          </w:p>
        </w:tc>
        <w:tc>
          <w:tcPr>
            <w:tcW w:w="3802" w:type="dxa"/>
          </w:tcPr>
          <w:p w:rsidR="008E38E6" w:rsidRPr="0013782E"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w:hAnsi="Times"/>
                <w:sz w:val="24"/>
                <w:szCs w:val="24"/>
              </w:rPr>
            </w:pPr>
            <w:r w:rsidRPr="0013782E">
              <w:rPr>
                <w:rFonts w:ascii="Times" w:hAnsi="Times"/>
                <w:color w:val="auto"/>
                <w:sz w:val="24"/>
                <w:szCs w:val="24"/>
              </w:rPr>
              <w:t>Target</w:t>
            </w:r>
          </w:p>
        </w:tc>
      </w:tr>
      <w:tr w:rsidR="008862E8" w:rsidTr="00831F58">
        <w:trPr>
          <w:cnfStyle w:val="000000100000" w:firstRow="0" w:lastRow="0" w:firstColumn="0" w:lastColumn="0" w:oddVBand="0" w:evenVBand="0" w:oddHBand="1" w:evenHBand="0" w:firstRowFirstColumn="0" w:firstRowLastColumn="0" w:lastRowFirstColumn="0" w:lastRowLastColumn="0"/>
          <w:trHeight w:val="3935"/>
        </w:trPr>
        <w:tc>
          <w:tcPr>
            <w:cnfStyle w:val="001000000000" w:firstRow="0" w:lastRow="0" w:firstColumn="1" w:lastColumn="0" w:oddVBand="0" w:evenVBand="0" w:oddHBand="0" w:evenHBand="0" w:firstRowFirstColumn="0" w:firstRowLastColumn="0" w:lastRowFirstColumn="0" w:lastRowLastColumn="0"/>
            <w:tcW w:w="4684" w:type="dxa"/>
          </w:tcPr>
          <w:p w:rsidR="008E38E6" w:rsidRPr="0013782E" w:rsidRDefault="008E38E6" w:rsidP="008E38E6">
            <w:pPr>
              <w:rPr>
                <w:rFonts w:ascii="Times" w:hAnsi="Times"/>
                <w:sz w:val="24"/>
                <w:szCs w:val="24"/>
              </w:rPr>
            </w:pPr>
            <w:r w:rsidRPr="0013782E">
              <w:rPr>
                <w:rFonts w:ascii="Times" w:hAnsi="Times"/>
                <w:color w:val="auto"/>
                <w:sz w:val="24"/>
                <w:szCs w:val="24"/>
              </w:rPr>
              <w:t>a) Internet</w:t>
            </w:r>
            <w:r w:rsidRPr="0013782E">
              <w:rPr>
                <w:rFonts w:ascii="Times" w:hAnsi="Times"/>
                <w:b w:val="0"/>
                <w:color w:val="auto"/>
                <w:sz w:val="24"/>
                <w:szCs w:val="24"/>
              </w:rPr>
              <w:t>: página de facebook “Gaia é Cultura”; site Casa Barbot.</w:t>
            </w:r>
          </w:p>
          <w:p w:rsidR="008E38E6" w:rsidRPr="0013782E" w:rsidRDefault="008E38E6" w:rsidP="008E38E6">
            <w:pPr>
              <w:rPr>
                <w:rFonts w:ascii="Times" w:hAnsi="Times"/>
                <w:sz w:val="24"/>
                <w:szCs w:val="24"/>
              </w:rPr>
            </w:pPr>
            <w:r w:rsidRPr="0013782E">
              <w:rPr>
                <w:rFonts w:ascii="Times" w:hAnsi="Times"/>
                <w:color w:val="auto"/>
                <w:sz w:val="24"/>
                <w:szCs w:val="24"/>
              </w:rPr>
              <w:t>b) Publicidade</w:t>
            </w:r>
            <w:r w:rsidRPr="0013782E">
              <w:rPr>
                <w:rFonts w:ascii="Times" w:hAnsi="Times"/>
                <w:b w:val="0"/>
                <w:color w:val="auto"/>
                <w:sz w:val="24"/>
                <w:szCs w:val="24"/>
              </w:rPr>
              <w:t xml:space="preserve">: distribuição de 1000 flyers </w:t>
            </w:r>
            <w:r w:rsidR="008862E8">
              <w:rPr>
                <w:rFonts w:ascii="Times" w:hAnsi="Times"/>
                <w:b w:val="0"/>
                <w:color w:val="auto"/>
                <w:sz w:val="24"/>
                <w:szCs w:val="24"/>
              </w:rPr>
              <w:t xml:space="preserve">publicitários </w:t>
            </w:r>
            <w:r w:rsidRPr="0013782E">
              <w:rPr>
                <w:rFonts w:ascii="Times" w:hAnsi="Times"/>
                <w:b w:val="0"/>
                <w:color w:val="auto"/>
                <w:sz w:val="24"/>
                <w:szCs w:val="24"/>
              </w:rPr>
              <w:t>pela Escola Superior de Saúde, faculdades da Universidade do Porto (FLUP, FEUP, FEP, FCTUP, FBAUP, FDUP, ISSSP).</w:t>
            </w:r>
          </w:p>
          <w:p w:rsidR="008E38E6" w:rsidRPr="0013782E" w:rsidRDefault="008E38E6" w:rsidP="008E38E6">
            <w:pPr>
              <w:rPr>
                <w:rFonts w:ascii="Times" w:hAnsi="Times"/>
                <w:sz w:val="24"/>
                <w:szCs w:val="24"/>
              </w:rPr>
            </w:pPr>
            <w:r w:rsidRPr="0013782E">
              <w:rPr>
                <w:rFonts w:ascii="Times" w:hAnsi="Times"/>
                <w:color w:val="auto"/>
                <w:sz w:val="24"/>
                <w:szCs w:val="24"/>
              </w:rPr>
              <w:t>c) Promoções de vendas:</w:t>
            </w:r>
            <w:r w:rsidRPr="0013782E">
              <w:rPr>
                <w:rFonts w:ascii="Times" w:hAnsi="Times"/>
                <w:b w:val="0"/>
                <w:color w:val="auto"/>
                <w:sz w:val="24"/>
                <w:szCs w:val="24"/>
              </w:rPr>
              <w:t xml:space="preserve"> Preço inicial: 100€; Pack 4 semanas: desconto de 20%; Pack 2 semanas: desconto de 60%</w:t>
            </w:r>
          </w:p>
        </w:tc>
        <w:tc>
          <w:tcPr>
            <w:tcW w:w="3802" w:type="dxa"/>
          </w:tcPr>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b/>
                <w:sz w:val="24"/>
                <w:szCs w:val="24"/>
              </w:rPr>
            </w:pPr>
            <w:proofErr w:type="gramStart"/>
            <w:r>
              <w:rPr>
                <w:rFonts w:ascii="Times" w:hAnsi="Times"/>
                <w:sz w:val="24"/>
                <w:szCs w:val="24"/>
              </w:rPr>
              <w:t>grupo</w:t>
            </w:r>
            <w:proofErr w:type="gramEnd"/>
            <w:r>
              <w:rPr>
                <w:rFonts w:ascii="Times" w:hAnsi="Times"/>
                <w:sz w:val="24"/>
                <w:szCs w:val="24"/>
              </w:rPr>
              <w:t xml:space="preserve"> sociocultural de classe média, média-alta, com idades compreendidas entre os 18 e os 25 anos, (massa estudantil) tendo em vista o segmento geográfico Gaia-Porto.</w:t>
            </w:r>
          </w:p>
        </w:tc>
      </w:tr>
    </w:tbl>
    <w:p w:rsidR="008E38E6" w:rsidRPr="00034174" w:rsidRDefault="008E38E6" w:rsidP="008E38E6">
      <w:pPr>
        <w:rPr>
          <w:rFonts w:ascii="Times" w:hAnsi="Times"/>
          <w:sz w:val="24"/>
          <w:szCs w:val="24"/>
        </w:rPr>
      </w:pPr>
      <w:r>
        <w:rPr>
          <w:noProof/>
          <w:lang w:eastAsia="pt-PT"/>
        </w:rPr>
        <w:lastRenderedPageBreak/>
        <w:drawing>
          <wp:anchor distT="0" distB="0" distL="114300" distR="114300" simplePos="0" relativeHeight="251757568" behindDoc="1" locked="0" layoutInCell="1" allowOverlap="1" wp14:anchorId="4C65ABF7" wp14:editId="7383082E">
            <wp:simplePos x="0" y="0"/>
            <wp:positionH relativeFrom="column">
              <wp:posOffset>2834640</wp:posOffset>
            </wp:positionH>
            <wp:positionV relativeFrom="paragraph">
              <wp:posOffset>43180</wp:posOffset>
            </wp:positionV>
            <wp:extent cx="3328035" cy="4733925"/>
            <wp:effectExtent l="19050" t="0" r="5715" b="0"/>
            <wp:wrapTight wrapText="bothSides">
              <wp:wrapPolygon edited="0">
                <wp:start x="-124" y="0"/>
                <wp:lineTo x="-124" y="21557"/>
                <wp:lineTo x="21637" y="21557"/>
                <wp:lineTo x="21637" y="0"/>
                <wp:lineTo x="-124" y="0"/>
              </wp:wrapPolygon>
            </wp:wrapTight>
            <wp:docPr id="1109" name="Picture 84" descr="curso intensivo fra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rso intensivo frances"/>
                    <pic:cNvPicPr>
                      <a:picLocks noChangeAspect="1" noChangeArrowheads="1"/>
                    </pic:cNvPicPr>
                  </pic:nvPicPr>
                  <pic:blipFill>
                    <a:blip r:embed="rId33" cstate="print"/>
                    <a:stretch>
                      <a:fillRect/>
                    </a:stretch>
                  </pic:blipFill>
                  <pic:spPr bwMode="auto">
                    <a:xfrm>
                      <a:off x="0" y="0"/>
                      <a:ext cx="3328035" cy="4733925"/>
                    </a:xfrm>
                    <a:prstGeom prst="rect">
                      <a:avLst/>
                    </a:prstGeom>
                    <a:noFill/>
                    <a:ln w="9525">
                      <a:noFill/>
                      <a:miter lim="800000"/>
                    </a:ln>
                  </pic:spPr>
                </pic:pic>
              </a:graphicData>
            </a:graphic>
          </wp:anchor>
        </w:drawing>
      </w:r>
      <w:r>
        <w:rPr>
          <w:rFonts w:ascii="Times" w:hAnsi="Times"/>
          <w:sz w:val="24"/>
          <w:szCs w:val="24"/>
        </w:rPr>
        <w:t xml:space="preserve"> </w:t>
      </w:r>
      <w:r>
        <w:rPr>
          <w:rFonts w:ascii="Times" w:hAnsi="Times"/>
          <w:b/>
          <w:sz w:val="24"/>
          <w:szCs w:val="24"/>
        </w:rPr>
        <w:t>Estratégia criativa:</w:t>
      </w:r>
    </w:p>
    <w:p w:rsidR="008E38E6" w:rsidRDefault="00B166B6" w:rsidP="008E38E6">
      <w:pPr>
        <w:jc w:val="center"/>
        <w:rPr>
          <w:rFonts w:ascii="Times" w:hAnsi="Times"/>
          <w:b/>
          <w:sz w:val="24"/>
          <w:szCs w:val="24"/>
        </w:rPr>
      </w:pPr>
      <w:r>
        <w:rPr>
          <w:noProof/>
        </w:rPr>
        <w:pict>
          <v:shape id="_x0000_s1110" type="#_x0000_t202" style="position:absolute;left:0;text-align:left;margin-left:-18.85pt;margin-top:-.3pt;width:222.8pt;height:226.7pt;z-index:251720704;visibility:visible" strokecolor="white">
            <v:textbox>
              <w:txbxContent>
                <w:p w:rsidR="00B166B6" w:rsidRDefault="00B166B6" w:rsidP="008E38E6">
                  <w:pPr>
                    <w:rPr>
                      <w:rFonts w:ascii="Times" w:hAnsi="Times"/>
                      <w:sz w:val="24"/>
                      <w:szCs w:val="24"/>
                    </w:rPr>
                  </w:pPr>
                  <w:r>
                    <w:rPr>
                      <w:rFonts w:ascii="Times" w:hAnsi="Times"/>
                      <w:sz w:val="24"/>
                      <w:szCs w:val="24"/>
                    </w:rPr>
                    <w:t>A comunicação baseia-se num tom coloquial: ao afirmar-se que a casa Barbot é “tua”, revela-se uma relação de proximidade com o potencial consumidor.</w:t>
                  </w:r>
                </w:p>
                <w:p w:rsidR="00B166B6" w:rsidRPr="00F30DA7" w:rsidRDefault="00B166B6" w:rsidP="008E38E6">
                  <w:pPr>
                    <w:rPr>
                      <w:rFonts w:ascii="Times" w:hAnsi="Times"/>
                      <w:sz w:val="24"/>
                      <w:szCs w:val="24"/>
                    </w:rPr>
                  </w:pPr>
                  <w:r>
                    <w:rPr>
                      <w:rFonts w:ascii="Times" w:hAnsi="Times"/>
                      <w:sz w:val="24"/>
                      <w:szCs w:val="24"/>
                    </w:rPr>
                    <w:t>O apelo promocional trata-se de uma forma de atrair o nível de atratividade do produto. Também o apelo racional à importância da língua francesa no contexto europeu remete para a satisfação da necessidade do target perante os novos e constantes desafios da União Europeia, em que o domínio de várias línguas é cada vez mais tido em conta.</w:t>
                  </w:r>
                </w:p>
              </w:txbxContent>
            </v:textbox>
          </v:shape>
        </w:pict>
      </w:r>
    </w:p>
    <w:p w:rsidR="008E38E6" w:rsidRDefault="008E38E6" w:rsidP="008E38E6">
      <w:pPr>
        <w:jc w:val="center"/>
        <w:rPr>
          <w:rFonts w:ascii="Times" w:hAnsi="Times"/>
          <w:b/>
          <w:sz w:val="24"/>
          <w:szCs w:val="24"/>
        </w:rPr>
      </w:pPr>
    </w:p>
    <w:p w:rsidR="008E38E6" w:rsidRDefault="008E38E6" w:rsidP="008E38E6">
      <w:pPr>
        <w:jc w:val="cente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jc w:val="center"/>
        <w:rPr>
          <w:rFonts w:ascii="Times" w:hAnsi="Times"/>
          <w:b/>
          <w:sz w:val="24"/>
          <w:szCs w:val="24"/>
        </w:rPr>
      </w:pPr>
    </w:p>
    <w:p w:rsidR="008E38E6" w:rsidRDefault="008E38E6" w:rsidP="008E38E6">
      <w:pPr>
        <w:jc w:val="center"/>
        <w:rPr>
          <w:rFonts w:ascii="Times" w:hAnsi="Times"/>
          <w:b/>
          <w:sz w:val="24"/>
          <w:szCs w:val="24"/>
        </w:rPr>
      </w:pPr>
    </w:p>
    <w:p w:rsidR="008E38E6" w:rsidRDefault="008E38E6" w:rsidP="008E38E6">
      <w:pPr>
        <w:jc w:val="center"/>
        <w:rPr>
          <w:rFonts w:ascii="Times" w:hAnsi="Times"/>
          <w:b/>
          <w:sz w:val="24"/>
          <w:szCs w:val="24"/>
        </w:rPr>
      </w:pPr>
    </w:p>
    <w:p w:rsidR="008E38E6" w:rsidRDefault="008E38E6" w:rsidP="008E38E6">
      <w:pPr>
        <w:jc w:val="cente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r>
        <w:rPr>
          <w:rFonts w:ascii="Times" w:hAnsi="Times"/>
          <w:b/>
          <w:sz w:val="24"/>
          <w:szCs w:val="24"/>
        </w:rPr>
        <w:t>Workshop de fotografia</w:t>
      </w:r>
    </w:p>
    <w:p w:rsidR="008E38E6" w:rsidRDefault="008E38E6" w:rsidP="008E38E6">
      <w:pPr>
        <w:rPr>
          <w:rFonts w:ascii="Times New Roman" w:hAnsi="Times New Roman"/>
          <w:sz w:val="24"/>
          <w:szCs w:val="24"/>
        </w:rPr>
      </w:pPr>
      <w:r>
        <w:rPr>
          <w:rFonts w:ascii="Times" w:hAnsi="Times"/>
          <w:b/>
          <w:sz w:val="24"/>
          <w:szCs w:val="24"/>
        </w:rPr>
        <w:t>Objetivo específico:</w:t>
      </w:r>
      <w:r w:rsidRPr="00D51675">
        <w:rPr>
          <w:rFonts w:ascii="Times New Roman" w:hAnsi="Times New Roman"/>
          <w:sz w:val="24"/>
          <w:szCs w:val="24"/>
        </w:rPr>
        <w:t xml:space="preserve"> captar as camadas jovens do concelho para a arte de fotografar; captar target do concelho do Porto.</w:t>
      </w:r>
    </w:p>
    <w:p w:rsidR="008E38E6" w:rsidRPr="002533D8" w:rsidRDefault="008E38E6" w:rsidP="008E38E6">
      <w:pPr>
        <w:rPr>
          <w:rFonts w:ascii="Times" w:hAnsi="Times"/>
          <w:b/>
          <w:sz w:val="24"/>
          <w:szCs w:val="24"/>
        </w:rPr>
      </w:pPr>
      <w:r>
        <w:rPr>
          <w:rFonts w:ascii="Times" w:hAnsi="Times"/>
          <w:b/>
          <w:sz w:val="24"/>
          <w:szCs w:val="24"/>
        </w:rPr>
        <w:t>Estratégia de comunicação</w:t>
      </w:r>
    </w:p>
    <w:tbl>
      <w:tblPr>
        <w:tblStyle w:val="SombreadoMdio2-Cor4"/>
        <w:tblW w:w="9840" w:type="dxa"/>
        <w:tblLook w:val="04A0" w:firstRow="1" w:lastRow="0" w:firstColumn="1" w:lastColumn="0" w:noHBand="0" w:noVBand="1"/>
      </w:tblPr>
      <w:tblGrid>
        <w:gridCol w:w="5495"/>
        <w:gridCol w:w="4345"/>
      </w:tblGrid>
      <w:tr w:rsidR="00831F58" w:rsidTr="00831F58">
        <w:trPr>
          <w:cnfStyle w:val="100000000000" w:firstRow="1" w:lastRow="0" w:firstColumn="0" w:lastColumn="0" w:oddVBand="0" w:evenVBand="0" w:oddHBand="0" w:evenHBand="0" w:firstRowFirstColumn="0" w:firstRowLastColumn="0" w:lastRowFirstColumn="0" w:lastRowLastColumn="0"/>
          <w:trHeight w:val="211"/>
        </w:trPr>
        <w:tc>
          <w:tcPr>
            <w:cnfStyle w:val="001000000100" w:firstRow="0" w:lastRow="0" w:firstColumn="1" w:lastColumn="0" w:oddVBand="0" w:evenVBand="0" w:oddHBand="0" w:evenHBand="0" w:firstRowFirstColumn="1" w:firstRowLastColumn="0" w:lastRowFirstColumn="0" w:lastRowLastColumn="0"/>
            <w:tcW w:w="5495" w:type="dxa"/>
          </w:tcPr>
          <w:p w:rsidR="008E38E6" w:rsidRPr="00A03128" w:rsidRDefault="008E38E6" w:rsidP="008E38E6">
            <w:pPr>
              <w:jc w:val="center"/>
              <w:rPr>
                <w:rFonts w:ascii="Times" w:hAnsi="Times"/>
                <w:sz w:val="24"/>
                <w:szCs w:val="24"/>
              </w:rPr>
            </w:pPr>
            <w:r w:rsidRPr="00A03128">
              <w:rPr>
                <w:rFonts w:ascii="Times" w:hAnsi="Times"/>
                <w:color w:val="auto"/>
                <w:sz w:val="24"/>
                <w:szCs w:val="24"/>
              </w:rPr>
              <w:t>Instrumentos de divulgação</w:t>
            </w:r>
          </w:p>
        </w:tc>
        <w:tc>
          <w:tcPr>
            <w:tcW w:w="4345" w:type="dxa"/>
          </w:tcPr>
          <w:p w:rsidR="008E38E6" w:rsidRPr="00A03128"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w:hAnsi="Times"/>
                <w:sz w:val="24"/>
                <w:szCs w:val="24"/>
              </w:rPr>
            </w:pPr>
            <w:r w:rsidRPr="00A03128">
              <w:rPr>
                <w:rFonts w:ascii="Times" w:hAnsi="Times"/>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Height w:val="963"/>
        </w:trPr>
        <w:tc>
          <w:tcPr>
            <w:cnfStyle w:val="001000000000" w:firstRow="0" w:lastRow="0" w:firstColumn="1" w:lastColumn="0" w:oddVBand="0" w:evenVBand="0" w:oddHBand="0" w:evenHBand="0" w:firstRowFirstColumn="0" w:firstRowLastColumn="0" w:lastRowFirstColumn="0" w:lastRowLastColumn="0"/>
            <w:tcW w:w="5495" w:type="dxa"/>
          </w:tcPr>
          <w:p w:rsidR="008E38E6" w:rsidRPr="003B3E9B" w:rsidRDefault="008E38E6" w:rsidP="008E38E6">
            <w:pPr>
              <w:rPr>
                <w:rFonts w:ascii="Times" w:hAnsi="Times"/>
                <w:sz w:val="24"/>
                <w:szCs w:val="24"/>
              </w:rPr>
            </w:pPr>
            <w:r w:rsidRPr="003B3E9B">
              <w:rPr>
                <w:rFonts w:ascii="Times" w:hAnsi="Times"/>
                <w:color w:val="auto"/>
                <w:sz w:val="24"/>
                <w:szCs w:val="24"/>
              </w:rPr>
              <w:t>a) Internet:</w:t>
            </w:r>
            <w:r w:rsidRPr="003B3E9B">
              <w:rPr>
                <w:rFonts w:ascii="Times" w:hAnsi="Times"/>
                <w:b w:val="0"/>
                <w:color w:val="auto"/>
                <w:sz w:val="24"/>
                <w:szCs w:val="24"/>
              </w:rPr>
              <w:t xml:space="preserve"> página de facebook “Gaia é Cultura”; site Casa Barbot.</w:t>
            </w:r>
          </w:p>
          <w:p w:rsidR="008E38E6" w:rsidRPr="003B3E9B" w:rsidRDefault="008E38E6" w:rsidP="008E38E6">
            <w:pPr>
              <w:rPr>
                <w:rFonts w:ascii="Times" w:hAnsi="Times"/>
                <w:sz w:val="24"/>
                <w:szCs w:val="24"/>
              </w:rPr>
            </w:pPr>
            <w:r w:rsidRPr="003B3E9B">
              <w:rPr>
                <w:rFonts w:ascii="Times" w:hAnsi="Times"/>
                <w:color w:val="auto"/>
                <w:sz w:val="24"/>
                <w:szCs w:val="24"/>
              </w:rPr>
              <w:t>b) Publicidade</w:t>
            </w:r>
            <w:r w:rsidRPr="003B3E9B">
              <w:rPr>
                <w:rFonts w:ascii="Times" w:hAnsi="Times"/>
                <w:b w:val="0"/>
                <w:color w:val="auto"/>
                <w:sz w:val="24"/>
                <w:szCs w:val="24"/>
              </w:rPr>
              <w:t xml:space="preserve">: distribuição de 500 flyers </w:t>
            </w:r>
            <w:r w:rsidR="008862E8">
              <w:rPr>
                <w:rFonts w:ascii="Times" w:hAnsi="Times"/>
                <w:b w:val="0"/>
                <w:color w:val="auto"/>
                <w:sz w:val="24"/>
                <w:szCs w:val="24"/>
              </w:rPr>
              <w:t xml:space="preserve">publicitários </w:t>
            </w:r>
            <w:r w:rsidRPr="003B3E9B">
              <w:rPr>
                <w:rFonts w:ascii="Times" w:hAnsi="Times"/>
                <w:b w:val="0"/>
                <w:color w:val="auto"/>
                <w:sz w:val="24"/>
                <w:szCs w:val="24"/>
              </w:rPr>
              <w:t>pelas moradas do concelho de Gaia registadas na base de dados do Pelouro da Cultura; 1 muppie na Avenida da República.</w:t>
            </w:r>
          </w:p>
          <w:p w:rsidR="008E38E6" w:rsidRPr="003B3E9B" w:rsidRDefault="008E38E6" w:rsidP="008E38E6">
            <w:pPr>
              <w:rPr>
                <w:rFonts w:ascii="Times" w:hAnsi="Times"/>
                <w:sz w:val="24"/>
                <w:szCs w:val="24"/>
              </w:rPr>
            </w:pPr>
            <w:r w:rsidRPr="003B3E9B">
              <w:rPr>
                <w:rFonts w:ascii="Times" w:hAnsi="Times"/>
                <w:color w:val="auto"/>
                <w:sz w:val="24"/>
                <w:szCs w:val="24"/>
              </w:rPr>
              <w:t>c) Relações Públicas:</w:t>
            </w:r>
            <w:r w:rsidRPr="003B3E9B">
              <w:rPr>
                <w:rFonts w:ascii="Times" w:hAnsi="Times"/>
                <w:b w:val="0"/>
                <w:color w:val="auto"/>
                <w:sz w:val="24"/>
                <w:szCs w:val="24"/>
              </w:rPr>
              <w:t xml:space="preserve"> envio de press-releases para as redações dos jornais regionais “O Gaiense”, “Notícias de Gaia”, “A Voz de Gaia”, “Valadares&amp; a cidade em foco”, Audiência” e da secção cultural dos jornais nacionais “JN”, “Público” e “DN” e para a rádio local “Gaia FM”.</w:t>
            </w:r>
          </w:p>
          <w:p w:rsidR="008E38E6" w:rsidRPr="003B3E9B" w:rsidRDefault="008E38E6" w:rsidP="008E38E6">
            <w:pPr>
              <w:rPr>
                <w:rFonts w:ascii="Times" w:hAnsi="Times"/>
                <w:sz w:val="24"/>
                <w:szCs w:val="24"/>
              </w:rPr>
            </w:pPr>
          </w:p>
        </w:tc>
        <w:tc>
          <w:tcPr>
            <w:tcW w:w="4345" w:type="dxa"/>
          </w:tcPr>
          <w:p w:rsidR="008E38E6" w:rsidRPr="003B3E9B"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b/>
                <w:sz w:val="24"/>
                <w:szCs w:val="24"/>
              </w:rPr>
            </w:pPr>
            <w:proofErr w:type="gramStart"/>
            <w:r w:rsidRPr="003B3E9B">
              <w:rPr>
                <w:rFonts w:ascii="Times" w:hAnsi="Times"/>
                <w:sz w:val="24"/>
                <w:szCs w:val="24"/>
              </w:rPr>
              <w:t>jovens</w:t>
            </w:r>
            <w:proofErr w:type="gramEnd"/>
            <w:r w:rsidRPr="003B3E9B">
              <w:rPr>
                <w:rFonts w:ascii="Times" w:hAnsi="Times"/>
                <w:sz w:val="24"/>
                <w:szCs w:val="24"/>
              </w:rPr>
              <w:t xml:space="preserve"> estudantes da faixa etária dos 18 aos 25 anos, dos segmentos geográficos Gaia e Porto.</w:t>
            </w:r>
          </w:p>
        </w:tc>
      </w:tr>
    </w:tbl>
    <w:p w:rsidR="008E38E6" w:rsidRDefault="00B166B6" w:rsidP="008E38E6">
      <w:pPr>
        <w:rPr>
          <w:rFonts w:ascii="Times" w:hAnsi="Times"/>
          <w:b/>
          <w:sz w:val="24"/>
          <w:szCs w:val="24"/>
        </w:rPr>
      </w:pPr>
      <w:r>
        <w:rPr>
          <w:rFonts w:ascii="Times" w:hAnsi="Times"/>
          <w:b/>
          <w:noProof/>
          <w:sz w:val="24"/>
          <w:szCs w:val="24"/>
          <w:lang w:eastAsia="pt-PT"/>
        </w:rPr>
        <w:lastRenderedPageBreak/>
        <w:pict>
          <v:shape id="_x0000_s1111" type="#_x0000_t202" style="position:absolute;margin-left:-6.35pt;margin-top:20.65pt;width:206.5pt;height:273.75pt;z-index:251723776;visibility:visible;mso-position-horizontal-relative:text;mso-position-vertical-relative:text" strokecolor="white">
            <v:textbox>
              <w:txbxContent>
                <w:p w:rsidR="00B166B6" w:rsidRPr="00FA00D3" w:rsidRDefault="00B166B6" w:rsidP="008E38E6">
                  <w:pPr>
                    <w:rPr>
                      <w:rFonts w:ascii="Times New Roman" w:hAnsi="Times New Roman"/>
                      <w:sz w:val="24"/>
                      <w:szCs w:val="24"/>
                    </w:rPr>
                  </w:pPr>
                  <w:r>
                    <w:rPr>
                      <w:rFonts w:ascii="Times New Roman" w:hAnsi="Times New Roman"/>
                      <w:sz w:val="24"/>
                      <w:szCs w:val="24"/>
                    </w:rPr>
                    <w:t>Existe o apelo emocional e racional na mensagem: por um lado, a estratégia baseia-se na assumpção de que o target já possui o material necessário – máquina fotográfica -, sendo, portanto, um interessado, à partida, na matéria. Por outro lado, a promessa pressupõe que o target nutre uma paixão pela arte fotográfica (“tudo o que quiseste saber sobre fotografia”), pois é essa ponte emocional que, a par da oferta racional de uma formação em fotografia, proporciona as condições ideais para satisfazer as expectativas tidas pelo target.</w:t>
                  </w:r>
                </w:p>
              </w:txbxContent>
            </v:textbox>
          </v:shape>
        </w:pict>
      </w:r>
      <w:r w:rsidR="008E38E6">
        <w:rPr>
          <w:noProof/>
          <w:lang w:eastAsia="pt-PT"/>
        </w:rPr>
        <w:drawing>
          <wp:anchor distT="0" distB="0" distL="114300" distR="114300" simplePos="0" relativeHeight="251759616" behindDoc="1" locked="0" layoutInCell="1" allowOverlap="1" wp14:anchorId="04DDCAAB" wp14:editId="4BB4C2A2">
            <wp:simplePos x="0" y="0"/>
            <wp:positionH relativeFrom="column">
              <wp:posOffset>3090545</wp:posOffset>
            </wp:positionH>
            <wp:positionV relativeFrom="paragraph">
              <wp:posOffset>110490</wp:posOffset>
            </wp:positionV>
            <wp:extent cx="2941320" cy="4167505"/>
            <wp:effectExtent l="19050" t="0" r="0" b="0"/>
            <wp:wrapTight wrapText="bothSides">
              <wp:wrapPolygon edited="0">
                <wp:start x="-140" y="0"/>
                <wp:lineTo x="-140" y="21524"/>
                <wp:lineTo x="21544" y="21524"/>
                <wp:lineTo x="21544" y="0"/>
                <wp:lineTo x="-140" y="0"/>
              </wp:wrapPolygon>
            </wp:wrapTight>
            <wp:docPr id="1112" name="Picture 88" descr="workshop de fotograf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workshop de fotografia"/>
                    <pic:cNvPicPr>
                      <a:picLocks noChangeAspect="1" noChangeArrowheads="1"/>
                    </pic:cNvPicPr>
                  </pic:nvPicPr>
                  <pic:blipFill>
                    <a:blip r:embed="rId34" cstate="print"/>
                    <a:stretch>
                      <a:fillRect/>
                    </a:stretch>
                  </pic:blipFill>
                  <pic:spPr bwMode="auto">
                    <a:xfrm>
                      <a:off x="0" y="0"/>
                      <a:ext cx="2941320" cy="4167505"/>
                    </a:xfrm>
                    <a:prstGeom prst="rect">
                      <a:avLst/>
                    </a:prstGeom>
                    <a:noFill/>
                    <a:ln w="9525">
                      <a:noFill/>
                      <a:miter lim="800000"/>
                    </a:ln>
                  </pic:spPr>
                </pic:pic>
              </a:graphicData>
            </a:graphic>
          </wp:anchor>
        </w:drawing>
      </w:r>
      <w:r w:rsidR="008E38E6">
        <w:rPr>
          <w:rFonts w:ascii="Times" w:hAnsi="Times"/>
          <w:b/>
          <w:sz w:val="24"/>
          <w:szCs w:val="24"/>
        </w:rPr>
        <w:t>Estratégia criativa</w:t>
      </w: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jc w:val="center"/>
        <w:rPr>
          <w:rFonts w:ascii="Times" w:hAnsi="Times"/>
          <w:b/>
          <w:sz w:val="24"/>
          <w:szCs w:val="24"/>
        </w:rPr>
      </w:pPr>
    </w:p>
    <w:p w:rsidR="008E38E6" w:rsidRDefault="008E38E6" w:rsidP="008E38E6">
      <w:pPr>
        <w:jc w:val="center"/>
        <w:rPr>
          <w:rFonts w:ascii="Times" w:hAnsi="Times"/>
          <w:b/>
          <w:sz w:val="24"/>
          <w:szCs w:val="24"/>
        </w:rPr>
      </w:pPr>
    </w:p>
    <w:p w:rsidR="008E38E6" w:rsidRDefault="008E38E6" w:rsidP="008E38E6">
      <w:pPr>
        <w:jc w:val="cente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w:hAnsi="Times"/>
          <w:b/>
          <w:sz w:val="24"/>
          <w:szCs w:val="24"/>
        </w:rPr>
      </w:pPr>
      <w:r>
        <w:rPr>
          <w:rFonts w:ascii="Times" w:hAnsi="Times"/>
          <w:b/>
          <w:sz w:val="24"/>
          <w:szCs w:val="24"/>
        </w:rPr>
        <w:t>Gastronomia&amp;Arte</w:t>
      </w:r>
    </w:p>
    <w:p w:rsidR="008E38E6" w:rsidRDefault="008E38E6" w:rsidP="008E38E6">
      <w:pPr>
        <w:spacing w:line="360" w:lineRule="auto"/>
        <w:rPr>
          <w:rFonts w:ascii="Times" w:hAnsi="Times"/>
          <w:b/>
          <w:sz w:val="24"/>
          <w:szCs w:val="24"/>
        </w:rPr>
      </w:pPr>
      <w:r>
        <w:rPr>
          <w:rFonts w:ascii="Times" w:hAnsi="Times"/>
          <w:b/>
          <w:sz w:val="24"/>
          <w:szCs w:val="24"/>
        </w:rPr>
        <w:t xml:space="preserve">Estratégia de comunicação </w:t>
      </w:r>
    </w:p>
    <w:p w:rsidR="008E38E6" w:rsidRPr="00916588" w:rsidRDefault="008E38E6" w:rsidP="008E38E6">
      <w:pPr>
        <w:spacing w:line="360" w:lineRule="auto"/>
        <w:rPr>
          <w:rFonts w:ascii="Times" w:hAnsi="Times"/>
          <w:b/>
          <w:sz w:val="24"/>
          <w:szCs w:val="24"/>
        </w:rPr>
      </w:pPr>
      <w:r>
        <w:rPr>
          <w:rFonts w:ascii="Times" w:hAnsi="Times"/>
          <w:b/>
          <w:sz w:val="24"/>
          <w:szCs w:val="24"/>
        </w:rPr>
        <w:t>Objetivo específico:</w:t>
      </w:r>
      <w:r w:rsidRPr="00D51675">
        <w:rPr>
          <w:rFonts w:ascii="Times New Roman" w:hAnsi="Times New Roman"/>
          <w:sz w:val="24"/>
          <w:szCs w:val="24"/>
        </w:rPr>
        <w:t xml:space="preserve"> educar o público-alvo para uma nova visão da gastronomia, que se pode aliar à arte.</w:t>
      </w:r>
    </w:p>
    <w:tbl>
      <w:tblPr>
        <w:tblStyle w:val="SombreadoMdio2-Cor4"/>
        <w:tblW w:w="9540" w:type="dxa"/>
        <w:tblLook w:val="04A0" w:firstRow="1" w:lastRow="0" w:firstColumn="1" w:lastColumn="0" w:noHBand="0" w:noVBand="1"/>
      </w:tblPr>
      <w:tblGrid>
        <w:gridCol w:w="5501"/>
        <w:gridCol w:w="4039"/>
      </w:tblGrid>
      <w:tr w:rsidR="00831F58" w:rsidTr="00831F58">
        <w:trPr>
          <w:cnfStyle w:val="100000000000" w:firstRow="1" w:lastRow="0" w:firstColumn="0" w:lastColumn="0" w:oddVBand="0" w:evenVBand="0" w:oddHBand="0" w:evenHBand="0" w:firstRowFirstColumn="0" w:firstRowLastColumn="0" w:lastRowFirstColumn="0" w:lastRowLastColumn="0"/>
          <w:trHeight w:val="149"/>
        </w:trPr>
        <w:tc>
          <w:tcPr>
            <w:cnfStyle w:val="001000000100" w:firstRow="0" w:lastRow="0" w:firstColumn="1" w:lastColumn="0" w:oddVBand="0" w:evenVBand="0" w:oddHBand="0" w:evenHBand="0" w:firstRowFirstColumn="1" w:firstRowLastColumn="0" w:lastRowFirstColumn="0" w:lastRowLastColumn="0"/>
            <w:tcW w:w="5501" w:type="dxa"/>
          </w:tcPr>
          <w:p w:rsidR="008E38E6" w:rsidRPr="00916588" w:rsidRDefault="008E38E6" w:rsidP="008E38E6">
            <w:pPr>
              <w:jc w:val="center"/>
              <w:rPr>
                <w:rFonts w:ascii="Times" w:hAnsi="Times"/>
                <w:sz w:val="24"/>
                <w:szCs w:val="24"/>
              </w:rPr>
            </w:pPr>
            <w:r w:rsidRPr="00916588">
              <w:rPr>
                <w:rFonts w:ascii="Times" w:hAnsi="Times"/>
                <w:color w:val="auto"/>
                <w:sz w:val="24"/>
                <w:szCs w:val="24"/>
              </w:rPr>
              <w:t>Instrumentos de comunicação</w:t>
            </w:r>
          </w:p>
          <w:p w:rsidR="008E38E6" w:rsidRPr="00916588" w:rsidRDefault="008E38E6" w:rsidP="008E38E6">
            <w:pPr>
              <w:rPr>
                <w:rFonts w:ascii="Times" w:hAnsi="Times"/>
                <w:sz w:val="24"/>
                <w:szCs w:val="24"/>
              </w:rPr>
            </w:pPr>
          </w:p>
        </w:tc>
        <w:tc>
          <w:tcPr>
            <w:tcW w:w="4039" w:type="dxa"/>
          </w:tcPr>
          <w:p w:rsidR="008E38E6" w:rsidRPr="00916588"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w:hAnsi="Times"/>
                <w:sz w:val="24"/>
                <w:szCs w:val="24"/>
              </w:rPr>
            </w:pPr>
            <w:r w:rsidRPr="00916588">
              <w:rPr>
                <w:rFonts w:ascii="Times" w:hAnsi="Times"/>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Height w:val="1180"/>
        </w:trPr>
        <w:tc>
          <w:tcPr>
            <w:cnfStyle w:val="001000000000" w:firstRow="0" w:lastRow="0" w:firstColumn="1" w:lastColumn="0" w:oddVBand="0" w:evenVBand="0" w:oddHBand="0" w:evenHBand="0" w:firstRowFirstColumn="0" w:firstRowLastColumn="0" w:lastRowFirstColumn="0" w:lastRowLastColumn="0"/>
            <w:tcW w:w="5501" w:type="dxa"/>
          </w:tcPr>
          <w:p w:rsidR="008E38E6" w:rsidRPr="003B3E9B" w:rsidRDefault="008E38E6" w:rsidP="008E38E6">
            <w:pPr>
              <w:rPr>
                <w:rFonts w:ascii="Times" w:hAnsi="Times"/>
                <w:sz w:val="24"/>
                <w:szCs w:val="24"/>
              </w:rPr>
            </w:pPr>
            <w:r w:rsidRPr="003B3E9B">
              <w:rPr>
                <w:rFonts w:ascii="Times" w:hAnsi="Times"/>
                <w:color w:val="auto"/>
                <w:sz w:val="24"/>
                <w:szCs w:val="24"/>
              </w:rPr>
              <w:t>a) Internet:</w:t>
            </w:r>
            <w:r w:rsidRPr="003B3E9B">
              <w:rPr>
                <w:rFonts w:ascii="Times" w:hAnsi="Times"/>
                <w:b w:val="0"/>
                <w:color w:val="auto"/>
                <w:sz w:val="24"/>
                <w:szCs w:val="24"/>
              </w:rPr>
              <w:t xml:space="preserve"> página de facebook “Gaia é Cultura”; site Casa Barbot.</w:t>
            </w:r>
          </w:p>
          <w:p w:rsidR="008E38E6" w:rsidRPr="003B3E9B" w:rsidRDefault="008E38E6" w:rsidP="008E38E6">
            <w:pPr>
              <w:rPr>
                <w:rFonts w:ascii="Times" w:hAnsi="Times"/>
                <w:sz w:val="24"/>
                <w:szCs w:val="24"/>
              </w:rPr>
            </w:pPr>
            <w:r w:rsidRPr="003B3E9B">
              <w:rPr>
                <w:rFonts w:ascii="Times" w:hAnsi="Times"/>
                <w:color w:val="auto"/>
                <w:sz w:val="24"/>
                <w:szCs w:val="24"/>
              </w:rPr>
              <w:t>b) Publicidade:</w:t>
            </w:r>
            <w:r w:rsidRPr="003B3E9B">
              <w:rPr>
                <w:rFonts w:ascii="Times" w:hAnsi="Times"/>
                <w:b w:val="0"/>
                <w:color w:val="auto"/>
                <w:sz w:val="24"/>
                <w:szCs w:val="24"/>
              </w:rPr>
              <w:t xml:space="preserve"> distribuição de 500 flyers</w:t>
            </w:r>
            <w:r w:rsidR="00C62CB0">
              <w:rPr>
                <w:rFonts w:ascii="Times" w:hAnsi="Times"/>
                <w:b w:val="0"/>
                <w:color w:val="auto"/>
                <w:sz w:val="24"/>
                <w:szCs w:val="24"/>
              </w:rPr>
              <w:t xml:space="preserve"> publicitários</w:t>
            </w:r>
            <w:r w:rsidRPr="003B3E9B">
              <w:rPr>
                <w:rFonts w:ascii="Times" w:hAnsi="Times"/>
                <w:b w:val="0"/>
                <w:color w:val="auto"/>
                <w:sz w:val="24"/>
                <w:szCs w:val="24"/>
              </w:rPr>
              <w:t xml:space="preserve"> pelas moradas do concelho de Gaia registadas na base de dados do Pelouro da Cultura; 1 muppie na Avenida da República.</w:t>
            </w:r>
          </w:p>
          <w:p w:rsidR="008E38E6" w:rsidRPr="003B3E9B" w:rsidRDefault="008E38E6" w:rsidP="008E38E6">
            <w:pPr>
              <w:rPr>
                <w:rFonts w:ascii="Times" w:hAnsi="Times"/>
                <w:sz w:val="24"/>
                <w:szCs w:val="24"/>
              </w:rPr>
            </w:pPr>
            <w:r w:rsidRPr="003B3E9B">
              <w:rPr>
                <w:rFonts w:ascii="Times" w:hAnsi="Times"/>
                <w:color w:val="auto"/>
                <w:sz w:val="24"/>
                <w:szCs w:val="24"/>
              </w:rPr>
              <w:t>c) Promoções de vendas</w:t>
            </w:r>
            <w:r w:rsidRPr="003B3E9B">
              <w:rPr>
                <w:rFonts w:ascii="Times" w:hAnsi="Times"/>
                <w:b w:val="0"/>
                <w:color w:val="auto"/>
                <w:sz w:val="24"/>
                <w:szCs w:val="24"/>
              </w:rPr>
              <w:t>: 50% de desconto com apresentação do passaporte cultural</w:t>
            </w:r>
          </w:p>
          <w:p w:rsidR="008E38E6" w:rsidRPr="003B3E9B" w:rsidRDefault="008E38E6" w:rsidP="008E38E6">
            <w:pPr>
              <w:rPr>
                <w:rFonts w:ascii="Times" w:hAnsi="Times"/>
                <w:sz w:val="24"/>
                <w:szCs w:val="24"/>
              </w:rPr>
            </w:pPr>
            <w:r w:rsidRPr="003B3E9B">
              <w:rPr>
                <w:rFonts w:ascii="Times" w:hAnsi="Times"/>
                <w:color w:val="auto"/>
                <w:sz w:val="24"/>
                <w:szCs w:val="24"/>
              </w:rPr>
              <w:t>d) Marketing Direto:</w:t>
            </w:r>
            <w:r w:rsidRPr="003B3E9B">
              <w:rPr>
                <w:rFonts w:ascii="Times" w:hAnsi="Times"/>
                <w:b w:val="0"/>
                <w:color w:val="auto"/>
                <w:sz w:val="24"/>
                <w:szCs w:val="24"/>
              </w:rPr>
              <w:t xml:space="preserve"> oferta de um manual</w:t>
            </w:r>
          </w:p>
          <w:p w:rsidR="008E38E6" w:rsidRPr="003B3E9B" w:rsidRDefault="008E38E6" w:rsidP="008E38E6">
            <w:pPr>
              <w:tabs>
                <w:tab w:val="left" w:pos="2552"/>
              </w:tabs>
              <w:rPr>
                <w:rFonts w:ascii="Times" w:hAnsi="Times"/>
                <w:sz w:val="24"/>
                <w:szCs w:val="24"/>
              </w:rPr>
            </w:pPr>
            <w:r w:rsidRPr="00C62CB0">
              <w:rPr>
                <w:rFonts w:ascii="Times" w:hAnsi="Times"/>
                <w:color w:val="auto"/>
                <w:sz w:val="24"/>
                <w:szCs w:val="24"/>
              </w:rPr>
              <w:t>e) Relações Públicas:</w:t>
            </w:r>
            <w:r w:rsidRPr="003B3E9B">
              <w:rPr>
                <w:rFonts w:ascii="Times" w:hAnsi="Times"/>
                <w:b w:val="0"/>
                <w:color w:val="auto"/>
                <w:sz w:val="24"/>
                <w:szCs w:val="24"/>
              </w:rPr>
              <w:t xml:space="preserve"> envio de press-releases para as redações dos jornais regionais “O Gaiense”, “Notícias de Gaia”, “A Voz de Gaia”, “Valadares&amp; a cidade em foco”, Audiência” e da secção cultural dos jornais nacionais “JN”, “Público” e “DN” e para a rádio local “Gaia FM”.</w:t>
            </w:r>
          </w:p>
          <w:p w:rsidR="008E38E6" w:rsidRPr="005B5346" w:rsidRDefault="008E38E6" w:rsidP="008E38E6">
            <w:pPr>
              <w:rPr>
                <w:rFonts w:ascii="Times" w:hAnsi="Times"/>
                <w:sz w:val="24"/>
                <w:szCs w:val="24"/>
              </w:rPr>
            </w:pPr>
          </w:p>
        </w:tc>
        <w:tc>
          <w:tcPr>
            <w:tcW w:w="4039" w:type="dxa"/>
          </w:tcPr>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b/>
                <w:sz w:val="24"/>
                <w:szCs w:val="24"/>
              </w:rPr>
            </w:pPr>
            <w:proofErr w:type="gramStart"/>
            <w:r>
              <w:rPr>
                <w:rFonts w:ascii="Times" w:hAnsi="Times"/>
                <w:sz w:val="24"/>
                <w:szCs w:val="24"/>
              </w:rPr>
              <w:t>chefes</w:t>
            </w:r>
            <w:proofErr w:type="gramEnd"/>
            <w:r>
              <w:rPr>
                <w:rFonts w:ascii="Times" w:hAnsi="Times"/>
                <w:sz w:val="24"/>
                <w:szCs w:val="24"/>
              </w:rPr>
              <w:t xml:space="preserve"> de família e apreciadores de gastronomia pertencentes ao concelho de Gaia.</w:t>
            </w:r>
          </w:p>
        </w:tc>
      </w:tr>
    </w:tbl>
    <w:p w:rsidR="008E38E6" w:rsidRPr="005B5346" w:rsidRDefault="008E38E6" w:rsidP="008E38E6">
      <w:pPr>
        <w:rPr>
          <w:rFonts w:ascii="Times" w:hAnsi="Times"/>
          <w:sz w:val="24"/>
          <w:szCs w:val="24"/>
        </w:rPr>
      </w:pPr>
      <w:r>
        <w:rPr>
          <w:noProof/>
          <w:lang w:eastAsia="pt-PT"/>
        </w:rPr>
        <w:lastRenderedPageBreak/>
        <w:drawing>
          <wp:anchor distT="0" distB="0" distL="114300" distR="114300" simplePos="0" relativeHeight="251760640" behindDoc="1" locked="0" layoutInCell="1" allowOverlap="1" wp14:anchorId="709BA9C0" wp14:editId="1ECC0FFB">
            <wp:simplePos x="0" y="0"/>
            <wp:positionH relativeFrom="column">
              <wp:posOffset>3710940</wp:posOffset>
            </wp:positionH>
            <wp:positionV relativeFrom="paragraph">
              <wp:posOffset>-328295</wp:posOffset>
            </wp:positionV>
            <wp:extent cx="2571750" cy="3543300"/>
            <wp:effectExtent l="19050" t="0" r="0" b="0"/>
            <wp:wrapTight wrapText="bothSides">
              <wp:wrapPolygon edited="0">
                <wp:start x="-160" y="0"/>
                <wp:lineTo x="-160" y="21484"/>
                <wp:lineTo x="21600" y="21484"/>
                <wp:lineTo x="21600" y="0"/>
                <wp:lineTo x="-160" y="0"/>
              </wp:wrapPolygon>
            </wp:wrapTight>
            <wp:docPr id="1113" name="Picture 89" descr="gastronomia&amp;a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gastronomia&amp;arte"/>
                    <pic:cNvPicPr>
                      <a:picLocks noChangeAspect="1" noChangeArrowheads="1"/>
                    </pic:cNvPicPr>
                  </pic:nvPicPr>
                  <pic:blipFill>
                    <a:blip r:embed="rId35" cstate="print"/>
                    <a:stretch>
                      <a:fillRect/>
                    </a:stretch>
                  </pic:blipFill>
                  <pic:spPr bwMode="auto">
                    <a:xfrm>
                      <a:off x="0" y="0"/>
                      <a:ext cx="2571750" cy="3543300"/>
                    </a:xfrm>
                    <a:prstGeom prst="rect">
                      <a:avLst/>
                    </a:prstGeom>
                    <a:noFill/>
                    <a:ln w="9525">
                      <a:noFill/>
                      <a:miter lim="800000"/>
                    </a:ln>
                  </pic:spPr>
                </pic:pic>
              </a:graphicData>
            </a:graphic>
          </wp:anchor>
        </w:drawing>
      </w:r>
      <w:r>
        <w:rPr>
          <w:rFonts w:ascii="Times" w:hAnsi="Times"/>
          <w:b/>
          <w:sz w:val="24"/>
          <w:szCs w:val="24"/>
        </w:rPr>
        <w:t xml:space="preserve">Estratégia criativa </w:t>
      </w:r>
    </w:p>
    <w:p w:rsidR="008E38E6" w:rsidRDefault="00B166B6" w:rsidP="008E38E6">
      <w:pPr>
        <w:tabs>
          <w:tab w:val="left" w:pos="2552"/>
        </w:tabs>
        <w:rPr>
          <w:rFonts w:ascii="Times" w:hAnsi="Times"/>
          <w:sz w:val="24"/>
          <w:szCs w:val="24"/>
        </w:rPr>
      </w:pPr>
      <w:r>
        <w:rPr>
          <w:rFonts w:ascii="Times" w:hAnsi="Times"/>
          <w:b/>
          <w:noProof/>
          <w:sz w:val="24"/>
          <w:szCs w:val="24"/>
          <w:lang w:eastAsia="pt-PT"/>
        </w:rPr>
        <w:pict>
          <v:shape id="_x0000_s1114" type="#_x0000_t202" style="position:absolute;margin-left:-6.3pt;margin-top:6.75pt;width:228.75pt;height:184.55pt;z-index:251724800" strokecolor="white">
            <v:textbox>
              <w:txbxContent>
                <w:p w:rsidR="00B166B6" w:rsidRPr="009D092B" w:rsidRDefault="00B166B6" w:rsidP="008E38E6">
                  <w:pPr>
                    <w:rPr>
                      <w:rFonts w:ascii="Times" w:hAnsi="Times"/>
                      <w:sz w:val="24"/>
                      <w:szCs w:val="24"/>
                    </w:rPr>
                  </w:pPr>
                  <w:r w:rsidRPr="008B5771">
                    <w:rPr>
                      <w:rFonts w:ascii="Times" w:hAnsi="Times"/>
                      <w:sz w:val="24"/>
                      <w:szCs w:val="24"/>
                    </w:rPr>
                    <w:t xml:space="preserve">Esta trata-se de uma mensagem de refutação (“Desengane-se!”), um tipo especial de mensagem com dupla abordagem, em que o comunicador apresenta ambos os lados de um determinado assunto, refutando o outro ponto de vista. Estas podem ser úteis quando os anunciantes querem construir atitudes que resistam a mudanças e devem-se defender contra ataques ou críticas sobre os seus produtos ou serviços [Belch, 2008] </w:t>
                  </w:r>
                </w:p>
                <w:p w:rsidR="00B166B6" w:rsidRPr="000E14E0" w:rsidRDefault="00B166B6" w:rsidP="008E38E6"/>
              </w:txbxContent>
            </v:textbox>
          </v:shape>
        </w:pict>
      </w:r>
    </w:p>
    <w:p w:rsidR="008E38E6" w:rsidRDefault="008E38E6" w:rsidP="008E38E6">
      <w:pPr>
        <w:tabs>
          <w:tab w:val="left" w:pos="2552"/>
        </w:tabs>
        <w:rPr>
          <w:rFonts w:ascii="Times" w:hAnsi="Times"/>
          <w:sz w:val="24"/>
          <w:szCs w:val="24"/>
        </w:rPr>
      </w:pPr>
    </w:p>
    <w:p w:rsidR="008E38E6" w:rsidRDefault="008E38E6" w:rsidP="008E38E6">
      <w:pPr>
        <w:tabs>
          <w:tab w:val="left" w:pos="2552"/>
        </w:tabs>
        <w:rPr>
          <w:rFonts w:ascii="Times" w:hAnsi="Times"/>
          <w:sz w:val="24"/>
          <w:szCs w:val="24"/>
        </w:rPr>
      </w:pPr>
    </w:p>
    <w:p w:rsidR="008E38E6" w:rsidRDefault="008E38E6" w:rsidP="008E38E6">
      <w:pPr>
        <w:tabs>
          <w:tab w:val="left" w:pos="2552"/>
        </w:tabs>
        <w:rPr>
          <w:rFonts w:ascii="Times" w:hAnsi="Times"/>
          <w:sz w:val="24"/>
          <w:szCs w:val="24"/>
        </w:rPr>
      </w:pPr>
    </w:p>
    <w:p w:rsidR="008E38E6" w:rsidRDefault="008E38E6" w:rsidP="008E38E6">
      <w:pPr>
        <w:tabs>
          <w:tab w:val="left" w:pos="2552"/>
        </w:tabs>
        <w:jc w:val="center"/>
        <w:rPr>
          <w:rFonts w:ascii="Times" w:hAnsi="Times"/>
          <w:sz w:val="24"/>
          <w:szCs w:val="24"/>
        </w:rPr>
      </w:pPr>
    </w:p>
    <w:p w:rsidR="008E38E6" w:rsidRDefault="008E38E6" w:rsidP="008E38E6">
      <w:pPr>
        <w:spacing w:line="360" w:lineRule="auto"/>
        <w:rPr>
          <w:rFonts w:ascii="Times New Roman" w:hAnsi="Times New Roman"/>
          <w:b/>
          <w:sz w:val="24"/>
          <w:szCs w:val="24"/>
        </w:rPr>
      </w:pPr>
    </w:p>
    <w:p w:rsidR="008E38E6" w:rsidRDefault="008E38E6" w:rsidP="008E38E6">
      <w:pPr>
        <w:spacing w:line="360" w:lineRule="auto"/>
        <w:rPr>
          <w:rFonts w:ascii="Times New Roman" w:hAnsi="Times New Roman"/>
          <w:b/>
          <w:sz w:val="24"/>
          <w:szCs w:val="24"/>
        </w:rPr>
      </w:pPr>
    </w:p>
    <w:p w:rsidR="008E38E6" w:rsidRDefault="008E38E6" w:rsidP="008E38E6">
      <w:pPr>
        <w:spacing w:line="360" w:lineRule="auto"/>
        <w:rPr>
          <w:rFonts w:ascii="Times New Roman" w:hAnsi="Times New Roman"/>
          <w:b/>
          <w:sz w:val="24"/>
          <w:szCs w:val="24"/>
        </w:rPr>
      </w:pPr>
    </w:p>
    <w:p w:rsidR="008E38E6" w:rsidRDefault="00556C2E" w:rsidP="008E38E6">
      <w:pPr>
        <w:spacing w:line="360" w:lineRule="auto"/>
        <w:rPr>
          <w:rFonts w:ascii="Times New Roman" w:hAnsi="Times New Roman"/>
          <w:b/>
          <w:sz w:val="24"/>
          <w:szCs w:val="24"/>
        </w:rPr>
      </w:pPr>
      <w:r>
        <w:rPr>
          <w:rFonts w:ascii="Times New Roman" w:hAnsi="Times New Roman"/>
          <w:b/>
          <w:sz w:val="24"/>
          <w:szCs w:val="24"/>
        </w:rPr>
        <w:t xml:space="preserve">3.7.3 </w:t>
      </w:r>
      <w:proofErr w:type="gramStart"/>
      <w:r w:rsidR="008E38E6">
        <w:rPr>
          <w:rFonts w:ascii="Times New Roman" w:hAnsi="Times New Roman"/>
          <w:b/>
          <w:sz w:val="24"/>
          <w:szCs w:val="24"/>
        </w:rPr>
        <w:t>março</w:t>
      </w:r>
      <w:proofErr w:type="gramEnd"/>
      <w:r w:rsidR="008E38E6">
        <w:rPr>
          <w:rFonts w:ascii="Times New Roman" w:hAnsi="Times New Roman"/>
          <w:b/>
          <w:sz w:val="24"/>
          <w:szCs w:val="24"/>
        </w:rPr>
        <w:t>: calendarização; estratégia</w:t>
      </w:r>
    </w:p>
    <w:p w:rsidR="008E38E6" w:rsidRDefault="008E38E6" w:rsidP="008E38E6">
      <w:pPr>
        <w:spacing w:line="360" w:lineRule="auto"/>
        <w:rPr>
          <w:rFonts w:ascii="Times New Roman" w:hAnsi="Times New Roman"/>
          <w:b/>
          <w:sz w:val="24"/>
          <w:szCs w:val="24"/>
        </w:rPr>
      </w:pPr>
      <w:r>
        <w:rPr>
          <w:rFonts w:ascii="Times New Roman" w:hAnsi="Times New Roman"/>
          <w:b/>
          <w:noProof/>
          <w:sz w:val="24"/>
          <w:szCs w:val="24"/>
          <w:lang w:eastAsia="pt-PT"/>
        </w:rPr>
        <w:drawing>
          <wp:inline distT="0" distB="0" distL="0" distR="0" wp14:anchorId="158DD2F3" wp14:editId="7CE261AE">
            <wp:extent cx="4991797" cy="1629002"/>
            <wp:effectExtent l="19050" t="0" r="0" b="0"/>
            <wp:docPr id="1115" name="calen_mar.png" descr="calen_m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en_mar.png"/>
                    <pic:cNvPicPr>
                      <a:picLocks noChangeAspect="1"/>
                    </pic:cNvPicPr>
                  </pic:nvPicPr>
                  <pic:blipFill>
                    <a:blip r:embed="rId36" cstate="print"/>
                    <a:stretch>
                      <a:fillRect/>
                    </a:stretch>
                  </pic:blipFill>
                  <pic:spPr>
                    <a:xfrm>
                      <a:off x="0" y="0"/>
                      <a:ext cx="4991797" cy="1629002"/>
                    </a:xfrm>
                    <a:prstGeom prst="rect">
                      <a:avLst/>
                    </a:prstGeom>
                  </pic:spPr>
                </pic:pic>
              </a:graphicData>
            </a:graphic>
          </wp:inline>
        </w:drawing>
      </w:r>
    </w:p>
    <w:p w:rsidR="008E38E6" w:rsidRPr="00CB31E4" w:rsidRDefault="008E38E6" w:rsidP="008E38E6">
      <w:pPr>
        <w:spacing w:line="360" w:lineRule="auto"/>
        <w:rPr>
          <w:rFonts w:ascii="Times New Roman" w:hAnsi="Times New Roman"/>
          <w:sz w:val="24"/>
          <w:szCs w:val="24"/>
        </w:rPr>
      </w:pPr>
      <w:r>
        <w:rPr>
          <w:rFonts w:ascii="Times New Roman" w:hAnsi="Times New Roman"/>
          <w:b/>
          <w:sz w:val="24"/>
          <w:szCs w:val="24"/>
        </w:rPr>
        <w:t xml:space="preserve"> “SHALL WE DANCE?” – </w:t>
      </w:r>
      <w:r w:rsidRPr="00CB31E4">
        <w:rPr>
          <w:rFonts w:ascii="Times New Roman" w:hAnsi="Times New Roman"/>
          <w:sz w:val="24"/>
          <w:szCs w:val="24"/>
        </w:rPr>
        <w:t>festival de dança, organizado em parceria com as escolas de dança “La Marmita” e “Ginasiano”.</w:t>
      </w:r>
    </w:p>
    <w:p w:rsidR="008E38E6" w:rsidRDefault="008E38E6" w:rsidP="008E38E6">
      <w:pPr>
        <w:spacing w:line="360" w:lineRule="auto"/>
        <w:rPr>
          <w:rFonts w:ascii="Times New Roman" w:hAnsi="Times New Roman"/>
          <w:b/>
          <w:sz w:val="24"/>
          <w:szCs w:val="24"/>
        </w:rPr>
      </w:pPr>
      <w:r>
        <w:rPr>
          <w:rFonts w:ascii="Times New Roman" w:hAnsi="Times New Roman"/>
          <w:b/>
          <w:sz w:val="24"/>
          <w:szCs w:val="24"/>
        </w:rPr>
        <w:t>Estratégia de comunicação</w:t>
      </w:r>
    </w:p>
    <w:p w:rsidR="008E38E6" w:rsidRDefault="008E38E6" w:rsidP="008E38E6">
      <w:pPr>
        <w:spacing w:line="360" w:lineRule="auto"/>
        <w:rPr>
          <w:rFonts w:ascii="Times New Roman" w:hAnsi="Times New Roman"/>
          <w:sz w:val="24"/>
          <w:szCs w:val="24"/>
        </w:rPr>
      </w:pPr>
      <w:r w:rsidRPr="00CB31E4">
        <w:rPr>
          <w:rFonts w:ascii="Times New Roman" w:hAnsi="Times New Roman"/>
          <w:b/>
          <w:sz w:val="24"/>
          <w:szCs w:val="24"/>
        </w:rPr>
        <w:t xml:space="preserve">Objetivo específico: </w:t>
      </w:r>
      <w:r w:rsidRPr="00CB31E4">
        <w:rPr>
          <w:rFonts w:ascii="Times New Roman" w:hAnsi="Times New Roman"/>
          <w:sz w:val="24"/>
          <w:szCs w:val="24"/>
        </w:rPr>
        <w:t>instigar a comunidade gaiense, nomeadamente crianças e adolescentes, de faixa etária entre os 6 e os 18 anos, a comprometerem-se com o exercício de vários géneros de dança em comunidade. Reforçar laços entre academias de dança e Câmara. Parceria público-privada.</w:t>
      </w:r>
    </w:p>
    <w:p w:rsidR="008E38E6" w:rsidRDefault="008E38E6" w:rsidP="008E38E6">
      <w:pPr>
        <w:spacing w:line="360" w:lineRule="auto"/>
        <w:rPr>
          <w:rFonts w:ascii="Times New Roman" w:hAnsi="Times New Roman"/>
          <w:b/>
          <w:sz w:val="24"/>
          <w:szCs w:val="24"/>
        </w:rPr>
      </w:pPr>
    </w:p>
    <w:p w:rsidR="008E38E6" w:rsidRDefault="008E38E6" w:rsidP="008E38E6">
      <w:pPr>
        <w:spacing w:line="360" w:lineRule="auto"/>
        <w:rPr>
          <w:rFonts w:ascii="Times New Roman" w:hAnsi="Times New Roman"/>
          <w:b/>
          <w:sz w:val="24"/>
          <w:szCs w:val="24"/>
        </w:rPr>
      </w:pPr>
    </w:p>
    <w:p w:rsidR="008E38E6" w:rsidRDefault="008E38E6" w:rsidP="008E38E6">
      <w:pPr>
        <w:spacing w:line="360" w:lineRule="auto"/>
        <w:rPr>
          <w:rFonts w:ascii="Times New Roman" w:hAnsi="Times New Roman"/>
          <w:b/>
          <w:sz w:val="24"/>
          <w:szCs w:val="24"/>
        </w:rPr>
      </w:pPr>
    </w:p>
    <w:tbl>
      <w:tblPr>
        <w:tblStyle w:val="SombreadoMdio2-Cor2"/>
        <w:tblW w:w="9443" w:type="dxa"/>
        <w:tblLook w:val="04A0" w:firstRow="1" w:lastRow="0" w:firstColumn="1" w:lastColumn="0" w:noHBand="0" w:noVBand="1"/>
      </w:tblPr>
      <w:tblGrid>
        <w:gridCol w:w="5712"/>
        <w:gridCol w:w="3731"/>
      </w:tblGrid>
      <w:tr w:rsidR="00831F58" w:rsidTr="00831F58">
        <w:trPr>
          <w:cnfStyle w:val="100000000000" w:firstRow="1" w:lastRow="0" w:firstColumn="0" w:lastColumn="0" w:oddVBand="0" w:evenVBand="0" w:oddHBand="0" w:evenHBand="0" w:firstRowFirstColumn="0" w:firstRowLastColumn="0" w:lastRowFirstColumn="0" w:lastRowLastColumn="0"/>
          <w:trHeight w:val="388"/>
        </w:trPr>
        <w:tc>
          <w:tcPr>
            <w:cnfStyle w:val="001000000100" w:firstRow="0" w:lastRow="0" w:firstColumn="1" w:lastColumn="0" w:oddVBand="0" w:evenVBand="0" w:oddHBand="0" w:evenHBand="0" w:firstRowFirstColumn="1" w:firstRowLastColumn="0" w:lastRowFirstColumn="0" w:lastRowLastColumn="0"/>
            <w:tcW w:w="5712" w:type="dxa"/>
          </w:tcPr>
          <w:p w:rsidR="008E38E6" w:rsidRPr="00581E51" w:rsidRDefault="008E38E6" w:rsidP="008E38E6">
            <w:pPr>
              <w:spacing w:line="360" w:lineRule="auto"/>
              <w:jc w:val="center"/>
              <w:rPr>
                <w:rFonts w:ascii="Times New Roman" w:hAnsi="Times New Roman"/>
                <w:sz w:val="24"/>
                <w:szCs w:val="24"/>
              </w:rPr>
            </w:pPr>
            <w:r w:rsidRPr="00581E51">
              <w:rPr>
                <w:rFonts w:ascii="Times New Roman" w:hAnsi="Times New Roman"/>
                <w:color w:val="auto"/>
                <w:sz w:val="24"/>
                <w:szCs w:val="24"/>
              </w:rPr>
              <w:lastRenderedPageBreak/>
              <w:t>Instrumentos de comunicação</w:t>
            </w:r>
          </w:p>
        </w:tc>
        <w:tc>
          <w:tcPr>
            <w:tcW w:w="3731" w:type="dxa"/>
          </w:tcPr>
          <w:p w:rsidR="008E38E6" w:rsidRPr="00581E51" w:rsidRDefault="008E38E6" w:rsidP="008E38E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581E51">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Height w:val="4332"/>
        </w:trPr>
        <w:tc>
          <w:tcPr>
            <w:cnfStyle w:val="001000000000" w:firstRow="0" w:lastRow="0" w:firstColumn="1" w:lastColumn="0" w:oddVBand="0" w:evenVBand="0" w:oddHBand="0" w:evenHBand="0" w:firstRowFirstColumn="0" w:firstRowLastColumn="0" w:lastRowFirstColumn="0" w:lastRowLastColumn="0"/>
            <w:tcW w:w="5712" w:type="dxa"/>
          </w:tcPr>
          <w:p w:rsidR="008E38E6" w:rsidRPr="0089650E" w:rsidRDefault="008E38E6" w:rsidP="008E38E6">
            <w:pPr>
              <w:rPr>
                <w:rFonts w:ascii="Times" w:hAnsi="Times"/>
                <w:sz w:val="24"/>
                <w:szCs w:val="24"/>
              </w:rPr>
            </w:pPr>
            <w:r w:rsidRPr="0089650E">
              <w:rPr>
                <w:rFonts w:ascii="Times New Roman" w:hAnsi="Times New Roman"/>
                <w:color w:val="auto"/>
                <w:sz w:val="24"/>
                <w:szCs w:val="24"/>
              </w:rPr>
              <w:t>Internet</w:t>
            </w:r>
            <w:r w:rsidRPr="0089650E">
              <w:rPr>
                <w:rFonts w:ascii="Times New Roman" w:hAnsi="Times New Roman"/>
                <w:b w:val="0"/>
                <w:color w:val="auto"/>
                <w:sz w:val="24"/>
                <w:szCs w:val="24"/>
              </w:rPr>
              <w:t xml:space="preserve">: </w:t>
            </w:r>
            <w:r w:rsidRPr="0089650E">
              <w:rPr>
                <w:rFonts w:ascii="Times" w:hAnsi="Times"/>
                <w:b w:val="0"/>
                <w:color w:val="auto"/>
                <w:sz w:val="24"/>
                <w:szCs w:val="24"/>
              </w:rPr>
              <w:t>página de facebook “Gaia é Cultura”; site Casa Barbot.</w:t>
            </w:r>
          </w:p>
          <w:p w:rsidR="008E38E6" w:rsidRPr="0089650E" w:rsidRDefault="008E38E6" w:rsidP="008E38E6">
            <w:pPr>
              <w:spacing w:line="360" w:lineRule="auto"/>
              <w:rPr>
                <w:rFonts w:ascii="Times New Roman" w:hAnsi="Times New Roman"/>
                <w:sz w:val="24"/>
                <w:szCs w:val="24"/>
              </w:rPr>
            </w:pPr>
            <w:r w:rsidRPr="0089650E">
              <w:rPr>
                <w:rFonts w:ascii="Times New Roman" w:hAnsi="Times New Roman"/>
                <w:color w:val="auto"/>
                <w:sz w:val="24"/>
                <w:szCs w:val="24"/>
              </w:rPr>
              <w:t>Publicidade</w:t>
            </w:r>
            <w:r w:rsidRPr="0089650E">
              <w:rPr>
                <w:rFonts w:ascii="Times New Roman" w:hAnsi="Times New Roman"/>
                <w:b w:val="0"/>
                <w:color w:val="auto"/>
                <w:sz w:val="24"/>
                <w:szCs w:val="24"/>
              </w:rPr>
              <w:t>: Distribuição de panfletos</w:t>
            </w:r>
            <w:r w:rsidR="00C62CB0">
              <w:rPr>
                <w:rFonts w:ascii="Times New Roman" w:hAnsi="Times New Roman"/>
                <w:b w:val="0"/>
                <w:color w:val="auto"/>
                <w:sz w:val="24"/>
                <w:szCs w:val="24"/>
              </w:rPr>
              <w:t xml:space="preserve"> publicitários</w:t>
            </w:r>
            <w:r w:rsidRPr="0089650E">
              <w:rPr>
                <w:rFonts w:ascii="Times New Roman" w:hAnsi="Times New Roman"/>
                <w:b w:val="0"/>
                <w:color w:val="auto"/>
                <w:sz w:val="24"/>
                <w:szCs w:val="24"/>
              </w:rPr>
              <w:t xml:space="preserve"> e convites pelas escolas básicas e secundárias das freguesias de Gaia, uma vez que abrange a faixa etária respetiva aos mais novos/jovens, com a chancela do Pelouro da Cultura; </w:t>
            </w:r>
          </w:p>
          <w:p w:rsidR="008E38E6" w:rsidRDefault="008E38E6" w:rsidP="008E38E6">
            <w:pPr>
              <w:spacing w:line="360" w:lineRule="auto"/>
              <w:rPr>
                <w:rFonts w:ascii="Times New Roman" w:hAnsi="Times New Roman"/>
                <w:sz w:val="24"/>
                <w:szCs w:val="24"/>
              </w:rPr>
            </w:pPr>
            <w:r w:rsidRPr="0089650E">
              <w:rPr>
                <w:rFonts w:ascii="Times New Roman" w:hAnsi="Times New Roman"/>
                <w:color w:val="auto"/>
                <w:sz w:val="24"/>
                <w:szCs w:val="24"/>
              </w:rPr>
              <w:t>Relações Públicas</w:t>
            </w:r>
            <w:r w:rsidRPr="0089650E">
              <w:rPr>
                <w:rFonts w:ascii="Times New Roman" w:hAnsi="Times New Roman"/>
                <w:b w:val="0"/>
                <w:color w:val="auto"/>
                <w:sz w:val="24"/>
                <w:szCs w:val="24"/>
              </w:rPr>
              <w:t>: envio de pressreleases para órgãos de comunicação regionais, como os jornais “O Gaiense” e “Notícias de Gaia”.</w:t>
            </w:r>
          </w:p>
          <w:p w:rsidR="008E38E6" w:rsidRPr="00581E51" w:rsidRDefault="008E38E6" w:rsidP="008E38E6">
            <w:pPr>
              <w:spacing w:line="360" w:lineRule="auto"/>
              <w:rPr>
                <w:rFonts w:ascii="Times New Roman" w:hAnsi="Times New Roman"/>
                <w:sz w:val="24"/>
                <w:szCs w:val="24"/>
              </w:rPr>
            </w:pPr>
            <w:r w:rsidRPr="00581E51">
              <w:rPr>
                <w:rFonts w:ascii="Times New Roman" w:hAnsi="Times New Roman"/>
                <w:color w:val="auto"/>
                <w:sz w:val="24"/>
                <w:szCs w:val="24"/>
              </w:rPr>
              <w:t>Como?</w:t>
            </w:r>
          </w:p>
          <w:p w:rsidR="008E38E6" w:rsidRPr="007406E6" w:rsidRDefault="008E38E6" w:rsidP="008E38E6">
            <w:pPr>
              <w:spacing w:line="276" w:lineRule="auto"/>
              <w:rPr>
                <w:rFonts w:ascii="Times New Roman" w:hAnsi="Times New Roman"/>
                <w:sz w:val="24"/>
                <w:szCs w:val="24"/>
              </w:rPr>
            </w:pPr>
            <w:r w:rsidRPr="007406E6">
              <w:rPr>
                <w:rFonts w:ascii="Times New Roman" w:hAnsi="Times New Roman"/>
                <w:b w:val="0"/>
                <w:color w:val="auto"/>
                <w:sz w:val="24"/>
                <w:szCs w:val="24"/>
              </w:rPr>
              <w:t>Convidando todas as escolas a instigarem os alunos à participação no evento “ShallWe Dance?”, a decorrer nas instalações da escola de dança “La Marmita”.</w:t>
            </w:r>
          </w:p>
          <w:p w:rsidR="008E38E6" w:rsidRDefault="008E38E6" w:rsidP="008E38E6">
            <w:pPr>
              <w:spacing w:line="360" w:lineRule="auto"/>
              <w:rPr>
                <w:rFonts w:ascii="Times New Roman" w:hAnsi="Times New Roman"/>
                <w:sz w:val="24"/>
                <w:szCs w:val="24"/>
              </w:rPr>
            </w:pPr>
          </w:p>
          <w:p w:rsidR="008E38E6" w:rsidRPr="00581E51" w:rsidRDefault="008E38E6" w:rsidP="008E38E6">
            <w:pPr>
              <w:spacing w:line="360" w:lineRule="auto"/>
              <w:rPr>
                <w:rFonts w:ascii="Times New Roman" w:hAnsi="Times New Roman"/>
                <w:sz w:val="24"/>
                <w:szCs w:val="24"/>
              </w:rPr>
            </w:pPr>
            <w:r w:rsidRPr="00581E51">
              <w:rPr>
                <w:rFonts w:ascii="Times New Roman" w:hAnsi="Times New Roman"/>
                <w:color w:val="auto"/>
                <w:sz w:val="24"/>
                <w:szCs w:val="24"/>
              </w:rPr>
              <w:t>Duração:</w:t>
            </w:r>
            <w:r w:rsidRPr="007406E6">
              <w:rPr>
                <w:rFonts w:ascii="Times New Roman" w:hAnsi="Times New Roman"/>
                <w:sz w:val="24"/>
                <w:szCs w:val="24"/>
              </w:rPr>
              <w:t xml:space="preserve"> </w:t>
            </w:r>
            <w:r w:rsidRPr="00581E51">
              <w:rPr>
                <w:rFonts w:ascii="Times New Roman" w:hAnsi="Times New Roman"/>
                <w:b w:val="0"/>
                <w:color w:val="auto"/>
                <w:sz w:val="24"/>
                <w:szCs w:val="24"/>
              </w:rPr>
              <w:t>2ª semana de março</w:t>
            </w:r>
          </w:p>
        </w:tc>
        <w:tc>
          <w:tcPr>
            <w:tcW w:w="3731" w:type="dxa"/>
          </w:tcPr>
          <w:p w:rsidR="008E38E6" w:rsidRPr="00CB31E4" w:rsidRDefault="008E38E6" w:rsidP="008E38E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CB31E4">
              <w:rPr>
                <w:rFonts w:ascii="Times New Roman" w:hAnsi="Times New Roman"/>
                <w:sz w:val="24"/>
                <w:szCs w:val="24"/>
              </w:rPr>
              <w:t>faixa</w:t>
            </w:r>
            <w:proofErr w:type="gramEnd"/>
            <w:r w:rsidRPr="00CB31E4">
              <w:rPr>
                <w:rFonts w:ascii="Times New Roman" w:hAnsi="Times New Roman"/>
                <w:sz w:val="24"/>
                <w:szCs w:val="24"/>
              </w:rPr>
              <w:t xml:space="preserve"> etária entre os 6 e os 18 anos; segmento populacional Gaia/Porto</w:t>
            </w:r>
          </w:p>
          <w:p w:rsidR="008E38E6" w:rsidRDefault="008E38E6" w:rsidP="008E38E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p w:rsidR="008E38E6" w:rsidRDefault="008E38E6" w:rsidP="008E38E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Pr>
                <w:rFonts w:ascii="Times New Roman" w:hAnsi="Times New Roman"/>
                <w:b/>
                <w:sz w:val="24"/>
                <w:szCs w:val="24"/>
              </w:rPr>
              <w:t>Preço de inscrição</w:t>
            </w:r>
          </w:p>
          <w:p w:rsidR="008E38E6" w:rsidRDefault="008E38E6" w:rsidP="008E38E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CB31E4">
              <w:rPr>
                <w:rFonts w:ascii="Times New Roman" w:hAnsi="Times New Roman"/>
                <w:sz w:val="24"/>
                <w:szCs w:val="24"/>
              </w:rPr>
              <w:t xml:space="preserve">8 </w:t>
            </w:r>
            <w:proofErr w:type="gramStart"/>
            <w:r w:rsidRPr="00CB31E4">
              <w:rPr>
                <w:rFonts w:ascii="Times New Roman" w:hAnsi="Times New Roman"/>
                <w:sz w:val="24"/>
                <w:szCs w:val="24"/>
              </w:rPr>
              <w:t>euros</w:t>
            </w:r>
            <w:proofErr w:type="gramEnd"/>
            <w:r w:rsidRPr="00CB31E4">
              <w:rPr>
                <w:rFonts w:ascii="Times New Roman" w:hAnsi="Times New Roman"/>
                <w:sz w:val="24"/>
                <w:szCs w:val="24"/>
              </w:rPr>
              <w:t>; desconto de 10% mediante apresentação do Passaporte</w:t>
            </w:r>
          </w:p>
        </w:tc>
      </w:tr>
    </w:tbl>
    <w:p w:rsidR="008E38E6" w:rsidRDefault="008E38E6" w:rsidP="008E38E6">
      <w:pPr>
        <w:spacing w:line="360" w:lineRule="auto"/>
        <w:rPr>
          <w:rFonts w:ascii="Times New Roman" w:hAnsi="Times New Roman"/>
          <w:b/>
          <w:sz w:val="24"/>
          <w:szCs w:val="24"/>
        </w:rPr>
      </w:pPr>
    </w:p>
    <w:p w:rsidR="008E38E6" w:rsidRPr="00CB31E4" w:rsidRDefault="008E38E6" w:rsidP="008E38E6">
      <w:pPr>
        <w:spacing w:line="360" w:lineRule="auto"/>
        <w:rPr>
          <w:rFonts w:ascii="Times New Roman" w:hAnsi="Times New Roman"/>
          <w:b/>
          <w:sz w:val="24"/>
          <w:szCs w:val="24"/>
        </w:rPr>
      </w:pPr>
      <w:r>
        <w:rPr>
          <w:rFonts w:ascii="Times New Roman" w:hAnsi="Times New Roman"/>
          <w:b/>
          <w:sz w:val="24"/>
          <w:szCs w:val="24"/>
        </w:rPr>
        <w:t>Programação</w:t>
      </w:r>
    </w:p>
    <w:tbl>
      <w:tblPr>
        <w:tblW w:w="11645" w:type="dxa"/>
        <w:tblInd w:w="-1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3"/>
        <w:gridCol w:w="1506"/>
        <w:gridCol w:w="1688"/>
        <w:gridCol w:w="1417"/>
        <w:gridCol w:w="1701"/>
        <w:gridCol w:w="1559"/>
        <w:gridCol w:w="1290"/>
        <w:gridCol w:w="1141"/>
      </w:tblGrid>
      <w:tr w:rsidR="00831F58" w:rsidTr="008E38E6">
        <w:trPr>
          <w:trHeight w:val="426"/>
        </w:trPr>
        <w:tc>
          <w:tcPr>
            <w:tcW w:w="1343" w:type="dxa"/>
          </w:tcPr>
          <w:p w:rsidR="008E38E6" w:rsidRPr="00E16E27" w:rsidRDefault="008E38E6" w:rsidP="008E38E6">
            <w:pPr>
              <w:spacing w:line="360" w:lineRule="auto"/>
              <w:rPr>
                <w:rFonts w:ascii="Times New Roman" w:hAnsi="Times New Roman"/>
                <w:b/>
                <w:sz w:val="16"/>
                <w:szCs w:val="16"/>
              </w:rPr>
            </w:pPr>
          </w:p>
        </w:tc>
        <w:tc>
          <w:tcPr>
            <w:tcW w:w="1506"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 xml:space="preserve">2ª </w:t>
            </w:r>
            <w:proofErr w:type="gramStart"/>
            <w:r w:rsidRPr="00E16E27">
              <w:rPr>
                <w:rFonts w:ascii="Times New Roman" w:hAnsi="Times New Roman"/>
                <w:b/>
                <w:sz w:val="16"/>
                <w:szCs w:val="16"/>
              </w:rPr>
              <w:t>feira</w:t>
            </w:r>
            <w:proofErr w:type="gramEnd"/>
          </w:p>
        </w:tc>
        <w:tc>
          <w:tcPr>
            <w:tcW w:w="1688"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 xml:space="preserve">3ª </w:t>
            </w:r>
            <w:proofErr w:type="gramStart"/>
            <w:r w:rsidRPr="00E16E27">
              <w:rPr>
                <w:rFonts w:ascii="Times New Roman" w:hAnsi="Times New Roman"/>
                <w:b/>
                <w:sz w:val="16"/>
                <w:szCs w:val="16"/>
              </w:rPr>
              <w:t>feira</w:t>
            </w:r>
            <w:proofErr w:type="gramEnd"/>
          </w:p>
        </w:tc>
        <w:tc>
          <w:tcPr>
            <w:tcW w:w="1417"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 xml:space="preserve">4ª </w:t>
            </w:r>
            <w:proofErr w:type="gramStart"/>
            <w:r w:rsidRPr="00E16E27">
              <w:rPr>
                <w:rFonts w:ascii="Times New Roman" w:hAnsi="Times New Roman"/>
                <w:b/>
                <w:sz w:val="16"/>
                <w:szCs w:val="16"/>
              </w:rPr>
              <w:t>feira</w:t>
            </w:r>
            <w:proofErr w:type="gramEnd"/>
          </w:p>
        </w:tc>
        <w:tc>
          <w:tcPr>
            <w:tcW w:w="1701"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 xml:space="preserve">5ª </w:t>
            </w:r>
            <w:proofErr w:type="gramStart"/>
            <w:r w:rsidRPr="00E16E27">
              <w:rPr>
                <w:rFonts w:ascii="Times New Roman" w:hAnsi="Times New Roman"/>
                <w:b/>
                <w:sz w:val="16"/>
                <w:szCs w:val="16"/>
              </w:rPr>
              <w:t>feira</w:t>
            </w:r>
            <w:proofErr w:type="gramEnd"/>
          </w:p>
        </w:tc>
        <w:tc>
          <w:tcPr>
            <w:tcW w:w="1559"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 xml:space="preserve">6ª </w:t>
            </w:r>
            <w:proofErr w:type="gramStart"/>
            <w:r w:rsidRPr="00E16E27">
              <w:rPr>
                <w:rFonts w:ascii="Times New Roman" w:hAnsi="Times New Roman"/>
                <w:b/>
                <w:sz w:val="16"/>
                <w:szCs w:val="16"/>
              </w:rPr>
              <w:t>feira</w:t>
            </w:r>
            <w:proofErr w:type="gramEnd"/>
          </w:p>
        </w:tc>
        <w:tc>
          <w:tcPr>
            <w:tcW w:w="1290"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Sábado</w:t>
            </w:r>
          </w:p>
        </w:tc>
        <w:tc>
          <w:tcPr>
            <w:tcW w:w="1141"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Domingo</w:t>
            </w:r>
          </w:p>
        </w:tc>
      </w:tr>
      <w:tr w:rsidR="00831F58" w:rsidTr="008E38E6">
        <w:trPr>
          <w:trHeight w:val="868"/>
        </w:trPr>
        <w:tc>
          <w:tcPr>
            <w:tcW w:w="1343"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9:30-12.30</w:t>
            </w:r>
          </w:p>
        </w:tc>
        <w:tc>
          <w:tcPr>
            <w:tcW w:w="1506"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Introdução às técnicas do Ballet</w:t>
            </w:r>
          </w:p>
        </w:tc>
        <w:tc>
          <w:tcPr>
            <w:tcW w:w="1688"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Introdução às danças de Salão</w:t>
            </w:r>
          </w:p>
        </w:tc>
        <w:tc>
          <w:tcPr>
            <w:tcW w:w="1417"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 xml:space="preserve">Cha-cha-chá – técnicas introdutórias </w:t>
            </w:r>
          </w:p>
        </w:tc>
        <w:tc>
          <w:tcPr>
            <w:tcW w:w="1701"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Salsa-</w:t>
            </w:r>
          </w:p>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Técnicas introdutórias</w:t>
            </w:r>
          </w:p>
        </w:tc>
        <w:tc>
          <w:tcPr>
            <w:tcW w:w="1559"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Bolero:</w:t>
            </w:r>
          </w:p>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Técnicas introdutórias</w:t>
            </w:r>
          </w:p>
        </w:tc>
        <w:tc>
          <w:tcPr>
            <w:tcW w:w="1290"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Hip-hop:</w:t>
            </w:r>
          </w:p>
          <w:p w:rsidR="008E38E6" w:rsidRPr="00E16E27" w:rsidRDefault="008E38E6" w:rsidP="008E38E6">
            <w:pPr>
              <w:spacing w:line="360" w:lineRule="auto"/>
              <w:rPr>
                <w:rFonts w:ascii="Times New Roman" w:hAnsi="Times New Roman"/>
                <w:b/>
                <w:sz w:val="16"/>
                <w:szCs w:val="16"/>
              </w:rPr>
            </w:pPr>
            <w:proofErr w:type="gramStart"/>
            <w:r w:rsidRPr="00E16E27">
              <w:rPr>
                <w:rFonts w:ascii="Times New Roman" w:hAnsi="Times New Roman"/>
                <w:b/>
                <w:sz w:val="16"/>
                <w:szCs w:val="16"/>
              </w:rPr>
              <w:t>introdução</w:t>
            </w:r>
            <w:proofErr w:type="gramEnd"/>
          </w:p>
        </w:tc>
        <w:tc>
          <w:tcPr>
            <w:tcW w:w="1141"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Treino para apresentação da dança</w:t>
            </w:r>
          </w:p>
        </w:tc>
      </w:tr>
      <w:tr w:rsidR="00831F58" w:rsidTr="008E38E6">
        <w:trPr>
          <w:trHeight w:val="1323"/>
        </w:trPr>
        <w:tc>
          <w:tcPr>
            <w:tcW w:w="1343"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14.30-15:30</w:t>
            </w:r>
          </w:p>
        </w:tc>
        <w:tc>
          <w:tcPr>
            <w:tcW w:w="1506"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Ballet - prática</w:t>
            </w:r>
          </w:p>
          <w:p w:rsidR="008E38E6" w:rsidRPr="00E16E27" w:rsidRDefault="008E38E6" w:rsidP="008E38E6">
            <w:pPr>
              <w:spacing w:line="360" w:lineRule="auto"/>
              <w:rPr>
                <w:rFonts w:ascii="Times New Roman" w:hAnsi="Times New Roman"/>
                <w:b/>
                <w:sz w:val="16"/>
                <w:szCs w:val="16"/>
              </w:rPr>
            </w:pPr>
          </w:p>
          <w:p w:rsidR="008E38E6" w:rsidRPr="00E16E27" w:rsidRDefault="008E38E6" w:rsidP="008E38E6">
            <w:pPr>
              <w:spacing w:line="360" w:lineRule="auto"/>
              <w:rPr>
                <w:rFonts w:ascii="Times New Roman" w:hAnsi="Times New Roman"/>
                <w:b/>
                <w:sz w:val="16"/>
                <w:szCs w:val="16"/>
              </w:rPr>
            </w:pPr>
          </w:p>
        </w:tc>
        <w:tc>
          <w:tcPr>
            <w:tcW w:w="1688"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História das danças de Salão</w:t>
            </w:r>
          </w:p>
        </w:tc>
        <w:tc>
          <w:tcPr>
            <w:tcW w:w="1417"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 xml:space="preserve">Cha-cha-chá – </w:t>
            </w:r>
          </w:p>
          <w:p w:rsidR="008E38E6" w:rsidRPr="00E16E27" w:rsidRDefault="008E38E6" w:rsidP="008E38E6">
            <w:pPr>
              <w:spacing w:line="360" w:lineRule="auto"/>
              <w:rPr>
                <w:rFonts w:ascii="Times New Roman" w:hAnsi="Times New Roman"/>
                <w:b/>
                <w:sz w:val="16"/>
                <w:szCs w:val="16"/>
              </w:rPr>
            </w:pPr>
            <w:proofErr w:type="gramStart"/>
            <w:r w:rsidRPr="00E16E27">
              <w:rPr>
                <w:rFonts w:ascii="Times New Roman" w:hAnsi="Times New Roman"/>
                <w:b/>
                <w:sz w:val="16"/>
                <w:szCs w:val="16"/>
              </w:rPr>
              <w:t>continuação</w:t>
            </w:r>
            <w:proofErr w:type="gramEnd"/>
          </w:p>
        </w:tc>
        <w:tc>
          <w:tcPr>
            <w:tcW w:w="1701"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Salsa-</w:t>
            </w:r>
          </w:p>
          <w:p w:rsidR="008E38E6" w:rsidRPr="00E16E27" w:rsidRDefault="008E38E6" w:rsidP="008E38E6">
            <w:pPr>
              <w:spacing w:line="360" w:lineRule="auto"/>
              <w:rPr>
                <w:rFonts w:ascii="Times New Roman" w:hAnsi="Times New Roman"/>
                <w:b/>
                <w:sz w:val="16"/>
                <w:szCs w:val="16"/>
              </w:rPr>
            </w:pPr>
            <w:proofErr w:type="gramStart"/>
            <w:r w:rsidRPr="00E16E27">
              <w:rPr>
                <w:rFonts w:ascii="Times New Roman" w:hAnsi="Times New Roman"/>
                <w:b/>
                <w:sz w:val="16"/>
                <w:szCs w:val="16"/>
              </w:rPr>
              <w:t>prática</w:t>
            </w:r>
            <w:proofErr w:type="gramEnd"/>
          </w:p>
        </w:tc>
        <w:tc>
          <w:tcPr>
            <w:tcW w:w="1559"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Bolero:</w:t>
            </w:r>
          </w:p>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Continuação</w:t>
            </w:r>
          </w:p>
        </w:tc>
        <w:tc>
          <w:tcPr>
            <w:tcW w:w="1290"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Hip-hop:</w:t>
            </w:r>
          </w:p>
          <w:p w:rsidR="008E38E6" w:rsidRPr="00E16E27" w:rsidRDefault="008E38E6" w:rsidP="008E38E6">
            <w:pPr>
              <w:spacing w:line="360" w:lineRule="auto"/>
              <w:rPr>
                <w:rFonts w:ascii="Times New Roman" w:hAnsi="Times New Roman"/>
                <w:b/>
                <w:sz w:val="16"/>
                <w:szCs w:val="16"/>
              </w:rPr>
            </w:pPr>
            <w:proofErr w:type="gramStart"/>
            <w:r w:rsidRPr="00E16E27">
              <w:rPr>
                <w:rFonts w:ascii="Times New Roman" w:hAnsi="Times New Roman"/>
                <w:b/>
                <w:sz w:val="16"/>
                <w:szCs w:val="16"/>
              </w:rPr>
              <w:t>prática</w:t>
            </w:r>
            <w:proofErr w:type="gramEnd"/>
          </w:p>
        </w:tc>
        <w:tc>
          <w:tcPr>
            <w:tcW w:w="1141"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Continuação do treino</w:t>
            </w:r>
          </w:p>
        </w:tc>
      </w:tr>
      <w:tr w:rsidR="00831F58" w:rsidTr="008E38E6">
        <w:trPr>
          <w:trHeight w:val="426"/>
        </w:trPr>
        <w:tc>
          <w:tcPr>
            <w:tcW w:w="1343"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16:30-17:30</w:t>
            </w:r>
          </w:p>
        </w:tc>
        <w:tc>
          <w:tcPr>
            <w:tcW w:w="1506"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Atuação da escola de dança “Ginasiano”</w:t>
            </w:r>
          </w:p>
        </w:tc>
        <w:tc>
          <w:tcPr>
            <w:tcW w:w="1688"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Tango –</w:t>
            </w:r>
          </w:p>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Técnicas introdutórias</w:t>
            </w:r>
          </w:p>
        </w:tc>
        <w:tc>
          <w:tcPr>
            <w:tcW w:w="1417" w:type="dxa"/>
          </w:tcPr>
          <w:p w:rsidR="008E38E6" w:rsidRPr="00E16E27" w:rsidRDefault="008E38E6" w:rsidP="008E38E6">
            <w:pPr>
              <w:rPr>
                <w:rFonts w:ascii="Times New Roman" w:hAnsi="Times New Roman"/>
                <w:sz w:val="16"/>
                <w:szCs w:val="16"/>
              </w:rPr>
            </w:pPr>
            <w:r w:rsidRPr="00E16E27">
              <w:rPr>
                <w:rFonts w:ascii="Times New Roman" w:hAnsi="Times New Roman"/>
                <w:b/>
                <w:sz w:val="16"/>
                <w:szCs w:val="16"/>
              </w:rPr>
              <w:t>Atuação da escola de dança “La Marmita”</w:t>
            </w:r>
          </w:p>
        </w:tc>
        <w:tc>
          <w:tcPr>
            <w:tcW w:w="1701"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Valsa –</w:t>
            </w:r>
          </w:p>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Técnicas introdutórias</w:t>
            </w:r>
          </w:p>
        </w:tc>
        <w:tc>
          <w:tcPr>
            <w:tcW w:w="1559"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Merengue</w:t>
            </w:r>
          </w:p>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 xml:space="preserve">- </w:t>
            </w:r>
            <w:proofErr w:type="gramStart"/>
            <w:r w:rsidRPr="00E16E27">
              <w:rPr>
                <w:rFonts w:ascii="Times New Roman" w:hAnsi="Times New Roman"/>
                <w:b/>
                <w:sz w:val="16"/>
                <w:szCs w:val="16"/>
              </w:rPr>
              <w:t>técnicas</w:t>
            </w:r>
            <w:proofErr w:type="gramEnd"/>
            <w:r w:rsidRPr="00E16E27">
              <w:rPr>
                <w:rFonts w:ascii="Times New Roman" w:hAnsi="Times New Roman"/>
                <w:b/>
                <w:sz w:val="16"/>
                <w:szCs w:val="16"/>
              </w:rPr>
              <w:t xml:space="preserve"> introdutórias/ exercícios</w:t>
            </w:r>
          </w:p>
        </w:tc>
        <w:tc>
          <w:tcPr>
            <w:tcW w:w="1290"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Exercícios finais</w:t>
            </w:r>
          </w:p>
        </w:tc>
        <w:tc>
          <w:tcPr>
            <w:tcW w:w="1141"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Apresentação da coreografia de cada grupo</w:t>
            </w:r>
          </w:p>
        </w:tc>
      </w:tr>
      <w:tr w:rsidR="00831F58" w:rsidTr="008E38E6">
        <w:trPr>
          <w:trHeight w:val="588"/>
        </w:trPr>
        <w:tc>
          <w:tcPr>
            <w:tcW w:w="1343"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18:00-19:00</w:t>
            </w:r>
          </w:p>
        </w:tc>
        <w:tc>
          <w:tcPr>
            <w:tcW w:w="1506"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Exercícios finais.</w:t>
            </w:r>
          </w:p>
        </w:tc>
        <w:tc>
          <w:tcPr>
            <w:tcW w:w="1688"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Tango- prática</w:t>
            </w:r>
          </w:p>
        </w:tc>
        <w:tc>
          <w:tcPr>
            <w:tcW w:w="1417"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Exercícios finais</w:t>
            </w:r>
          </w:p>
        </w:tc>
        <w:tc>
          <w:tcPr>
            <w:tcW w:w="1701"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Exercícios finais</w:t>
            </w:r>
          </w:p>
        </w:tc>
        <w:tc>
          <w:tcPr>
            <w:tcW w:w="1559"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Merengue-</w:t>
            </w:r>
          </w:p>
          <w:p w:rsidR="008E38E6" w:rsidRPr="00E16E27" w:rsidRDefault="008E38E6" w:rsidP="008E38E6">
            <w:pPr>
              <w:spacing w:line="360" w:lineRule="auto"/>
              <w:rPr>
                <w:rFonts w:ascii="Times New Roman" w:hAnsi="Times New Roman"/>
                <w:b/>
                <w:sz w:val="16"/>
                <w:szCs w:val="16"/>
              </w:rPr>
            </w:pPr>
            <w:proofErr w:type="gramStart"/>
            <w:r w:rsidRPr="00E16E27">
              <w:rPr>
                <w:rFonts w:ascii="Times New Roman" w:hAnsi="Times New Roman"/>
                <w:b/>
                <w:sz w:val="16"/>
                <w:szCs w:val="16"/>
              </w:rPr>
              <w:t>prática</w:t>
            </w:r>
            <w:proofErr w:type="gramEnd"/>
          </w:p>
        </w:tc>
        <w:tc>
          <w:tcPr>
            <w:tcW w:w="1290"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 xml:space="preserve">HipHop – atuação </w:t>
            </w:r>
          </w:p>
        </w:tc>
        <w:tc>
          <w:tcPr>
            <w:tcW w:w="1141" w:type="dxa"/>
          </w:tcPr>
          <w:p w:rsidR="008E38E6" w:rsidRPr="00E16E27" w:rsidRDefault="008E38E6" w:rsidP="008E38E6">
            <w:pPr>
              <w:spacing w:line="360" w:lineRule="auto"/>
              <w:rPr>
                <w:rFonts w:ascii="Times New Roman" w:hAnsi="Times New Roman"/>
                <w:b/>
                <w:sz w:val="16"/>
                <w:szCs w:val="16"/>
              </w:rPr>
            </w:pPr>
            <w:r w:rsidRPr="00E16E27">
              <w:rPr>
                <w:rFonts w:ascii="Times New Roman" w:hAnsi="Times New Roman"/>
                <w:b/>
                <w:sz w:val="16"/>
                <w:szCs w:val="16"/>
              </w:rPr>
              <w:t>Continuação</w:t>
            </w:r>
          </w:p>
        </w:tc>
      </w:tr>
    </w:tbl>
    <w:p w:rsidR="008E38E6" w:rsidRPr="0047325A" w:rsidRDefault="008E38E6" w:rsidP="008E38E6">
      <w:pPr>
        <w:spacing w:line="360" w:lineRule="auto"/>
        <w:rPr>
          <w:rFonts w:ascii="Times New Roman" w:hAnsi="Times New Roman"/>
          <w:b/>
          <w:sz w:val="24"/>
          <w:szCs w:val="24"/>
        </w:rPr>
      </w:pPr>
    </w:p>
    <w:p w:rsidR="008E38E6" w:rsidRDefault="008E38E6" w:rsidP="008E38E6">
      <w:pPr>
        <w:spacing w:line="360" w:lineRule="auto"/>
        <w:rPr>
          <w:rFonts w:ascii="Times New Roman" w:hAnsi="Times New Roman"/>
          <w:b/>
          <w:sz w:val="24"/>
          <w:szCs w:val="24"/>
        </w:rPr>
      </w:pPr>
      <w:r>
        <w:rPr>
          <w:noProof/>
          <w:lang w:eastAsia="pt-PT"/>
        </w:rPr>
        <w:lastRenderedPageBreak/>
        <w:drawing>
          <wp:anchor distT="0" distB="0" distL="114300" distR="114300" simplePos="0" relativeHeight="251761664" behindDoc="1" locked="0" layoutInCell="1" allowOverlap="1" wp14:anchorId="13CA5343" wp14:editId="53E8FF57">
            <wp:simplePos x="0" y="0"/>
            <wp:positionH relativeFrom="column">
              <wp:posOffset>3810</wp:posOffset>
            </wp:positionH>
            <wp:positionV relativeFrom="paragraph">
              <wp:posOffset>393700</wp:posOffset>
            </wp:positionV>
            <wp:extent cx="5625465" cy="3639185"/>
            <wp:effectExtent l="19050" t="0" r="0" b="0"/>
            <wp:wrapTight wrapText="bothSides">
              <wp:wrapPolygon edited="0">
                <wp:start x="-73" y="0"/>
                <wp:lineTo x="-73" y="21483"/>
                <wp:lineTo x="21578" y="21483"/>
                <wp:lineTo x="21578" y="0"/>
                <wp:lineTo x="-73" y="0"/>
              </wp:wrapPolygon>
            </wp:wrapTight>
            <wp:docPr id="1116" name="Picture 90" descr="shall we d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shall we dance"/>
                    <pic:cNvPicPr>
                      <a:picLocks noChangeAspect="1" noChangeArrowheads="1"/>
                    </pic:cNvPicPr>
                  </pic:nvPicPr>
                  <pic:blipFill>
                    <a:blip r:embed="rId37" cstate="print"/>
                    <a:stretch>
                      <a:fillRect/>
                    </a:stretch>
                  </pic:blipFill>
                  <pic:spPr bwMode="auto">
                    <a:xfrm>
                      <a:off x="0" y="0"/>
                      <a:ext cx="5625465" cy="3639185"/>
                    </a:xfrm>
                    <a:prstGeom prst="rect">
                      <a:avLst/>
                    </a:prstGeom>
                    <a:noFill/>
                    <a:ln w="9525">
                      <a:noFill/>
                      <a:miter lim="800000"/>
                    </a:ln>
                  </pic:spPr>
                </pic:pic>
              </a:graphicData>
            </a:graphic>
          </wp:anchor>
        </w:drawing>
      </w:r>
      <w:r>
        <w:rPr>
          <w:rFonts w:ascii="Times New Roman" w:hAnsi="Times New Roman"/>
          <w:b/>
          <w:sz w:val="24"/>
          <w:szCs w:val="24"/>
        </w:rPr>
        <w:t>Estratégia criativa</w:t>
      </w:r>
    </w:p>
    <w:p w:rsidR="008E38E6" w:rsidRDefault="008E38E6" w:rsidP="008E38E6">
      <w:pPr>
        <w:spacing w:line="360" w:lineRule="auto"/>
        <w:rPr>
          <w:rFonts w:ascii="Times New Roman" w:hAnsi="Times New Roman"/>
          <w:b/>
          <w:sz w:val="24"/>
          <w:szCs w:val="24"/>
        </w:rPr>
      </w:pPr>
    </w:p>
    <w:p w:rsidR="008E38E6" w:rsidRDefault="008E38E6" w:rsidP="008E38E6">
      <w:pPr>
        <w:rPr>
          <w:rFonts w:ascii="Times New Roman" w:hAnsi="Times New Roman"/>
          <w:b/>
          <w:sz w:val="24"/>
          <w:szCs w:val="24"/>
        </w:rPr>
      </w:pPr>
      <w:r>
        <w:rPr>
          <w:rFonts w:ascii="Times New Roman" w:hAnsi="Times New Roman"/>
          <w:b/>
          <w:sz w:val="24"/>
          <w:szCs w:val="24"/>
        </w:rPr>
        <w:t>O teatro vive em Gaia!</w:t>
      </w:r>
    </w:p>
    <w:p w:rsidR="008E38E6" w:rsidRDefault="008E38E6" w:rsidP="008E38E6">
      <w:pPr>
        <w:spacing w:line="360" w:lineRule="auto"/>
        <w:rPr>
          <w:rFonts w:ascii="Times" w:hAnsi="Times"/>
          <w:b/>
          <w:sz w:val="24"/>
          <w:szCs w:val="24"/>
        </w:rPr>
      </w:pPr>
      <w:r>
        <w:rPr>
          <w:rFonts w:ascii="Times" w:hAnsi="Times"/>
          <w:b/>
          <w:sz w:val="24"/>
          <w:szCs w:val="24"/>
        </w:rPr>
        <w:t xml:space="preserve">Estratégia de comunicação </w:t>
      </w:r>
    </w:p>
    <w:p w:rsidR="008E38E6" w:rsidRDefault="008E38E6" w:rsidP="008E38E6">
      <w:pPr>
        <w:spacing w:line="360" w:lineRule="auto"/>
        <w:rPr>
          <w:rFonts w:ascii="Times New Roman" w:hAnsi="Times New Roman"/>
          <w:sz w:val="24"/>
          <w:szCs w:val="24"/>
        </w:rPr>
      </w:pPr>
      <w:r>
        <w:rPr>
          <w:rFonts w:ascii="Times" w:hAnsi="Times"/>
          <w:b/>
          <w:sz w:val="24"/>
          <w:szCs w:val="24"/>
        </w:rPr>
        <w:t xml:space="preserve"> Objetivo específico:</w:t>
      </w:r>
      <w:r w:rsidRPr="00D51675">
        <w:rPr>
          <w:rFonts w:ascii="Times New Roman" w:hAnsi="Times New Roman"/>
          <w:sz w:val="24"/>
          <w:szCs w:val="24"/>
        </w:rPr>
        <w:t xml:space="preserve"> reunir as associações culturais afetas à arte teatral do concelho de Gaia, proporcionando um certame teatral ao target</w:t>
      </w:r>
    </w:p>
    <w:tbl>
      <w:tblPr>
        <w:tblStyle w:val="SombreadoMdio2-Cor2"/>
        <w:tblW w:w="0" w:type="auto"/>
        <w:tblLook w:val="04A0" w:firstRow="1" w:lastRow="0" w:firstColumn="1" w:lastColumn="0" w:noHBand="0" w:noVBand="1"/>
      </w:tblPr>
      <w:tblGrid>
        <w:gridCol w:w="5920"/>
        <w:gridCol w:w="2724"/>
      </w:tblGrid>
      <w:tr w:rsidR="00C62CB0" w:rsidTr="00831F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920" w:type="dxa"/>
          </w:tcPr>
          <w:p w:rsidR="008E38E6" w:rsidRDefault="008E38E6" w:rsidP="008E38E6">
            <w:pPr>
              <w:spacing w:line="360" w:lineRule="auto"/>
              <w:jc w:val="center"/>
              <w:rPr>
                <w:rFonts w:ascii="Times New Roman" w:hAnsi="Times New Roman"/>
                <w:sz w:val="24"/>
                <w:szCs w:val="24"/>
              </w:rPr>
            </w:pPr>
            <w:r w:rsidRPr="0013782E">
              <w:rPr>
                <w:rFonts w:ascii="Times" w:hAnsi="Times"/>
                <w:color w:val="auto"/>
                <w:sz w:val="24"/>
                <w:szCs w:val="24"/>
              </w:rPr>
              <w:t>Instrumentos de comunicação</w:t>
            </w:r>
          </w:p>
        </w:tc>
        <w:tc>
          <w:tcPr>
            <w:tcW w:w="2724" w:type="dxa"/>
          </w:tcPr>
          <w:p w:rsidR="008E38E6" w:rsidRPr="00581E51" w:rsidRDefault="008E38E6" w:rsidP="008E38E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581E51">
              <w:rPr>
                <w:rFonts w:ascii="Times New Roman" w:hAnsi="Times New Roman"/>
                <w:color w:val="auto"/>
                <w:sz w:val="24"/>
                <w:szCs w:val="24"/>
              </w:rPr>
              <w:t>Target</w:t>
            </w:r>
          </w:p>
        </w:tc>
      </w:tr>
      <w:tr w:rsidR="00C62CB0" w:rsidTr="00831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Pr>
          <w:p w:rsidR="008E38E6" w:rsidRPr="0013782E" w:rsidRDefault="008E38E6" w:rsidP="008E38E6">
            <w:pPr>
              <w:rPr>
                <w:rFonts w:ascii="Times" w:hAnsi="Times"/>
                <w:sz w:val="24"/>
                <w:szCs w:val="24"/>
              </w:rPr>
            </w:pPr>
            <w:r w:rsidRPr="0013782E">
              <w:rPr>
                <w:rFonts w:ascii="Times" w:hAnsi="Times"/>
                <w:color w:val="auto"/>
                <w:sz w:val="24"/>
                <w:szCs w:val="24"/>
              </w:rPr>
              <w:t xml:space="preserve">a) Internet: </w:t>
            </w:r>
            <w:r w:rsidRPr="0013782E">
              <w:rPr>
                <w:rFonts w:ascii="Times" w:hAnsi="Times"/>
                <w:b w:val="0"/>
                <w:color w:val="auto"/>
                <w:sz w:val="24"/>
                <w:szCs w:val="24"/>
              </w:rPr>
              <w:t>página de facebook “Gaia é Cultura”; site Casa Barbot.</w:t>
            </w:r>
          </w:p>
          <w:p w:rsidR="008E38E6" w:rsidRPr="0013782E" w:rsidRDefault="008E38E6" w:rsidP="008E38E6">
            <w:pPr>
              <w:rPr>
                <w:rFonts w:ascii="Times" w:hAnsi="Times"/>
                <w:sz w:val="24"/>
                <w:szCs w:val="24"/>
              </w:rPr>
            </w:pPr>
            <w:r w:rsidRPr="0013782E">
              <w:rPr>
                <w:rFonts w:ascii="Times" w:hAnsi="Times"/>
                <w:color w:val="auto"/>
                <w:sz w:val="24"/>
                <w:szCs w:val="24"/>
              </w:rPr>
              <w:t xml:space="preserve">b) Publicidade: </w:t>
            </w:r>
            <w:r w:rsidRPr="0013782E">
              <w:rPr>
                <w:rFonts w:ascii="Times" w:hAnsi="Times"/>
                <w:b w:val="0"/>
                <w:color w:val="auto"/>
                <w:sz w:val="24"/>
                <w:szCs w:val="24"/>
              </w:rPr>
              <w:t>distribuição de 500 flyers</w:t>
            </w:r>
            <w:r w:rsidR="00C62CB0">
              <w:rPr>
                <w:rFonts w:ascii="Times" w:hAnsi="Times"/>
                <w:b w:val="0"/>
                <w:color w:val="auto"/>
                <w:sz w:val="24"/>
                <w:szCs w:val="24"/>
              </w:rPr>
              <w:t xml:space="preserve"> publicitários</w:t>
            </w:r>
            <w:r w:rsidRPr="0013782E">
              <w:rPr>
                <w:rFonts w:ascii="Times" w:hAnsi="Times"/>
                <w:b w:val="0"/>
                <w:color w:val="auto"/>
                <w:sz w:val="24"/>
                <w:szCs w:val="24"/>
              </w:rPr>
              <w:t xml:space="preserve"> pelas moradas do concelho de Gaia registadas na base de dados do Pelouro da Cultura; 1 muppie na Avenida da República.</w:t>
            </w:r>
          </w:p>
          <w:p w:rsidR="008E38E6" w:rsidRPr="0013782E" w:rsidRDefault="008E38E6" w:rsidP="008E38E6">
            <w:pPr>
              <w:tabs>
                <w:tab w:val="center" w:pos="4252"/>
              </w:tabs>
              <w:rPr>
                <w:rFonts w:ascii="Times" w:hAnsi="Times"/>
                <w:sz w:val="24"/>
                <w:szCs w:val="24"/>
              </w:rPr>
            </w:pPr>
            <w:r w:rsidRPr="0013782E">
              <w:rPr>
                <w:rFonts w:ascii="Times" w:hAnsi="Times"/>
                <w:color w:val="auto"/>
                <w:sz w:val="24"/>
                <w:szCs w:val="24"/>
              </w:rPr>
              <w:t>c) Marketing direto:</w:t>
            </w:r>
            <w:r w:rsidRPr="0013782E">
              <w:rPr>
                <w:rFonts w:ascii="Times" w:hAnsi="Times"/>
                <w:b w:val="0"/>
                <w:color w:val="auto"/>
                <w:sz w:val="24"/>
                <w:szCs w:val="24"/>
              </w:rPr>
              <w:t xml:space="preserve"> aquisição de uma pulseira para o acesso aos espetáculos, no valor de 5€ </w:t>
            </w:r>
          </w:p>
          <w:p w:rsidR="008E38E6" w:rsidRPr="0013782E" w:rsidRDefault="008E38E6" w:rsidP="008E38E6">
            <w:pPr>
              <w:rPr>
                <w:rFonts w:ascii="Times" w:hAnsi="Times"/>
                <w:sz w:val="24"/>
                <w:szCs w:val="24"/>
              </w:rPr>
            </w:pPr>
            <w:r w:rsidRPr="0013782E">
              <w:rPr>
                <w:rFonts w:ascii="Times" w:hAnsi="Times"/>
                <w:color w:val="auto"/>
                <w:sz w:val="24"/>
                <w:szCs w:val="24"/>
              </w:rPr>
              <w:t xml:space="preserve">d) Relações Públicas: </w:t>
            </w:r>
            <w:r w:rsidRPr="0013782E">
              <w:rPr>
                <w:rFonts w:ascii="Times" w:hAnsi="Times"/>
                <w:b w:val="0"/>
                <w:color w:val="auto"/>
                <w:sz w:val="24"/>
                <w:szCs w:val="24"/>
              </w:rPr>
              <w:t>envio de press-releases para as redações dos jornais regionais “O Gaiense”, “Notícias de Gaia”, “A Voz de Gaia”, “Valadares&amp; a cidade em foco”, Audiência” e da secção cultural dos jornais nacionais “JN”, “Público” e “DN” e para a rádio local “Gaia FM”.</w:t>
            </w:r>
          </w:p>
          <w:p w:rsidR="008E38E6" w:rsidRPr="0013782E" w:rsidRDefault="008E38E6" w:rsidP="008E38E6">
            <w:pPr>
              <w:tabs>
                <w:tab w:val="center" w:pos="4252"/>
              </w:tabs>
              <w:rPr>
                <w:rFonts w:ascii="Times" w:hAnsi="Times"/>
                <w:sz w:val="24"/>
                <w:szCs w:val="24"/>
              </w:rPr>
            </w:pPr>
          </w:p>
        </w:tc>
        <w:tc>
          <w:tcPr>
            <w:tcW w:w="2724" w:type="dxa"/>
          </w:tcPr>
          <w:p w:rsidR="008E38E6" w:rsidRDefault="008E38E6" w:rsidP="008E38E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13782E">
              <w:rPr>
                <w:rFonts w:ascii="Times" w:hAnsi="Times"/>
                <w:sz w:val="24"/>
                <w:szCs w:val="24"/>
              </w:rPr>
              <w:t>segmento</w:t>
            </w:r>
            <w:proofErr w:type="gramEnd"/>
            <w:r w:rsidRPr="0013782E">
              <w:rPr>
                <w:rFonts w:ascii="Times" w:hAnsi="Times"/>
                <w:sz w:val="24"/>
                <w:szCs w:val="24"/>
              </w:rPr>
              <w:t xml:space="preserve"> geográfico eixo Gaia/ Porto</w:t>
            </w:r>
          </w:p>
        </w:tc>
      </w:tr>
    </w:tbl>
    <w:p w:rsidR="008E38E6" w:rsidRDefault="008E38E6" w:rsidP="008E38E6">
      <w:pPr>
        <w:rPr>
          <w:rFonts w:ascii="Times New Roman" w:hAnsi="Times New Roman"/>
          <w:b/>
          <w:sz w:val="24"/>
          <w:szCs w:val="24"/>
        </w:rPr>
      </w:pPr>
      <w:r>
        <w:rPr>
          <w:rFonts w:ascii="Times New Roman" w:hAnsi="Times New Roman"/>
          <w:b/>
          <w:noProof/>
          <w:sz w:val="24"/>
          <w:szCs w:val="24"/>
          <w:lang w:eastAsia="pt-PT"/>
        </w:rPr>
        <w:lastRenderedPageBreak/>
        <w:drawing>
          <wp:anchor distT="0" distB="0" distL="114300" distR="114300" simplePos="0" relativeHeight="251792384" behindDoc="1" locked="0" layoutInCell="1" allowOverlap="1" wp14:anchorId="2C9889D1" wp14:editId="72EBEF43">
            <wp:simplePos x="0" y="0"/>
            <wp:positionH relativeFrom="column">
              <wp:posOffset>2567940</wp:posOffset>
            </wp:positionH>
            <wp:positionV relativeFrom="paragraph">
              <wp:posOffset>-452120</wp:posOffset>
            </wp:positionV>
            <wp:extent cx="3343275" cy="4733925"/>
            <wp:effectExtent l="19050" t="0" r="9525" b="0"/>
            <wp:wrapTight wrapText="bothSides">
              <wp:wrapPolygon edited="0">
                <wp:start x="-123" y="0"/>
                <wp:lineTo x="-123" y="21557"/>
                <wp:lineTo x="21662" y="21557"/>
                <wp:lineTo x="21662" y="0"/>
                <wp:lineTo x="-123" y="0"/>
              </wp:wrapPolygon>
            </wp:wrapTight>
            <wp:docPr id="1117" name="Picture 91" descr="O teatro vive em Ga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O teatro vive em Gaia"/>
                    <pic:cNvPicPr>
                      <a:picLocks noChangeAspect="1" noChangeArrowheads="1"/>
                    </pic:cNvPicPr>
                  </pic:nvPicPr>
                  <pic:blipFill>
                    <a:blip r:embed="rId38" cstate="print"/>
                    <a:stretch>
                      <a:fillRect/>
                    </a:stretch>
                  </pic:blipFill>
                  <pic:spPr bwMode="auto">
                    <a:xfrm>
                      <a:off x="0" y="0"/>
                      <a:ext cx="3343275" cy="4733925"/>
                    </a:xfrm>
                    <a:prstGeom prst="rect">
                      <a:avLst/>
                    </a:prstGeom>
                    <a:noFill/>
                    <a:ln w="9525">
                      <a:noFill/>
                      <a:miter lim="800000"/>
                    </a:ln>
                  </pic:spPr>
                </pic:pic>
              </a:graphicData>
            </a:graphic>
          </wp:anchor>
        </w:drawing>
      </w:r>
      <w:r w:rsidR="00B166B6">
        <w:rPr>
          <w:rFonts w:ascii="Times New Roman" w:hAnsi="Times New Roman"/>
          <w:b/>
          <w:noProof/>
          <w:sz w:val="24"/>
          <w:szCs w:val="24"/>
        </w:rPr>
        <w:pict>
          <v:shape id="_x0000_s1118" type="#_x0000_t202" style="position:absolute;margin-left:-16.8pt;margin-top:16.65pt;width:180pt;height:263.55pt;z-index:251722752;mso-position-horizontal-relative:text;mso-position-vertical-relative:text" strokecolor="white">
            <v:textbox>
              <w:txbxContent>
                <w:p w:rsidR="00B166B6" w:rsidRPr="001F5FF0" w:rsidRDefault="00B166B6" w:rsidP="008E38E6">
                  <w:pPr>
                    <w:rPr>
                      <w:rFonts w:ascii="Times New Roman" w:hAnsi="Times New Roman"/>
                      <w:sz w:val="24"/>
                      <w:szCs w:val="24"/>
                    </w:rPr>
                  </w:pPr>
                  <w:r w:rsidRPr="001F5FF0">
                    <w:rPr>
                      <w:rFonts w:ascii="Times New Roman" w:hAnsi="Times New Roman"/>
                      <w:sz w:val="24"/>
                      <w:szCs w:val="24"/>
                    </w:rPr>
                    <w:t>A tangibilização da experiência torna-se crucial com a aquisição, por parte do target, de uma pulseira que dá acesso a todos os espetáculos, ao mesmo tempo que se materializa como uma prova da ida ao evento. O objetivo da mensagem é o de torná-la tão apelativa quanto possível, aspirando à tentativa de massificar a arte teatral, a par do que já se tem vindo a verificar no panorama musical.</w:t>
                  </w:r>
                </w:p>
              </w:txbxContent>
            </v:textbox>
          </v:shape>
        </w:pict>
      </w:r>
      <w:r>
        <w:rPr>
          <w:rFonts w:ascii="Times New Roman" w:hAnsi="Times New Roman"/>
          <w:b/>
          <w:sz w:val="24"/>
          <w:szCs w:val="24"/>
        </w:rPr>
        <w:t>Estratégia criativa</w:t>
      </w:r>
    </w:p>
    <w:p w:rsidR="008E38E6" w:rsidRDefault="008E38E6" w:rsidP="008E38E6">
      <w:pPr>
        <w:jc w:val="center"/>
        <w:rPr>
          <w:rFonts w:ascii="Times New Roman" w:hAnsi="Times New Roman"/>
          <w:b/>
          <w:sz w:val="24"/>
          <w:szCs w:val="24"/>
        </w:rPr>
      </w:pPr>
    </w:p>
    <w:p w:rsidR="008E38E6" w:rsidRDefault="008E38E6" w:rsidP="008E38E6">
      <w:pP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rPr>
          <w:rFonts w:ascii="Times New Roman" w:hAnsi="Times New Roman"/>
          <w:b/>
          <w:sz w:val="24"/>
          <w:szCs w:val="24"/>
        </w:rPr>
      </w:pPr>
    </w:p>
    <w:p w:rsidR="008E38E6" w:rsidRDefault="008E38E6" w:rsidP="008E38E6">
      <w:pPr>
        <w:rPr>
          <w:rFonts w:ascii="Times New Roman" w:hAnsi="Times New Roman"/>
          <w:b/>
          <w:sz w:val="24"/>
          <w:szCs w:val="24"/>
        </w:rPr>
      </w:pPr>
    </w:p>
    <w:p w:rsidR="008E38E6" w:rsidRDefault="008E38E6" w:rsidP="008E38E6">
      <w:pPr>
        <w:rPr>
          <w:rFonts w:ascii="Times New Roman" w:hAnsi="Times New Roman"/>
          <w:b/>
          <w:sz w:val="24"/>
          <w:szCs w:val="24"/>
        </w:rPr>
      </w:pPr>
      <w:r>
        <w:rPr>
          <w:rFonts w:ascii="Times New Roman" w:hAnsi="Times New Roman"/>
          <w:b/>
          <w:sz w:val="24"/>
          <w:szCs w:val="24"/>
        </w:rPr>
        <w:t>Workshop de escrita criativa</w:t>
      </w:r>
    </w:p>
    <w:p w:rsidR="008E38E6" w:rsidRDefault="008E38E6" w:rsidP="008E38E6">
      <w:pPr>
        <w:rPr>
          <w:rFonts w:ascii="Times" w:hAnsi="Times"/>
          <w:sz w:val="24"/>
          <w:szCs w:val="24"/>
        </w:rPr>
      </w:pPr>
      <w:r w:rsidRPr="001F5FF0">
        <w:rPr>
          <w:rFonts w:ascii="Times" w:hAnsi="Times"/>
          <w:b/>
          <w:sz w:val="24"/>
          <w:szCs w:val="24"/>
        </w:rPr>
        <w:t>Objetivo específico:</w:t>
      </w:r>
      <w:r>
        <w:rPr>
          <w:rFonts w:ascii="Times" w:hAnsi="Times"/>
          <w:sz w:val="24"/>
          <w:szCs w:val="24"/>
        </w:rPr>
        <w:t xml:space="preserve"> motivar os jovens para a aprendizagem de técnicas de escrita criativa.</w:t>
      </w:r>
    </w:p>
    <w:tbl>
      <w:tblPr>
        <w:tblStyle w:val="SombreadoMdio2-Cor2"/>
        <w:tblW w:w="9051" w:type="dxa"/>
        <w:tblLook w:val="04A0" w:firstRow="1" w:lastRow="0" w:firstColumn="1" w:lastColumn="0" w:noHBand="0" w:noVBand="1"/>
      </w:tblPr>
      <w:tblGrid>
        <w:gridCol w:w="5992"/>
        <w:gridCol w:w="3059"/>
      </w:tblGrid>
      <w:tr w:rsidR="00831F58" w:rsidTr="00831F58">
        <w:trPr>
          <w:cnfStyle w:val="100000000000" w:firstRow="1" w:lastRow="0" w:firstColumn="0" w:lastColumn="0" w:oddVBand="0" w:evenVBand="0" w:oddHBand="0" w:evenHBand="0" w:firstRowFirstColumn="0" w:firstRowLastColumn="0" w:lastRowFirstColumn="0" w:lastRowLastColumn="0"/>
          <w:trHeight w:val="163"/>
        </w:trPr>
        <w:tc>
          <w:tcPr>
            <w:cnfStyle w:val="001000000100" w:firstRow="0" w:lastRow="0" w:firstColumn="1" w:lastColumn="0" w:oddVBand="0" w:evenVBand="0" w:oddHBand="0" w:evenHBand="0" w:firstRowFirstColumn="1" w:firstRowLastColumn="0" w:lastRowFirstColumn="0" w:lastRowLastColumn="0"/>
            <w:tcW w:w="5992" w:type="dxa"/>
          </w:tcPr>
          <w:p w:rsidR="008E38E6" w:rsidRPr="0013782E" w:rsidRDefault="008E38E6" w:rsidP="008E38E6">
            <w:pPr>
              <w:jc w:val="center"/>
              <w:rPr>
                <w:rFonts w:ascii="Times" w:hAnsi="Times"/>
                <w:sz w:val="24"/>
                <w:szCs w:val="24"/>
              </w:rPr>
            </w:pPr>
            <w:r w:rsidRPr="0013782E">
              <w:rPr>
                <w:rFonts w:ascii="Times" w:hAnsi="Times"/>
                <w:color w:val="auto"/>
                <w:sz w:val="24"/>
                <w:szCs w:val="24"/>
              </w:rPr>
              <w:t>Instrumentos de comunicação</w:t>
            </w:r>
          </w:p>
        </w:tc>
        <w:tc>
          <w:tcPr>
            <w:tcW w:w="3059" w:type="dxa"/>
          </w:tcPr>
          <w:p w:rsidR="008E38E6" w:rsidRPr="00952274"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w:hAnsi="Times"/>
                <w:sz w:val="24"/>
                <w:szCs w:val="24"/>
              </w:rPr>
            </w:pPr>
            <w:r w:rsidRPr="00952274">
              <w:rPr>
                <w:rFonts w:ascii="Times" w:hAnsi="Times"/>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Height w:val="2001"/>
        </w:trPr>
        <w:tc>
          <w:tcPr>
            <w:cnfStyle w:val="001000000000" w:firstRow="0" w:lastRow="0" w:firstColumn="1" w:lastColumn="0" w:oddVBand="0" w:evenVBand="0" w:oddHBand="0" w:evenHBand="0" w:firstRowFirstColumn="0" w:firstRowLastColumn="0" w:lastRowFirstColumn="0" w:lastRowLastColumn="0"/>
            <w:tcW w:w="5992" w:type="dxa"/>
          </w:tcPr>
          <w:p w:rsidR="008E38E6" w:rsidRPr="0013782E" w:rsidRDefault="008E38E6" w:rsidP="008E38E6">
            <w:pPr>
              <w:rPr>
                <w:rFonts w:ascii="Times" w:hAnsi="Times"/>
                <w:sz w:val="24"/>
                <w:szCs w:val="24"/>
              </w:rPr>
            </w:pPr>
            <w:r w:rsidRPr="0013782E">
              <w:rPr>
                <w:rFonts w:ascii="Times" w:hAnsi="Times"/>
                <w:color w:val="auto"/>
                <w:sz w:val="24"/>
                <w:szCs w:val="24"/>
              </w:rPr>
              <w:t>a) Internet</w:t>
            </w:r>
            <w:r w:rsidRPr="0013782E">
              <w:rPr>
                <w:rFonts w:ascii="Times" w:hAnsi="Times"/>
                <w:b w:val="0"/>
                <w:color w:val="auto"/>
                <w:sz w:val="24"/>
                <w:szCs w:val="24"/>
              </w:rPr>
              <w:t>: página de facebook “Gaia é Cultura”; site Casa Barbot.</w:t>
            </w:r>
          </w:p>
          <w:p w:rsidR="008E38E6" w:rsidRPr="0013782E" w:rsidRDefault="008E38E6" w:rsidP="008E38E6">
            <w:pPr>
              <w:rPr>
                <w:rFonts w:ascii="Times" w:hAnsi="Times"/>
                <w:sz w:val="24"/>
                <w:szCs w:val="24"/>
              </w:rPr>
            </w:pPr>
            <w:r w:rsidRPr="0013782E">
              <w:rPr>
                <w:rFonts w:ascii="Times" w:hAnsi="Times"/>
                <w:color w:val="auto"/>
                <w:sz w:val="24"/>
                <w:szCs w:val="24"/>
              </w:rPr>
              <w:t>b) Publicidade</w:t>
            </w:r>
            <w:r w:rsidRPr="0013782E">
              <w:rPr>
                <w:rFonts w:ascii="Times" w:hAnsi="Times"/>
                <w:b w:val="0"/>
                <w:color w:val="auto"/>
                <w:sz w:val="24"/>
                <w:szCs w:val="24"/>
              </w:rPr>
              <w:t xml:space="preserve">: distribuição de 500 flyers </w:t>
            </w:r>
            <w:r w:rsidR="00C62CB0">
              <w:rPr>
                <w:rFonts w:ascii="Times" w:hAnsi="Times"/>
                <w:b w:val="0"/>
                <w:color w:val="auto"/>
                <w:sz w:val="24"/>
                <w:szCs w:val="24"/>
              </w:rPr>
              <w:t xml:space="preserve">publicitários </w:t>
            </w:r>
            <w:r w:rsidRPr="0013782E">
              <w:rPr>
                <w:rFonts w:ascii="Times" w:hAnsi="Times"/>
                <w:b w:val="0"/>
                <w:color w:val="auto"/>
                <w:sz w:val="24"/>
                <w:szCs w:val="24"/>
              </w:rPr>
              <w:t>pelas escolas secundárias do concelho de Gaia.</w:t>
            </w:r>
          </w:p>
          <w:p w:rsidR="008E38E6" w:rsidRPr="0013782E" w:rsidRDefault="008E38E6" w:rsidP="008E38E6">
            <w:pPr>
              <w:rPr>
                <w:rFonts w:ascii="Times" w:hAnsi="Times"/>
                <w:sz w:val="24"/>
                <w:szCs w:val="24"/>
              </w:rPr>
            </w:pPr>
            <w:r w:rsidRPr="0013782E">
              <w:rPr>
                <w:rFonts w:ascii="Times" w:hAnsi="Times"/>
                <w:color w:val="auto"/>
                <w:sz w:val="24"/>
                <w:szCs w:val="24"/>
              </w:rPr>
              <w:t>c) Promoções de Vendas</w:t>
            </w:r>
            <w:r w:rsidRPr="0013782E">
              <w:rPr>
                <w:rFonts w:ascii="Times" w:hAnsi="Times"/>
                <w:b w:val="0"/>
                <w:color w:val="auto"/>
                <w:sz w:val="24"/>
                <w:szCs w:val="24"/>
              </w:rPr>
              <w:t>: desconto de 50% mediante apresentação do passaporte cultural*</w:t>
            </w:r>
          </w:p>
          <w:p w:rsidR="008E38E6" w:rsidRPr="0013782E" w:rsidRDefault="008E38E6" w:rsidP="008E38E6">
            <w:pPr>
              <w:rPr>
                <w:rFonts w:ascii="Times" w:hAnsi="Times"/>
                <w:sz w:val="24"/>
                <w:szCs w:val="24"/>
              </w:rPr>
            </w:pPr>
          </w:p>
        </w:tc>
        <w:tc>
          <w:tcPr>
            <w:tcW w:w="3059" w:type="dxa"/>
          </w:tcPr>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sz w:val="24"/>
                <w:szCs w:val="24"/>
              </w:rPr>
            </w:pPr>
            <w:proofErr w:type="gramStart"/>
            <w:r>
              <w:rPr>
                <w:rFonts w:ascii="Times" w:hAnsi="Times"/>
                <w:sz w:val="24"/>
                <w:szCs w:val="24"/>
              </w:rPr>
              <w:t>jovens</w:t>
            </w:r>
            <w:proofErr w:type="gramEnd"/>
            <w:r>
              <w:rPr>
                <w:rFonts w:ascii="Times" w:hAnsi="Times"/>
                <w:sz w:val="24"/>
                <w:szCs w:val="24"/>
              </w:rPr>
              <w:t xml:space="preserve"> da faixa etária dos 15 aos 18 anos.</w:t>
            </w:r>
          </w:p>
        </w:tc>
      </w:tr>
      <w:tr w:rsidR="00831F58" w:rsidTr="00831F58">
        <w:trPr>
          <w:trHeight w:val="172"/>
        </w:trPr>
        <w:tc>
          <w:tcPr>
            <w:cnfStyle w:val="001000000000" w:firstRow="0" w:lastRow="0" w:firstColumn="1" w:lastColumn="0" w:oddVBand="0" w:evenVBand="0" w:oddHBand="0" w:evenHBand="0" w:firstRowFirstColumn="0" w:firstRowLastColumn="0" w:lastRowFirstColumn="0" w:lastRowLastColumn="0"/>
            <w:tcW w:w="5992" w:type="dxa"/>
          </w:tcPr>
          <w:p w:rsidR="008E38E6" w:rsidRPr="00DC2DB7" w:rsidRDefault="008E38E6" w:rsidP="008E38E6">
            <w:pPr>
              <w:rPr>
                <w:rFonts w:ascii="Times" w:hAnsi="Times"/>
                <w:sz w:val="24"/>
                <w:szCs w:val="24"/>
              </w:rPr>
            </w:pPr>
          </w:p>
        </w:tc>
        <w:tc>
          <w:tcPr>
            <w:tcW w:w="3059" w:type="dxa"/>
          </w:tcPr>
          <w:p w:rsidR="008E38E6" w:rsidRDefault="008E38E6" w:rsidP="008E38E6">
            <w:pPr>
              <w:cnfStyle w:val="000000000000" w:firstRow="0" w:lastRow="0" w:firstColumn="0" w:lastColumn="0" w:oddVBand="0" w:evenVBand="0" w:oddHBand="0" w:evenHBand="0" w:firstRowFirstColumn="0" w:firstRowLastColumn="0" w:lastRowFirstColumn="0" w:lastRowLastColumn="0"/>
              <w:rPr>
                <w:rFonts w:ascii="Times" w:hAnsi="Times"/>
                <w:sz w:val="24"/>
                <w:szCs w:val="24"/>
              </w:rPr>
            </w:pPr>
          </w:p>
        </w:tc>
      </w:tr>
    </w:tbl>
    <w:p w:rsidR="008E38E6" w:rsidRPr="00F70C83" w:rsidRDefault="008E38E6" w:rsidP="008E38E6">
      <w:pPr>
        <w:rPr>
          <w:rFonts w:ascii="Times" w:hAnsi="Times"/>
          <w:b/>
          <w:sz w:val="24"/>
          <w:szCs w:val="24"/>
        </w:rPr>
      </w:pPr>
    </w:p>
    <w:p w:rsidR="008E38E6" w:rsidRDefault="008E38E6" w:rsidP="008E38E6">
      <w:pPr>
        <w:rPr>
          <w:rFonts w:ascii="Times" w:hAnsi="Times"/>
          <w:sz w:val="24"/>
          <w:szCs w:val="24"/>
        </w:rPr>
      </w:pPr>
      <w:r>
        <w:rPr>
          <w:rFonts w:ascii="Times" w:hAnsi="Times"/>
          <w:sz w:val="24"/>
          <w:szCs w:val="24"/>
        </w:rPr>
        <w:t>*Não se justifica a utilização dos restantes instrumentos, pois trata-se de uma iniciativa sem caráter noticioso.</w:t>
      </w:r>
    </w:p>
    <w:p w:rsidR="008E38E6" w:rsidRDefault="008E38E6" w:rsidP="008E38E6">
      <w:pPr>
        <w:rPr>
          <w:rFonts w:ascii="Times New Roman" w:hAnsi="Times New Roman"/>
          <w:b/>
          <w:sz w:val="24"/>
          <w:szCs w:val="24"/>
        </w:rPr>
      </w:pPr>
      <w:r>
        <w:rPr>
          <w:noProof/>
          <w:lang w:eastAsia="pt-PT"/>
        </w:rPr>
        <w:lastRenderedPageBreak/>
        <w:drawing>
          <wp:anchor distT="0" distB="0" distL="114300" distR="114300" simplePos="0" relativeHeight="251762688" behindDoc="1" locked="0" layoutInCell="1" allowOverlap="1" wp14:anchorId="6046E376" wp14:editId="1A91051B">
            <wp:simplePos x="0" y="0"/>
            <wp:positionH relativeFrom="column">
              <wp:posOffset>2279650</wp:posOffset>
            </wp:positionH>
            <wp:positionV relativeFrom="paragraph">
              <wp:posOffset>254000</wp:posOffset>
            </wp:positionV>
            <wp:extent cx="3338830" cy="4720590"/>
            <wp:effectExtent l="19050" t="0" r="0" b="0"/>
            <wp:wrapTight wrapText="bothSides">
              <wp:wrapPolygon edited="0">
                <wp:start x="-123" y="0"/>
                <wp:lineTo x="-123" y="21530"/>
                <wp:lineTo x="21567" y="21530"/>
                <wp:lineTo x="21567" y="0"/>
                <wp:lineTo x="-123" y="0"/>
              </wp:wrapPolygon>
            </wp:wrapTight>
            <wp:docPr id="1119" name="Picture 93" descr="escrita criat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escrita criatva"/>
                    <pic:cNvPicPr>
                      <a:picLocks noChangeAspect="1" noChangeArrowheads="1"/>
                    </pic:cNvPicPr>
                  </pic:nvPicPr>
                  <pic:blipFill>
                    <a:blip r:embed="rId39" cstate="print"/>
                    <a:stretch>
                      <a:fillRect/>
                    </a:stretch>
                  </pic:blipFill>
                  <pic:spPr bwMode="auto">
                    <a:xfrm>
                      <a:off x="0" y="0"/>
                      <a:ext cx="3338830" cy="4720590"/>
                    </a:xfrm>
                    <a:prstGeom prst="rect">
                      <a:avLst/>
                    </a:prstGeom>
                    <a:noFill/>
                    <a:ln w="9525">
                      <a:noFill/>
                      <a:miter lim="800000"/>
                    </a:ln>
                  </pic:spPr>
                </pic:pic>
              </a:graphicData>
            </a:graphic>
          </wp:anchor>
        </w:drawing>
      </w:r>
      <w:r>
        <w:rPr>
          <w:rFonts w:ascii="Times New Roman" w:hAnsi="Times New Roman"/>
          <w:b/>
          <w:sz w:val="24"/>
          <w:szCs w:val="24"/>
        </w:rPr>
        <w:t xml:space="preserve">Estratégia criativa </w:t>
      </w:r>
    </w:p>
    <w:p w:rsidR="008E38E6" w:rsidRDefault="00B166B6" w:rsidP="008E38E6">
      <w:pPr>
        <w:rPr>
          <w:rFonts w:ascii="Times New Roman" w:hAnsi="Times New Roman"/>
          <w:b/>
          <w:sz w:val="24"/>
          <w:szCs w:val="24"/>
        </w:rPr>
      </w:pPr>
      <w:r>
        <w:rPr>
          <w:rFonts w:ascii="Times New Roman" w:hAnsi="Times New Roman"/>
          <w:b/>
          <w:noProof/>
          <w:sz w:val="24"/>
          <w:szCs w:val="24"/>
        </w:rPr>
        <w:pict>
          <v:shape id="_x0000_s1120" type="#_x0000_t202" style="position:absolute;margin-left:-8.55pt;margin-top:13.5pt;width:165.35pt;height:289.5pt;z-index:251725824" strokecolor="white">
            <v:textbox>
              <w:txbxContent>
                <w:p w:rsidR="00B166B6" w:rsidRDefault="00B166B6" w:rsidP="008E38E6">
                  <w:pPr>
                    <w:rPr>
                      <w:rFonts w:ascii="Times New Roman" w:hAnsi="Times New Roman"/>
                      <w:sz w:val="24"/>
                      <w:szCs w:val="24"/>
                    </w:rPr>
                  </w:pPr>
                  <w:r w:rsidRPr="00037D35">
                    <w:rPr>
                      <w:rFonts w:ascii="Times New Roman" w:hAnsi="Times New Roman"/>
                      <w:sz w:val="24"/>
                      <w:szCs w:val="24"/>
                    </w:rPr>
                    <w:t>O objetivo da mensagem é o de despertar nos jovens o interesse pelas novas formas que a escrita pode assumir: tornar um assunto que normalmente é encarado com seriedade de forma mais divertida e interativa torna-se, assim, numa estratégia de desfazer ideias pré-concebidas, tornando-as atrativas.</w:t>
                  </w:r>
                </w:p>
                <w:p w:rsidR="00B166B6" w:rsidRPr="00037D35" w:rsidRDefault="00B166B6" w:rsidP="008E38E6">
                  <w:pPr>
                    <w:rPr>
                      <w:rFonts w:ascii="Times New Roman" w:hAnsi="Times New Roman"/>
                      <w:sz w:val="24"/>
                      <w:szCs w:val="24"/>
                    </w:rPr>
                  </w:pPr>
                  <w:r>
                    <w:rPr>
                      <w:rFonts w:ascii="Times New Roman" w:hAnsi="Times New Roman"/>
                      <w:sz w:val="24"/>
                      <w:szCs w:val="24"/>
                    </w:rPr>
                    <w:t>“Uma nova visão da escrita” é sugerida ao target. Existe ainda a promoção de vendas que funciona como um estímulo à “compra” do produto cultural.</w:t>
                  </w:r>
                </w:p>
              </w:txbxContent>
            </v:textbox>
          </v:shape>
        </w:pict>
      </w:r>
    </w:p>
    <w:p w:rsidR="008E38E6" w:rsidRDefault="008E38E6" w:rsidP="008E38E6">
      <w:pPr>
        <w:rPr>
          <w:rFonts w:ascii="Times New Roman" w:hAnsi="Times New Roman"/>
          <w:b/>
          <w:sz w:val="24"/>
          <w:szCs w:val="24"/>
        </w:rPr>
      </w:pPr>
    </w:p>
    <w:p w:rsidR="008E38E6" w:rsidRDefault="008E38E6" w:rsidP="008E38E6">
      <w:pPr>
        <w:rPr>
          <w:rFonts w:ascii="Times New Roman" w:hAnsi="Times New Roman"/>
          <w:b/>
          <w:sz w:val="24"/>
          <w:szCs w:val="24"/>
        </w:rPr>
      </w:pPr>
    </w:p>
    <w:p w:rsidR="008E38E6" w:rsidRDefault="008E38E6" w:rsidP="008E38E6">
      <w:pPr>
        <w:rPr>
          <w:rFonts w:ascii="Times New Roman" w:hAnsi="Times New Roman"/>
          <w:b/>
          <w:sz w:val="24"/>
          <w:szCs w:val="24"/>
        </w:rPr>
      </w:pPr>
    </w:p>
    <w:p w:rsidR="008E38E6" w:rsidRDefault="008E38E6" w:rsidP="008E38E6">
      <w:pPr>
        <w:rPr>
          <w:rFonts w:ascii="Times New Roman" w:hAnsi="Times New Roman"/>
          <w:b/>
          <w:sz w:val="24"/>
          <w:szCs w:val="24"/>
        </w:rPr>
      </w:pPr>
    </w:p>
    <w:p w:rsidR="008E38E6" w:rsidRDefault="008E38E6" w:rsidP="008E38E6">
      <w:pPr>
        <w:rPr>
          <w:rFonts w:ascii="Times New Roman" w:hAnsi="Times New Roman"/>
          <w:b/>
          <w:sz w:val="24"/>
          <w:szCs w:val="24"/>
        </w:rPr>
      </w:pPr>
    </w:p>
    <w:p w:rsidR="008E38E6" w:rsidRDefault="008E38E6" w:rsidP="008E38E6">
      <w:pP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Pr="003407E3" w:rsidRDefault="008E38E6" w:rsidP="008E38E6">
      <w:pPr>
        <w:jc w:val="center"/>
        <w:rPr>
          <w:rFonts w:ascii="Times New Roman" w:hAnsi="Times New Roman"/>
          <w:b/>
          <w:sz w:val="24"/>
          <w:szCs w:val="24"/>
        </w:rPr>
      </w:pPr>
    </w:p>
    <w:p w:rsidR="008E38E6" w:rsidRDefault="008E38E6" w:rsidP="008E38E6">
      <w:pPr>
        <w:rPr>
          <w:rFonts w:ascii="Times New Roman" w:hAnsi="Times New Roman"/>
          <w:b/>
          <w:sz w:val="24"/>
          <w:szCs w:val="24"/>
        </w:rPr>
      </w:pPr>
      <w:r w:rsidRPr="003407E3">
        <w:rPr>
          <w:rFonts w:ascii="Times New Roman" w:hAnsi="Times New Roman"/>
          <w:b/>
          <w:sz w:val="24"/>
          <w:szCs w:val="24"/>
        </w:rPr>
        <w:t>Por detrás dos bastidores – visita guiada às instalações da RTP</w:t>
      </w:r>
    </w:p>
    <w:p w:rsidR="008E38E6" w:rsidRPr="003407E3" w:rsidRDefault="008E38E6" w:rsidP="008E38E6">
      <w:pPr>
        <w:rPr>
          <w:rFonts w:ascii="Times New Roman" w:hAnsi="Times New Roman"/>
          <w:b/>
          <w:sz w:val="24"/>
          <w:szCs w:val="24"/>
        </w:rPr>
      </w:pPr>
      <w:r>
        <w:rPr>
          <w:rFonts w:ascii="Times New Roman" w:hAnsi="Times New Roman"/>
          <w:b/>
          <w:sz w:val="24"/>
          <w:szCs w:val="24"/>
        </w:rPr>
        <w:t>Estratégia de comunicação</w:t>
      </w:r>
    </w:p>
    <w:p w:rsidR="008E38E6" w:rsidRPr="0013782E" w:rsidRDefault="008E38E6" w:rsidP="008E38E6">
      <w:proofErr w:type="gramStart"/>
      <w:r>
        <w:rPr>
          <w:rFonts w:ascii="Times New Roman" w:hAnsi="Times New Roman"/>
          <w:b/>
          <w:sz w:val="24"/>
          <w:szCs w:val="24"/>
        </w:rPr>
        <w:t>Objetivo(s</w:t>
      </w:r>
      <w:proofErr w:type="gramEnd"/>
      <w:r>
        <w:rPr>
          <w:rFonts w:ascii="Times New Roman" w:hAnsi="Times New Roman"/>
          <w:b/>
          <w:sz w:val="24"/>
          <w:szCs w:val="24"/>
        </w:rPr>
        <w:t xml:space="preserve">) específico(s): </w:t>
      </w:r>
      <w:r>
        <w:rPr>
          <w:rFonts w:ascii="Times New Roman" w:hAnsi="Times New Roman"/>
          <w:sz w:val="24"/>
          <w:szCs w:val="24"/>
        </w:rPr>
        <w:t>estreitar o relacionamento com as escolas do concelho; motivar os jovens para o interesse das atividades profissionais que envolvem televisão.</w:t>
      </w:r>
    </w:p>
    <w:tbl>
      <w:tblPr>
        <w:tblStyle w:val="SombreadoMdio2-Cor2"/>
        <w:tblW w:w="8757" w:type="dxa"/>
        <w:tblLook w:val="04A0" w:firstRow="1" w:lastRow="0" w:firstColumn="1" w:lastColumn="0" w:noHBand="0" w:noVBand="1"/>
      </w:tblPr>
      <w:tblGrid>
        <w:gridCol w:w="5049"/>
        <w:gridCol w:w="3708"/>
      </w:tblGrid>
      <w:tr w:rsidR="00831F58" w:rsidTr="00831F58">
        <w:trPr>
          <w:cnfStyle w:val="100000000000" w:firstRow="1" w:lastRow="0" w:firstColumn="0" w:lastColumn="0" w:oddVBand="0" w:evenVBand="0" w:oddHBand="0" w:evenHBand="0" w:firstRowFirstColumn="0" w:firstRowLastColumn="0" w:lastRowFirstColumn="0" w:lastRowLastColumn="0"/>
          <w:trHeight w:val="277"/>
        </w:trPr>
        <w:tc>
          <w:tcPr>
            <w:cnfStyle w:val="001000000100" w:firstRow="0" w:lastRow="0" w:firstColumn="1" w:lastColumn="0" w:oddVBand="0" w:evenVBand="0" w:oddHBand="0" w:evenHBand="0" w:firstRowFirstColumn="1" w:firstRowLastColumn="0" w:lastRowFirstColumn="0" w:lastRowLastColumn="0"/>
            <w:tcW w:w="5049" w:type="dxa"/>
          </w:tcPr>
          <w:p w:rsidR="008E38E6" w:rsidRPr="00581E51" w:rsidRDefault="008E38E6" w:rsidP="008E38E6">
            <w:pPr>
              <w:tabs>
                <w:tab w:val="left" w:pos="2445"/>
              </w:tabs>
              <w:jc w:val="center"/>
              <w:rPr>
                <w:rFonts w:ascii="Times New Roman" w:hAnsi="Times New Roman"/>
                <w:sz w:val="24"/>
                <w:szCs w:val="24"/>
              </w:rPr>
            </w:pPr>
            <w:r w:rsidRPr="00581E51">
              <w:rPr>
                <w:rFonts w:ascii="Times New Roman" w:hAnsi="Times New Roman"/>
                <w:color w:val="auto"/>
                <w:sz w:val="24"/>
                <w:szCs w:val="24"/>
              </w:rPr>
              <w:t>Instrumentos de comunicação</w:t>
            </w:r>
          </w:p>
        </w:tc>
        <w:tc>
          <w:tcPr>
            <w:tcW w:w="3708" w:type="dxa"/>
          </w:tcPr>
          <w:p w:rsidR="008E38E6" w:rsidRPr="00581E51" w:rsidRDefault="008E38E6" w:rsidP="008E38E6">
            <w:pPr>
              <w:tabs>
                <w:tab w:val="left" w:pos="2445"/>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581E51">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Height w:val="2682"/>
        </w:trPr>
        <w:tc>
          <w:tcPr>
            <w:cnfStyle w:val="001000000000" w:firstRow="0" w:lastRow="0" w:firstColumn="1" w:lastColumn="0" w:oddVBand="0" w:evenVBand="0" w:oddHBand="0" w:evenHBand="0" w:firstRowFirstColumn="0" w:firstRowLastColumn="0" w:lastRowFirstColumn="0" w:lastRowLastColumn="0"/>
            <w:tcW w:w="5049" w:type="dxa"/>
          </w:tcPr>
          <w:p w:rsidR="008E38E6" w:rsidRPr="00581E51" w:rsidRDefault="008E38E6" w:rsidP="008E38E6">
            <w:pPr>
              <w:rPr>
                <w:rFonts w:ascii="Times New Roman" w:hAnsi="Times New Roman" w:cs="Times New Roman"/>
                <w:sz w:val="24"/>
                <w:szCs w:val="24"/>
              </w:rPr>
            </w:pPr>
            <w:r w:rsidRPr="00581E51">
              <w:rPr>
                <w:rFonts w:ascii="Times New Roman" w:hAnsi="Times New Roman" w:cs="Times New Roman"/>
                <w:color w:val="auto"/>
                <w:sz w:val="24"/>
                <w:szCs w:val="24"/>
              </w:rPr>
              <w:t>a) Internet:</w:t>
            </w:r>
            <w:r w:rsidRPr="00581E51">
              <w:rPr>
                <w:rFonts w:ascii="Times New Roman" w:hAnsi="Times New Roman" w:cs="Times New Roman"/>
                <w:b w:val="0"/>
                <w:color w:val="auto"/>
                <w:sz w:val="24"/>
                <w:szCs w:val="24"/>
              </w:rPr>
              <w:t xml:space="preserve"> página de facebook “Gaia é Cultura”; site Casa Barbot.</w:t>
            </w:r>
          </w:p>
          <w:p w:rsidR="008E38E6" w:rsidRPr="00581E51" w:rsidRDefault="008E38E6" w:rsidP="008E38E6">
            <w:pPr>
              <w:rPr>
                <w:rFonts w:ascii="Times New Roman" w:hAnsi="Times New Roman" w:cs="Times New Roman"/>
                <w:sz w:val="24"/>
                <w:szCs w:val="24"/>
              </w:rPr>
            </w:pPr>
            <w:r w:rsidRPr="00581E51">
              <w:rPr>
                <w:rFonts w:ascii="Times New Roman" w:hAnsi="Times New Roman" w:cs="Times New Roman"/>
                <w:color w:val="auto"/>
                <w:sz w:val="24"/>
                <w:szCs w:val="24"/>
              </w:rPr>
              <w:t>b) Publicidade:</w:t>
            </w:r>
            <w:r w:rsidRPr="00581E51">
              <w:rPr>
                <w:rFonts w:ascii="Times New Roman" w:hAnsi="Times New Roman" w:cs="Times New Roman"/>
                <w:b w:val="0"/>
                <w:color w:val="auto"/>
                <w:sz w:val="24"/>
                <w:szCs w:val="24"/>
              </w:rPr>
              <w:t xml:space="preserve"> distribuição de 800 flyers </w:t>
            </w:r>
            <w:r w:rsidR="00C62CB0">
              <w:rPr>
                <w:rFonts w:ascii="Times New Roman" w:hAnsi="Times New Roman" w:cs="Times New Roman"/>
                <w:b w:val="0"/>
                <w:color w:val="auto"/>
                <w:sz w:val="24"/>
                <w:szCs w:val="24"/>
              </w:rPr>
              <w:t xml:space="preserve">publicitários </w:t>
            </w:r>
            <w:r w:rsidRPr="00581E51">
              <w:rPr>
                <w:rFonts w:ascii="Times New Roman" w:hAnsi="Times New Roman" w:cs="Times New Roman"/>
                <w:b w:val="0"/>
                <w:color w:val="auto"/>
                <w:sz w:val="24"/>
                <w:szCs w:val="24"/>
              </w:rPr>
              <w:t>pelas escolas básicas e secundárias do concelho de Gaia.</w:t>
            </w:r>
          </w:p>
          <w:p w:rsidR="008E38E6" w:rsidRPr="00581E51" w:rsidRDefault="008E38E6" w:rsidP="008E38E6">
            <w:pPr>
              <w:rPr>
                <w:rFonts w:ascii="Times New Roman" w:hAnsi="Times New Roman" w:cs="Times New Roman"/>
                <w:sz w:val="24"/>
                <w:szCs w:val="24"/>
              </w:rPr>
            </w:pPr>
            <w:r w:rsidRPr="00581E51">
              <w:rPr>
                <w:rFonts w:ascii="Times New Roman" w:hAnsi="Times New Roman" w:cs="Times New Roman"/>
                <w:color w:val="auto"/>
                <w:sz w:val="24"/>
                <w:szCs w:val="24"/>
              </w:rPr>
              <w:t>c) Relações Públicas:</w:t>
            </w:r>
            <w:r w:rsidRPr="00581E51">
              <w:rPr>
                <w:rFonts w:ascii="Times New Roman" w:hAnsi="Times New Roman" w:cs="Times New Roman"/>
                <w:b w:val="0"/>
                <w:color w:val="auto"/>
                <w:sz w:val="24"/>
                <w:szCs w:val="24"/>
              </w:rPr>
              <w:t xml:space="preserve"> envio de press-releases para as redações dos jornais regionais “O Gaiense”, “Notícias de Gaia”, “A Voz de Gaia”, “Valadares&amp; a cidade em foco”, Audiência” e da secção cultural dos jornais nacionais “JN”, “Público” e “DN” e para a rádio local “Gaia FM”.</w:t>
            </w:r>
          </w:p>
          <w:p w:rsidR="008E38E6" w:rsidRDefault="008E38E6" w:rsidP="008E38E6">
            <w:pPr>
              <w:tabs>
                <w:tab w:val="left" w:pos="2445"/>
              </w:tabs>
              <w:rPr>
                <w:rFonts w:ascii="Times New Roman" w:hAnsi="Times New Roman"/>
                <w:sz w:val="24"/>
                <w:szCs w:val="24"/>
              </w:rPr>
            </w:pPr>
          </w:p>
        </w:tc>
        <w:tc>
          <w:tcPr>
            <w:tcW w:w="3708" w:type="dxa"/>
          </w:tcPr>
          <w:p w:rsidR="008E38E6" w:rsidRPr="00FE3D55"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Pr>
                <w:rFonts w:ascii="Times New Roman" w:hAnsi="Times New Roman"/>
                <w:sz w:val="24"/>
                <w:szCs w:val="24"/>
              </w:rPr>
              <w:t>faixa</w:t>
            </w:r>
            <w:proofErr w:type="gramEnd"/>
            <w:r>
              <w:rPr>
                <w:rFonts w:ascii="Times New Roman" w:hAnsi="Times New Roman"/>
                <w:sz w:val="24"/>
                <w:szCs w:val="24"/>
              </w:rPr>
              <w:t xml:space="preserve"> etária dos 12 aos 18 anos</w:t>
            </w:r>
          </w:p>
          <w:p w:rsidR="008E38E6" w:rsidRDefault="008E38E6" w:rsidP="008E38E6">
            <w:pPr>
              <w:tabs>
                <w:tab w:val="left" w:pos="2445"/>
              </w:tabs>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tc>
      </w:tr>
    </w:tbl>
    <w:p w:rsidR="008E38E6" w:rsidRDefault="008E38E6" w:rsidP="008E38E6">
      <w:pPr>
        <w:rPr>
          <w:rFonts w:ascii="Times New Roman" w:hAnsi="Times New Roman"/>
          <w:b/>
          <w:sz w:val="24"/>
          <w:szCs w:val="24"/>
        </w:rPr>
      </w:pPr>
      <w:r>
        <w:rPr>
          <w:noProof/>
          <w:lang w:eastAsia="pt-PT"/>
        </w:rPr>
        <w:lastRenderedPageBreak/>
        <w:drawing>
          <wp:anchor distT="0" distB="0" distL="114300" distR="114300" simplePos="0" relativeHeight="251766784" behindDoc="1" locked="0" layoutInCell="1" allowOverlap="1" wp14:anchorId="487D8B1D" wp14:editId="134EBB1E">
            <wp:simplePos x="0" y="0"/>
            <wp:positionH relativeFrom="column">
              <wp:posOffset>2663825</wp:posOffset>
            </wp:positionH>
            <wp:positionV relativeFrom="paragraph">
              <wp:posOffset>216535</wp:posOffset>
            </wp:positionV>
            <wp:extent cx="3328035" cy="4720590"/>
            <wp:effectExtent l="19050" t="0" r="5715" b="0"/>
            <wp:wrapTight wrapText="bothSides">
              <wp:wrapPolygon edited="0">
                <wp:start x="-124" y="0"/>
                <wp:lineTo x="-124" y="21530"/>
                <wp:lineTo x="21637" y="21530"/>
                <wp:lineTo x="21637" y="0"/>
                <wp:lineTo x="-124" y="0"/>
              </wp:wrapPolygon>
            </wp:wrapTight>
            <wp:docPr id="1121" name="Picture 97" descr="por detrás dos bastid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por detrás dos bastidores"/>
                    <pic:cNvPicPr>
                      <a:picLocks noChangeAspect="1" noChangeArrowheads="1"/>
                    </pic:cNvPicPr>
                  </pic:nvPicPr>
                  <pic:blipFill>
                    <a:blip r:embed="rId40" cstate="print"/>
                    <a:stretch>
                      <a:fillRect/>
                    </a:stretch>
                  </pic:blipFill>
                  <pic:spPr bwMode="auto">
                    <a:xfrm>
                      <a:off x="0" y="0"/>
                      <a:ext cx="3328035" cy="4720590"/>
                    </a:xfrm>
                    <a:prstGeom prst="rect">
                      <a:avLst/>
                    </a:prstGeom>
                    <a:noFill/>
                    <a:ln w="9525">
                      <a:noFill/>
                      <a:miter lim="800000"/>
                    </a:ln>
                  </pic:spPr>
                </pic:pic>
              </a:graphicData>
            </a:graphic>
          </wp:anchor>
        </w:drawing>
      </w:r>
      <w:r>
        <w:rPr>
          <w:rFonts w:ascii="Times New Roman" w:hAnsi="Times New Roman"/>
          <w:b/>
          <w:sz w:val="24"/>
          <w:szCs w:val="24"/>
        </w:rPr>
        <w:t>Estratégia criativa</w:t>
      </w:r>
    </w:p>
    <w:p w:rsidR="008E38E6" w:rsidRDefault="00B166B6" w:rsidP="008E38E6">
      <w:pPr>
        <w:rPr>
          <w:rFonts w:ascii="Times New Roman" w:hAnsi="Times New Roman"/>
          <w:b/>
          <w:sz w:val="24"/>
          <w:szCs w:val="24"/>
        </w:rPr>
      </w:pPr>
      <w:r>
        <w:rPr>
          <w:rFonts w:ascii="Times New Roman" w:hAnsi="Times New Roman"/>
          <w:b/>
          <w:noProof/>
          <w:sz w:val="24"/>
          <w:szCs w:val="24"/>
          <w:lang w:eastAsia="pt-PT"/>
        </w:rPr>
        <w:pict>
          <v:shape id="_x0000_s1122" type="#_x0000_t202" style="position:absolute;margin-left:5.35pt;margin-top:7.5pt;width:177.95pt;height:355.35pt;z-index:251726848" strokecolor="white">
            <v:textbox>
              <w:txbxContent>
                <w:p w:rsidR="00B166B6" w:rsidRPr="00F94EF1" w:rsidRDefault="00B166B6" w:rsidP="008E38E6">
                  <w:pPr>
                    <w:rPr>
                      <w:rFonts w:ascii="Times New Roman" w:hAnsi="Times New Roman"/>
                      <w:sz w:val="24"/>
                      <w:szCs w:val="24"/>
                    </w:rPr>
                  </w:pPr>
                  <w:r>
                    <w:rPr>
                      <w:rFonts w:ascii="Times New Roman" w:hAnsi="Times New Roman"/>
                      <w:sz w:val="24"/>
                      <w:szCs w:val="24"/>
                    </w:rPr>
                    <w:t>O apelo à descoberta do mundo da televisão junto dos mais novos torna-se no ponto inicial de atração para que estes se sintam impelidos a participar na iniciativa. Simultaneamente, é associada à marca poder, uma vez que os meios de comunicação audiovisuais são conotados com uma importância acrescida no panorama dos meios de comunicação, além de constituírem um mundo ambicionado pelos mais jovens, que diariamente contactam com o aparelho televisivo. A alusão à possibilidade de ver um programa ao vivo torna-se um importante estimulante para a receção positiva do target, uma vez que confere tangibilidade à experiência.</w:t>
                  </w:r>
                </w:p>
              </w:txbxContent>
            </v:textbox>
          </v:shape>
        </w:pict>
      </w: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rPr>
          <w:rFonts w:ascii="Times New Roman" w:hAnsi="Times New Roman"/>
          <w:b/>
          <w:sz w:val="24"/>
          <w:szCs w:val="24"/>
        </w:rPr>
      </w:pPr>
      <w:r>
        <w:rPr>
          <w:rFonts w:ascii="Times New Roman" w:hAnsi="Times New Roman"/>
          <w:b/>
          <w:sz w:val="24"/>
          <w:szCs w:val="24"/>
        </w:rPr>
        <w:t>Peddy Paper Cultural</w:t>
      </w:r>
    </w:p>
    <w:p w:rsidR="008E38E6" w:rsidRDefault="008E38E6" w:rsidP="008E38E6">
      <w:pPr>
        <w:rPr>
          <w:rFonts w:ascii="Times New Roman" w:hAnsi="Times New Roman"/>
          <w:b/>
          <w:sz w:val="24"/>
          <w:szCs w:val="24"/>
        </w:rPr>
      </w:pPr>
      <w:r>
        <w:rPr>
          <w:rFonts w:ascii="Times New Roman" w:hAnsi="Times New Roman"/>
          <w:b/>
          <w:sz w:val="24"/>
          <w:szCs w:val="24"/>
        </w:rPr>
        <w:t xml:space="preserve">Estratégia de comunicação </w:t>
      </w:r>
    </w:p>
    <w:p w:rsidR="008E38E6" w:rsidRPr="00581E51" w:rsidRDefault="008E38E6" w:rsidP="008E38E6">
      <w:pPr>
        <w:rPr>
          <w:rFonts w:ascii="Times New Roman" w:hAnsi="Times New Roman"/>
          <w:b/>
          <w:sz w:val="24"/>
          <w:szCs w:val="24"/>
        </w:rPr>
      </w:pPr>
      <w:r>
        <w:rPr>
          <w:rFonts w:ascii="Times New Roman" w:hAnsi="Times New Roman"/>
          <w:b/>
          <w:sz w:val="24"/>
          <w:szCs w:val="24"/>
        </w:rPr>
        <w:t xml:space="preserve">Objetivo específico: </w:t>
      </w:r>
      <w:r>
        <w:rPr>
          <w:rFonts w:ascii="Times New Roman" w:hAnsi="Times New Roman"/>
          <w:sz w:val="24"/>
          <w:szCs w:val="24"/>
        </w:rPr>
        <w:t>fomentar o espírito de união e de descoberta entre os jovens do concelho de Gaia.</w:t>
      </w:r>
    </w:p>
    <w:tbl>
      <w:tblPr>
        <w:tblStyle w:val="SombreadoMdio2-Cor2"/>
        <w:tblW w:w="8742" w:type="dxa"/>
        <w:tblLook w:val="04A0" w:firstRow="1" w:lastRow="0" w:firstColumn="1" w:lastColumn="0" w:noHBand="0" w:noVBand="1"/>
      </w:tblPr>
      <w:tblGrid>
        <w:gridCol w:w="5041"/>
        <w:gridCol w:w="3701"/>
      </w:tblGrid>
      <w:tr w:rsidR="00831F58" w:rsidTr="00831F58">
        <w:trPr>
          <w:cnfStyle w:val="100000000000" w:firstRow="1" w:lastRow="0" w:firstColumn="0" w:lastColumn="0" w:oddVBand="0" w:evenVBand="0" w:oddHBand="0" w:evenHBand="0" w:firstRowFirstColumn="0" w:firstRowLastColumn="0" w:lastRowFirstColumn="0" w:lastRowLastColumn="0"/>
          <w:trHeight w:val="379"/>
        </w:trPr>
        <w:tc>
          <w:tcPr>
            <w:cnfStyle w:val="001000000100" w:firstRow="0" w:lastRow="0" w:firstColumn="1" w:lastColumn="0" w:oddVBand="0" w:evenVBand="0" w:oddHBand="0" w:evenHBand="0" w:firstRowFirstColumn="1" w:firstRowLastColumn="0" w:lastRowFirstColumn="0" w:lastRowLastColumn="0"/>
            <w:tcW w:w="5041" w:type="dxa"/>
          </w:tcPr>
          <w:p w:rsidR="008E38E6" w:rsidRPr="0013782E" w:rsidRDefault="008E38E6" w:rsidP="008E38E6">
            <w:pPr>
              <w:jc w:val="center"/>
              <w:rPr>
                <w:rFonts w:ascii="Times New Roman" w:hAnsi="Times New Roman"/>
                <w:sz w:val="24"/>
                <w:szCs w:val="24"/>
              </w:rPr>
            </w:pPr>
            <w:r w:rsidRPr="0013782E">
              <w:rPr>
                <w:rFonts w:ascii="Times New Roman" w:hAnsi="Times New Roman"/>
                <w:color w:val="auto"/>
                <w:sz w:val="24"/>
                <w:szCs w:val="24"/>
              </w:rPr>
              <w:t>Instrumentos de comunicação</w:t>
            </w:r>
          </w:p>
          <w:p w:rsidR="008E38E6" w:rsidRPr="0013782E" w:rsidRDefault="008E38E6" w:rsidP="008E38E6">
            <w:pPr>
              <w:jc w:val="center"/>
              <w:rPr>
                <w:rFonts w:ascii="Times New Roman" w:hAnsi="Times New Roman"/>
                <w:sz w:val="24"/>
                <w:szCs w:val="24"/>
              </w:rPr>
            </w:pPr>
          </w:p>
        </w:tc>
        <w:tc>
          <w:tcPr>
            <w:tcW w:w="3701" w:type="dxa"/>
          </w:tcPr>
          <w:p w:rsidR="008E38E6" w:rsidRPr="0013782E"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13782E">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Height w:val="3574"/>
        </w:trPr>
        <w:tc>
          <w:tcPr>
            <w:cnfStyle w:val="001000000000" w:firstRow="0" w:lastRow="0" w:firstColumn="1" w:lastColumn="0" w:oddVBand="0" w:evenVBand="0" w:oddHBand="0" w:evenHBand="0" w:firstRowFirstColumn="0" w:firstRowLastColumn="0" w:lastRowFirstColumn="0" w:lastRowLastColumn="0"/>
            <w:tcW w:w="5041" w:type="dxa"/>
          </w:tcPr>
          <w:p w:rsidR="008E38E6" w:rsidRPr="0013782E" w:rsidRDefault="008E38E6" w:rsidP="008E38E6">
            <w:pPr>
              <w:rPr>
                <w:rFonts w:ascii="Times" w:hAnsi="Times"/>
                <w:sz w:val="24"/>
                <w:szCs w:val="24"/>
              </w:rPr>
            </w:pPr>
            <w:r w:rsidRPr="0013782E">
              <w:rPr>
                <w:rFonts w:ascii="Times" w:hAnsi="Times"/>
                <w:color w:val="auto"/>
                <w:sz w:val="24"/>
                <w:szCs w:val="24"/>
              </w:rPr>
              <w:t>a) Internet</w:t>
            </w:r>
            <w:r w:rsidRPr="0013782E">
              <w:rPr>
                <w:rFonts w:ascii="Times" w:hAnsi="Times"/>
                <w:b w:val="0"/>
                <w:color w:val="auto"/>
                <w:sz w:val="24"/>
                <w:szCs w:val="24"/>
              </w:rPr>
              <w:t>: página de facebook “Gaia é Cultura”; site Casa Barbot.</w:t>
            </w:r>
          </w:p>
          <w:p w:rsidR="008E38E6" w:rsidRPr="0013782E" w:rsidRDefault="008E38E6" w:rsidP="008E38E6">
            <w:pPr>
              <w:rPr>
                <w:rFonts w:ascii="Times" w:hAnsi="Times"/>
                <w:sz w:val="24"/>
                <w:szCs w:val="24"/>
              </w:rPr>
            </w:pPr>
            <w:r w:rsidRPr="0013782E">
              <w:rPr>
                <w:rFonts w:ascii="Times" w:hAnsi="Times"/>
                <w:color w:val="auto"/>
                <w:sz w:val="24"/>
                <w:szCs w:val="24"/>
              </w:rPr>
              <w:t>b) Publicidade</w:t>
            </w:r>
            <w:r w:rsidRPr="0013782E">
              <w:rPr>
                <w:rFonts w:ascii="Times" w:hAnsi="Times"/>
                <w:b w:val="0"/>
                <w:color w:val="auto"/>
                <w:sz w:val="24"/>
                <w:szCs w:val="24"/>
              </w:rPr>
              <w:t xml:space="preserve">: distribuição de 800 flyers </w:t>
            </w:r>
            <w:r w:rsidR="00C62CB0">
              <w:rPr>
                <w:rFonts w:ascii="Times" w:hAnsi="Times"/>
                <w:b w:val="0"/>
                <w:color w:val="auto"/>
                <w:sz w:val="24"/>
                <w:szCs w:val="24"/>
              </w:rPr>
              <w:t xml:space="preserve">publicitários </w:t>
            </w:r>
            <w:r w:rsidRPr="0013782E">
              <w:rPr>
                <w:rFonts w:ascii="Times" w:hAnsi="Times"/>
                <w:b w:val="0"/>
                <w:color w:val="auto"/>
                <w:sz w:val="24"/>
                <w:szCs w:val="24"/>
              </w:rPr>
              <w:t>pelas escolas básicas e secundárias do concelho de Gaia.</w:t>
            </w:r>
          </w:p>
          <w:p w:rsidR="008E38E6" w:rsidRPr="0013782E" w:rsidRDefault="008E38E6" w:rsidP="008E38E6">
            <w:pPr>
              <w:rPr>
                <w:rFonts w:ascii="Times" w:hAnsi="Times"/>
                <w:sz w:val="24"/>
                <w:szCs w:val="24"/>
              </w:rPr>
            </w:pPr>
            <w:r w:rsidRPr="0013782E">
              <w:rPr>
                <w:rFonts w:ascii="Times New Roman" w:hAnsi="Times New Roman"/>
                <w:color w:val="auto"/>
                <w:sz w:val="24"/>
                <w:szCs w:val="24"/>
              </w:rPr>
              <w:t>c) Relações Públicas:</w:t>
            </w:r>
            <w:r w:rsidRPr="0013782E">
              <w:rPr>
                <w:rFonts w:ascii="Times New Roman" w:hAnsi="Times New Roman"/>
                <w:b w:val="0"/>
                <w:color w:val="auto"/>
                <w:sz w:val="24"/>
                <w:szCs w:val="24"/>
              </w:rPr>
              <w:t xml:space="preserve"> </w:t>
            </w:r>
            <w:r w:rsidRPr="0013782E">
              <w:rPr>
                <w:rFonts w:ascii="Times" w:hAnsi="Times"/>
                <w:b w:val="0"/>
                <w:color w:val="auto"/>
                <w:sz w:val="24"/>
                <w:szCs w:val="24"/>
              </w:rPr>
              <w:t>envio de press-releases para as redações dos jornais regionais “O Gaiense”, “Notícias de Gaia”, “A Voz de Gaia”, “Valadares&amp; a cidade em foco”, Audiência” e da secção cultural dos jornais nacionais “JN”, “Público” e “DN” e para a rádio local “Gaia FM”.</w:t>
            </w:r>
          </w:p>
          <w:p w:rsidR="008E38E6" w:rsidRPr="0013782E" w:rsidRDefault="008E38E6" w:rsidP="008E38E6">
            <w:pPr>
              <w:rPr>
                <w:rFonts w:ascii="Times New Roman" w:hAnsi="Times New Roman"/>
                <w:sz w:val="24"/>
                <w:szCs w:val="24"/>
              </w:rPr>
            </w:pPr>
          </w:p>
        </w:tc>
        <w:tc>
          <w:tcPr>
            <w:tcW w:w="3701" w:type="dxa"/>
          </w:tcPr>
          <w:p w:rsidR="008E38E6" w:rsidRPr="00D171E0"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Pr>
                <w:rFonts w:ascii="Times New Roman" w:hAnsi="Times New Roman"/>
                <w:sz w:val="24"/>
                <w:szCs w:val="24"/>
              </w:rPr>
              <w:t>faixa</w:t>
            </w:r>
            <w:proofErr w:type="gramEnd"/>
            <w:r>
              <w:rPr>
                <w:rFonts w:ascii="Times New Roman" w:hAnsi="Times New Roman"/>
                <w:sz w:val="24"/>
                <w:szCs w:val="24"/>
              </w:rPr>
              <w:t xml:space="preserve"> etária dos 12 aos 18 anos</w:t>
            </w:r>
          </w:p>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tc>
      </w:tr>
    </w:tbl>
    <w:p w:rsidR="008E38E6" w:rsidRDefault="008E38E6" w:rsidP="008E38E6">
      <w:pPr>
        <w:rPr>
          <w:rFonts w:ascii="Times New Roman" w:hAnsi="Times New Roman"/>
          <w:b/>
          <w:sz w:val="24"/>
          <w:szCs w:val="24"/>
        </w:rPr>
      </w:pPr>
      <w:r>
        <w:rPr>
          <w:noProof/>
          <w:lang w:eastAsia="pt-PT"/>
        </w:rPr>
        <w:lastRenderedPageBreak/>
        <w:drawing>
          <wp:anchor distT="0" distB="0" distL="114300" distR="114300" simplePos="0" relativeHeight="251767808" behindDoc="1" locked="0" layoutInCell="1" allowOverlap="1" wp14:anchorId="4E6D30BC" wp14:editId="4DF37709">
            <wp:simplePos x="0" y="0"/>
            <wp:positionH relativeFrom="column">
              <wp:posOffset>3013710</wp:posOffset>
            </wp:positionH>
            <wp:positionV relativeFrom="paragraph">
              <wp:posOffset>111125</wp:posOffset>
            </wp:positionV>
            <wp:extent cx="2765425" cy="3949065"/>
            <wp:effectExtent l="19050" t="0" r="0" b="0"/>
            <wp:wrapTight wrapText="bothSides">
              <wp:wrapPolygon edited="0">
                <wp:start x="-149" y="0"/>
                <wp:lineTo x="-149" y="21465"/>
                <wp:lineTo x="21575" y="21465"/>
                <wp:lineTo x="21575" y="0"/>
                <wp:lineTo x="-149" y="0"/>
              </wp:wrapPolygon>
            </wp:wrapTight>
            <wp:docPr id="1123" name="Picture 98" descr="peddy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peddy paper"/>
                    <pic:cNvPicPr>
                      <a:picLocks noChangeAspect="1" noChangeArrowheads="1"/>
                    </pic:cNvPicPr>
                  </pic:nvPicPr>
                  <pic:blipFill>
                    <a:blip r:embed="rId41" cstate="print"/>
                    <a:stretch>
                      <a:fillRect/>
                    </a:stretch>
                  </pic:blipFill>
                  <pic:spPr bwMode="auto">
                    <a:xfrm>
                      <a:off x="0" y="0"/>
                      <a:ext cx="2765425" cy="3949065"/>
                    </a:xfrm>
                    <a:prstGeom prst="rect">
                      <a:avLst/>
                    </a:prstGeom>
                    <a:noFill/>
                    <a:ln w="9525">
                      <a:noFill/>
                      <a:miter lim="800000"/>
                    </a:ln>
                  </pic:spPr>
                </pic:pic>
              </a:graphicData>
            </a:graphic>
          </wp:anchor>
        </w:drawing>
      </w:r>
      <w:r>
        <w:rPr>
          <w:rFonts w:ascii="Times New Roman" w:hAnsi="Times New Roman"/>
          <w:b/>
          <w:sz w:val="24"/>
          <w:szCs w:val="24"/>
        </w:rPr>
        <w:t>Estratégia criativa</w:t>
      </w:r>
    </w:p>
    <w:p w:rsidR="008E38E6" w:rsidRDefault="00B166B6" w:rsidP="008E38E6">
      <w:pPr>
        <w:rPr>
          <w:rFonts w:ascii="Times New Roman" w:hAnsi="Times New Roman"/>
          <w:b/>
          <w:sz w:val="24"/>
          <w:szCs w:val="24"/>
        </w:rPr>
      </w:pPr>
      <w:r>
        <w:rPr>
          <w:rFonts w:ascii="Times New Roman" w:hAnsi="Times New Roman"/>
          <w:b/>
          <w:noProof/>
          <w:sz w:val="24"/>
          <w:szCs w:val="24"/>
        </w:rPr>
        <w:pict>
          <v:shape id="_x0000_s1124" type="#_x0000_t202" style="position:absolute;margin-left:-.65pt;margin-top:7.5pt;width:187.45pt;height:170.75pt;z-index:251727872" strokecolor="white">
            <v:textbox style="mso-fit-shape-to-text:t">
              <w:txbxContent>
                <w:p w:rsidR="00B166B6" w:rsidRDefault="00B166B6" w:rsidP="008E38E6">
                  <w:pPr>
                    <w:rPr>
                      <w:rFonts w:ascii="Times New Roman" w:hAnsi="Times New Roman"/>
                      <w:sz w:val="24"/>
                      <w:szCs w:val="24"/>
                    </w:rPr>
                  </w:pPr>
                  <w:r>
                    <w:rPr>
                      <w:rFonts w:ascii="Times New Roman" w:hAnsi="Times New Roman"/>
                      <w:sz w:val="24"/>
                      <w:szCs w:val="24"/>
                    </w:rPr>
                    <w:t>Trata-se de um apelo emocional, uma vez que existe uma atratividade inerente ao convidar o target a desvendar as mensagens, as quais tem de descobrir.</w:t>
                  </w:r>
                </w:p>
                <w:p w:rsidR="00B166B6" w:rsidRPr="008D5B4A" w:rsidRDefault="00B166B6" w:rsidP="008E38E6">
                  <w:pPr>
                    <w:rPr>
                      <w:rFonts w:ascii="Times New Roman" w:hAnsi="Times New Roman"/>
                      <w:sz w:val="24"/>
                      <w:szCs w:val="24"/>
                    </w:rPr>
                  </w:pPr>
                  <w:r>
                    <w:rPr>
                      <w:rFonts w:ascii="Times New Roman" w:hAnsi="Times New Roman"/>
                      <w:sz w:val="24"/>
                      <w:szCs w:val="24"/>
                    </w:rPr>
                    <w:t>A alusão a “enigmas” e mistério cria nos mais novos a curiosidade que motiva o seu posterior envolvimento.</w:t>
                  </w:r>
                </w:p>
              </w:txbxContent>
            </v:textbox>
          </v:shape>
        </w:pict>
      </w:r>
    </w:p>
    <w:p w:rsidR="008E38E6" w:rsidRDefault="008E38E6" w:rsidP="008E38E6">
      <w:pP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rPr>
          <w:rFonts w:ascii="Times New Roman" w:hAnsi="Times New Roman"/>
          <w:b/>
          <w:sz w:val="24"/>
          <w:szCs w:val="24"/>
        </w:rPr>
      </w:pPr>
      <w:r>
        <w:rPr>
          <w:rFonts w:ascii="Times New Roman" w:hAnsi="Times New Roman"/>
          <w:b/>
          <w:sz w:val="24"/>
          <w:szCs w:val="24"/>
        </w:rPr>
        <w:t>Há música no Cais!</w:t>
      </w:r>
    </w:p>
    <w:p w:rsidR="008E38E6" w:rsidRDefault="008E38E6" w:rsidP="008E38E6">
      <w:pPr>
        <w:rPr>
          <w:rFonts w:ascii="Times New Roman" w:hAnsi="Times New Roman"/>
          <w:b/>
          <w:sz w:val="24"/>
          <w:szCs w:val="24"/>
        </w:rPr>
      </w:pPr>
      <w:r>
        <w:rPr>
          <w:rFonts w:ascii="Times New Roman" w:hAnsi="Times New Roman"/>
          <w:b/>
          <w:sz w:val="24"/>
          <w:szCs w:val="24"/>
        </w:rPr>
        <w:t>Estratégia de comunicação</w:t>
      </w:r>
    </w:p>
    <w:p w:rsidR="008E38E6" w:rsidRPr="0051086A" w:rsidRDefault="008E38E6" w:rsidP="008E38E6">
      <w:pPr>
        <w:rPr>
          <w:rFonts w:ascii="Times New Roman" w:hAnsi="Times New Roman"/>
          <w:sz w:val="24"/>
          <w:szCs w:val="24"/>
        </w:rPr>
      </w:pPr>
      <w:r>
        <w:rPr>
          <w:rFonts w:ascii="Times New Roman" w:hAnsi="Times New Roman"/>
          <w:b/>
          <w:sz w:val="24"/>
          <w:szCs w:val="24"/>
        </w:rPr>
        <w:t xml:space="preserve">Objetivo específico: </w:t>
      </w:r>
      <w:r>
        <w:rPr>
          <w:rFonts w:ascii="Times New Roman" w:hAnsi="Times New Roman"/>
          <w:sz w:val="24"/>
          <w:szCs w:val="24"/>
        </w:rPr>
        <w:t>dinamizar o centro histórico da cidade; cativar públicos de cidades vizinhas, nomeadamente, Porto.</w:t>
      </w:r>
    </w:p>
    <w:tbl>
      <w:tblPr>
        <w:tblStyle w:val="SombreadoMdio2-Cor2"/>
        <w:tblW w:w="9546" w:type="dxa"/>
        <w:tblLook w:val="04A0" w:firstRow="1" w:lastRow="0" w:firstColumn="1" w:lastColumn="0" w:noHBand="0" w:noVBand="1"/>
      </w:tblPr>
      <w:tblGrid>
        <w:gridCol w:w="6331"/>
        <w:gridCol w:w="3215"/>
      </w:tblGrid>
      <w:tr w:rsidR="00831F58" w:rsidTr="00831F58">
        <w:trPr>
          <w:cnfStyle w:val="100000000000" w:firstRow="1" w:lastRow="0" w:firstColumn="0" w:lastColumn="0" w:oddVBand="0" w:evenVBand="0" w:oddHBand="0" w:evenHBand="0" w:firstRowFirstColumn="0" w:firstRowLastColumn="0" w:lastRowFirstColumn="0" w:lastRowLastColumn="0"/>
          <w:trHeight w:val="278"/>
        </w:trPr>
        <w:tc>
          <w:tcPr>
            <w:cnfStyle w:val="001000000100" w:firstRow="0" w:lastRow="0" w:firstColumn="1" w:lastColumn="0" w:oddVBand="0" w:evenVBand="0" w:oddHBand="0" w:evenHBand="0" w:firstRowFirstColumn="1" w:firstRowLastColumn="0" w:lastRowFirstColumn="0" w:lastRowLastColumn="0"/>
            <w:tcW w:w="6331" w:type="dxa"/>
          </w:tcPr>
          <w:p w:rsidR="008E38E6" w:rsidRPr="0013782E" w:rsidRDefault="008E38E6" w:rsidP="008E38E6">
            <w:pPr>
              <w:jc w:val="center"/>
              <w:rPr>
                <w:rFonts w:ascii="Times New Roman" w:hAnsi="Times New Roman"/>
                <w:sz w:val="24"/>
                <w:szCs w:val="24"/>
              </w:rPr>
            </w:pPr>
            <w:r w:rsidRPr="0013782E">
              <w:rPr>
                <w:rFonts w:ascii="Times New Roman" w:hAnsi="Times New Roman"/>
                <w:color w:val="auto"/>
                <w:sz w:val="24"/>
                <w:szCs w:val="24"/>
              </w:rPr>
              <w:t>Instrumentos de comunicação</w:t>
            </w:r>
          </w:p>
          <w:p w:rsidR="008E38E6" w:rsidRPr="0013782E" w:rsidRDefault="008E38E6" w:rsidP="008E38E6">
            <w:pPr>
              <w:jc w:val="center"/>
              <w:rPr>
                <w:rFonts w:ascii="Times New Roman" w:hAnsi="Times New Roman"/>
                <w:sz w:val="24"/>
                <w:szCs w:val="24"/>
              </w:rPr>
            </w:pPr>
          </w:p>
        </w:tc>
        <w:tc>
          <w:tcPr>
            <w:tcW w:w="3215" w:type="dxa"/>
          </w:tcPr>
          <w:p w:rsidR="008E38E6" w:rsidRPr="0013782E"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13782E">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Height w:val="2985"/>
        </w:trPr>
        <w:tc>
          <w:tcPr>
            <w:cnfStyle w:val="001000000000" w:firstRow="0" w:lastRow="0" w:firstColumn="1" w:lastColumn="0" w:oddVBand="0" w:evenVBand="0" w:oddHBand="0" w:evenHBand="0" w:firstRowFirstColumn="0" w:firstRowLastColumn="0" w:lastRowFirstColumn="0" w:lastRowLastColumn="0"/>
            <w:tcW w:w="6331" w:type="dxa"/>
          </w:tcPr>
          <w:p w:rsidR="008E38E6" w:rsidRPr="0013782E" w:rsidRDefault="008E38E6" w:rsidP="008E38E6">
            <w:pPr>
              <w:rPr>
                <w:rFonts w:ascii="Times" w:hAnsi="Times"/>
                <w:sz w:val="24"/>
                <w:szCs w:val="24"/>
              </w:rPr>
            </w:pPr>
            <w:r w:rsidRPr="0013782E">
              <w:rPr>
                <w:rFonts w:ascii="Times" w:hAnsi="Times"/>
                <w:color w:val="auto"/>
                <w:sz w:val="24"/>
                <w:szCs w:val="24"/>
              </w:rPr>
              <w:t>a) Internet</w:t>
            </w:r>
            <w:r w:rsidRPr="0013782E">
              <w:rPr>
                <w:rFonts w:ascii="Times" w:hAnsi="Times"/>
                <w:b w:val="0"/>
                <w:color w:val="auto"/>
                <w:sz w:val="24"/>
                <w:szCs w:val="24"/>
              </w:rPr>
              <w:t>: página de facebook “Gaia é Cultura”; site Casa Barbot.</w:t>
            </w:r>
          </w:p>
          <w:p w:rsidR="008E38E6" w:rsidRPr="0013782E" w:rsidRDefault="008E38E6" w:rsidP="008E38E6">
            <w:pPr>
              <w:rPr>
                <w:rFonts w:ascii="Times" w:hAnsi="Times"/>
                <w:sz w:val="24"/>
                <w:szCs w:val="24"/>
              </w:rPr>
            </w:pPr>
            <w:r w:rsidRPr="0013782E">
              <w:rPr>
                <w:rFonts w:ascii="Times" w:hAnsi="Times"/>
                <w:color w:val="auto"/>
                <w:sz w:val="24"/>
                <w:szCs w:val="24"/>
              </w:rPr>
              <w:t>b) Publicidade:</w:t>
            </w:r>
            <w:r w:rsidRPr="0013782E">
              <w:rPr>
                <w:rFonts w:ascii="Times" w:hAnsi="Times"/>
                <w:b w:val="0"/>
                <w:color w:val="auto"/>
                <w:sz w:val="24"/>
                <w:szCs w:val="24"/>
              </w:rPr>
              <w:t xml:space="preserve"> colocação de um muppie na avenida da República e outro no cais de Gaia; distribuição de 800 flyers</w:t>
            </w:r>
            <w:r w:rsidR="00C62CB0">
              <w:rPr>
                <w:rFonts w:ascii="Times" w:hAnsi="Times"/>
                <w:b w:val="0"/>
                <w:color w:val="auto"/>
                <w:sz w:val="24"/>
                <w:szCs w:val="24"/>
              </w:rPr>
              <w:t xml:space="preserve"> publicitários</w:t>
            </w:r>
            <w:r w:rsidRPr="0013782E">
              <w:rPr>
                <w:rFonts w:ascii="Times" w:hAnsi="Times"/>
                <w:b w:val="0"/>
                <w:color w:val="auto"/>
                <w:sz w:val="24"/>
                <w:szCs w:val="24"/>
              </w:rPr>
              <w:t xml:space="preserve"> pelos equipamentos culturais do concelho de Gaia.</w:t>
            </w:r>
          </w:p>
          <w:p w:rsidR="008E38E6" w:rsidRPr="0013782E" w:rsidRDefault="008E38E6" w:rsidP="008E38E6">
            <w:pPr>
              <w:rPr>
                <w:rFonts w:ascii="Times" w:hAnsi="Times"/>
                <w:sz w:val="24"/>
                <w:szCs w:val="24"/>
              </w:rPr>
            </w:pPr>
            <w:r w:rsidRPr="0013782E">
              <w:rPr>
                <w:rFonts w:ascii="Times New Roman" w:hAnsi="Times New Roman"/>
                <w:color w:val="auto"/>
                <w:sz w:val="24"/>
                <w:szCs w:val="24"/>
              </w:rPr>
              <w:t>c) Relações Públicas</w:t>
            </w:r>
            <w:r w:rsidRPr="0013782E">
              <w:rPr>
                <w:rFonts w:ascii="Times New Roman" w:hAnsi="Times New Roman"/>
                <w:b w:val="0"/>
                <w:color w:val="auto"/>
                <w:sz w:val="24"/>
                <w:szCs w:val="24"/>
              </w:rPr>
              <w:t xml:space="preserve">: </w:t>
            </w:r>
            <w:r w:rsidRPr="0013782E">
              <w:rPr>
                <w:rFonts w:ascii="Times" w:hAnsi="Times"/>
                <w:b w:val="0"/>
                <w:color w:val="auto"/>
                <w:sz w:val="24"/>
                <w:szCs w:val="24"/>
              </w:rPr>
              <w:t>envio de press-releases para as redações dos jornais regionais “O Gaiense”, “Notícias de Gaia”, “A Voz de Gaia”, “Valadares&amp; a cidade em foco”, Audiência” e da secção cultural dos jornais nacionais “JN”, “Público” e “DN” e para a rádio local “Gaia FM”.</w:t>
            </w:r>
          </w:p>
          <w:p w:rsidR="008E38E6" w:rsidRPr="0013782E" w:rsidRDefault="008E38E6" w:rsidP="008E38E6">
            <w:pPr>
              <w:rPr>
                <w:rFonts w:ascii="Times New Roman" w:hAnsi="Times New Roman"/>
                <w:sz w:val="24"/>
                <w:szCs w:val="24"/>
              </w:rPr>
            </w:pPr>
            <w:r w:rsidRPr="0013782E">
              <w:rPr>
                <w:rFonts w:ascii="Times New Roman" w:hAnsi="Times New Roman"/>
                <w:color w:val="auto"/>
                <w:sz w:val="24"/>
                <w:szCs w:val="24"/>
              </w:rPr>
              <w:t>d) Promoção de vendas</w:t>
            </w:r>
            <w:r w:rsidRPr="0013782E">
              <w:rPr>
                <w:rFonts w:ascii="Times New Roman" w:hAnsi="Times New Roman"/>
                <w:b w:val="0"/>
                <w:color w:val="auto"/>
                <w:sz w:val="24"/>
                <w:szCs w:val="24"/>
              </w:rPr>
              <w:t>: ao adquirir o pass do festival de música, o consumidor beneficia de um desconto de 50% mediante a apresentação do passaporte cultural.</w:t>
            </w:r>
          </w:p>
          <w:p w:rsidR="008E38E6" w:rsidRPr="0013782E" w:rsidRDefault="008E38E6" w:rsidP="008E38E6">
            <w:pPr>
              <w:rPr>
                <w:rFonts w:ascii="Times New Roman" w:hAnsi="Times New Roman"/>
                <w:sz w:val="24"/>
                <w:szCs w:val="24"/>
              </w:rPr>
            </w:pPr>
          </w:p>
        </w:tc>
        <w:tc>
          <w:tcPr>
            <w:tcW w:w="3215" w:type="dxa"/>
          </w:tcPr>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roofErr w:type="gramStart"/>
            <w:r>
              <w:rPr>
                <w:rFonts w:ascii="Times New Roman" w:hAnsi="Times New Roman"/>
                <w:sz w:val="24"/>
                <w:szCs w:val="24"/>
              </w:rPr>
              <w:t>famílias</w:t>
            </w:r>
            <w:proofErr w:type="gramEnd"/>
            <w:r>
              <w:rPr>
                <w:rFonts w:ascii="Times New Roman" w:hAnsi="Times New Roman"/>
                <w:sz w:val="24"/>
                <w:szCs w:val="24"/>
              </w:rPr>
              <w:t xml:space="preserve"> pertencentes à classe média, do segmento geográfico de Gaia.</w:t>
            </w:r>
          </w:p>
        </w:tc>
      </w:tr>
    </w:tbl>
    <w:p w:rsidR="008E38E6" w:rsidRDefault="00B166B6" w:rsidP="008E38E6">
      <w:pPr>
        <w:rPr>
          <w:rFonts w:ascii="Times New Roman" w:hAnsi="Times New Roman"/>
          <w:b/>
          <w:sz w:val="24"/>
          <w:szCs w:val="24"/>
        </w:rPr>
      </w:pPr>
      <w:r>
        <w:rPr>
          <w:rFonts w:ascii="Times New Roman" w:hAnsi="Times New Roman"/>
          <w:b/>
          <w:noProof/>
          <w:sz w:val="24"/>
          <w:szCs w:val="24"/>
        </w:rPr>
        <w:lastRenderedPageBreak/>
        <w:pict>
          <v:shape id="_x0000_s1125" type="#_x0000_t202" style="position:absolute;margin-left:-14.3pt;margin-top:15.95pt;width:169.2pt;height:319.45pt;z-index:251728896;mso-position-horizontal-relative:text;mso-position-vertical-relative:text" strokecolor="white">
            <v:textbox style="mso-fit-shape-to-text:t">
              <w:txbxContent>
                <w:p w:rsidR="00B166B6" w:rsidRPr="00D76517" w:rsidRDefault="00B166B6" w:rsidP="008E38E6">
                  <w:pPr>
                    <w:rPr>
                      <w:rFonts w:ascii="Times New Roman" w:hAnsi="Times New Roman"/>
                      <w:sz w:val="24"/>
                      <w:szCs w:val="24"/>
                    </w:rPr>
                  </w:pPr>
                  <w:r>
                    <w:rPr>
                      <w:rFonts w:ascii="Times New Roman" w:hAnsi="Times New Roman"/>
                      <w:sz w:val="24"/>
                      <w:szCs w:val="24"/>
                    </w:rPr>
                    <w:t xml:space="preserve">A mensagem é sobretudo apelativa ao nível emocional: a música está viva no cais de Gaia, estando presentes algumas das associações culturais do concelho, o que gera afinidade imediata ao produto. Assim, existe uma maior probabilidade de fidelização do consumidor, uma vez que se vê retratado na iniciativa cultural: a identificação com o produto torna-se assim, na estratégia-chave. Além disso, a promoção de vendas torna-se num importante auxiliar para o aumento da motivação na compra. </w:t>
                  </w:r>
                </w:p>
              </w:txbxContent>
            </v:textbox>
          </v:shape>
        </w:pict>
      </w:r>
      <w:r w:rsidR="008E38E6">
        <w:rPr>
          <w:noProof/>
          <w:lang w:eastAsia="pt-PT"/>
        </w:rPr>
        <w:drawing>
          <wp:anchor distT="0" distB="0" distL="114300" distR="114300" simplePos="0" relativeHeight="251768832" behindDoc="1" locked="0" layoutInCell="1" allowOverlap="1" wp14:anchorId="102A6CD7" wp14:editId="469E1C0B">
            <wp:simplePos x="0" y="0"/>
            <wp:positionH relativeFrom="column">
              <wp:posOffset>2178685</wp:posOffset>
            </wp:positionH>
            <wp:positionV relativeFrom="paragraph">
              <wp:posOffset>122555</wp:posOffset>
            </wp:positionV>
            <wp:extent cx="3253740" cy="4688840"/>
            <wp:effectExtent l="19050" t="0" r="3810" b="0"/>
            <wp:wrapTight wrapText="bothSides">
              <wp:wrapPolygon edited="0">
                <wp:start x="-126" y="0"/>
                <wp:lineTo x="-126" y="21501"/>
                <wp:lineTo x="21625" y="21501"/>
                <wp:lineTo x="21625" y="0"/>
                <wp:lineTo x="-126" y="0"/>
              </wp:wrapPolygon>
            </wp:wrapTight>
            <wp:docPr id="1126" name="Picture 99" descr="há música no c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á música no cais"/>
                    <pic:cNvPicPr>
                      <a:picLocks noChangeAspect="1" noChangeArrowheads="1"/>
                    </pic:cNvPicPr>
                  </pic:nvPicPr>
                  <pic:blipFill>
                    <a:blip r:embed="rId42" cstate="print"/>
                    <a:stretch>
                      <a:fillRect/>
                    </a:stretch>
                  </pic:blipFill>
                  <pic:spPr bwMode="auto">
                    <a:xfrm>
                      <a:off x="0" y="0"/>
                      <a:ext cx="3253740" cy="4688840"/>
                    </a:xfrm>
                    <a:prstGeom prst="rect">
                      <a:avLst/>
                    </a:prstGeom>
                    <a:noFill/>
                    <a:ln w="9525">
                      <a:noFill/>
                      <a:miter lim="800000"/>
                    </a:ln>
                  </pic:spPr>
                </pic:pic>
              </a:graphicData>
            </a:graphic>
          </wp:anchor>
        </w:drawing>
      </w:r>
      <w:r w:rsidR="008E38E6">
        <w:rPr>
          <w:rFonts w:ascii="Times New Roman" w:hAnsi="Times New Roman"/>
          <w:b/>
          <w:sz w:val="24"/>
          <w:szCs w:val="24"/>
        </w:rPr>
        <w:t>Estratégia criativa</w:t>
      </w:r>
    </w:p>
    <w:p w:rsidR="008E38E6" w:rsidRDefault="008E38E6" w:rsidP="008E38E6">
      <w:pPr>
        <w:rPr>
          <w:rFonts w:ascii="Times New Roman" w:hAnsi="Times New Roman"/>
          <w:b/>
          <w:sz w:val="24"/>
          <w:szCs w:val="24"/>
        </w:rPr>
      </w:pPr>
    </w:p>
    <w:p w:rsidR="008E38E6" w:rsidRDefault="008E38E6" w:rsidP="008E38E6">
      <w:pPr>
        <w:rPr>
          <w:rFonts w:ascii="Times New Roman" w:hAnsi="Times New Roman"/>
          <w:b/>
          <w:sz w:val="24"/>
          <w:szCs w:val="24"/>
        </w:rPr>
      </w:pPr>
    </w:p>
    <w:p w:rsidR="008E38E6" w:rsidRDefault="008E38E6" w:rsidP="008E38E6">
      <w:pPr>
        <w:rPr>
          <w:rFonts w:ascii="Times New Roman" w:hAnsi="Times New Roman"/>
          <w:b/>
          <w:sz w:val="24"/>
          <w:szCs w:val="24"/>
        </w:rPr>
      </w:pPr>
    </w:p>
    <w:p w:rsidR="008E38E6" w:rsidRDefault="008E38E6" w:rsidP="008E38E6">
      <w:pPr>
        <w:rPr>
          <w:rFonts w:ascii="Times New Roman" w:hAnsi="Times New Roman"/>
          <w:b/>
          <w:sz w:val="24"/>
          <w:szCs w:val="24"/>
        </w:rPr>
      </w:pPr>
    </w:p>
    <w:p w:rsidR="008E38E6" w:rsidRDefault="008E38E6" w:rsidP="008E38E6">
      <w:pPr>
        <w:rPr>
          <w:rFonts w:ascii="Times New Roman" w:hAnsi="Times New Roman"/>
          <w:b/>
          <w:sz w:val="24"/>
          <w:szCs w:val="24"/>
        </w:rPr>
      </w:pPr>
    </w:p>
    <w:p w:rsidR="008E38E6" w:rsidRDefault="008E38E6" w:rsidP="008E38E6">
      <w:pPr>
        <w:rPr>
          <w:rFonts w:ascii="Times New Roman" w:hAnsi="Times New Roman"/>
          <w:b/>
          <w:sz w:val="24"/>
          <w:szCs w:val="24"/>
        </w:rPr>
      </w:pPr>
    </w:p>
    <w:p w:rsidR="008E38E6" w:rsidRDefault="008E38E6" w:rsidP="008E38E6">
      <w:pPr>
        <w:rPr>
          <w:rFonts w:ascii="Times New Roman" w:hAnsi="Times New Roman"/>
          <w:b/>
          <w:sz w:val="24"/>
          <w:szCs w:val="24"/>
        </w:rPr>
      </w:pPr>
    </w:p>
    <w:p w:rsidR="008E38E6" w:rsidRDefault="008E38E6" w:rsidP="008E38E6">
      <w:pPr>
        <w:rPr>
          <w:rFonts w:ascii="Times New Roman" w:hAnsi="Times New Roman"/>
          <w:sz w:val="24"/>
          <w:szCs w:val="24"/>
        </w:rPr>
      </w:pPr>
    </w:p>
    <w:p w:rsidR="008E38E6" w:rsidRDefault="008E38E6" w:rsidP="008E38E6">
      <w:pPr>
        <w:jc w:val="center"/>
        <w:rPr>
          <w:rFonts w:ascii="Times New Roman" w:hAnsi="Times New Roman"/>
          <w:b/>
          <w:sz w:val="24"/>
          <w:szCs w:val="24"/>
        </w:rPr>
      </w:pPr>
      <w:r>
        <w:rPr>
          <w:rFonts w:ascii="Times New Roman" w:hAnsi="Times New Roman"/>
          <w:b/>
          <w:sz w:val="24"/>
          <w:szCs w:val="24"/>
        </w:rPr>
        <w:t>Abril</w:t>
      </w:r>
    </w:p>
    <w:p w:rsidR="008E38E6" w:rsidRDefault="008E38E6" w:rsidP="008E38E6">
      <w:pPr>
        <w:jc w:val="center"/>
        <w:rPr>
          <w:rFonts w:ascii="Times New Roman" w:hAnsi="Times New Roman"/>
          <w:b/>
          <w:sz w:val="24"/>
          <w:szCs w:val="24"/>
        </w:rPr>
      </w:pPr>
    </w:p>
    <w:p w:rsidR="008E38E6" w:rsidRDefault="008E38E6" w:rsidP="008E38E6">
      <w:pPr>
        <w:rPr>
          <w:rFonts w:ascii="Times New Roman" w:hAnsi="Times New Roman"/>
          <w:b/>
          <w:sz w:val="24"/>
          <w:szCs w:val="24"/>
        </w:rPr>
      </w:pPr>
      <w:r w:rsidRPr="008D0D52">
        <w:rPr>
          <w:rFonts w:ascii="Times New Roman" w:hAnsi="Times New Roman"/>
          <w:b/>
          <w:sz w:val="24"/>
          <w:szCs w:val="24"/>
        </w:rPr>
        <w:t>Feira de Artesanato de Gaia</w:t>
      </w:r>
    </w:p>
    <w:p w:rsidR="008E38E6" w:rsidRPr="008D0D52" w:rsidRDefault="008E38E6" w:rsidP="008E38E6">
      <w:pPr>
        <w:rPr>
          <w:rFonts w:ascii="Times New Roman" w:hAnsi="Times New Roman"/>
          <w:b/>
          <w:sz w:val="24"/>
          <w:szCs w:val="24"/>
        </w:rPr>
      </w:pPr>
      <w:r>
        <w:rPr>
          <w:rFonts w:ascii="Times New Roman" w:hAnsi="Times New Roman"/>
          <w:b/>
          <w:sz w:val="24"/>
          <w:szCs w:val="24"/>
        </w:rPr>
        <w:t>Estratégia de comunicação</w:t>
      </w:r>
    </w:p>
    <w:p w:rsidR="008E38E6" w:rsidRDefault="008E38E6" w:rsidP="008E38E6">
      <w:pPr>
        <w:rPr>
          <w:rFonts w:ascii="Times New Roman" w:hAnsi="Times New Roman"/>
          <w:sz w:val="24"/>
          <w:szCs w:val="24"/>
        </w:rPr>
      </w:pPr>
      <w:r>
        <w:rPr>
          <w:rFonts w:ascii="Times New Roman" w:hAnsi="Times New Roman"/>
          <w:b/>
          <w:sz w:val="24"/>
          <w:szCs w:val="24"/>
        </w:rPr>
        <w:t xml:space="preserve">Objetivo específico: </w:t>
      </w:r>
      <w:r>
        <w:rPr>
          <w:rFonts w:ascii="Times New Roman" w:hAnsi="Times New Roman"/>
          <w:sz w:val="24"/>
          <w:szCs w:val="24"/>
        </w:rPr>
        <w:t>dinamizar a comercialização de produtos artesanais nacionais.</w:t>
      </w:r>
    </w:p>
    <w:p w:rsidR="008E38E6" w:rsidRDefault="008E38E6" w:rsidP="008E38E6">
      <w:pPr>
        <w:rPr>
          <w:rFonts w:ascii="Times New Roman" w:hAnsi="Times New Roman"/>
          <w:b/>
          <w:sz w:val="24"/>
          <w:szCs w:val="24"/>
        </w:rPr>
      </w:pPr>
      <w:r>
        <w:rPr>
          <w:rFonts w:ascii="Times New Roman" w:hAnsi="Times New Roman"/>
          <w:b/>
          <w:sz w:val="24"/>
          <w:szCs w:val="24"/>
        </w:rPr>
        <w:t xml:space="preserve">3.7.4 </w:t>
      </w:r>
      <w:proofErr w:type="gramStart"/>
      <w:r>
        <w:rPr>
          <w:rFonts w:ascii="Times New Roman" w:hAnsi="Times New Roman"/>
          <w:b/>
          <w:sz w:val="24"/>
          <w:szCs w:val="24"/>
        </w:rPr>
        <w:t>abril</w:t>
      </w:r>
      <w:proofErr w:type="gramEnd"/>
      <w:r>
        <w:rPr>
          <w:rFonts w:ascii="Times New Roman" w:hAnsi="Times New Roman"/>
          <w:b/>
          <w:sz w:val="24"/>
          <w:szCs w:val="24"/>
        </w:rPr>
        <w:t>: calendarização; estratégia</w:t>
      </w:r>
    </w:p>
    <w:p w:rsidR="008E38E6" w:rsidRPr="006236D9" w:rsidRDefault="008E38E6" w:rsidP="008E38E6">
      <w:pPr>
        <w:jc w:val="center"/>
        <w:rPr>
          <w:rFonts w:ascii="Times New Roman" w:hAnsi="Times New Roman"/>
          <w:b/>
          <w:sz w:val="24"/>
          <w:szCs w:val="24"/>
        </w:rPr>
      </w:pPr>
      <w:r>
        <w:rPr>
          <w:rFonts w:ascii="Times New Roman" w:hAnsi="Times New Roman"/>
          <w:b/>
          <w:sz w:val="24"/>
          <w:szCs w:val="24"/>
        </w:rPr>
        <w:t>Calendarização de abril</w:t>
      </w:r>
    </w:p>
    <w:p w:rsidR="008E38E6" w:rsidRDefault="008E38E6" w:rsidP="008E38E6">
      <w:pPr>
        <w:rPr>
          <w:rFonts w:ascii="Times New Roman" w:hAnsi="Times New Roman"/>
          <w:sz w:val="24"/>
          <w:szCs w:val="24"/>
        </w:rPr>
      </w:pPr>
      <w:r w:rsidRPr="006236D9">
        <w:rPr>
          <w:rFonts w:ascii="Times New Roman" w:hAnsi="Times New Roman"/>
          <w:noProof/>
          <w:sz w:val="24"/>
          <w:szCs w:val="24"/>
          <w:lang w:eastAsia="pt-PT"/>
        </w:rPr>
        <w:drawing>
          <wp:inline distT="0" distB="0" distL="0" distR="0" wp14:anchorId="3AA6A4B8" wp14:editId="2609EEB4">
            <wp:extent cx="5315692" cy="1800476"/>
            <wp:effectExtent l="19050" t="0" r="0" b="0"/>
            <wp:docPr id="1127" name="Abril.png" descr="Abr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ril.png"/>
                    <pic:cNvPicPr>
                      <a:picLocks noChangeAspect="1"/>
                    </pic:cNvPicPr>
                  </pic:nvPicPr>
                  <pic:blipFill>
                    <a:blip r:embed="rId43" cstate="print"/>
                    <a:stretch>
                      <a:fillRect/>
                    </a:stretch>
                  </pic:blipFill>
                  <pic:spPr>
                    <a:xfrm>
                      <a:off x="0" y="0"/>
                      <a:ext cx="5315692" cy="1800476"/>
                    </a:xfrm>
                    <a:prstGeom prst="rect">
                      <a:avLst/>
                    </a:prstGeom>
                  </pic:spPr>
                </pic:pic>
              </a:graphicData>
            </a:graphic>
          </wp:inline>
        </w:drawing>
      </w:r>
    </w:p>
    <w:p w:rsidR="008E38E6" w:rsidRDefault="008E38E6" w:rsidP="008E38E6">
      <w:pPr>
        <w:rPr>
          <w:rFonts w:ascii="Times New Roman" w:hAnsi="Times New Roman"/>
          <w:sz w:val="24"/>
          <w:szCs w:val="24"/>
        </w:rPr>
      </w:pPr>
    </w:p>
    <w:p w:rsidR="008E38E6" w:rsidRDefault="008E38E6" w:rsidP="008E38E6">
      <w:pPr>
        <w:rPr>
          <w:rFonts w:ascii="Times New Roman" w:hAnsi="Times New Roman"/>
          <w:sz w:val="24"/>
          <w:szCs w:val="24"/>
        </w:rPr>
      </w:pPr>
    </w:p>
    <w:p w:rsidR="008E38E6" w:rsidRDefault="008E38E6" w:rsidP="008E38E6">
      <w:pPr>
        <w:rPr>
          <w:rFonts w:ascii="Times New Roman" w:hAnsi="Times New Roman"/>
          <w:sz w:val="24"/>
          <w:szCs w:val="24"/>
        </w:rPr>
      </w:pPr>
    </w:p>
    <w:p w:rsidR="008E38E6" w:rsidRDefault="008E38E6" w:rsidP="008E38E6">
      <w:pPr>
        <w:rPr>
          <w:rFonts w:ascii="Times New Roman" w:hAnsi="Times New Roman"/>
          <w:sz w:val="24"/>
          <w:szCs w:val="24"/>
        </w:rPr>
      </w:pPr>
    </w:p>
    <w:p w:rsidR="008E38E6" w:rsidRPr="006236D9" w:rsidRDefault="008E38E6" w:rsidP="008E38E6">
      <w:pPr>
        <w:tabs>
          <w:tab w:val="left" w:pos="2850"/>
        </w:tabs>
        <w:rPr>
          <w:rFonts w:ascii="Times New Roman" w:hAnsi="Times New Roman"/>
          <w:b/>
          <w:sz w:val="24"/>
          <w:szCs w:val="24"/>
        </w:rPr>
      </w:pPr>
      <w:r w:rsidRPr="006236D9">
        <w:rPr>
          <w:rFonts w:ascii="Times New Roman" w:hAnsi="Times New Roman"/>
          <w:b/>
          <w:sz w:val="24"/>
          <w:szCs w:val="24"/>
        </w:rPr>
        <w:lastRenderedPageBreak/>
        <w:t>Estratégia Feira de Artesanato de Gaia</w:t>
      </w:r>
    </w:p>
    <w:p w:rsidR="008E38E6" w:rsidRPr="006236D9" w:rsidRDefault="008E38E6" w:rsidP="008E38E6">
      <w:pPr>
        <w:rPr>
          <w:rFonts w:ascii="Times New Roman" w:hAnsi="Times New Roman"/>
          <w:sz w:val="24"/>
          <w:szCs w:val="24"/>
        </w:rPr>
      </w:pPr>
      <w:r>
        <w:rPr>
          <w:rFonts w:ascii="Times New Roman" w:hAnsi="Times New Roman"/>
          <w:b/>
          <w:sz w:val="24"/>
          <w:szCs w:val="24"/>
        </w:rPr>
        <w:t xml:space="preserve">Objetivo específico: </w:t>
      </w:r>
      <w:r>
        <w:rPr>
          <w:rFonts w:ascii="Times New Roman" w:hAnsi="Times New Roman"/>
          <w:sz w:val="24"/>
          <w:szCs w:val="24"/>
        </w:rPr>
        <w:t>dinamizar a comercialização de produtos artesanais nacionais.</w:t>
      </w:r>
    </w:p>
    <w:tbl>
      <w:tblPr>
        <w:tblStyle w:val="SombreadoMdio2-Cor5"/>
        <w:tblW w:w="9975" w:type="dxa"/>
        <w:tblLook w:val="04A0" w:firstRow="1" w:lastRow="0" w:firstColumn="1" w:lastColumn="0" w:noHBand="0" w:noVBand="1"/>
      </w:tblPr>
      <w:tblGrid>
        <w:gridCol w:w="5752"/>
        <w:gridCol w:w="4223"/>
      </w:tblGrid>
      <w:tr w:rsidR="00831F58" w:rsidTr="00831F58">
        <w:trPr>
          <w:cnfStyle w:val="100000000000" w:firstRow="1" w:lastRow="0" w:firstColumn="0" w:lastColumn="0" w:oddVBand="0" w:evenVBand="0" w:oddHBand="0" w:evenHBand="0" w:firstRowFirstColumn="0" w:firstRowLastColumn="0" w:lastRowFirstColumn="0" w:lastRowLastColumn="0"/>
          <w:trHeight w:val="142"/>
        </w:trPr>
        <w:tc>
          <w:tcPr>
            <w:cnfStyle w:val="001000000100" w:firstRow="0" w:lastRow="0" w:firstColumn="1" w:lastColumn="0" w:oddVBand="0" w:evenVBand="0" w:oddHBand="0" w:evenHBand="0" w:firstRowFirstColumn="1" w:firstRowLastColumn="0" w:lastRowFirstColumn="0" w:lastRowLastColumn="0"/>
            <w:tcW w:w="5752" w:type="dxa"/>
          </w:tcPr>
          <w:p w:rsidR="008E38E6" w:rsidRPr="00E912A9" w:rsidRDefault="008E38E6" w:rsidP="008E38E6">
            <w:pPr>
              <w:jc w:val="center"/>
              <w:rPr>
                <w:rFonts w:ascii="Times New Roman" w:hAnsi="Times New Roman"/>
                <w:sz w:val="24"/>
                <w:szCs w:val="24"/>
              </w:rPr>
            </w:pPr>
            <w:r w:rsidRPr="00E912A9">
              <w:rPr>
                <w:rFonts w:ascii="Times New Roman" w:hAnsi="Times New Roman"/>
                <w:color w:val="auto"/>
                <w:sz w:val="24"/>
                <w:szCs w:val="24"/>
              </w:rPr>
              <w:t>Instrumentos de comunicação</w:t>
            </w:r>
          </w:p>
        </w:tc>
        <w:tc>
          <w:tcPr>
            <w:tcW w:w="4223" w:type="dxa"/>
          </w:tcPr>
          <w:p w:rsidR="008E38E6" w:rsidRPr="00E912A9"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E912A9">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Height w:val="2615"/>
        </w:trPr>
        <w:tc>
          <w:tcPr>
            <w:cnfStyle w:val="001000000000" w:firstRow="0" w:lastRow="0" w:firstColumn="1" w:lastColumn="0" w:oddVBand="0" w:evenVBand="0" w:oddHBand="0" w:evenHBand="0" w:firstRowFirstColumn="0" w:firstRowLastColumn="0" w:lastRowFirstColumn="0" w:lastRowLastColumn="0"/>
            <w:tcW w:w="5752" w:type="dxa"/>
          </w:tcPr>
          <w:p w:rsidR="008E38E6" w:rsidRPr="00CE6B18" w:rsidRDefault="008E38E6" w:rsidP="008E38E6">
            <w:pPr>
              <w:rPr>
                <w:rFonts w:ascii="Times" w:hAnsi="Times"/>
                <w:b w:val="0"/>
                <w:sz w:val="24"/>
                <w:szCs w:val="24"/>
              </w:rPr>
            </w:pPr>
            <w:r w:rsidRPr="00CE6B18">
              <w:rPr>
                <w:rFonts w:ascii="Times" w:hAnsi="Times"/>
                <w:color w:val="auto"/>
                <w:sz w:val="24"/>
                <w:szCs w:val="24"/>
              </w:rPr>
              <w:t>a) Internet:</w:t>
            </w:r>
            <w:r w:rsidRPr="00CE6B18">
              <w:rPr>
                <w:rFonts w:ascii="Times" w:hAnsi="Times"/>
                <w:b w:val="0"/>
                <w:color w:val="auto"/>
                <w:sz w:val="24"/>
                <w:szCs w:val="24"/>
              </w:rPr>
              <w:t xml:space="preserve"> página de facebook “Gaia é Cultura”; site Casa Barbot.</w:t>
            </w:r>
          </w:p>
          <w:p w:rsidR="008E38E6" w:rsidRPr="00CE6B18" w:rsidRDefault="008E38E6" w:rsidP="008E38E6">
            <w:pPr>
              <w:rPr>
                <w:rFonts w:ascii="Times" w:hAnsi="Times"/>
                <w:b w:val="0"/>
                <w:sz w:val="24"/>
                <w:szCs w:val="24"/>
              </w:rPr>
            </w:pPr>
            <w:r w:rsidRPr="00CE6B18">
              <w:rPr>
                <w:rFonts w:ascii="Times" w:hAnsi="Times"/>
                <w:color w:val="auto"/>
                <w:sz w:val="24"/>
                <w:szCs w:val="24"/>
              </w:rPr>
              <w:t>b) Publicidade</w:t>
            </w:r>
            <w:r w:rsidRPr="00CE6B18">
              <w:rPr>
                <w:rFonts w:ascii="Times" w:hAnsi="Times"/>
                <w:b w:val="0"/>
                <w:color w:val="auto"/>
                <w:sz w:val="24"/>
                <w:szCs w:val="24"/>
              </w:rPr>
              <w:t>: distribuição de 800 flyers</w:t>
            </w:r>
            <w:r w:rsidR="00C62CB0">
              <w:rPr>
                <w:rFonts w:ascii="Times" w:hAnsi="Times"/>
                <w:b w:val="0"/>
                <w:color w:val="auto"/>
                <w:sz w:val="24"/>
                <w:szCs w:val="24"/>
              </w:rPr>
              <w:t xml:space="preserve"> publicitários</w:t>
            </w:r>
            <w:r w:rsidRPr="00CE6B18">
              <w:rPr>
                <w:rFonts w:ascii="Times" w:hAnsi="Times"/>
                <w:b w:val="0"/>
                <w:color w:val="auto"/>
                <w:sz w:val="24"/>
                <w:szCs w:val="24"/>
              </w:rPr>
              <w:t xml:space="preserve"> pelos equipamentos culturais do concelho de Gaia e no El Corte Inglês.</w:t>
            </w:r>
          </w:p>
          <w:p w:rsidR="008E38E6" w:rsidRDefault="008E38E6" w:rsidP="008E38E6">
            <w:pPr>
              <w:rPr>
                <w:rFonts w:ascii="Times New Roman" w:hAnsi="Times New Roman"/>
                <w:sz w:val="24"/>
                <w:szCs w:val="24"/>
              </w:rPr>
            </w:pPr>
            <w:r w:rsidRPr="00CE6B18">
              <w:rPr>
                <w:rFonts w:ascii="Times New Roman" w:hAnsi="Times New Roman"/>
                <w:color w:val="auto"/>
                <w:sz w:val="24"/>
                <w:szCs w:val="24"/>
              </w:rPr>
              <w:t>c) Relações Públicas</w:t>
            </w:r>
            <w:r w:rsidRPr="00CE6B18">
              <w:rPr>
                <w:rFonts w:ascii="Times New Roman" w:hAnsi="Times New Roman"/>
                <w:b w:val="0"/>
                <w:color w:val="auto"/>
                <w:sz w:val="24"/>
                <w:szCs w:val="24"/>
              </w:rPr>
              <w:t xml:space="preserve">: </w:t>
            </w:r>
            <w:r w:rsidRPr="00CE6B18">
              <w:rPr>
                <w:rFonts w:ascii="Times" w:hAnsi="Times"/>
                <w:b w:val="0"/>
                <w:color w:val="auto"/>
                <w:sz w:val="24"/>
                <w:szCs w:val="24"/>
              </w:rPr>
              <w:t>envio de press-releases para as redações dos jornais regionais “O Gaiense”, “Notícias de Gaia”, “A Voz de Gaia”, “Valadares &amp; a cidade em foco”, Audiência” e da secção cultural dos jornais nacionais “JN”, “Público” e “DN” e para a rádio local “Gaia FM”.</w:t>
            </w:r>
          </w:p>
        </w:tc>
        <w:tc>
          <w:tcPr>
            <w:tcW w:w="4223" w:type="dxa"/>
          </w:tcPr>
          <w:p w:rsidR="008E38E6" w:rsidRPr="00E912A9"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sz w:val="24"/>
                <w:szCs w:val="24"/>
              </w:rPr>
            </w:pPr>
            <w:proofErr w:type="gramStart"/>
            <w:r>
              <w:rPr>
                <w:rFonts w:ascii="Times New Roman" w:hAnsi="Times New Roman"/>
                <w:sz w:val="24"/>
                <w:szCs w:val="24"/>
              </w:rPr>
              <w:t>famílias</w:t>
            </w:r>
            <w:proofErr w:type="gramEnd"/>
            <w:r>
              <w:rPr>
                <w:rFonts w:ascii="Times New Roman" w:hAnsi="Times New Roman"/>
                <w:sz w:val="24"/>
                <w:szCs w:val="24"/>
              </w:rPr>
              <w:t xml:space="preserve"> pertencentes à classe média, do segmento geográfico de Gaia.</w:t>
            </w:r>
          </w:p>
          <w:p w:rsidR="008E38E6" w:rsidRPr="00E912A9" w:rsidRDefault="008E38E6" w:rsidP="008E38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tc>
      </w:tr>
    </w:tbl>
    <w:p w:rsidR="008E38E6" w:rsidRDefault="008E38E6" w:rsidP="008E38E6">
      <w:pPr>
        <w:rPr>
          <w:rFonts w:ascii="Times New Roman" w:hAnsi="Times New Roman"/>
          <w:b/>
          <w:sz w:val="24"/>
          <w:szCs w:val="24"/>
        </w:rPr>
      </w:pPr>
      <w:r>
        <w:rPr>
          <w:rFonts w:ascii="Times New Roman" w:hAnsi="Times New Roman"/>
          <w:b/>
          <w:noProof/>
          <w:sz w:val="24"/>
          <w:szCs w:val="24"/>
          <w:lang w:eastAsia="pt-PT"/>
        </w:rPr>
        <w:drawing>
          <wp:anchor distT="0" distB="0" distL="114300" distR="114300" simplePos="0" relativeHeight="251769856" behindDoc="1" locked="0" layoutInCell="1" allowOverlap="1" wp14:anchorId="66172A48" wp14:editId="21BE0385">
            <wp:simplePos x="0" y="0"/>
            <wp:positionH relativeFrom="column">
              <wp:posOffset>3310890</wp:posOffset>
            </wp:positionH>
            <wp:positionV relativeFrom="paragraph">
              <wp:posOffset>55245</wp:posOffset>
            </wp:positionV>
            <wp:extent cx="2486025" cy="3524250"/>
            <wp:effectExtent l="19050" t="0" r="9525" b="0"/>
            <wp:wrapTight wrapText="bothSides">
              <wp:wrapPolygon edited="0">
                <wp:start x="-166" y="0"/>
                <wp:lineTo x="-166" y="21483"/>
                <wp:lineTo x="21683" y="21483"/>
                <wp:lineTo x="21683" y="0"/>
                <wp:lineTo x="-166" y="0"/>
              </wp:wrapPolygon>
            </wp:wrapTight>
            <wp:docPr id="1128" name="Picture 100" descr="Feira de artesanato de Ga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Feira de artesanato de Gaia"/>
                    <pic:cNvPicPr>
                      <a:picLocks noChangeAspect="1" noChangeArrowheads="1"/>
                    </pic:cNvPicPr>
                  </pic:nvPicPr>
                  <pic:blipFill>
                    <a:blip r:embed="rId44" cstate="print"/>
                    <a:stretch>
                      <a:fillRect/>
                    </a:stretch>
                  </pic:blipFill>
                  <pic:spPr bwMode="auto">
                    <a:xfrm>
                      <a:off x="0" y="0"/>
                      <a:ext cx="2486025" cy="3524250"/>
                    </a:xfrm>
                    <a:prstGeom prst="rect">
                      <a:avLst/>
                    </a:prstGeom>
                    <a:noFill/>
                    <a:ln w="9525">
                      <a:noFill/>
                      <a:miter lim="800000"/>
                    </a:ln>
                  </pic:spPr>
                </pic:pic>
              </a:graphicData>
            </a:graphic>
          </wp:anchor>
        </w:drawing>
      </w:r>
    </w:p>
    <w:p w:rsidR="008E38E6" w:rsidRDefault="00B166B6" w:rsidP="008E38E6">
      <w:pPr>
        <w:rPr>
          <w:rFonts w:ascii="Times New Roman" w:hAnsi="Times New Roman"/>
          <w:b/>
          <w:sz w:val="24"/>
          <w:szCs w:val="24"/>
        </w:rPr>
      </w:pPr>
      <w:r>
        <w:rPr>
          <w:rFonts w:ascii="Times New Roman" w:hAnsi="Times New Roman"/>
          <w:noProof/>
          <w:sz w:val="24"/>
          <w:szCs w:val="24"/>
        </w:rPr>
        <w:pict>
          <v:shape id="_x0000_s1129" type="#_x0000_t202" style="position:absolute;margin-left:4.95pt;margin-top:18.05pt;width:196.1pt;height:120pt;z-index:251732992" strokecolor="white">
            <v:textbox>
              <w:txbxContent>
                <w:p w:rsidR="00B166B6" w:rsidRPr="005D276B" w:rsidRDefault="00B166B6" w:rsidP="008E38E6">
                  <w:pPr>
                    <w:rPr>
                      <w:rFonts w:ascii="Times New Roman" w:hAnsi="Times New Roman"/>
                      <w:sz w:val="24"/>
                      <w:szCs w:val="24"/>
                    </w:rPr>
                  </w:pPr>
                  <w:r w:rsidRPr="005D276B">
                    <w:rPr>
                      <w:rFonts w:ascii="Times New Roman" w:hAnsi="Times New Roman"/>
                      <w:sz w:val="24"/>
                      <w:szCs w:val="24"/>
                    </w:rPr>
                    <w:t>Nesta mensagem, existe o apelo racional à participação dos cidadãos num evento que concentra “dezenas de artesãos de todo o país”. A comercialização de produtos artesanais afigura-se relevante para a sobrevivência deste setor.</w:t>
                  </w:r>
                </w:p>
              </w:txbxContent>
            </v:textbox>
          </v:shape>
        </w:pict>
      </w:r>
      <w:r>
        <w:rPr>
          <w:rFonts w:ascii="Times New Roman" w:hAnsi="Times New Roman"/>
          <w:b/>
          <w:noProof/>
          <w:sz w:val="24"/>
          <w:szCs w:val="24"/>
        </w:rPr>
        <w:pict>
          <v:shape id="_x0000_s1130" type="#_x0000_t202" style="position:absolute;margin-left:.45pt;margin-top:23pt;width:169.1pt;height:33.8pt;z-index:251729920" strokecolor="white">
            <v:textbox style="mso-fit-shape-to-text:t">
              <w:txbxContent>
                <w:p w:rsidR="00B166B6" w:rsidRPr="006010C2" w:rsidRDefault="00B166B6" w:rsidP="008E38E6">
                  <w:pPr>
                    <w:rPr>
                      <w:rFonts w:ascii="Times New Roman" w:hAnsi="Times New Roman"/>
                      <w:sz w:val="24"/>
                      <w:szCs w:val="24"/>
                    </w:rPr>
                  </w:pPr>
                </w:p>
              </w:txbxContent>
            </v:textbox>
          </v:shape>
        </w:pict>
      </w:r>
      <w:r w:rsidR="008E38E6">
        <w:rPr>
          <w:rFonts w:ascii="Times New Roman" w:hAnsi="Times New Roman"/>
          <w:b/>
          <w:sz w:val="24"/>
          <w:szCs w:val="24"/>
        </w:rPr>
        <w:t xml:space="preserve">Estratégia criativa </w:t>
      </w:r>
    </w:p>
    <w:p w:rsidR="008E38E6" w:rsidRDefault="00B166B6" w:rsidP="008E38E6">
      <w:pPr>
        <w:rPr>
          <w:rFonts w:ascii="Times New Roman" w:hAnsi="Times New Roman"/>
          <w:b/>
          <w:sz w:val="24"/>
          <w:szCs w:val="24"/>
        </w:rPr>
      </w:pPr>
      <w:r>
        <w:rPr>
          <w:rFonts w:ascii="Times New Roman" w:hAnsi="Times New Roman"/>
          <w:noProof/>
          <w:sz w:val="24"/>
          <w:szCs w:val="24"/>
        </w:rPr>
        <w:pict>
          <v:shape id="_x0000_s1131" type="#_x0000_t202" style="position:absolute;margin-left:.9pt;margin-top:6.45pt;width:200.15pt;height:41.1pt;z-index:251730944" strokecolor="white">
            <v:textbox>
              <w:txbxContent>
                <w:p w:rsidR="00B166B6" w:rsidRPr="007C7181" w:rsidRDefault="00B166B6" w:rsidP="008E38E6">
                  <w:pPr>
                    <w:rPr>
                      <w:rFonts w:ascii="Times New Roman" w:hAnsi="Times New Roman"/>
                      <w:sz w:val="24"/>
                      <w:szCs w:val="24"/>
                    </w:rPr>
                  </w:pPr>
                </w:p>
              </w:txbxContent>
            </v:textbox>
          </v:shape>
        </w:pict>
      </w:r>
    </w:p>
    <w:p w:rsidR="008E38E6" w:rsidRDefault="008E38E6" w:rsidP="008E38E6">
      <w:pPr>
        <w:rPr>
          <w:rFonts w:ascii="Times New Roman" w:hAnsi="Times New Roman"/>
          <w:sz w:val="24"/>
          <w:szCs w:val="24"/>
        </w:rPr>
      </w:pPr>
    </w:p>
    <w:p w:rsidR="008E38E6" w:rsidRDefault="008E38E6" w:rsidP="008E38E6">
      <w:pPr>
        <w:rPr>
          <w:rFonts w:ascii="Times New Roman" w:hAnsi="Times New Roman"/>
          <w:b/>
          <w:sz w:val="24"/>
          <w:szCs w:val="24"/>
        </w:rPr>
      </w:pPr>
    </w:p>
    <w:p w:rsidR="008E38E6" w:rsidRDefault="008E38E6" w:rsidP="008E38E6">
      <w:pPr>
        <w:rPr>
          <w:rFonts w:ascii="Times New Roman" w:hAnsi="Times New Roman"/>
          <w:b/>
          <w:sz w:val="24"/>
          <w:szCs w:val="24"/>
        </w:rPr>
      </w:pPr>
    </w:p>
    <w:p w:rsidR="008E38E6" w:rsidRDefault="008E38E6" w:rsidP="008E38E6">
      <w:pPr>
        <w:rPr>
          <w:rFonts w:ascii="Times New Roman" w:hAnsi="Times New Roman"/>
          <w:b/>
          <w:sz w:val="24"/>
          <w:szCs w:val="24"/>
        </w:rPr>
      </w:pPr>
    </w:p>
    <w:p w:rsidR="008E38E6" w:rsidRDefault="008E38E6" w:rsidP="008E38E6">
      <w:pPr>
        <w:rPr>
          <w:rFonts w:ascii="Times New Roman" w:hAnsi="Times New Roman"/>
          <w:b/>
          <w:sz w:val="24"/>
          <w:szCs w:val="24"/>
        </w:rPr>
      </w:pPr>
    </w:p>
    <w:p w:rsidR="008E38E6" w:rsidRPr="006236D9" w:rsidRDefault="008E38E6" w:rsidP="008E38E6">
      <w:pPr>
        <w:ind w:firstLine="708"/>
        <w:rPr>
          <w:rFonts w:ascii="Times New Roman" w:hAnsi="Times New Roman"/>
          <w:b/>
          <w:sz w:val="24"/>
          <w:szCs w:val="24"/>
        </w:rPr>
      </w:pPr>
    </w:p>
    <w:p w:rsidR="008E38E6" w:rsidRPr="006236D9" w:rsidRDefault="008E38E6" w:rsidP="008E38E6">
      <w:pPr>
        <w:rPr>
          <w:rFonts w:ascii="Times New Roman" w:hAnsi="Times New Roman"/>
          <w:b/>
          <w:sz w:val="24"/>
          <w:szCs w:val="24"/>
        </w:rPr>
      </w:pPr>
    </w:p>
    <w:p w:rsidR="008E38E6" w:rsidRPr="006236D9" w:rsidRDefault="008E38E6" w:rsidP="008E38E6">
      <w:pPr>
        <w:rPr>
          <w:rFonts w:ascii="Times New Roman" w:hAnsi="Times New Roman"/>
          <w:b/>
          <w:sz w:val="24"/>
          <w:szCs w:val="24"/>
        </w:rPr>
      </w:pPr>
      <w:r w:rsidRPr="006236D9">
        <w:rPr>
          <w:rFonts w:ascii="Times New Roman" w:hAnsi="Times New Roman"/>
          <w:b/>
          <w:sz w:val="24"/>
          <w:szCs w:val="24"/>
        </w:rPr>
        <w:t xml:space="preserve">Visita ao Museu de Imprensa </w:t>
      </w:r>
    </w:p>
    <w:p w:rsidR="008E38E6" w:rsidRPr="006236D9" w:rsidRDefault="008E38E6" w:rsidP="008E38E6">
      <w:pPr>
        <w:rPr>
          <w:rFonts w:ascii="Times New Roman" w:hAnsi="Times New Roman"/>
          <w:sz w:val="24"/>
          <w:szCs w:val="24"/>
        </w:rPr>
      </w:pPr>
      <w:r w:rsidRPr="006236D9">
        <w:rPr>
          <w:rFonts w:ascii="Times New Roman" w:hAnsi="Times New Roman"/>
          <w:b/>
          <w:sz w:val="24"/>
          <w:szCs w:val="24"/>
        </w:rPr>
        <w:t xml:space="preserve">Objetivo específico: </w:t>
      </w:r>
      <w:r w:rsidRPr="006236D9">
        <w:rPr>
          <w:rFonts w:ascii="Times New Roman" w:hAnsi="Times New Roman"/>
          <w:sz w:val="24"/>
          <w:szCs w:val="24"/>
        </w:rPr>
        <w:t>estreitar laços com o município do Porto; proporcionar ao target a descoberta da história da imprensa, contribuindo para uma “Gaia culta, Gaia justa”.</w:t>
      </w:r>
    </w:p>
    <w:tbl>
      <w:tblPr>
        <w:tblStyle w:val="SombreadoMdio2-Cor5"/>
        <w:tblW w:w="9568" w:type="dxa"/>
        <w:tblLook w:val="04A0" w:firstRow="1" w:lastRow="0" w:firstColumn="1" w:lastColumn="0" w:noHBand="0" w:noVBand="1"/>
      </w:tblPr>
      <w:tblGrid>
        <w:gridCol w:w="7944"/>
        <w:gridCol w:w="1624"/>
      </w:tblGrid>
      <w:tr w:rsidR="00831F58" w:rsidTr="00831F58">
        <w:trPr>
          <w:cnfStyle w:val="100000000000" w:firstRow="1" w:lastRow="0" w:firstColumn="0" w:lastColumn="0" w:oddVBand="0" w:evenVBand="0" w:oddHBand="0" w:evenHBand="0" w:firstRowFirstColumn="0" w:firstRowLastColumn="0" w:lastRowFirstColumn="0" w:lastRowLastColumn="0"/>
          <w:trHeight w:val="169"/>
        </w:trPr>
        <w:tc>
          <w:tcPr>
            <w:cnfStyle w:val="001000000100" w:firstRow="0" w:lastRow="0" w:firstColumn="1" w:lastColumn="0" w:oddVBand="0" w:evenVBand="0" w:oddHBand="0" w:evenHBand="0" w:firstRowFirstColumn="1" w:firstRowLastColumn="0" w:lastRowFirstColumn="0" w:lastRowLastColumn="0"/>
            <w:tcW w:w="7944" w:type="dxa"/>
          </w:tcPr>
          <w:p w:rsidR="008E38E6" w:rsidRPr="006236D9" w:rsidRDefault="008E38E6" w:rsidP="008E38E6">
            <w:pPr>
              <w:rPr>
                <w:rFonts w:ascii="Times" w:hAnsi="Times"/>
                <w:sz w:val="24"/>
                <w:szCs w:val="24"/>
              </w:rPr>
            </w:pPr>
            <w:r w:rsidRPr="006236D9">
              <w:rPr>
                <w:rFonts w:ascii="Times" w:hAnsi="Times"/>
                <w:color w:val="auto"/>
                <w:sz w:val="24"/>
                <w:szCs w:val="24"/>
              </w:rPr>
              <w:t>Instrumentos de comunicação</w:t>
            </w:r>
          </w:p>
        </w:tc>
        <w:tc>
          <w:tcPr>
            <w:tcW w:w="1624" w:type="dxa"/>
          </w:tcPr>
          <w:p w:rsidR="008E38E6" w:rsidRPr="006236D9"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w:hAnsi="Times"/>
                <w:sz w:val="24"/>
                <w:szCs w:val="24"/>
              </w:rPr>
            </w:pPr>
            <w:r w:rsidRPr="006236D9">
              <w:rPr>
                <w:rFonts w:ascii="Times" w:hAnsi="Times"/>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Height w:val="1965"/>
        </w:trPr>
        <w:tc>
          <w:tcPr>
            <w:cnfStyle w:val="001000000000" w:firstRow="0" w:lastRow="0" w:firstColumn="1" w:lastColumn="0" w:oddVBand="0" w:evenVBand="0" w:oddHBand="0" w:evenHBand="0" w:firstRowFirstColumn="0" w:firstRowLastColumn="0" w:lastRowFirstColumn="0" w:lastRowLastColumn="0"/>
            <w:tcW w:w="7944" w:type="dxa"/>
          </w:tcPr>
          <w:p w:rsidR="008E38E6" w:rsidRPr="006236D9" w:rsidRDefault="008E38E6" w:rsidP="008E38E6">
            <w:pPr>
              <w:rPr>
                <w:rFonts w:ascii="Times" w:hAnsi="Times"/>
                <w:sz w:val="24"/>
                <w:szCs w:val="24"/>
              </w:rPr>
            </w:pPr>
            <w:r w:rsidRPr="006236D9">
              <w:rPr>
                <w:rFonts w:ascii="Times" w:hAnsi="Times"/>
                <w:b w:val="0"/>
                <w:color w:val="auto"/>
                <w:sz w:val="24"/>
                <w:szCs w:val="24"/>
              </w:rPr>
              <w:t>a</w:t>
            </w:r>
            <w:r w:rsidRPr="006236D9">
              <w:rPr>
                <w:rFonts w:ascii="Times" w:hAnsi="Times"/>
                <w:color w:val="auto"/>
                <w:sz w:val="24"/>
                <w:szCs w:val="24"/>
              </w:rPr>
              <w:t>) Internet</w:t>
            </w:r>
            <w:r w:rsidRPr="006236D9">
              <w:rPr>
                <w:rFonts w:ascii="Times" w:hAnsi="Times"/>
                <w:b w:val="0"/>
                <w:color w:val="auto"/>
                <w:sz w:val="24"/>
                <w:szCs w:val="24"/>
              </w:rPr>
              <w:t>: página de facebook “Gaia é Cultura”; site Casa Barbot.</w:t>
            </w:r>
          </w:p>
          <w:p w:rsidR="008E38E6" w:rsidRPr="006236D9" w:rsidRDefault="008E38E6" w:rsidP="008E38E6">
            <w:pPr>
              <w:rPr>
                <w:rFonts w:ascii="Times" w:hAnsi="Times"/>
                <w:sz w:val="24"/>
                <w:szCs w:val="24"/>
              </w:rPr>
            </w:pPr>
            <w:r w:rsidRPr="006236D9">
              <w:rPr>
                <w:rFonts w:ascii="Times" w:hAnsi="Times"/>
                <w:color w:val="auto"/>
                <w:sz w:val="24"/>
                <w:szCs w:val="24"/>
              </w:rPr>
              <w:t>b) Publicidade</w:t>
            </w:r>
            <w:r w:rsidRPr="006236D9">
              <w:rPr>
                <w:rFonts w:ascii="Times" w:hAnsi="Times"/>
                <w:b w:val="0"/>
                <w:color w:val="auto"/>
                <w:sz w:val="24"/>
                <w:szCs w:val="24"/>
              </w:rPr>
              <w:t>: distribuição de 800 flyers</w:t>
            </w:r>
            <w:r w:rsidR="00C62CB0">
              <w:rPr>
                <w:rFonts w:ascii="Times" w:hAnsi="Times"/>
                <w:b w:val="0"/>
                <w:color w:val="auto"/>
                <w:sz w:val="24"/>
                <w:szCs w:val="24"/>
              </w:rPr>
              <w:t xml:space="preserve"> publicitários</w:t>
            </w:r>
            <w:r w:rsidRPr="006236D9">
              <w:rPr>
                <w:rFonts w:ascii="Times" w:hAnsi="Times"/>
                <w:b w:val="0"/>
                <w:color w:val="auto"/>
                <w:sz w:val="24"/>
                <w:szCs w:val="24"/>
              </w:rPr>
              <w:t xml:space="preserve"> pelas escolas básicas e secundárias do concelho de Gaia.</w:t>
            </w:r>
          </w:p>
          <w:p w:rsidR="008E38E6" w:rsidRPr="006236D9" w:rsidRDefault="008E38E6" w:rsidP="008E38E6">
            <w:pPr>
              <w:rPr>
                <w:rFonts w:ascii="Times" w:hAnsi="Times"/>
                <w:sz w:val="24"/>
                <w:szCs w:val="24"/>
              </w:rPr>
            </w:pPr>
            <w:r w:rsidRPr="006236D9">
              <w:rPr>
                <w:rFonts w:ascii="Times New Roman" w:hAnsi="Times New Roman"/>
                <w:color w:val="auto"/>
                <w:sz w:val="24"/>
                <w:szCs w:val="24"/>
              </w:rPr>
              <w:t>c) Relações Públicas:</w:t>
            </w:r>
            <w:r w:rsidRPr="006236D9">
              <w:rPr>
                <w:rFonts w:ascii="Times New Roman" w:hAnsi="Times New Roman"/>
                <w:b w:val="0"/>
                <w:color w:val="auto"/>
                <w:sz w:val="24"/>
                <w:szCs w:val="24"/>
              </w:rPr>
              <w:t xml:space="preserve"> </w:t>
            </w:r>
            <w:r w:rsidRPr="006236D9">
              <w:rPr>
                <w:rFonts w:ascii="Times" w:hAnsi="Times"/>
                <w:b w:val="0"/>
                <w:color w:val="auto"/>
                <w:sz w:val="24"/>
                <w:szCs w:val="24"/>
              </w:rPr>
              <w:t>envio de press-releases para as redações dos jornais regionais “O Gaiense”, “Notícias de Gaia”, “A Voz de Gaia”, “Valadares &amp; a cidade em foco”, Audiência” e da secção cultural dos jornais nacionais “JN”, “Público” e “DN” e para a rádio local “Gaia FM”.</w:t>
            </w:r>
          </w:p>
        </w:tc>
        <w:tc>
          <w:tcPr>
            <w:tcW w:w="1624" w:type="dxa"/>
          </w:tcPr>
          <w:p w:rsidR="008E38E6" w:rsidRPr="006236D9"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6236D9">
              <w:rPr>
                <w:rFonts w:ascii="Times New Roman" w:hAnsi="Times New Roman"/>
                <w:sz w:val="24"/>
                <w:szCs w:val="24"/>
              </w:rPr>
              <w:t>faixa</w:t>
            </w:r>
            <w:proofErr w:type="gramEnd"/>
            <w:r w:rsidRPr="006236D9">
              <w:rPr>
                <w:rFonts w:ascii="Times New Roman" w:hAnsi="Times New Roman"/>
                <w:sz w:val="24"/>
                <w:szCs w:val="24"/>
              </w:rPr>
              <w:t xml:space="preserve"> etária dos 12 aos 18 anos, alunos das escolas do concelho de Gaia.</w:t>
            </w:r>
          </w:p>
          <w:p w:rsidR="008E38E6" w:rsidRPr="006236D9"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b/>
                <w:sz w:val="24"/>
                <w:szCs w:val="24"/>
              </w:rPr>
            </w:pPr>
          </w:p>
        </w:tc>
      </w:tr>
    </w:tbl>
    <w:p w:rsidR="008E38E6" w:rsidRPr="004F6BEE" w:rsidRDefault="008E38E6" w:rsidP="008E38E6">
      <w:pPr>
        <w:rPr>
          <w:rFonts w:ascii="Times" w:hAnsi="Times"/>
          <w:sz w:val="24"/>
          <w:szCs w:val="24"/>
        </w:rPr>
      </w:pPr>
      <w:r>
        <w:rPr>
          <w:noProof/>
          <w:lang w:eastAsia="pt-PT"/>
        </w:rPr>
        <w:lastRenderedPageBreak/>
        <w:drawing>
          <wp:anchor distT="0" distB="0" distL="114300" distR="114300" simplePos="0" relativeHeight="251772928" behindDoc="1" locked="0" layoutInCell="1" allowOverlap="1" wp14:anchorId="1199C65B" wp14:editId="535B5E02">
            <wp:simplePos x="0" y="0"/>
            <wp:positionH relativeFrom="column">
              <wp:posOffset>3348990</wp:posOffset>
            </wp:positionH>
            <wp:positionV relativeFrom="paragraph">
              <wp:posOffset>-614045</wp:posOffset>
            </wp:positionV>
            <wp:extent cx="2543175" cy="3600450"/>
            <wp:effectExtent l="19050" t="0" r="9525" b="0"/>
            <wp:wrapTight wrapText="bothSides">
              <wp:wrapPolygon edited="0">
                <wp:start x="-162" y="0"/>
                <wp:lineTo x="-162" y="21486"/>
                <wp:lineTo x="21681" y="21486"/>
                <wp:lineTo x="21681" y="0"/>
                <wp:lineTo x="-162" y="0"/>
              </wp:wrapPolygon>
            </wp:wrapTight>
            <wp:docPr id="1132" name="Picture 114" descr="visita ao mus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visita ao museu"/>
                    <pic:cNvPicPr>
                      <a:picLocks noChangeAspect="1" noChangeArrowheads="1"/>
                    </pic:cNvPicPr>
                  </pic:nvPicPr>
                  <pic:blipFill>
                    <a:blip r:embed="rId45" cstate="print"/>
                    <a:stretch>
                      <a:fillRect/>
                    </a:stretch>
                  </pic:blipFill>
                  <pic:spPr bwMode="auto">
                    <a:xfrm>
                      <a:off x="0" y="0"/>
                      <a:ext cx="2543175" cy="3600450"/>
                    </a:xfrm>
                    <a:prstGeom prst="rect">
                      <a:avLst/>
                    </a:prstGeom>
                    <a:noFill/>
                    <a:ln w="9525">
                      <a:noFill/>
                      <a:miter lim="800000"/>
                    </a:ln>
                  </pic:spPr>
                </pic:pic>
              </a:graphicData>
            </a:graphic>
          </wp:anchor>
        </w:drawing>
      </w:r>
      <w:r w:rsidR="00B166B6">
        <w:rPr>
          <w:rFonts w:ascii="Times New Roman" w:hAnsi="Times New Roman"/>
          <w:b/>
          <w:noProof/>
          <w:sz w:val="24"/>
          <w:szCs w:val="24"/>
        </w:rPr>
        <w:pict>
          <v:shape id="_x0000_s1133" type="#_x0000_t202" style="position:absolute;margin-left:3.45pt;margin-top:18.25pt;width:173.6pt;height:175.1pt;z-index:251734016;mso-position-horizontal-relative:text;mso-position-vertical-relative:text" strokecolor="white">
            <v:textbox>
              <w:txbxContent>
                <w:p w:rsidR="00B166B6" w:rsidRPr="000F5FDE" w:rsidRDefault="00B166B6" w:rsidP="008E38E6">
                  <w:pPr>
                    <w:rPr>
                      <w:rFonts w:ascii="Times New Roman" w:hAnsi="Times New Roman"/>
                      <w:sz w:val="24"/>
                      <w:szCs w:val="24"/>
                    </w:rPr>
                  </w:pPr>
                  <w:r w:rsidRPr="000F5FDE">
                    <w:rPr>
                      <w:rFonts w:ascii="Times New Roman" w:hAnsi="Times New Roman"/>
                      <w:sz w:val="24"/>
                      <w:szCs w:val="24"/>
                    </w:rPr>
                    <w:t>O objetivo é cativar o target para o interesse histórico pela imprensa nacional. O apelo racional consiste no fomento da cultura geral e da abrangência de conhecimentos para além da escola, conhecimentos extra que o Pelouro da Cultura, em parceria com as escolas do concelho, proporciona.</w:t>
                  </w:r>
                </w:p>
              </w:txbxContent>
            </v:textbox>
          </v:shape>
        </w:pict>
      </w:r>
      <w:r>
        <w:rPr>
          <w:rFonts w:ascii="Times New Roman" w:hAnsi="Times New Roman"/>
          <w:b/>
          <w:sz w:val="24"/>
          <w:szCs w:val="24"/>
        </w:rPr>
        <w:t xml:space="preserve">   Estratégia criativa</w:t>
      </w:r>
    </w:p>
    <w:p w:rsidR="008E38E6" w:rsidRPr="005D276B" w:rsidRDefault="008E38E6" w:rsidP="008E38E6">
      <w:pPr>
        <w:rPr>
          <w:rFonts w:ascii="Times New Roman" w:hAnsi="Times New Roman"/>
          <w:b/>
          <w:sz w:val="24"/>
          <w:szCs w:val="24"/>
        </w:rPr>
      </w:pPr>
    </w:p>
    <w:p w:rsidR="008E38E6" w:rsidRDefault="008E38E6" w:rsidP="008E38E6">
      <w:pPr>
        <w:ind w:left="720"/>
        <w:jc w:val="center"/>
        <w:rPr>
          <w:rFonts w:ascii="Times New Roman" w:hAnsi="Times New Roman"/>
          <w:b/>
          <w:sz w:val="24"/>
          <w:szCs w:val="24"/>
        </w:rPr>
      </w:pPr>
    </w:p>
    <w:p w:rsidR="008E38E6" w:rsidRDefault="008E38E6" w:rsidP="008E38E6">
      <w:pPr>
        <w:ind w:left="720"/>
        <w:jc w:val="center"/>
        <w:rPr>
          <w:rFonts w:ascii="Times New Roman" w:hAnsi="Times New Roman"/>
          <w:b/>
          <w:sz w:val="24"/>
          <w:szCs w:val="24"/>
        </w:rPr>
      </w:pPr>
    </w:p>
    <w:p w:rsidR="008E38E6" w:rsidRDefault="008E38E6" w:rsidP="008E38E6">
      <w:pPr>
        <w:ind w:left="720"/>
        <w:jc w:val="center"/>
        <w:rPr>
          <w:rFonts w:ascii="Times New Roman" w:hAnsi="Times New Roman"/>
          <w:b/>
          <w:sz w:val="24"/>
          <w:szCs w:val="24"/>
        </w:rPr>
      </w:pPr>
    </w:p>
    <w:p w:rsidR="008E38E6" w:rsidRDefault="008E38E6" w:rsidP="008E38E6">
      <w:pPr>
        <w:ind w:left="720"/>
        <w:jc w:val="center"/>
        <w:rPr>
          <w:rFonts w:ascii="Times New Roman" w:hAnsi="Times New Roman"/>
          <w:b/>
          <w:sz w:val="24"/>
          <w:szCs w:val="24"/>
        </w:rPr>
      </w:pPr>
    </w:p>
    <w:p w:rsidR="008E38E6" w:rsidRDefault="008E38E6" w:rsidP="008E38E6">
      <w:pPr>
        <w:ind w:left="720"/>
        <w:jc w:val="center"/>
        <w:rPr>
          <w:rFonts w:ascii="Times New Roman" w:hAnsi="Times New Roman"/>
          <w:b/>
          <w:sz w:val="24"/>
          <w:szCs w:val="24"/>
        </w:rPr>
      </w:pPr>
    </w:p>
    <w:p w:rsidR="008E38E6" w:rsidRDefault="008E38E6" w:rsidP="008E38E6">
      <w:pPr>
        <w:ind w:left="720"/>
        <w:rPr>
          <w:rFonts w:ascii="Times New Roman" w:hAnsi="Times New Roman"/>
          <w:b/>
          <w:sz w:val="24"/>
          <w:szCs w:val="24"/>
        </w:rPr>
      </w:pPr>
    </w:p>
    <w:p w:rsidR="008E38E6" w:rsidRDefault="008E38E6" w:rsidP="008E38E6">
      <w:pPr>
        <w:rPr>
          <w:rFonts w:ascii="Times New Roman" w:hAnsi="Times New Roman"/>
          <w:b/>
          <w:sz w:val="24"/>
          <w:szCs w:val="24"/>
        </w:rPr>
      </w:pPr>
    </w:p>
    <w:p w:rsidR="008E38E6" w:rsidRDefault="008E38E6" w:rsidP="008E38E6">
      <w:pPr>
        <w:ind w:left="720"/>
        <w:rPr>
          <w:rFonts w:ascii="Times New Roman" w:hAnsi="Times New Roman"/>
          <w:b/>
          <w:sz w:val="24"/>
          <w:szCs w:val="24"/>
        </w:rPr>
      </w:pPr>
      <w:r>
        <w:rPr>
          <w:rFonts w:ascii="Times New Roman" w:hAnsi="Times New Roman"/>
          <w:b/>
          <w:sz w:val="24"/>
          <w:szCs w:val="24"/>
        </w:rPr>
        <w:t>Workshop de découpage</w:t>
      </w:r>
    </w:p>
    <w:p w:rsidR="008E38E6" w:rsidRPr="000C170A" w:rsidRDefault="008E38E6" w:rsidP="008E38E6">
      <w:pPr>
        <w:ind w:left="720"/>
        <w:rPr>
          <w:rFonts w:ascii="Times New Roman" w:hAnsi="Times New Roman"/>
          <w:b/>
          <w:sz w:val="24"/>
          <w:szCs w:val="24"/>
        </w:rPr>
      </w:pPr>
      <w:r>
        <w:rPr>
          <w:rFonts w:ascii="Times New Roman" w:hAnsi="Times New Roman"/>
          <w:b/>
          <w:sz w:val="24"/>
          <w:szCs w:val="24"/>
        </w:rPr>
        <w:t xml:space="preserve">Objetivo específico: </w:t>
      </w:r>
      <w:r>
        <w:rPr>
          <w:rFonts w:ascii="Times New Roman" w:hAnsi="Times New Roman"/>
          <w:sz w:val="24"/>
          <w:szCs w:val="24"/>
        </w:rPr>
        <w:t>cativar o segmento-alvo feminino da faixa etária dos 40 aos 60 anos. Dar a conhecer novas técnicas de decoração.</w:t>
      </w:r>
    </w:p>
    <w:tbl>
      <w:tblPr>
        <w:tblStyle w:val="SombreadoMdio2-Cor5"/>
        <w:tblW w:w="8908" w:type="dxa"/>
        <w:tblLook w:val="04A0" w:firstRow="1" w:lastRow="0" w:firstColumn="1" w:lastColumn="0" w:noHBand="0" w:noVBand="1"/>
      </w:tblPr>
      <w:tblGrid>
        <w:gridCol w:w="4917"/>
        <w:gridCol w:w="3991"/>
      </w:tblGrid>
      <w:tr w:rsidR="00831F58" w:rsidTr="00831F58">
        <w:trPr>
          <w:cnfStyle w:val="100000000000" w:firstRow="1" w:lastRow="0" w:firstColumn="0" w:lastColumn="0" w:oddVBand="0" w:evenVBand="0" w:oddHBand="0" w:evenHBand="0" w:firstRowFirstColumn="0" w:firstRowLastColumn="0" w:lastRowFirstColumn="0" w:lastRowLastColumn="0"/>
          <w:trHeight w:val="222"/>
        </w:trPr>
        <w:tc>
          <w:tcPr>
            <w:cnfStyle w:val="001000000100" w:firstRow="0" w:lastRow="0" w:firstColumn="1" w:lastColumn="0" w:oddVBand="0" w:evenVBand="0" w:oddHBand="0" w:evenHBand="0" w:firstRowFirstColumn="1" w:firstRowLastColumn="0" w:lastRowFirstColumn="0" w:lastRowLastColumn="0"/>
            <w:tcW w:w="4917" w:type="dxa"/>
          </w:tcPr>
          <w:p w:rsidR="008E38E6" w:rsidRPr="006236D9" w:rsidRDefault="008E38E6" w:rsidP="008E38E6">
            <w:pPr>
              <w:jc w:val="center"/>
              <w:rPr>
                <w:rFonts w:ascii="Times New Roman" w:hAnsi="Times New Roman"/>
                <w:sz w:val="24"/>
                <w:szCs w:val="24"/>
              </w:rPr>
            </w:pPr>
            <w:r w:rsidRPr="006236D9">
              <w:rPr>
                <w:rFonts w:ascii="Times New Roman" w:hAnsi="Times New Roman"/>
                <w:color w:val="auto"/>
                <w:sz w:val="24"/>
                <w:szCs w:val="24"/>
              </w:rPr>
              <w:t>Instrumentos de comunicação</w:t>
            </w:r>
          </w:p>
        </w:tc>
        <w:tc>
          <w:tcPr>
            <w:tcW w:w="3991" w:type="dxa"/>
          </w:tcPr>
          <w:p w:rsidR="008E38E6" w:rsidRPr="006236D9"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6236D9">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Height w:val="2274"/>
        </w:trPr>
        <w:tc>
          <w:tcPr>
            <w:cnfStyle w:val="001000000000" w:firstRow="0" w:lastRow="0" w:firstColumn="1" w:lastColumn="0" w:oddVBand="0" w:evenVBand="0" w:oddHBand="0" w:evenHBand="0" w:firstRowFirstColumn="0" w:firstRowLastColumn="0" w:lastRowFirstColumn="0" w:lastRowLastColumn="0"/>
            <w:tcW w:w="4917" w:type="dxa"/>
          </w:tcPr>
          <w:p w:rsidR="008E38E6" w:rsidRPr="006236D9" w:rsidRDefault="008E38E6" w:rsidP="008E38E6">
            <w:pPr>
              <w:rPr>
                <w:rFonts w:ascii="Times New Roman" w:hAnsi="Times New Roman" w:cs="Times New Roman"/>
                <w:sz w:val="24"/>
                <w:szCs w:val="24"/>
              </w:rPr>
            </w:pPr>
            <w:r w:rsidRPr="006236D9">
              <w:rPr>
                <w:rFonts w:ascii="Times New Roman" w:hAnsi="Times New Roman" w:cs="Times New Roman"/>
                <w:color w:val="auto"/>
                <w:sz w:val="24"/>
                <w:szCs w:val="24"/>
              </w:rPr>
              <w:t>a) Internet:</w:t>
            </w:r>
            <w:r w:rsidRPr="006236D9">
              <w:rPr>
                <w:rFonts w:ascii="Times New Roman" w:hAnsi="Times New Roman" w:cs="Times New Roman"/>
                <w:b w:val="0"/>
                <w:color w:val="auto"/>
                <w:sz w:val="24"/>
                <w:szCs w:val="24"/>
              </w:rPr>
              <w:t xml:space="preserve"> página de facebook “Gaia é Cultura”; site Casa Barbot.</w:t>
            </w:r>
          </w:p>
          <w:p w:rsidR="008E38E6" w:rsidRPr="006236D9" w:rsidRDefault="008E38E6" w:rsidP="008E38E6">
            <w:pPr>
              <w:rPr>
                <w:rFonts w:ascii="Times New Roman" w:hAnsi="Times New Roman" w:cs="Times New Roman"/>
                <w:sz w:val="24"/>
                <w:szCs w:val="24"/>
              </w:rPr>
            </w:pPr>
            <w:r w:rsidRPr="006236D9">
              <w:rPr>
                <w:rFonts w:ascii="Times New Roman" w:hAnsi="Times New Roman" w:cs="Times New Roman"/>
                <w:color w:val="auto"/>
                <w:sz w:val="24"/>
                <w:szCs w:val="24"/>
              </w:rPr>
              <w:t xml:space="preserve">b) Publicidade: </w:t>
            </w:r>
            <w:r w:rsidRPr="006236D9">
              <w:rPr>
                <w:rFonts w:ascii="Times New Roman" w:hAnsi="Times New Roman" w:cs="Times New Roman"/>
                <w:b w:val="0"/>
                <w:color w:val="auto"/>
                <w:sz w:val="24"/>
                <w:szCs w:val="24"/>
              </w:rPr>
              <w:t>distribuição de 500 flyers</w:t>
            </w:r>
            <w:r w:rsidR="00C62CB0">
              <w:rPr>
                <w:rFonts w:ascii="Times New Roman" w:hAnsi="Times New Roman" w:cs="Times New Roman"/>
                <w:b w:val="0"/>
                <w:color w:val="auto"/>
                <w:sz w:val="24"/>
                <w:szCs w:val="24"/>
              </w:rPr>
              <w:t xml:space="preserve"> promocionais</w:t>
            </w:r>
            <w:r w:rsidRPr="006236D9">
              <w:rPr>
                <w:rFonts w:ascii="Times New Roman" w:hAnsi="Times New Roman" w:cs="Times New Roman"/>
                <w:b w:val="0"/>
                <w:color w:val="auto"/>
                <w:sz w:val="24"/>
                <w:szCs w:val="24"/>
              </w:rPr>
              <w:t xml:space="preserve"> pelos centros recreativos e lares.</w:t>
            </w:r>
          </w:p>
          <w:p w:rsidR="008E38E6" w:rsidRPr="006236D9" w:rsidRDefault="008E38E6" w:rsidP="008E38E6">
            <w:pPr>
              <w:rPr>
                <w:rFonts w:ascii="Times New Roman" w:hAnsi="Times New Roman" w:cs="Times New Roman"/>
                <w:sz w:val="24"/>
                <w:szCs w:val="24"/>
              </w:rPr>
            </w:pPr>
            <w:r w:rsidRPr="006236D9">
              <w:rPr>
                <w:rFonts w:ascii="Times New Roman" w:hAnsi="Times New Roman" w:cs="Times New Roman"/>
                <w:color w:val="auto"/>
                <w:sz w:val="24"/>
                <w:szCs w:val="24"/>
              </w:rPr>
              <w:t>c) Marketing direto:</w:t>
            </w:r>
            <w:r w:rsidRPr="006236D9">
              <w:rPr>
                <w:rFonts w:ascii="Times New Roman" w:hAnsi="Times New Roman" w:cs="Times New Roman"/>
                <w:b w:val="0"/>
                <w:color w:val="auto"/>
                <w:sz w:val="24"/>
                <w:szCs w:val="24"/>
              </w:rPr>
              <w:t xml:space="preserve"> oferta do material necessário à execução do curso.</w:t>
            </w:r>
          </w:p>
          <w:p w:rsidR="008E38E6" w:rsidRDefault="008E38E6" w:rsidP="008E38E6">
            <w:pPr>
              <w:rPr>
                <w:rFonts w:ascii="Times New Roman" w:hAnsi="Times New Roman"/>
                <w:sz w:val="24"/>
                <w:szCs w:val="24"/>
              </w:rPr>
            </w:pPr>
          </w:p>
        </w:tc>
        <w:tc>
          <w:tcPr>
            <w:tcW w:w="3991" w:type="dxa"/>
          </w:tcPr>
          <w:p w:rsidR="008E38E6" w:rsidRPr="000C170A"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0C170A">
              <w:rPr>
                <w:rFonts w:ascii="Times New Roman" w:hAnsi="Times New Roman"/>
                <w:sz w:val="24"/>
                <w:szCs w:val="24"/>
              </w:rPr>
              <w:t>faixa</w:t>
            </w:r>
            <w:proofErr w:type="gramEnd"/>
            <w:r w:rsidRPr="000C170A">
              <w:rPr>
                <w:rFonts w:ascii="Times New Roman" w:hAnsi="Times New Roman"/>
                <w:sz w:val="24"/>
                <w:szCs w:val="24"/>
              </w:rPr>
              <w:t xml:space="preserve"> etária dos 40 aos 60 anos, público-alvo feminino.</w:t>
            </w:r>
          </w:p>
          <w:p w:rsidR="008E38E6" w:rsidRPr="000C170A"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tc>
      </w:tr>
    </w:tbl>
    <w:p w:rsidR="008E38E6" w:rsidRDefault="008E38E6" w:rsidP="008E38E6">
      <w:pPr>
        <w:rPr>
          <w:rFonts w:ascii="Times New Roman" w:hAnsi="Times New Roman"/>
          <w:b/>
          <w:sz w:val="24"/>
          <w:szCs w:val="24"/>
        </w:rPr>
      </w:pPr>
      <w:r>
        <w:rPr>
          <w:rFonts w:ascii="Times New Roman" w:hAnsi="Times New Roman"/>
          <w:b/>
          <w:sz w:val="24"/>
          <w:szCs w:val="24"/>
        </w:rPr>
        <w:t xml:space="preserve">Sinfonias no Cais </w:t>
      </w:r>
    </w:p>
    <w:p w:rsidR="008E38E6" w:rsidRDefault="008E38E6" w:rsidP="008E38E6">
      <w:pPr>
        <w:rPr>
          <w:rFonts w:ascii="Times New Roman" w:hAnsi="Times New Roman"/>
          <w:sz w:val="24"/>
          <w:szCs w:val="24"/>
        </w:rPr>
      </w:pPr>
      <w:r>
        <w:rPr>
          <w:rFonts w:ascii="Times New Roman" w:hAnsi="Times New Roman"/>
          <w:b/>
          <w:sz w:val="24"/>
          <w:szCs w:val="24"/>
        </w:rPr>
        <w:t xml:space="preserve">Objetivo específico: </w:t>
      </w:r>
      <w:r>
        <w:rPr>
          <w:rFonts w:ascii="Times New Roman" w:hAnsi="Times New Roman"/>
          <w:sz w:val="24"/>
          <w:szCs w:val="24"/>
        </w:rPr>
        <w:t>cativar o segmento-alvo da classe média-baixa do concelho de Gaia. Promover as associações culturais de Gaia.</w:t>
      </w:r>
    </w:p>
    <w:tbl>
      <w:tblPr>
        <w:tblStyle w:val="SombreadoMdio2-Cor5"/>
        <w:tblW w:w="8847" w:type="dxa"/>
        <w:tblLook w:val="04A0" w:firstRow="1" w:lastRow="0" w:firstColumn="1" w:lastColumn="0" w:noHBand="0" w:noVBand="1"/>
      </w:tblPr>
      <w:tblGrid>
        <w:gridCol w:w="6629"/>
        <w:gridCol w:w="2218"/>
      </w:tblGrid>
      <w:tr w:rsidR="00831F58" w:rsidTr="00831F58">
        <w:trPr>
          <w:cnfStyle w:val="100000000000" w:firstRow="1" w:lastRow="0" w:firstColumn="0" w:lastColumn="0" w:oddVBand="0" w:evenVBand="0" w:oddHBand="0" w:evenHBand="0" w:firstRowFirstColumn="0" w:firstRowLastColumn="0" w:lastRowFirstColumn="0" w:lastRowLastColumn="0"/>
          <w:trHeight w:val="284"/>
        </w:trPr>
        <w:tc>
          <w:tcPr>
            <w:cnfStyle w:val="001000000100" w:firstRow="0" w:lastRow="0" w:firstColumn="1" w:lastColumn="0" w:oddVBand="0" w:evenVBand="0" w:oddHBand="0" w:evenHBand="0" w:firstRowFirstColumn="1" w:firstRowLastColumn="0" w:lastRowFirstColumn="0" w:lastRowLastColumn="0"/>
            <w:tcW w:w="6629" w:type="dxa"/>
          </w:tcPr>
          <w:p w:rsidR="008E38E6" w:rsidRPr="006236D9" w:rsidRDefault="008E38E6" w:rsidP="008E38E6">
            <w:pPr>
              <w:jc w:val="center"/>
              <w:rPr>
                <w:rFonts w:ascii="Times New Roman" w:hAnsi="Times New Roman"/>
                <w:sz w:val="24"/>
                <w:szCs w:val="24"/>
              </w:rPr>
            </w:pPr>
            <w:r w:rsidRPr="006236D9">
              <w:rPr>
                <w:rFonts w:ascii="Times New Roman" w:hAnsi="Times New Roman"/>
                <w:color w:val="auto"/>
                <w:sz w:val="24"/>
                <w:szCs w:val="24"/>
              </w:rPr>
              <w:t>Instrumentos de comunicação</w:t>
            </w:r>
          </w:p>
        </w:tc>
        <w:tc>
          <w:tcPr>
            <w:tcW w:w="2218" w:type="dxa"/>
          </w:tcPr>
          <w:p w:rsidR="008E38E6" w:rsidRPr="000C170A"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0C170A">
              <w:rPr>
                <w:rFonts w:ascii="Times New Roman" w:hAnsi="Times New Roman"/>
                <w:b w:val="0"/>
                <w:color w:val="auto"/>
                <w:sz w:val="24"/>
                <w:szCs w:val="24"/>
              </w:rPr>
              <w:t>Target</w:t>
            </w:r>
          </w:p>
        </w:tc>
      </w:tr>
      <w:tr w:rsidR="00831F58" w:rsidTr="003A6720">
        <w:trPr>
          <w:cnfStyle w:val="000000100000" w:firstRow="0" w:lastRow="0" w:firstColumn="0" w:lastColumn="0" w:oddVBand="0" w:evenVBand="0" w:oddHBand="1" w:evenHBand="0" w:firstRowFirstColumn="0" w:firstRowLastColumn="0" w:lastRowFirstColumn="0" w:lastRowLastColumn="0"/>
          <w:trHeight w:val="1912"/>
        </w:trPr>
        <w:tc>
          <w:tcPr>
            <w:cnfStyle w:val="001000000000" w:firstRow="0" w:lastRow="0" w:firstColumn="1" w:lastColumn="0" w:oddVBand="0" w:evenVBand="0" w:oddHBand="0" w:evenHBand="0" w:firstRowFirstColumn="0" w:firstRowLastColumn="0" w:lastRowFirstColumn="0" w:lastRowLastColumn="0"/>
            <w:tcW w:w="6629" w:type="dxa"/>
          </w:tcPr>
          <w:p w:rsidR="008E38E6" w:rsidRPr="006236D9" w:rsidRDefault="008E38E6" w:rsidP="008E38E6">
            <w:pPr>
              <w:rPr>
                <w:rFonts w:ascii="Times New Roman" w:hAnsi="Times New Roman" w:cs="Times New Roman"/>
                <w:sz w:val="24"/>
                <w:szCs w:val="24"/>
              </w:rPr>
            </w:pPr>
            <w:r w:rsidRPr="006236D9">
              <w:rPr>
                <w:rFonts w:ascii="Times New Roman" w:hAnsi="Times New Roman" w:cs="Times New Roman"/>
                <w:color w:val="auto"/>
                <w:sz w:val="24"/>
                <w:szCs w:val="24"/>
              </w:rPr>
              <w:t>a) Internet:</w:t>
            </w:r>
            <w:r w:rsidRPr="006236D9">
              <w:rPr>
                <w:rFonts w:ascii="Times New Roman" w:hAnsi="Times New Roman" w:cs="Times New Roman"/>
                <w:b w:val="0"/>
                <w:color w:val="auto"/>
                <w:sz w:val="24"/>
                <w:szCs w:val="24"/>
              </w:rPr>
              <w:t xml:space="preserve"> página de facebook “Gaia é Cultura”; site Casa Barbot.</w:t>
            </w:r>
          </w:p>
          <w:p w:rsidR="008E38E6" w:rsidRPr="006236D9" w:rsidRDefault="008E38E6" w:rsidP="008E38E6">
            <w:pPr>
              <w:rPr>
                <w:rFonts w:ascii="Times New Roman" w:hAnsi="Times New Roman" w:cs="Times New Roman"/>
                <w:sz w:val="24"/>
                <w:szCs w:val="24"/>
              </w:rPr>
            </w:pPr>
            <w:r w:rsidRPr="006236D9">
              <w:rPr>
                <w:rFonts w:ascii="Times New Roman" w:hAnsi="Times New Roman" w:cs="Times New Roman"/>
                <w:color w:val="auto"/>
                <w:sz w:val="24"/>
                <w:szCs w:val="24"/>
              </w:rPr>
              <w:t>b) Publicidade:</w:t>
            </w:r>
            <w:r w:rsidRPr="006236D9">
              <w:rPr>
                <w:rFonts w:ascii="Times New Roman" w:hAnsi="Times New Roman" w:cs="Times New Roman"/>
                <w:b w:val="0"/>
                <w:color w:val="auto"/>
                <w:sz w:val="24"/>
                <w:szCs w:val="24"/>
              </w:rPr>
              <w:t xml:space="preserve"> distribuição de 800 panfletos pelas moradas registadas na base de dados do Pelouro da Cultura; </w:t>
            </w:r>
          </w:p>
          <w:p w:rsidR="008E38E6" w:rsidRPr="003A6720" w:rsidRDefault="008E38E6" w:rsidP="008E38E6">
            <w:pPr>
              <w:rPr>
                <w:rFonts w:ascii="Times New Roman" w:hAnsi="Times New Roman" w:cs="Times New Roman"/>
                <w:sz w:val="24"/>
                <w:szCs w:val="24"/>
              </w:rPr>
            </w:pPr>
            <w:r w:rsidRPr="006236D9">
              <w:rPr>
                <w:rFonts w:ascii="Times New Roman" w:hAnsi="Times New Roman" w:cs="Times New Roman"/>
                <w:color w:val="auto"/>
                <w:sz w:val="24"/>
                <w:szCs w:val="24"/>
              </w:rPr>
              <w:t>c) Promoção de vendas</w:t>
            </w:r>
            <w:r w:rsidRPr="006236D9">
              <w:rPr>
                <w:rFonts w:ascii="Times New Roman" w:hAnsi="Times New Roman" w:cs="Times New Roman"/>
                <w:b w:val="0"/>
                <w:color w:val="auto"/>
                <w:sz w:val="24"/>
                <w:szCs w:val="24"/>
              </w:rPr>
              <w:t>: bilhete diário: 5€. Por mais 3€, o consumidor acede aos dois dias em que decorre o evento.</w:t>
            </w:r>
          </w:p>
        </w:tc>
        <w:tc>
          <w:tcPr>
            <w:tcW w:w="2218" w:type="dxa"/>
          </w:tcPr>
          <w:p w:rsidR="008E38E6" w:rsidRDefault="008E38E6" w:rsidP="008E38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roofErr w:type="gramStart"/>
            <w:r>
              <w:rPr>
                <w:rFonts w:ascii="Times New Roman" w:hAnsi="Times New Roman"/>
                <w:sz w:val="24"/>
                <w:szCs w:val="24"/>
              </w:rPr>
              <w:t>classe</w:t>
            </w:r>
            <w:proofErr w:type="gramEnd"/>
            <w:r>
              <w:rPr>
                <w:rFonts w:ascii="Times New Roman" w:hAnsi="Times New Roman"/>
                <w:sz w:val="24"/>
                <w:szCs w:val="24"/>
              </w:rPr>
              <w:t xml:space="preserve"> média-baixa, concelho de Gaia.</w:t>
            </w:r>
          </w:p>
          <w:p w:rsidR="008E38E6" w:rsidRPr="000C170A" w:rsidRDefault="008E38E6" w:rsidP="008E38E6">
            <w:pPr>
              <w:ind w:firstLine="708"/>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bl>
    <w:p w:rsidR="008E38E6" w:rsidRDefault="008E38E6" w:rsidP="008E38E6">
      <w:pPr>
        <w:rPr>
          <w:rFonts w:ascii="Times New Roman" w:hAnsi="Times New Roman"/>
          <w:sz w:val="24"/>
          <w:szCs w:val="24"/>
        </w:rPr>
      </w:pPr>
    </w:p>
    <w:p w:rsidR="008E38E6" w:rsidRDefault="008E38E6" w:rsidP="008E38E6">
      <w:pPr>
        <w:rPr>
          <w:rFonts w:ascii="Times New Roman" w:hAnsi="Times New Roman"/>
          <w:b/>
          <w:sz w:val="24"/>
          <w:szCs w:val="24"/>
        </w:rPr>
      </w:pPr>
    </w:p>
    <w:p w:rsidR="003A6720" w:rsidRDefault="003A6720" w:rsidP="008E38E6">
      <w:pPr>
        <w:rPr>
          <w:rFonts w:ascii="Times New Roman" w:hAnsi="Times New Roman"/>
          <w:b/>
          <w:sz w:val="24"/>
          <w:szCs w:val="24"/>
        </w:rPr>
      </w:pPr>
    </w:p>
    <w:p w:rsidR="008E38E6" w:rsidRDefault="008E38E6" w:rsidP="008E38E6">
      <w:pPr>
        <w:rPr>
          <w:rFonts w:ascii="Times New Roman" w:hAnsi="Times New Roman"/>
          <w:b/>
          <w:sz w:val="24"/>
          <w:szCs w:val="24"/>
        </w:rPr>
      </w:pPr>
      <w:r>
        <w:rPr>
          <w:rFonts w:ascii="Times New Roman" w:hAnsi="Times New Roman"/>
          <w:b/>
          <w:sz w:val="24"/>
          <w:szCs w:val="24"/>
        </w:rPr>
        <w:lastRenderedPageBreak/>
        <w:t xml:space="preserve">Poesia à Mesa </w:t>
      </w:r>
    </w:p>
    <w:p w:rsidR="008E38E6" w:rsidRDefault="008E38E6" w:rsidP="008E38E6">
      <w:pPr>
        <w:rPr>
          <w:rFonts w:ascii="Times New Roman" w:hAnsi="Times New Roman"/>
          <w:sz w:val="24"/>
          <w:szCs w:val="24"/>
        </w:rPr>
      </w:pPr>
      <w:r>
        <w:rPr>
          <w:rFonts w:ascii="Times New Roman" w:hAnsi="Times New Roman"/>
          <w:b/>
          <w:sz w:val="24"/>
          <w:szCs w:val="24"/>
        </w:rPr>
        <w:t>Objetivo específico:</w:t>
      </w:r>
      <w:r>
        <w:rPr>
          <w:rFonts w:ascii="Times New Roman" w:hAnsi="Times New Roman"/>
          <w:sz w:val="24"/>
          <w:szCs w:val="24"/>
        </w:rPr>
        <w:t xml:space="preserve"> promover a poesia enquanto forma de arte literária.</w:t>
      </w:r>
    </w:p>
    <w:tbl>
      <w:tblPr>
        <w:tblStyle w:val="SombreadoMdio2-Cor5"/>
        <w:tblW w:w="9554" w:type="dxa"/>
        <w:tblLook w:val="04A0" w:firstRow="1" w:lastRow="0" w:firstColumn="1" w:lastColumn="0" w:noHBand="0" w:noVBand="1"/>
      </w:tblPr>
      <w:tblGrid>
        <w:gridCol w:w="5509"/>
        <w:gridCol w:w="4045"/>
      </w:tblGrid>
      <w:tr w:rsidR="00831F58" w:rsidTr="00831F58">
        <w:trPr>
          <w:cnfStyle w:val="100000000000" w:firstRow="1" w:lastRow="0" w:firstColumn="0" w:lastColumn="0" w:oddVBand="0" w:evenVBand="0" w:oddHBand="0" w:evenHBand="0" w:firstRowFirstColumn="0" w:firstRowLastColumn="0" w:lastRowFirstColumn="0" w:lastRowLastColumn="0"/>
          <w:trHeight w:val="148"/>
        </w:trPr>
        <w:tc>
          <w:tcPr>
            <w:cnfStyle w:val="001000000100" w:firstRow="0" w:lastRow="0" w:firstColumn="1" w:lastColumn="0" w:oddVBand="0" w:evenVBand="0" w:oddHBand="0" w:evenHBand="0" w:firstRowFirstColumn="1" w:firstRowLastColumn="0" w:lastRowFirstColumn="0" w:lastRowLastColumn="0"/>
            <w:tcW w:w="5509" w:type="dxa"/>
          </w:tcPr>
          <w:p w:rsidR="008E38E6" w:rsidRPr="006236D9" w:rsidRDefault="008E38E6" w:rsidP="008E38E6">
            <w:pPr>
              <w:jc w:val="center"/>
              <w:rPr>
                <w:rFonts w:ascii="Times New Roman" w:hAnsi="Times New Roman"/>
                <w:sz w:val="24"/>
                <w:szCs w:val="24"/>
              </w:rPr>
            </w:pPr>
            <w:r w:rsidRPr="006236D9">
              <w:rPr>
                <w:rFonts w:ascii="Times New Roman" w:hAnsi="Times New Roman"/>
                <w:color w:val="auto"/>
                <w:sz w:val="24"/>
                <w:szCs w:val="24"/>
              </w:rPr>
              <w:t>Instrumentos de comunicação</w:t>
            </w:r>
          </w:p>
        </w:tc>
        <w:tc>
          <w:tcPr>
            <w:tcW w:w="4045" w:type="dxa"/>
          </w:tcPr>
          <w:p w:rsidR="008E38E6" w:rsidRPr="006236D9"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6236D9">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Height w:val="2717"/>
        </w:trPr>
        <w:tc>
          <w:tcPr>
            <w:cnfStyle w:val="001000000000" w:firstRow="0" w:lastRow="0" w:firstColumn="1" w:lastColumn="0" w:oddVBand="0" w:evenVBand="0" w:oddHBand="0" w:evenHBand="0" w:firstRowFirstColumn="0" w:firstRowLastColumn="0" w:lastRowFirstColumn="0" w:lastRowLastColumn="0"/>
            <w:tcW w:w="5509" w:type="dxa"/>
          </w:tcPr>
          <w:p w:rsidR="008E38E6" w:rsidRPr="006236D9" w:rsidRDefault="008E38E6" w:rsidP="008E38E6">
            <w:pPr>
              <w:rPr>
                <w:rFonts w:ascii="Times New Roman" w:hAnsi="Times New Roman" w:cs="Times New Roman"/>
                <w:sz w:val="24"/>
                <w:szCs w:val="24"/>
              </w:rPr>
            </w:pPr>
            <w:r w:rsidRPr="006236D9">
              <w:rPr>
                <w:rFonts w:ascii="Times New Roman" w:hAnsi="Times New Roman" w:cs="Times New Roman"/>
                <w:color w:val="auto"/>
                <w:sz w:val="24"/>
                <w:szCs w:val="24"/>
              </w:rPr>
              <w:t>a) Internet:</w:t>
            </w:r>
            <w:r w:rsidRPr="006236D9">
              <w:rPr>
                <w:rFonts w:ascii="Times New Roman" w:hAnsi="Times New Roman" w:cs="Times New Roman"/>
                <w:b w:val="0"/>
                <w:color w:val="auto"/>
                <w:sz w:val="24"/>
                <w:szCs w:val="24"/>
              </w:rPr>
              <w:t xml:space="preserve"> página de facebook “Gaia é Cultura”; site Casa Barbot.</w:t>
            </w:r>
          </w:p>
          <w:p w:rsidR="008E38E6" w:rsidRPr="006236D9" w:rsidRDefault="008E38E6" w:rsidP="008E38E6">
            <w:pPr>
              <w:rPr>
                <w:rFonts w:ascii="Times New Roman" w:hAnsi="Times New Roman" w:cs="Times New Roman"/>
                <w:sz w:val="24"/>
                <w:szCs w:val="24"/>
              </w:rPr>
            </w:pPr>
            <w:r w:rsidRPr="006236D9">
              <w:rPr>
                <w:rFonts w:ascii="Times New Roman" w:hAnsi="Times New Roman" w:cs="Times New Roman"/>
                <w:color w:val="auto"/>
                <w:sz w:val="24"/>
                <w:szCs w:val="24"/>
              </w:rPr>
              <w:t>b) Publicidade</w:t>
            </w:r>
            <w:r w:rsidRPr="006236D9">
              <w:rPr>
                <w:rFonts w:ascii="Times New Roman" w:hAnsi="Times New Roman" w:cs="Times New Roman"/>
                <w:b w:val="0"/>
                <w:color w:val="auto"/>
                <w:sz w:val="24"/>
                <w:szCs w:val="24"/>
              </w:rPr>
              <w:t>: distribuição de 500 panfletos</w:t>
            </w:r>
            <w:r w:rsidR="00C62CB0">
              <w:rPr>
                <w:rFonts w:ascii="Times New Roman" w:hAnsi="Times New Roman" w:cs="Times New Roman"/>
                <w:b w:val="0"/>
                <w:color w:val="auto"/>
                <w:sz w:val="24"/>
                <w:szCs w:val="24"/>
              </w:rPr>
              <w:t xml:space="preserve"> promocionais</w:t>
            </w:r>
            <w:r w:rsidRPr="006236D9">
              <w:rPr>
                <w:rFonts w:ascii="Times New Roman" w:hAnsi="Times New Roman" w:cs="Times New Roman"/>
                <w:b w:val="0"/>
                <w:color w:val="auto"/>
                <w:sz w:val="24"/>
                <w:szCs w:val="24"/>
              </w:rPr>
              <w:t xml:space="preserve"> pelas moradas registadas na base de dados do Pelouro da Cultura.</w:t>
            </w:r>
          </w:p>
          <w:p w:rsidR="008E38E6" w:rsidRPr="006236D9" w:rsidRDefault="008E38E6" w:rsidP="008E38E6">
            <w:pPr>
              <w:rPr>
                <w:rFonts w:ascii="Times New Roman" w:hAnsi="Times New Roman" w:cs="Times New Roman"/>
                <w:sz w:val="24"/>
                <w:szCs w:val="24"/>
              </w:rPr>
            </w:pPr>
            <w:r w:rsidRPr="006236D9">
              <w:rPr>
                <w:rFonts w:ascii="Times New Roman" w:hAnsi="Times New Roman" w:cs="Times New Roman"/>
                <w:color w:val="auto"/>
                <w:sz w:val="24"/>
                <w:szCs w:val="24"/>
              </w:rPr>
              <w:t>c) Relações Públicas:</w:t>
            </w:r>
            <w:r w:rsidRPr="006236D9">
              <w:rPr>
                <w:rFonts w:ascii="Times New Roman" w:hAnsi="Times New Roman" w:cs="Times New Roman"/>
                <w:b w:val="0"/>
                <w:color w:val="auto"/>
                <w:sz w:val="24"/>
                <w:szCs w:val="24"/>
              </w:rPr>
              <w:t xml:space="preserve"> envio de press-releases para as redações dos jornais regionais “O Gaiense”, “Notícias de Gaia”, “A Voz de Gaia”, “Valadares &amp; a cidade em foco”, Audiência” e da secção cultural dos jornais nacionais “JN”, “Público” e “DN” e para a rádio local “Gaia FM”.</w:t>
            </w:r>
          </w:p>
          <w:p w:rsidR="008E38E6" w:rsidRDefault="008E38E6" w:rsidP="008E38E6">
            <w:pPr>
              <w:rPr>
                <w:rFonts w:ascii="Times New Roman" w:hAnsi="Times New Roman"/>
                <w:sz w:val="24"/>
                <w:szCs w:val="24"/>
              </w:rPr>
            </w:pPr>
          </w:p>
        </w:tc>
        <w:tc>
          <w:tcPr>
            <w:tcW w:w="4045" w:type="dxa"/>
          </w:tcPr>
          <w:p w:rsidR="008E38E6" w:rsidRPr="00AA4352"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Grupo socioprofissional de classe média, média-alta.</w:t>
            </w:r>
          </w:p>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tc>
      </w:tr>
    </w:tbl>
    <w:p w:rsidR="008E38E6" w:rsidRDefault="008E38E6" w:rsidP="008E38E6">
      <w:pPr>
        <w:rPr>
          <w:rFonts w:ascii="Times New Roman" w:hAnsi="Times New Roman" w:cs="Times New Roman"/>
          <w:b/>
          <w:sz w:val="24"/>
          <w:szCs w:val="24"/>
        </w:rPr>
      </w:pPr>
      <w:r>
        <w:rPr>
          <w:rFonts w:ascii="Times New Roman" w:hAnsi="Times New Roman" w:cs="Times New Roman"/>
          <w:b/>
          <w:sz w:val="24"/>
          <w:szCs w:val="24"/>
        </w:rPr>
        <w:t xml:space="preserve">3.7.5 </w:t>
      </w:r>
      <w:proofErr w:type="gramStart"/>
      <w:r>
        <w:rPr>
          <w:rFonts w:ascii="Times New Roman" w:hAnsi="Times New Roman" w:cs="Times New Roman"/>
          <w:b/>
          <w:sz w:val="24"/>
          <w:szCs w:val="24"/>
        </w:rPr>
        <w:t>maio</w:t>
      </w:r>
      <w:proofErr w:type="gramEnd"/>
      <w:r>
        <w:rPr>
          <w:rFonts w:ascii="Times New Roman" w:hAnsi="Times New Roman" w:cs="Times New Roman"/>
          <w:b/>
          <w:sz w:val="24"/>
          <w:szCs w:val="24"/>
        </w:rPr>
        <w:t>: calendarização; estratégia</w:t>
      </w:r>
    </w:p>
    <w:p w:rsidR="008E38E6" w:rsidRPr="00F25952" w:rsidRDefault="008E38E6" w:rsidP="008E38E6">
      <w:pPr>
        <w:jc w:val="center"/>
        <w:rPr>
          <w:rFonts w:ascii="Times New Roman" w:hAnsi="Times New Roman" w:cs="Times New Roman"/>
          <w:b/>
          <w:sz w:val="24"/>
          <w:szCs w:val="24"/>
        </w:rPr>
      </w:pPr>
      <w:r>
        <w:rPr>
          <w:rFonts w:ascii="Times New Roman" w:hAnsi="Times New Roman" w:cs="Times New Roman"/>
          <w:b/>
          <w:noProof/>
          <w:sz w:val="24"/>
          <w:szCs w:val="24"/>
          <w:lang w:eastAsia="pt-PT"/>
        </w:rPr>
        <w:drawing>
          <wp:inline distT="0" distB="0" distL="0" distR="0" wp14:anchorId="0196A683" wp14:editId="0B7E9894">
            <wp:extent cx="5191850" cy="1609950"/>
            <wp:effectExtent l="19050" t="0" r="8800" b="0"/>
            <wp:docPr id="1134" name="Maio.png" descr="Ma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o.png"/>
                    <pic:cNvPicPr>
                      <a:picLocks noChangeAspect="1"/>
                    </pic:cNvPicPr>
                  </pic:nvPicPr>
                  <pic:blipFill>
                    <a:blip r:embed="rId46" cstate="print"/>
                    <a:stretch>
                      <a:fillRect/>
                    </a:stretch>
                  </pic:blipFill>
                  <pic:spPr>
                    <a:xfrm>
                      <a:off x="0" y="0"/>
                      <a:ext cx="5191850" cy="1609950"/>
                    </a:xfrm>
                    <a:prstGeom prst="rect">
                      <a:avLst/>
                    </a:prstGeom>
                  </pic:spPr>
                </pic:pic>
              </a:graphicData>
            </a:graphic>
          </wp:inline>
        </w:drawing>
      </w:r>
    </w:p>
    <w:p w:rsidR="008E38E6" w:rsidRPr="00AB03B0" w:rsidRDefault="008E38E6" w:rsidP="008E38E6">
      <w:pPr>
        <w:spacing w:line="360" w:lineRule="auto"/>
        <w:rPr>
          <w:rFonts w:ascii="Times New Roman" w:hAnsi="Times New Roman"/>
          <w:sz w:val="24"/>
          <w:szCs w:val="24"/>
        </w:rPr>
      </w:pPr>
      <w:r>
        <w:rPr>
          <w:rFonts w:ascii="Times New Roman" w:hAnsi="Times New Roman"/>
          <w:b/>
          <w:sz w:val="24"/>
          <w:szCs w:val="24"/>
        </w:rPr>
        <w:t xml:space="preserve"> “O TEATRO SAI À RUA” – </w:t>
      </w:r>
      <w:r w:rsidRPr="00AB03B0">
        <w:rPr>
          <w:rFonts w:ascii="Times New Roman" w:hAnsi="Times New Roman"/>
          <w:sz w:val="24"/>
          <w:szCs w:val="24"/>
        </w:rPr>
        <w:t>festival de teatro que tem como objetivo particular o estreitamento de laços com as associações culturais periféricas</w:t>
      </w:r>
      <w:r>
        <w:rPr>
          <w:rFonts w:ascii="Times New Roman" w:hAnsi="Times New Roman"/>
          <w:b/>
          <w:sz w:val="24"/>
          <w:szCs w:val="24"/>
        </w:rPr>
        <w:t xml:space="preserve">. </w:t>
      </w:r>
    </w:p>
    <w:p w:rsidR="008E38E6" w:rsidRDefault="008E38E6" w:rsidP="008E38E6">
      <w:pPr>
        <w:spacing w:line="360" w:lineRule="auto"/>
        <w:rPr>
          <w:rFonts w:ascii="Times New Roman" w:hAnsi="Times New Roman"/>
          <w:sz w:val="24"/>
          <w:szCs w:val="24"/>
        </w:rPr>
      </w:pPr>
      <w:proofErr w:type="gramStart"/>
      <w:r>
        <w:rPr>
          <w:rFonts w:ascii="Times New Roman" w:hAnsi="Times New Roman"/>
          <w:b/>
          <w:sz w:val="24"/>
          <w:szCs w:val="24"/>
        </w:rPr>
        <w:t>Objetivo(s</w:t>
      </w:r>
      <w:proofErr w:type="gramEnd"/>
      <w:r>
        <w:rPr>
          <w:rFonts w:ascii="Times New Roman" w:hAnsi="Times New Roman"/>
          <w:b/>
          <w:sz w:val="24"/>
          <w:szCs w:val="24"/>
        </w:rPr>
        <w:t xml:space="preserve">) específico(s) – </w:t>
      </w:r>
      <w:r>
        <w:rPr>
          <w:rFonts w:ascii="Times New Roman" w:hAnsi="Times New Roman"/>
          <w:sz w:val="24"/>
          <w:szCs w:val="24"/>
        </w:rPr>
        <w:t>Trazer para o centro as associações dispersas e juntá-las num único evento – assim, cria-se um sentimento de união “gaiense” entre as associações e responde-se ao objetivo primário de aumentar as iniciativas culturais. Desmistificar o centralismo necessário. Fornecer “cultura livre”, de forma gratuita, por via a conquistar públicos.</w:t>
      </w:r>
    </w:p>
    <w:tbl>
      <w:tblPr>
        <w:tblStyle w:val="SombreadoMdio2-Cor6"/>
        <w:tblW w:w="9388" w:type="dxa"/>
        <w:tblLook w:val="04A0" w:firstRow="1" w:lastRow="0" w:firstColumn="1" w:lastColumn="0" w:noHBand="0" w:noVBand="1"/>
      </w:tblPr>
      <w:tblGrid>
        <w:gridCol w:w="5182"/>
        <w:gridCol w:w="4206"/>
      </w:tblGrid>
      <w:tr w:rsidR="00831F58" w:rsidTr="00831F58">
        <w:trPr>
          <w:cnfStyle w:val="100000000000" w:firstRow="1" w:lastRow="0" w:firstColumn="0" w:lastColumn="0" w:oddVBand="0" w:evenVBand="0" w:oddHBand="0" w:evenHBand="0" w:firstRowFirstColumn="0" w:firstRowLastColumn="0" w:lastRowFirstColumn="0" w:lastRowLastColumn="0"/>
          <w:trHeight w:val="186"/>
        </w:trPr>
        <w:tc>
          <w:tcPr>
            <w:cnfStyle w:val="001000000100" w:firstRow="0" w:lastRow="0" w:firstColumn="1" w:lastColumn="0" w:oddVBand="0" w:evenVBand="0" w:oddHBand="0" w:evenHBand="0" w:firstRowFirstColumn="1" w:firstRowLastColumn="0" w:lastRowFirstColumn="0" w:lastRowLastColumn="0"/>
            <w:tcW w:w="5182" w:type="dxa"/>
            <w:shd w:val="clear" w:color="auto" w:fill="92D050"/>
          </w:tcPr>
          <w:p w:rsidR="008E38E6" w:rsidRPr="006236D9" w:rsidRDefault="008E38E6" w:rsidP="008E38E6">
            <w:pPr>
              <w:spacing w:line="360" w:lineRule="auto"/>
              <w:jc w:val="center"/>
              <w:rPr>
                <w:rFonts w:ascii="Times New Roman" w:hAnsi="Times New Roman"/>
                <w:sz w:val="24"/>
                <w:szCs w:val="24"/>
              </w:rPr>
            </w:pPr>
            <w:r w:rsidRPr="006236D9">
              <w:rPr>
                <w:rFonts w:ascii="Times New Roman" w:hAnsi="Times New Roman"/>
                <w:color w:val="auto"/>
                <w:sz w:val="24"/>
                <w:szCs w:val="24"/>
              </w:rPr>
              <w:t>Instrumentos de comunicação</w:t>
            </w:r>
          </w:p>
        </w:tc>
        <w:tc>
          <w:tcPr>
            <w:tcW w:w="4206" w:type="dxa"/>
            <w:shd w:val="clear" w:color="auto" w:fill="92D050"/>
          </w:tcPr>
          <w:p w:rsidR="008E38E6" w:rsidRPr="006236D9" w:rsidRDefault="008E38E6" w:rsidP="008E38E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6236D9">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5182" w:type="dxa"/>
          </w:tcPr>
          <w:p w:rsidR="008E38E6" w:rsidRPr="006236D9" w:rsidRDefault="008E38E6" w:rsidP="008E38E6">
            <w:pPr>
              <w:rPr>
                <w:rFonts w:ascii="Times New Roman" w:hAnsi="Times New Roman" w:cs="Times New Roman"/>
                <w:sz w:val="24"/>
                <w:szCs w:val="24"/>
              </w:rPr>
            </w:pPr>
            <w:r w:rsidRPr="006236D9">
              <w:rPr>
                <w:rFonts w:ascii="Times New Roman" w:hAnsi="Times New Roman" w:cs="Times New Roman"/>
                <w:color w:val="auto"/>
                <w:sz w:val="24"/>
                <w:szCs w:val="24"/>
              </w:rPr>
              <w:t>Prévia:</w:t>
            </w:r>
            <w:r w:rsidRPr="006236D9">
              <w:rPr>
                <w:rFonts w:ascii="Times New Roman" w:hAnsi="Times New Roman" w:cs="Times New Roman"/>
                <w:b w:val="0"/>
                <w:color w:val="auto"/>
                <w:sz w:val="24"/>
                <w:szCs w:val="24"/>
              </w:rPr>
              <w:t xml:space="preserve"> através da colocação de 500 flyers, distribuição de 500 panfletos</w:t>
            </w:r>
            <w:r w:rsidR="003A6720">
              <w:rPr>
                <w:rFonts w:ascii="Times New Roman" w:hAnsi="Times New Roman" w:cs="Times New Roman"/>
                <w:b w:val="0"/>
                <w:color w:val="auto"/>
                <w:sz w:val="24"/>
                <w:szCs w:val="24"/>
              </w:rPr>
              <w:t xml:space="preserve"> promocionais.</w:t>
            </w:r>
          </w:p>
          <w:p w:rsidR="008E38E6" w:rsidRPr="00EC7A2D" w:rsidRDefault="008E38E6" w:rsidP="008E38E6">
            <w:pPr>
              <w:rPr>
                <w:rFonts w:ascii="Times New Roman" w:hAnsi="Times New Roman" w:cs="Times New Roman"/>
                <w:sz w:val="24"/>
                <w:szCs w:val="24"/>
              </w:rPr>
            </w:pPr>
            <w:r w:rsidRPr="006236D9">
              <w:rPr>
                <w:rFonts w:ascii="Times New Roman" w:hAnsi="Times New Roman" w:cs="Times New Roman"/>
                <w:color w:val="auto"/>
                <w:sz w:val="24"/>
                <w:szCs w:val="24"/>
              </w:rPr>
              <w:t>Momentânea:</w:t>
            </w:r>
            <w:r w:rsidRPr="006236D9">
              <w:rPr>
                <w:rFonts w:ascii="Times New Roman" w:hAnsi="Times New Roman" w:cs="Times New Roman"/>
                <w:b w:val="0"/>
                <w:color w:val="auto"/>
                <w:sz w:val="24"/>
                <w:szCs w:val="24"/>
              </w:rPr>
              <w:t xml:space="preserve"> Cobertura mediática do evento por parte das televisões generalistas – enviado pressreleases com antecedência, enfatizando a originalidade do evento e por parte dos órgãos de comunicação regionais.</w:t>
            </w:r>
          </w:p>
        </w:tc>
        <w:tc>
          <w:tcPr>
            <w:tcW w:w="4206" w:type="dxa"/>
          </w:tcPr>
          <w:p w:rsidR="008E38E6" w:rsidRDefault="008E38E6" w:rsidP="008E38E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roofErr w:type="gramStart"/>
            <w:r>
              <w:rPr>
                <w:rFonts w:ascii="Times New Roman" w:hAnsi="Times New Roman"/>
                <w:sz w:val="24"/>
                <w:szCs w:val="24"/>
              </w:rPr>
              <w:t>públicos</w:t>
            </w:r>
            <w:proofErr w:type="gramEnd"/>
            <w:r>
              <w:rPr>
                <w:rFonts w:ascii="Times New Roman" w:hAnsi="Times New Roman"/>
                <w:sz w:val="24"/>
                <w:szCs w:val="24"/>
              </w:rPr>
              <w:t xml:space="preserve"> do segmento geográfico periférico – Avintes, Valadares, Sandim- e público da cidade do Porto. Faixa etária indiferenciada.</w:t>
            </w:r>
          </w:p>
        </w:tc>
      </w:tr>
    </w:tbl>
    <w:p w:rsidR="008E38E6" w:rsidRPr="00A5715E" w:rsidRDefault="008E38E6" w:rsidP="008E38E6">
      <w:pPr>
        <w:spacing w:line="360" w:lineRule="auto"/>
        <w:rPr>
          <w:rFonts w:ascii="Times New Roman" w:hAnsi="Times New Roman"/>
          <w:sz w:val="24"/>
          <w:szCs w:val="24"/>
        </w:rPr>
      </w:pPr>
      <w:r w:rsidRPr="00AA4352">
        <w:rPr>
          <w:rFonts w:ascii="Times New Roman" w:hAnsi="Times New Roman"/>
          <w:b/>
          <w:sz w:val="24"/>
          <w:szCs w:val="24"/>
        </w:rPr>
        <w:lastRenderedPageBreak/>
        <w:t>Como?</w:t>
      </w:r>
      <w:r>
        <w:rPr>
          <w:rFonts w:ascii="Times New Roman" w:hAnsi="Times New Roman"/>
          <w:sz w:val="24"/>
          <w:szCs w:val="24"/>
        </w:rPr>
        <w:t xml:space="preserve"> Através do convite da atuação ao ar livre das associações “Os Plebeus Avintenses”, Grupo Mérito Dramático Avintense”, “TAS – Teatro Amador de Sandim” e TEP (Teatro Experimental do Porto).</w:t>
      </w:r>
      <w:r>
        <w:rPr>
          <w:rFonts w:ascii="Times New Roman" w:hAnsi="Times New Roman"/>
          <w:b/>
          <w:noProof/>
          <w:sz w:val="24"/>
          <w:szCs w:val="24"/>
          <w:lang w:eastAsia="pt-PT"/>
        </w:rPr>
        <w:drawing>
          <wp:anchor distT="0" distB="0" distL="114300" distR="114300" simplePos="0" relativeHeight="251763712" behindDoc="1" locked="0" layoutInCell="1" allowOverlap="1" wp14:anchorId="3448966D" wp14:editId="5FBFB5FA">
            <wp:simplePos x="0" y="0"/>
            <wp:positionH relativeFrom="column">
              <wp:posOffset>3655695</wp:posOffset>
            </wp:positionH>
            <wp:positionV relativeFrom="paragraph">
              <wp:posOffset>475615</wp:posOffset>
            </wp:positionV>
            <wp:extent cx="2699385" cy="3822700"/>
            <wp:effectExtent l="19050" t="0" r="5715" b="0"/>
            <wp:wrapTight wrapText="bothSides">
              <wp:wrapPolygon edited="0">
                <wp:start x="-152" y="0"/>
                <wp:lineTo x="-152" y="21528"/>
                <wp:lineTo x="21646" y="21528"/>
                <wp:lineTo x="21646" y="0"/>
                <wp:lineTo x="-152" y="0"/>
              </wp:wrapPolygon>
            </wp:wrapTight>
            <wp:docPr id="1135" name="Picture 94" descr="o teatro sai à r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o teatro sai à rua"/>
                    <pic:cNvPicPr>
                      <a:picLocks noChangeAspect="1" noChangeArrowheads="1"/>
                    </pic:cNvPicPr>
                  </pic:nvPicPr>
                  <pic:blipFill>
                    <a:blip r:embed="rId47" cstate="print"/>
                    <a:stretch>
                      <a:fillRect/>
                    </a:stretch>
                  </pic:blipFill>
                  <pic:spPr bwMode="auto">
                    <a:xfrm>
                      <a:off x="0" y="0"/>
                      <a:ext cx="2699385" cy="3822700"/>
                    </a:xfrm>
                    <a:prstGeom prst="rect">
                      <a:avLst/>
                    </a:prstGeom>
                    <a:noFill/>
                    <a:ln w="9525">
                      <a:noFill/>
                      <a:miter lim="800000"/>
                    </a:ln>
                  </pic:spPr>
                </pic:pic>
              </a:graphicData>
            </a:graphic>
          </wp:anchor>
        </w:drawing>
      </w:r>
    </w:p>
    <w:p w:rsidR="008E38E6" w:rsidRDefault="008E38E6" w:rsidP="008E38E6">
      <w:pPr>
        <w:spacing w:line="360" w:lineRule="auto"/>
        <w:rPr>
          <w:rFonts w:ascii="Times New Roman" w:hAnsi="Times New Roman"/>
          <w:b/>
          <w:sz w:val="24"/>
          <w:szCs w:val="24"/>
        </w:rPr>
      </w:pPr>
      <w:r>
        <w:rPr>
          <w:rFonts w:ascii="Times New Roman" w:hAnsi="Times New Roman"/>
          <w:b/>
          <w:sz w:val="24"/>
          <w:szCs w:val="24"/>
        </w:rPr>
        <w:t xml:space="preserve">Duração: </w:t>
      </w:r>
      <w:r w:rsidRPr="00A5715E">
        <w:rPr>
          <w:rFonts w:ascii="Times New Roman" w:hAnsi="Times New Roman"/>
          <w:sz w:val="24"/>
          <w:szCs w:val="24"/>
        </w:rPr>
        <w:t>Mês de maio – todos os domingos, das 17h às 22h. Entrada gratuita</w:t>
      </w:r>
    </w:p>
    <w:p w:rsidR="008E38E6" w:rsidRDefault="00B166B6" w:rsidP="008E38E6">
      <w:pPr>
        <w:rPr>
          <w:rFonts w:ascii="Times New Roman" w:hAnsi="Times New Roman"/>
          <w:b/>
          <w:sz w:val="24"/>
          <w:szCs w:val="24"/>
        </w:rPr>
      </w:pPr>
      <w:r>
        <w:rPr>
          <w:rFonts w:ascii="Times New Roman" w:hAnsi="Times New Roman"/>
          <w:b/>
          <w:noProof/>
          <w:sz w:val="24"/>
          <w:szCs w:val="24"/>
        </w:rPr>
        <w:pict>
          <v:shape id="_x0000_s1136" type="#_x0000_t202" style="position:absolute;margin-left:-1.8pt;margin-top:23.2pt;width:240.75pt;height:141.6pt;z-index:251731968" strokecolor="white">
            <v:textbox>
              <w:txbxContent>
                <w:p w:rsidR="00B166B6" w:rsidRPr="00930C85" w:rsidRDefault="00B166B6" w:rsidP="008E38E6">
                  <w:pPr>
                    <w:rPr>
                      <w:rFonts w:ascii="Times New Roman" w:hAnsi="Times New Roman"/>
                      <w:sz w:val="24"/>
                      <w:szCs w:val="24"/>
                    </w:rPr>
                  </w:pPr>
                  <w:r>
                    <w:rPr>
                      <w:rFonts w:ascii="Times New Roman" w:hAnsi="Times New Roman"/>
                      <w:sz w:val="24"/>
                      <w:szCs w:val="24"/>
                    </w:rPr>
                    <w:t>A iniciativa proposta afigura-se inovadora: trazer o teatro para as ruas da cidade de Gaia. O fator novidade, aliado à gratuitidade do evento, num centro urbano onde a magia do teatro renasce, são fatores apelativos para que o interesse por esta forma de arte ganhe uma projeção cada vez maior.</w:t>
                  </w:r>
                </w:p>
              </w:txbxContent>
            </v:textbox>
          </v:shape>
        </w:pict>
      </w:r>
      <w:r w:rsidR="008E38E6">
        <w:rPr>
          <w:rFonts w:ascii="Times New Roman" w:hAnsi="Times New Roman"/>
          <w:b/>
          <w:sz w:val="24"/>
          <w:szCs w:val="24"/>
        </w:rPr>
        <w:t>Estratégia criativa</w:t>
      </w:r>
    </w:p>
    <w:p w:rsidR="008E38E6" w:rsidRDefault="008E38E6" w:rsidP="008E38E6">
      <w:pPr>
        <w:rPr>
          <w:rFonts w:ascii="Times New Roman" w:hAnsi="Times New Roman"/>
          <w:b/>
          <w:sz w:val="24"/>
          <w:szCs w:val="24"/>
        </w:rPr>
      </w:pPr>
    </w:p>
    <w:p w:rsidR="008E38E6" w:rsidRDefault="008E38E6" w:rsidP="008E38E6">
      <w:pPr>
        <w:rPr>
          <w:rFonts w:ascii="Times New Roman" w:hAnsi="Times New Roman"/>
          <w:b/>
          <w:sz w:val="24"/>
          <w:szCs w:val="24"/>
        </w:rPr>
      </w:pPr>
    </w:p>
    <w:p w:rsidR="008E38E6" w:rsidRDefault="008E38E6" w:rsidP="008E38E6">
      <w:pPr>
        <w:rPr>
          <w:rFonts w:ascii="Times New Roman" w:hAnsi="Times New Roman"/>
          <w:b/>
          <w:sz w:val="24"/>
          <w:szCs w:val="24"/>
        </w:rPr>
      </w:pPr>
    </w:p>
    <w:p w:rsidR="008E38E6" w:rsidRDefault="008E38E6" w:rsidP="008E38E6">
      <w:pPr>
        <w:rPr>
          <w:rFonts w:ascii="Times New Roman" w:hAnsi="Times New Roman"/>
          <w:b/>
          <w:sz w:val="24"/>
          <w:szCs w:val="24"/>
        </w:rPr>
      </w:pPr>
    </w:p>
    <w:p w:rsidR="008E38E6" w:rsidRDefault="008E38E6" w:rsidP="008E38E6">
      <w:pPr>
        <w:rPr>
          <w:rFonts w:ascii="Times New Roman" w:hAnsi="Times New Roman"/>
          <w:b/>
          <w:sz w:val="24"/>
          <w:szCs w:val="24"/>
        </w:rPr>
      </w:pPr>
    </w:p>
    <w:p w:rsidR="008E38E6" w:rsidRDefault="008E38E6" w:rsidP="008E38E6">
      <w:pPr>
        <w:rPr>
          <w:rFonts w:ascii="Times New Roman" w:hAnsi="Times New Roman"/>
          <w:b/>
          <w:sz w:val="24"/>
          <w:szCs w:val="24"/>
        </w:rPr>
      </w:pPr>
    </w:p>
    <w:p w:rsidR="008E38E6" w:rsidRDefault="008E38E6" w:rsidP="008E38E6">
      <w:pPr>
        <w:spacing w:line="360" w:lineRule="auto"/>
        <w:rPr>
          <w:rFonts w:ascii="Times New Roman" w:hAnsi="Times New Roman"/>
          <w:b/>
          <w:sz w:val="24"/>
          <w:szCs w:val="24"/>
        </w:rPr>
      </w:pPr>
      <w:r>
        <w:rPr>
          <w:rFonts w:ascii="Times New Roman" w:hAnsi="Times New Roman"/>
          <w:b/>
          <w:sz w:val="24"/>
          <w:szCs w:val="24"/>
        </w:rPr>
        <w:t>“ O QUE A CANETA NÃO DIZ” – evento literário</w:t>
      </w:r>
    </w:p>
    <w:p w:rsidR="008E38E6" w:rsidRDefault="008E38E6" w:rsidP="008E38E6">
      <w:pPr>
        <w:spacing w:line="360" w:lineRule="auto"/>
        <w:rPr>
          <w:rFonts w:ascii="Times New Roman" w:hAnsi="Times New Roman"/>
          <w:bCs/>
          <w:sz w:val="24"/>
          <w:szCs w:val="24"/>
        </w:rPr>
      </w:pPr>
      <w:r w:rsidRPr="0064297F">
        <w:rPr>
          <w:rFonts w:ascii="Times New Roman" w:hAnsi="Times New Roman"/>
          <w:b/>
          <w:bCs/>
          <w:sz w:val="24"/>
          <w:szCs w:val="24"/>
        </w:rPr>
        <w:t xml:space="preserve">Objetivo específico: </w:t>
      </w:r>
      <w:r>
        <w:rPr>
          <w:rFonts w:ascii="Times New Roman" w:hAnsi="Times New Roman"/>
          <w:bCs/>
          <w:sz w:val="24"/>
          <w:szCs w:val="24"/>
        </w:rPr>
        <w:t>eleger a literatura como um aspeto a explorar melhor, dinamizando um evento de relevo, à semelhança do evento anual “Correntes d’Escrita” promovido pela Póvoa de Varzim. Dar voz a testemunhos diretos de escritores que abordarão as várias fases da sua relação com a escrita.</w:t>
      </w:r>
    </w:p>
    <w:tbl>
      <w:tblPr>
        <w:tblStyle w:val="SombreadoMdio2-Cor11"/>
        <w:tblW w:w="9674" w:type="dxa"/>
        <w:shd w:val="clear" w:color="auto" w:fill="92D050"/>
        <w:tblLook w:val="04A0" w:firstRow="1" w:lastRow="0" w:firstColumn="1" w:lastColumn="0" w:noHBand="0" w:noVBand="1"/>
      </w:tblPr>
      <w:tblGrid>
        <w:gridCol w:w="5340"/>
        <w:gridCol w:w="4334"/>
      </w:tblGrid>
      <w:tr w:rsidR="00831F58" w:rsidTr="0016580C">
        <w:trPr>
          <w:cnfStyle w:val="100000000000" w:firstRow="1" w:lastRow="0" w:firstColumn="0" w:lastColumn="0" w:oddVBand="0" w:evenVBand="0" w:oddHBand="0" w:evenHBand="0" w:firstRowFirstColumn="0" w:firstRowLastColumn="0" w:lastRowFirstColumn="0" w:lastRowLastColumn="0"/>
          <w:trHeight w:val="256"/>
        </w:trPr>
        <w:tc>
          <w:tcPr>
            <w:cnfStyle w:val="001000000100" w:firstRow="0" w:lastRow="0" w:firstColumn="1" w:lastColumn="0" w:oddVBand="0" w:evenVBand="0" w:oddHBand="0" w:evenHBand="0" w:firstRowFirstColumn="1" w:firstRowLastColumn="0" w:lastRowFirstColumn="0" w:lastRowLastColumn="0"/>
            <w:tcW w:w="5340" w:type="dxa"/>
            <w:shd w:val="clear" w:color="auto" w:fill="92D050"/>
          </w:tcPr>
          <w:p w:rsidR="008E38E6" w:rsidRPr="00EC7A2D" w:rsidRDefault="008E38E6" w:rsidP="008E38E6">
            <w:pPr>
              <w:spacing w:line="360" w:lineRule="auto"/>
              <w:jc w:val="center"/>
              <w:rPr>
                <w:rFonts w:ascii="Times New Roman" w:hAnsi="Times New Roman"/>
                <w:sz w:val="24"/>
                <w:szCs w:val="24"/>
              </w:rPr>
            </w:pPr>
            <w:r w:rsidRPr="00EC7A2D">
              <w:rPr>
                <w:rFonts w:ascii="Times New Roman" w:hAnsi="Times New Roman"/>
                <w:bCs w:val="0"/>
                <w:color w:val="auto"/>
                <w:sz w:val="24"/>
                <w:szCs w:val="24"/>
              </w:rPr>
              <w:t>Instrumentos de comunicação</w:t>
            </w:r>
          </w:p>
        </w:tc>
        <w:tc>
          <w:tcPr>
            <w:tcW w:w="4334" w:type="dxa"/>
            <w:shd w:val="clear" w:color="auto" w:fill="92D050"/>
          </w:tcPr>
          <w:p w:rsidR="008E38E6" w:rsidRPr="00EC7A2D" w:rsidRDefault="008E38E6" w:rsidP="008E38E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EC7A2D">
              <w:rPr>
                <w:rFonts w:ascii="Times New Roman" w:hAnsi="Times New Roman"/>
                <w:bCs w:val="0"/>
                <w:color w:val="auto"/>
                <w:sz w:val="24"/>
                <w:szCs w:val="24"/>
              </w:rPr>
              <w:t>Target</w:t>
            </w:r>
          </w:p>
        </w:tc>
      </w:tr>
      <w:tr w:rsidR="00831F58" w:rsidTr="0016580C">
        <w:trPr>
          <w:cnfStyle w:val="000000100000" w:firstRow="0" w:lastRow="0" w:firstColumn="0" w:lastColumn="0" w:oddVBand="0" w:evenVBand="0" w:oddHBand="1" w:evenHBand="0" w:firstRowFirstColumn="0" w:firstRowLastColumn="0" w:lastRowFirstColumn="0" w:lastRowLastColumn="0"/>
          <w:trHeight w:val="3787"/>
        </w:trPr>
        <w:tc>
          <w:tcPr>
            <w:cnfStyle w:val="001000000000" w:firstRow="0" w:lastRow="0" w:firstColumn="1" w:lastColumn="0" w:oddVBand="0" w:evenVBand="0" w:oddHBand="0" w:evenHBand="0" w:firstRowFirstColumn="0" w:firstRowLastColumn="0" w:lastRowFirstColumn="0" w:lastRowLastColumn="0"/>
            <w:tcW w:w="5340" w:type="dxa"/>
            <w:shd w:val="clear" w:color="auto" w:fill="92D050"/>
          </w:tcPr>
          <w:p w:rsidR="008E38E6" w:rsidRPr="00EC7A2D" w:rsidRDefault="008E38E6" w:rsidP="008E38E6">
            <w:pPr>
              <w:shd w:val="clear" w:color="auto" w:fill="92D050"/>
              <w:rPr>
                <w:rFonts w:ascii="Times" w:hAnsi="Times"/>
                <w:sz w:val="24"/>
                <w:szCs w:val="24"/>
              </w:rPr>
            </w:pPr>
            <w:r w:rsidRPr="00EC7A2D">
              <w:rPr>
                <w:rFonts w:ascii="Times New Roman" w:hAnsi="Times New Roman"/>
                <w:bCs w:val="0"/>
                <w:color w:val="auto"/>
                <w:sz w:val="24"/>
                <w:szCs w:val="24"/>
              </w:rPr>
              <w:t>a</w:t>
            </w:r>
            <w:r w:rsidRPr="00EC7A2D">
              <w:rPr>
                <w:rFonts w:ascii="Times" w:hAnsi="Times"/>
                <w:color w:val="auto"/>
                <w:sz w:val="24"/>
                <w:szCs w:val="24"/>
              </w:rPr>
              <w:t xml:space="preserve">) Internet: </w:t>
            </w:r>
            <w:r w:rsidRPr="00EC7A2D">
              <w:rPr>
                <w:rFonts w:ascii="Times" w:hAnsi="Times"/>
                <w:b w:val="0"/>
                <w:color w:val="auto"/>
                <w:sz w:val="24"/>
                <w:szCs w:val="24"/>
              </w:rPr>
              <w:t>página de facebook “Gaia é Cultura”; site Casa Barbot.</w:t>
            </w:r>
          </w:p>
          <w:p w:rsidR="008E38E6" w:rsidRPr="00EC7A2D" w:rsidRDefault="008E38E6" w:rsidP="008E38E6">
            <w:pPr>
              <w:shd w:val="clear" w:color="auto" w:fill="92D050"/>
              <w:rPr>
                <w:rFonts w:ascii="Times" w:hAnsi="Times"/>
                <w:sz w:val="24"/>
                <w:szCs w:val="24"/>
              </w:rPr>
            </w:pPr>
            <w:r w:rsidRPr="00EC7A2D">
              <w:rPr>
                <w:rFonts w:ascii="Times" w:hAnsi="Times"/>
                <w:color w:val="auto"/>
                <w:sz w:val="24"/>
                <w:szCs w:val="24"/>
              </w:rPr>
              <w:t>b) Publicidade:</w:t>
            </w:r>
            <w:r w:rsidRPr="00EC7A2D">
              <w:rPr>
                <w:rFonts w:ascii="Times" w:hAnsi="Times"/>
                <w:b w:val="0"/>
                <w:color w:val="auto"/>
                <w:sz w:val="24"/>
                <w:szCs w:val="24"/>
              </w:rPr>
              <w:t xml:space="preserve"> distribuição de 500 panfletos</w:t>
            </w:r>
            <w:r w:rsidR="00C62CB0">
              <w:rPr>
                <w:rFonts w:ascii="Times" w:hAnsi="Times"/>
                <w:b w:val="0"/>
                <w:color w:val="auto"/>
                <w:sz w:val="24"/>
                <w:szCs w:val="24"/>
              </w:rPr>
              <w:t xml:space="preserve"> publicitários</w:t>
            </w:r>
            <w:r w:rsidRPr="00EC7A2D">
              <w:rPr>
                <w:rFonts w:ascii="Times" w:hAnsi="Times"/>
                <w:b w:val="0"/>
                <w:color w:val="auto"/>
                <w:sz w:val="24"/>
                <w:szCs w:val="24"/>
              </w:rPr>
              <w:t xml:space="preserve"> pelas moradas registadas na base de dados do Pelouro da Cultura.</w:t>
            </w:r>
          </w:p>
          <w:p w:rsidR="008E38E6" w:rsidRPr="00EC7A2D" w:rsidRDefault="008E38E6" w:rsidP="008E38E6">
            <w:pPr>
              <w:shd w:val="clear" w:color="auto" w:fill="92D050"/>
              <w:rPr>
                <w:rFonts w:ascii="Times" w:hAnsi="Times"/>
                <w:sz w:val="24"/>
                <w:szCs w:val="24"/>
              </w:rPr>
            </w:pPr>
            <w:r w:rsidRPr="00EC7A2D">
              <w:rPr>
                <w:rFonts w:ascii="Times New Roman" w:hAnsi="Times New Roman"/>
                <w:color w:val="auto"/>
                <w:sz w:val="24"/>
                <w:szCs w:val="24"/>
              </w:rPr>
              <w:t>c) Relações Públicas</w:t>
            </w:r>
            <w:r w:rsidRPr="00EC7A2D">
              <w:rPr>
                <w:rFonts w:ascii="Times New Roman" w:hAnsi="Times New Roman"/>
                <w:b w:val="0"/>
                <w:color w:val="auto"/>
                <w:sz w:val="24"/>
                <w:szCs w:val="24"/>
              </w:rPr>
              <w:t xml:space="preserve">: </w:t>
            </w:r>
            <w:r w:rsidRPr="00EC7A2D">
              <w:rPr>
                <w:rFonts w:ascii="Times" w:hAnsi="Times"/>
                <w:b w:val="0"/>
                <w:color w:val="auto"/>
                <w:sz w:val="24"/>
                <w:szCs w:val="24"/>
              </w:rPr>
              <w:t>envio de press-releases para as redações dos jornais regionais “O Gaiense”, “Notícias de Gaia”, “A Voz de Gaia”, “Valadares &amp; a cidade em foco”, Audiência” e da secção cultural dos jornais nacionais “JN”, “Público” e “DN”</w:t>
            </w:r>
            <w:proofErr w:type="gramStart"/>
            <w:r w:rsidRPr="00EC7A2D">
              <w:rPr>
                <w:rFonts w:ascii="Times" w:hAnsi="Times"/>
                <w:b w:val="0"/>
                <w:color w:val="auto"/>
                <w:sz w:val="24"/>
                <w:szCs w:val="24"/>
              </w:rPr>
              <w:t xml:space="preserve"> ,</w:t>
            </w:r>
            <w:proofErr w:type="gramEnd"/>
            <w:r w:rsidRPr="00EC7A2D">
              <w:rPr>
                <w:rFonts w:ascii="Times" w:hAnsi="Times"/>
                <w:b w:val="0"/>
                <w:color w:val="auto"/>
                <w:sz w:val="24"/>
                <w:szCs w:val="24"/>
              </w:rPr>
              <w:t xml:space="preserve"> para a rádio local “Gaia FM”, para a agência Lusa e para as televisões generalistas.</w:t>
            </w:r>
          </w:p>
          <w:p w:rsidR="008E38E6" w:rsidRPr="00EC7A2D" w:rsidRDefault="008E38E6" w:rsidP="008E38E6">
            <w:pPr>
              <w:spacing w:line="360" w:lineRule="auto"/>
              <w:rPr>
                <w:rFonts w:ascii="Times New Roman" w:hAnsi="Times New Roman"/>
                <w:sz w:val="24"/>
                <w:szCs w:val="24"/>
              </w:rPr>
            </w:pPr>
          </w:p>
        </w:tc>
        <w:tc>
          <w:tcPr>
            <w:tcW w:w="4334" w:type="dxa"/>
            <w:shd w:val="clear" w:color="auto" w:fill="92D050"/>
          </w:tcPr>
          <w:p w:rsidR="008E38E6" w:rsidRPr="00EC7A2D" w:rsidRDefault="008E38E6" w:rsidP="008E38E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proofErr w:type="gramStart"/>
            <w:r w:rsidRPr="00EC7A2D">
              <w:rPr>
                <w:rFonts w:ascii="Times New Roman" w:hAnsi="Times New Roman"/>
                <w:bCs/>
                <w:sz w:val="24"/>
                <w:szCs w:val="24"/>
              </w:rPr>
              <w:t>grupo</w:t>
            </w:r>
            <w:proofErr w:type="gramEnd"/>
            <w:r w:rsidRPr="00EC7A2D">
              <w:rPr>
                <w:rFonts w:ascii="Times New Roman" w:hAnsi="Times New Roman"/>
                <w:bCs/>
                <w:sz w:val="24"/>
                <w:szCs w:val="24"/>
              </w:rPr>
              <w:t xml:space="preserve"> socioprofissional intelectualizado do Grande Porto, faixa etária dos 20 aos 40 anos.</w:t>
            </w:r>
          </w:p>
        </w:tc>
      </w:tr>
    </w:tbl>
    <w:p w:rsidR="008E38E6" w:rsidRPr="00EC7A2D" w:rsidRDefault="008E38E6" w:rsidP="008E38E6">
      <w:pPr>
        <w:spacing w:line="360" w:lineRule="auto"/>
        <w:rPr>
          <w:rFonts w:ascii="Times New Roman" w:hAnsi="Times New Roman"/>
          <w:bCs/>
          <w:sz w:val="24"/>
          <w:szCs w:val="24"/>
        </w:rPr>
      </w:pPr>
    </w:p>
    <w:p w:rsidR="008E38E6" w:rsidRDefault="008E38E6" w:rsidP="008E38E6">
      <w:pPr>
        <w:rPr>
          <w:rFonts w:ascii="Times New Roman" w:hAnsi="Times New Roman"/>
          <w:b/>
          <w:sz w:val="24"/>
          <w:szCs w:val="24"/>
        </w:rPr>
      </w:pPr>
      <w:r>
        <w:rPr>
          <w:noProof/>
          <w:lang w:eastAsia="pt-PT"/>
        </w:rPr>
        <w:lastRenderedPageBreak/>
        <w:drawing>
          <wp:anchor distT="0" distB="0" distL="114300" distR="114300" simplePos="0" relativeHeight="251765760" behindDoc="1" locked="0" layoutInCell="1" allowOverlap="1" wp14:anchorId="06FA6C0B" wp14:editId="500FA8F4">
            <wp:simplePos x="0" y="0"/>
            <wp:positionH relativeFrom="column">
              <wp:posOffset>-581025</wp:posOffset>
            </wp:positionH>
            <wp:positionV relativeFrom="paragraph">
              <wp:posOffset>315595</wp:posOffset>
            </wp:positionV>
            <wp:extent cx="3359785" cy="4763135"/>
            <wp:effectExtent l="19050" t="0" r="0" b="0"/>
            <wp:wrapTight wrapText="bothSides">
              <wp:wrapPolygon edited="0">
                <wp:start x="-122" y="0"/>
                <wp:lineTo x="-122" y="21511"/>
                <wp:lineTo x="21555" y="21511"/>
                <wp:lineTo x="21555" y="0"/>
                <wp:lineTo x="-122" y="0"/>
              </wp:wrapPolygon>
            </wp:wrapTight>
            <wp:docPr id="1137" name="Picture 96" descr="o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oque"/>
                    <pic:cNvPicPr>
                      <a:picLocks noChangeAspect="1" noChangeArrowheads="1"/>
                    </pic:cNvPicPr>
                  </pic:nvPicPr>
                  <pic:blipFill>
                    <a:blip r:embed="rId48" cstate="print"/>
                    <a:stretch>
                      <a:fillRect/>
                    </a:stretch>
                  </pic:blipFill>
                  <pic:spPr bwMode="auto">
                    <a:xfrm>
                      <a:off x="0" y="0"/>
                      <a:ext cx="3359785" cy="4763135"/>
                    </a:xfrm>
                    <a:prstGeom prst="rect">
                      <a:avLst/>
                    </a:prstGeom>
                    <a:noFill/>
                    <a:ln w="9525">
                      <a:noFill/>
                      <a:miter lim="800000"/>
                    </a:ln>
                  </pic:spPr>
                </pic:pic>
              </a:graphicData>
            </a:graphic>
          </wp:anchor>
        </w:drawing>
      </w:r>
      <w:r>
        <w:rPr>
          <w:noProof/>
          <w:lang w:eastAsia="pt-PT"/>
        </w:rPr>
        <w:drawing>
          <wp:anchor distT="0" distB="0" distL="114300" distR="114300" simplePos="0" relativeHeight="251764736" behindDoc="1" locked="0" layoutInCell="1" allowOverlap="1" wp14:anchorId="03D17302" wp14:editId="1535C974">
            <wp:simplePos x="0" y="0"/>
            <wp:positionH relativeFrom="column">
              <wp:posOffset>2707005</wp:posOffset>
            </wp:positionH>
            <wp:positionV relativeFrom="paragraph">
              <wp:posOffset>49530</wp:posOffset>
            </wp:positionV>
            <wp:extent cx="3657600" cy="5029200"/>
            <wp:effectExtent l="19050" t="0" r="0" b="0"/>
            <wp:wrapTight wrapText="bothSides">
              <wp:wrapPolygon edited="0">
                <wp:start x="-113" y="0"/>
                <wp:lineTo x="-113" y="21518"/>
                <wp:lineTo x="21600" y="21518"/>
                <wp:lineTo x="21600" y="0"/>
                <wp:lineTo x="-113" y="0"/>
              </wp:wrapPolygon>
            </wp:wrapTight>
            <wp:docPr id="1138" name="Picture 95" descr="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escr"/>
                    <pic:cNvPicPr>
                      <a:picLocks noChangeAspect="1" noChangeArrowheads="1"/>
                    </pic:cNvPicPr>
                  </pic:nvPicPr>
                  <pic:blipFill>
                    <a:blip r:embed="rId49" cstate="print"/>
                    <a:stretch>
                      <a:fillRect/>
                    </a:stretch>
                  </pic:blipFill>
                  <pic:spPr bwMode="auto">
                    <a:xfrm>
                      <a:off x="0" y="0"/>
                      <a:ext cx="3657600" cy="5029200"/>
                    </a:xfrm>
                    <a:prstGeom prst="rect">
                      <a:avLst/>
                    </a:prstGeom>
                    <a:noFill/>
                    <a:ln w="9525">
                      <a:noFill/>
                      <a:miter lim="800000"/>
                    </a:ln>
                  </pic:spPr>
                </pic:pic>
              </a:graphicData>
            </a:graphic>
          </wp:anchor>
        </w:drawing>
      </w:r>
      <w:r>
        <w:rPr>
          <w:rFonts w:ascii="Times New Roman" w:hAnsi="Times New Roman"/>
          <w:b/>
          <w:sz w:val="24"/>
          <w:szCs w:val="24"/>
        </w:rPr>
        <w:t>Estratégia criativa</w:t>
      </w:r>
    </w:p>
    <w:p w:rsidR="008E38E6" w:rsidRDefault="008E38E6" w:rsidP="008E38E6">
      <w:pPr>
        <w:rPr>
          <w:rFonts w:ascii="Times New Roman" w:hAnsi="Times New Roman"/>
          <w:b/>
          <w:sz w:val="24"/>
          <w:szCs w:val="24"/>
        </w:rPr>
      </w:pPr>
      <w:r>
        <w:rPr>
          <w:rFonts w:ascii="Times New Roman" w:hAnsi="Times New Roman"/>
          <w:b/>
          <w:sz w:val="24"/>
          <w:szCs w:val="24"/>
        </w:rPr>
        <w:t>Histórias de Gaia</w:t>
      </w:r>
    </w:p>
    <w:p w:rsidR="008E38E6" w:rsidRPr="00B15987" w:rsidRDefault="008E38E6" w:rsidP="008E38E6">
      <w:pPr>
        <w:rPr>
          <w:rFonts w:ascii="Times New Roman" w:hAnsi="Times New Roman"/>
          <w:sz w:val="24"/>
          <w:szCs w:val="24"/>
        </w:rPr>
      </w:pPr>
      <w:r>
        <w:rPr>
          <w:rFonts w:ascii="Times New Roman" w:hAnsi="Times New Roman"/>
          <w:b/>
          <w:sz w:val="24"/>
          <w:szCs w:val="24"/>
        </w:rPr>
        <w:t xml:space="preserve">Objetivo específico: </w:t>
      </w:r>
      <w:r>
        <w:rPr>
          <w:rFonts w:ascii="Times New Roman" w:hAnsi="Times New Roman"/>
          <w:sz w:val="24"/>
          <w:szCs w:val="24"/>
        </w:rPr>
        <w:t>alertar os jovens da faixa etária dos 12 aos 18 anos para o passado da terra onde nasceram ou onde moram, isto é, dar a conhecer histórias que marcaram o concelho de forma didática.</w:t>
      </w:r>
    </w:p>
    <w:tbl>
      <w:tblPr>
        <w:tblStyle w:val="SombreadoMdio2-Cor11"/>
        <w:tblW w:w="0" w:type="auto"/>
        <w:tblLook w:val="04A0" w:firstRow="1" w:lastRow="0" w:firstColumn="1" w:lastColumn="0" w:noHBand="0" w:noVBand="1"/>
      </w:tblPr>
      <w:tblGrid>
        <w:gridCol w:w="5300"/>
        <w:gridCol w:w="3171"/>
      </w:tblGrid>
      <w:tr w:rsidR="00831F58" w:rsidTr="00831F58">
        <w:trPr>
          <w:cnfStyle w:val="100000000000" w:firstRow="1" w:lastRow="0" w:firstColumn="0" w:lastColumn="0" w:oddVBand="0" w:evenVBand="0" w:oddHBand="0" w:evenHBand="0" w:firstRowFirstColumn="0" w:firstRowLastColumn="0" w:lastRowFirstColumn="0" w:lastRowLastColumn="0"/>
          <w:trHeight w:val="171"/>
        </w:trPr>
        <w:tc>
          <w:tcPr>
            <w:cnfStyle w:val="001000000100" w:firstRow="0" w:lastRow="0" w:firstColumn="1" w:lastColumn="0" w:oddVBand="0" w:evenVBand="0" w:oddHBand="0" w:evenHBand="0" w:firstRowFirstColumn="1" w:firstRowLastColumn="0" w:lastRowFirstColumn="0" w:lastRowLastColumn="0"/>
            <w:tcW w:w="5300" w:type="dxa"/>
            <w:shd w:val="clear" w:color="auto" w:fill="92D050"/>
          </w:tcPr>
          <w:p w:rsidR="008E38E6" w:rsidRPr="00F25952" w:rsidRDefault="008E38E6" w:rsidP="008E38E6">
            <w:pPr>
              <w:jc w:val="center"/>
              <w:rPr>
                <w:rFonts w:ascii="Times" w:hAnsi="Times"/>
                <w:sz w:val="24"/>
                <w:szCs w:val="24"/>
              </w:rPr>
            </w:pPr>
            <w:r w:rsidRPr="00F25952">
              <w:rPr>
                <w:rFonts w:ascii="Times" w:hAnsi="Times"/>
                <w:color w:val="auto"/>
                <w:sz w:val="24"/>
                <w:szCs w:val="24"/>
              </w:rPr>
              <w:t>Instrumentos de comunicação</w:t>
            </w:r>
          </w:p>
        </w:tc>
        <w:tc>
          <w:tcPr>
            <w:tcW w:w="3171" w:type="dxa"/>
            <w:shd w:val="clear" w:color="auto" w:fill="92D050"/>
          </w:tcPr>
          <w:p w:rsidR="008E38E6" w:rsidRPr="00F25952"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w:hAnsi="Times"/>
                <w:sz w:val="24"/>
                <w:szCs w:val="24"/>
              </w:rPr>
            </w:pPr>
            <w:r w:rsidRPr="00F25952">
              <w:rPr>
                <w:rFonts w:ascii="Times" w:hAnsi="Times"/>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Height w:val="3489"/>
        </w:trPr>
        <w:tc>
          <w:tcPr>
            <w:cnfStyle w:val="001000000000" w:firstRow="0" w:lastRow="0" w:firstColumn="1" w:lastColumn="0" w:oddVBand="0" w:evenVBand="0" w:oddHBand="0" w:evenHBand="0" w:firstRowFirstColumn="0" w:firstRowLastColumn="0" w:lastRowFirstColumn="0" w:lastRowLastColumn="0"/>
            <w:tcW w:w="5300" w:type="dxa"/>
            <w:shd w:val="clear" w:color="auto" w:fill="92D050"/>
          </w:tcPr>
          <w:p w:rsidR="008E38E6" w:rsidRPr="00F25952" w:rsidRDefault="008E38E6" w:rsidP="008E38E6">
            <w:pPr>
              <w:rPr>
                <w:rFonts w:ascii="Times" w:hAnsi="Times"/>
                <w:sz w:val="24"/>
                <w:szCs w:val="24"/>
              </w:rPr>
            </w:pPr>
            <w:r w:rsidRPr="00F25952">
              <w:rPr>
                <w:rFonts w:ascii="Times" w:hAnsi="Times"/>
                <w:color w:val="auto"/>
                <w:sz w:val="24"/>
                <w:szCs w:val="24"/>
              </w:rPr>
              <w:t xml:space="preserve">a) Internet: </w:t>
            </w:r>
            <w:r w:rsidRPr="00F25952">
              <w:rPr>
                <w:rFonts w:ascii="Times" w:hAnsi="Times"/>
                <w:b w:val="0"/>
                <w:color w:val="auto"/>
                <w:sz w:val="24"/>
                <w:szCs w:val="24"/>
              </w:rPr>
              <w:t>página de facebook “Gaia é Cultura”; site Casa Barbot.</w:t>
            </w:r>
          </w:p>
          <w:p w:rsidR="008E38E6" w:rsidRPr="00F25952" w:rsidRDefault="008E38E6" w:rsidP="008E38E6">
            <w:pPr>
              <w:rPr>
                <w:rFonts w:ascii="Times" w:hAnsi="Times"/>
                <w:sz w:val="24"/>
                <w:szCs w:val="24"/>
              </w:rPr>
            </w:pPr>
            <w:r w:rsidRPr="00F25952">
              <w:rPr>
                <w:rFonts w:ascii="Times" w:hAnsi="Times"/>
                <w:color w:val="auto"/>
                <w:sz w:val="24"/>
                <w:szCs w:val="24"/>
              </w:rPr>
              <w:t xml:space="preserve">b) Publicidade: </w:t>
            </w:r>
            <w:r w:rsidRPr="00F25952">
              <w:rPr>
                <w:rFonts w:ascii="Times" w:hAnsi="Times"/>
                <w:b w:val="0"/>
                <w:color w:val="auto"/>
                <w:sz w:val="24"/>
                <w:szCs w:val="24"/>
              </w:rPr>
              <w:t xml:space="preserve">distribuição de 500 flyers </w:t>
            </w:r>
            <w:r w:rsidR="009E0CC8">
              <w:rPr>
                <w:rFonts w:ascii="Times" w:hAnsi="Times"/>
                <w:b w:val="0"/>
                <w:color w:val="auto"/>
                <w:sz w:val="24"/>
                <w:szCs w:val="24"/>
              </w:rPr>
              <w:t xml:space="preserve">publicitários </w:t>
            </w:r>
            <w:r w:rsidRPr="00F25952">
              <w:rPr>
                <w:rFonts w:ascii="Times" w:hAnsi="Times"/>
                <w:b w:val="0"/>
                <w:color w:val="auto"/>
                <w:sz w:val="24"/>
                <w:szCs w:val="24"/>
              </w:rPr>
              <w:t>pelas moradas do concelho de Gaia registadas na base de dados do Pelouro da Cultura; 1 muppie na Avenida da República.</w:t>
            </w:r>
          </w:p>
          <w:p w:rsidR="008E38E6" w:rsidRPr="00F25952" w:rsidRDefault="008E38E6" w:rsidP="008E38E6">
            <w:pPr>
              <w:rPr>
                <w:rFonts w:ascii="Times" w:hAnsi="Times"/>
                <w:sz w:val="24"/>
                <w:szCs w:val="24"/>
              </w:rPr>
            </w:pPr>
            <w:r w:rsidRPr="00F25952">
              <w:rPr>
                <w:rFonts w:ascii="Times" w:hAnsi="Times"/>
                <w:color w:val="auto"/>
                <w:sz w:val="24"/>
                <w:szCs w:val="24"/>
              </w:rPr>
              <w:t xml:space="preserve">c) Relações Públicas: </w:t>
            </w:r>
            <w:r w:rsidRPr="00F25952">
              <w:rPr>
                <w:rFonts w:ascii="Times" w:hAnsi="Times"/>
                <w:b w:val="0"/>
                <w:color w:val="auto"/>
                <w:sz w:val="24"/>
                <w:szCs w:val="24"/>
              </w:rPr>
              <w:t>envio de press-releases para as redações dos jornais regionais “O Gaiense”, “Notícias de Gaia”, “A Voz de Gaia”, “Valadares&amp; a cidade em foco”, Audiência” e da secção cultural dos jornais nacionais “JN”, “Público” e “DN” e para a rádio local “Gaia FM”.</w:t>
            </w:r>
          </w:p>
          <w:p w:rsidR="008E38E6" w:rsidRPr="00F25952" w:rsidRDefault="008E38E6" w:rsidP="008E38E6">
            <w:pPr>
              <w:rPr>
                <w:rFonts w:ascii="Times" w:hAnsi="Times"/>
                <w:sz w:val="24"/>
                <w:szCs w:val="24"/>
              </w:rPr>
            </w:pPr>
          </w:p>
        </w:tc>
        <w:tc>
          <w:tcPr>
            <w:tcW w:w="3171" w:type="dxa"/>
          </w:tcPr>
          <w:p w:rsidR="008E38E6" w:rsidRPr="00F25952"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sz w:val="24"/>
                <w:szCs w:val="24"/>
              </w:rPr>
            </w:pPr>
            <w:r w:rsidRPr="00F25952">
              <w:rPr>
                <w:rFonts w:ascii="Times" w:hAnsi="Times"/>
                <w:sz w:val="24"/>
                <w:szCs w:val="24"/>
              </w:rPr>
              <w:t>Jovens da faixa etária dos 12 aos 18 anos</w:t>
            </w:r>
          </w:p>
        </w:tc>
      </w:tr>
    </w:tbl>
    <w:p w:rsidR="008E38E6" w:rsidRDefault="008E38E6" w:rsidP="008E38E6">
      <w:pPr>
        <w:rPr>
          <w:rFonts w:ascii="Times" w:hAnsi="Times"/>
          <w:b/>
          <w:sz w:val="24"/>
          <w:szCs w:val="24"/>
        </w:rPr>
      </w:pPr>
    </w:p>
    <w:p w:rsidR="008E38E6" w:rsidRPr="00B15987" w:rsidRDefault="008E38E6" w:rsidP="008E38E6">
      <w:pPr>
        <w:rPr>
          <w:rFonts w:ascii="Times" w:hAnsi="Times"/>
          <w:b/>
          <w:sz w:val="24"/>
          <w:szCs w:val="24"/>
        </w:rPr>
      </w:pPr>
      <w:r>
        <w:rPr>
          <w:rFonts w:ascii="Times" w:hAnsi="Times"/>
          <w:b/>
          <w:sz w:val="24"/>
          <w:szCs w:val="24"/>
        </w:rPr>
        <w:lastRenderedPageBreak/>
        <w:t>Encontro Nacional de Tunas</w:t>
      </w:r>
    </w:p>
    <w:p w:rsidR="008E38E6" w:rsidRPr="00BB59CE" w:rsidRDefault="008E38E6" w:rsidP="008E38E6">
      <w:pPr>
        <w:rPr>
          <w:rFonts w:ascii="Times New Roman" w:hAnsi="Times New Roman"/>
          <w:sz w:val="24"/>
          <w:szCs w:val="24"/>
        </w:rPr>
      </w:pPr>
      <w:r>
        <w:rPr>
          <w:rFonts w:ascii="Times New Roman" w:hAnsi="Times New Roman"/>
          <w:b/>
          <w:sz w:val="24"/>
          <w:szCs w:val="24"/>
        </w:rPr>
        <w:t xml:space="preserve">Objetivo específico: </w:t>
      </w:r>
      <w:r>
        <w:rPr>
          <w:rFonts w:ascii="Times New Roman" w:hAnsi="Times New Roman"/>
          <w:sz w:val="24"/>
          <w:szCs w:val="24"/>
        </w:rPr>
        <w:t>fomentar o espírito académico; estreitar laços de camaradagem com os restantes municípios.</w:t>
      </w:r>
    </w:p>
    <w:tbl>
      <w:tblPr>
        <w:tblStyle w:val="SombreadoMdio2-Cor11"/>
        <w:tblW w:w="8968" w:type="dxa"/>
        <w:shd w:val="clear" w:color="auto" w:fill="92D050"/>
        <w:tblLook w:val="04A0" w:firstRow="1" w:lastRow="0" w:firstColumn="1" w:lastColumn="0" w:noHBand="0" w:noVBand="1"/>
      </w:tblPr>
      <w:tblGrid>
        <w:gridCol w:w="5992"/>
        <w:gridCol w:w="2976"/>
      </w:tblGrid>
      <w:tr w:rsidR="00831F58" w:rsidTr="00831F58">
        <w:trPr>
          <w:cnfStyle w:val="100000000000" w:firstRow="1" w:lastRow="0" w:firstColumn="0" w:lastColumn="0" w:oddVBand="0" w:evenVBand="0" w:oddHBand="0" w:evenHBand="0" w:firstRowFirstColumn="0" w:firstRowLastColumn="0" w:lastRowFirstColumn="0" w:lastRowLastColumn="0"/>
          <w:trHeight w:val="179"/>
        </w:trPr>
        <w:tc>
          <w:tcPr>
            <w:cnfStyle w:val="001000000100" w:firstRow="0" w:lastRow="0" w:firstColumn="1" w:lastColumn="0" w:oddVBand="0" w:evenVBand="0" w:oddHBand="0" w:evenHBand="0" w:firstRowFirstColumn="1" w:firstRowLastColumn="0" w:lastRowFirstColumn="0" w:lastRowLastColumn="0"/>
            <w:tcW w:w="5992" w:type="dxa"/>
            <w:shd w:val="clear" w:color="auto" w:fill="92D050"/>
          </w:tcPr>
          <w:p w:rsidR="008E38E6" w:rsidRPr="00F25952" w:rsidRDefault="008E38E6" w:rsidP="008E38E6">
            <w:pPr>
              <w:jc w:val="center"/>
              <w:rPr>
                <w:rFonts w:ascii="Times" w:hAnsi="Times"/>
                <w:sz w:val="24"/>
                <w:szCs w:val="24"/>
              </w:rPr>
            </w:pPr>
            <w:r w:rsidRPr="00F25952">
              <w:rPr>
                <w:rFonts w:ascii="Times" w:hAnsi="Times"/>
                <w:color w:val="auto"/>
                <w:sz w:val="24"/>
                <w:szCs w:val="24"/>
              </w:rPr>
              <w:t>Instrumentos de divulgação</w:t>
            </w:r>
          </w:p>
        </w:tc>
        <w:tc>
          <w:tcPr>
            <w:tcW w:w="2976" w:type="dxa"/>
            <w:shd w:val="clear" w:color="auto" w:fill="92D050"/>
          </w:tcPr>
          <w:p w:rsidR="008E38E6" w:rsidRPr="00F25952"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w:hAnsi="Times"/>
                <w:sz w:val="24"/>
                <w:szCs w:val="24"/>
              </w:rPr>
            </w:pPr>
            <w:r>
              <w:rPr>
                <w:rFonts w:ascii="Times" w:hAnsi="Times"/>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Height w:val="3121"/>
        </w:trPr>
        <w:tc>
          <w:tcPr>
            <w:cnfStyle w:val="001000000000" w:firstRow="0" w:lastRow="0" w:firstColumn="1" w:lastColumn="0" w:oddVBand="0" w:evenVBand="0" w:oddHBand="0" w:evenHBand="0" w:firstRowFirstColumn="0" w:firstRowLastColumn="0" w:lastRowFirstColumn="0" w:lastRowLastColumn="0"/>
            <w:tcW w:w="5992" w:type="dxa"/>
            <w:shd w:val="clear" w:color="auto" w:fill="92D050"/>
          </w:tcPr>
          <w:p w:rsidR="008E38E6" w:rsidRPr="00F25952" w:rsidRDefault="008E38E6" w:rsidP="008E38E6">
            <w:pPr>
              <w:shd w:val="clear" w:color="auto" w:fill="92D050"/>
              <w:rPr>
                <w:rFonts w:ascii="Times" w:hAnsi="Times"/>
                <w:sz w:val="24"/>
                <w:szCs w:val="24"/>
              </w:rPr>
            </w:pPr>
            <w:r w:rsidRPr="00F25952">
              <w:rPr>
                <w:rFonts w:ascii="Times" w:hAnsi="Times"/>
                <w:color w:val="auto"/>
                <w:sz w:val="24"/>
                <w:szCs w:val="24"/>
              </w:rPr>
              <w:t xml:space="preserve">a) Internet: </w:t>
            </w:r>
            <w:r w:rsidRPr="00F25952">
              <w:rPr>
                <w:rFonts w:ascii="Times" w:hAnsi="Times"/>
                <w:b w:val="0"/>
                <w:color w:val="auto"/>
                <w:sz w:val="24"/>
                <w:szCs w:val="24"/>
              </w:rPr>
              <w:t>página de facebook “Gaia é Cultura”; site Casa Barbot.</w:t>
            </w:r>
          </w:p>
          <w:p w:rsidR="008E38E6" w:rsidRPr="00F25952" w:rsidRDefault="008E38E6" w:rsidP="008E38E6">
            <w:pPr>
              <w:shd w:val="clear" w:color="auto" w:fill="92D050"/>
              <w:rPr>
                <w:rFonts w:ascii="Times" w:hAnsi="Times"/>
                <w:sz w:val="24"/>
                <w:szCs w:val="24"/>
              </w:rPr>
            </w:pPr>
            <w:r w:rsidRPr="00F25952">
              <w:rPr>
                <w:rFonts w:ascii="Times" w:hAnsi="Times"/>
                <w:color w:val="auto"/>
                <w:sz w:val="24"/>
                <w:szCs w:val="24"/>
              </w:rPr>
              <w:t xml:space="preserve">b) Publicidade: </w:t>
            </w:r>
            <w:r w:rsidRPr="00F25952">
              <w:rPr>
                <w:rFonts w:ascii="Times" w:hAnsi="Times"/>
                <w:b w:val="0"/>
                <w:color w:val="auto"/>
                <w:sz w:val="24"/>
                <w:szCs w:val="24"/>
              </w:rPr>
              <w:t>distribuição de 2000 flyers</w:t>
            </w:r>
            <w:r w:rsidR="009E0CC8">
              <w:rPr>
                <w:rFonts w:ascii="Times" w:hAnsi="Times"/>
                <w:b w:val="0"/>
                <w:color w:val="auto"/>
                <w:sz w:val="24"/>
                <w:szCs w:val="24"/>
              </w:rPr>
              <w:t xml:space="preserve"> publicitários</w:t>
            </w:r>
            <w:r w:rsidRPr="00F25952">
              <w:rPr>
                <w:rFonts w:ascii="Times" w:hAnsi="Times"/>
                <w:b w:val="0"/>
                <w:color w:val="auto"/>
                <w:sz w:val="24"/>
                <w:szCs w:val="24"/>
              </w:rPr>
              <w:t xml:space="preserve"> pelos concelhos de Gaia, Porto e Matosinhos; 1 muppie na Avenida da República; 1 muppie na Avenida da Boavista.</w:t>
            </w:r>
          </w:p>
          <w:p w:rsidR="008E38E6" w:rsidRPr="00F25952" w:rsidRDefault="008E38E6" w:rsidP="008E38E6">
            <w:pPr>
              <w:shd w:val="clear" w:color="auto" w:fill="92D050"/>
              <w:rPr>
                <w:rFonts w:ascii="Times" w:hAnsi="Times"/>
                <w:sz w:val="24"/>
                <w:szCs w:val="24"/>
              </w:rPr>
            </w:pPr>
            <w:r w:rsidRPr="00F25952">
              <w:rPr>
                <w:rFonts w:ascii="Times" w:hAnsi="Times"/>
                <w:color w:val="auto"/>
                <w:sz w:val="24"/>
                <w:szCs w:val="24"/>
              </w:rPr>
              <w:t xml:space="preserve">d) Relações Públicas: </w:t>
            </w:r>
            <w:r w:rsidRPr="00F25952">
              <w:rPr>
                <w:rFonts w:ascii="Times" w:hAnsi="Times"/>
                <w:b w:val="0"/>
                <w:color w:val="auto"/>
                <w:sz w:val="24"/>
                <w:szCs w:val="24"/>
              </w:rPr>
              <w:t>envio de press-releases para as redações dos jornais regionais “O Gaiense”, “Notícias de Gaia”, “A Voz de Gaia”, “Valadares&amp; a cidade em foco”, Audiência” e da secção cultural dos jornais nacionais “JN”, “Público” e “DN”</w:t>
            </w:r>
            <w:proofErr w:type="gramStart"/>
            <w:r w:rsidRPr="00F25952">
              <w:rPr>
                <w:rFonts w:ascii="Times" w:hAnsi="Times"/>
                <w:b w:val="0"/>
                <w:color w:val="auto"/>
                <w:sz w:val="24"/>
                <w:szCs w:val="24"/>
              </w:rPr>
              <w:t xml:space="preserve"> ,</w:t>
            </w:r>
            <w:proofErr w:type="gramEnd"/>
            <w:r w:rsidRPr="00F25952">
              <w:rPr>
                <w:rFonts w:ascii="Times" w:hAnsi="Times"/>
                <w:b w:val="0"/>
                <w:color w:val="auto"/>
                <w:sz w:val="24"/>
                <w:szCs w:val="24"/>
              </w:rPr>
              <w:t xml:space="preserve"> para a rádio local “Gaia FM” e agência lusa.</w:t>
            </w:r>
          </w:p>
          <w:p w:rsidR="008E38E6" w:rsidRDefault="008E38E6" w:rsidP="008E38E6">
            <w:pPr>
              <w:rPr>
                <w:rFonts w:ascii="Times" w:hAnsi="Times"/>
                <w:sz w:val="24"/>
                <w:szCs w:val="24"/>
              </w:rPr>
            </w:pPr>
          </w:p>
        </w:tc>
        <w:tc>
          <w:tcPr>
            <w:tcW w:w="2976" w:type="dxa"/>
            <w:shd w:val="clear" w:color="auto" w:fill="92D050"/>
          </w:tcPr>
          <w:p w:rsidR="008E38E6" w:rsidRPr="00E0671E"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sz w:val="24"/>
                <w:szCs w:val="24"/>
              </w:rPr>
            </w:pPr>
            <w:proofErr w:type="gramStart"/>
            <w:r>
              <w:rPr>
                <w:rFonts w:ascii="Times" w:hAnsi="Times"/>
                <w:sz w:val="24"/>
                <w:szCs w:val="24"/>
              </w:rPr>
              <w:t>famílias</w:t>
            </w:r>
            <w:proofErr w:type="gramEnd"/>
            <w:r>
              <w:rPr>
                <w:rFonts w:ascii="Times" w:hAnsi="Times"/>
                <w:sz w:val="24"/>
                <w:szCs w:val="24"/>
              </w:rPr>
              <w:t xml:space="preserve"> pertencentes aos concelhos de Gaia, Porto e Matosinhos.</w:t>
            </w:r>
          </w:p>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b/>
                <w:sz w:val="24"/>
                <w:szCs w:val="24"/>
              </w:rPr>
            </w:pPr>
          </w:p>
        </w:tc>
      </w:tr>
    </w:tbl>
    <w:p w:rsidR="008E38E6" w:rsidRPr="00B15987" w:rsidRDefault="008E38E6" w:rsidP="008E38E6">
      <w:pPr>
        <w:rPr>
          <w:rFonts w:ascii="Times" w:hAnsi="Times"/>
          <w:b/>
          <w:sz w:val="24"/>
          <w:szCs w:val="24"/>
        </w:rPr>
      </w:pPr>
      <w:r w:rsidRPr="00B15987">
        <w:rPr>
          <w:rFonts w:ascii="Times" w:hAnsi="Times"/>
          <w:b/>
          <w:sz w:val="24"/>
          <w:szCs w:val="24"/>
        </w:rPr>
        <w:t>Dança&amp;Movimento</w:t>
      </w:r>
    </w:p>
    <w:p w:rsidR="008E38E6" w:rsidRPr="004A1816" w:rsidRDefault="008E38E6" w:rsidP="008E38E6">
      <w:pPr>
        <w:rPr>
          <w:rFonts w:ascii="Times New Roman" w:hAnsi="Times New Roman"/>
          <w:sz w:val="24"/>
          <w:szCs w:val="24"/>
        </w:rPr>
      </w:pPr>
      <w:r>
        <w:rPr>
          <w:rFonts w:ascii="Times New Roman" w:hAnsi="Times New Roman"/>
          <w:b/>
          <w:sz w:val="24"/>
          <w:szCs w:val="24"/>
        </w:rPr>
        <w:t xml:space="preserve">Objetivo específico: </w:t>
      </w:r>
      <w:r>
        <w:rPr>
          <w:rFonts w:ascii="Times New Roman" w:hAnsi="Times New Roman"/>
          <w:sz w:val="24"/>
          <w:szCs w:val="24"/>
        </w:rPr>
        <w:t>dinamizar a dança entre os mais jovens.</w:t>
      </w:r>
    </w:p>
    <w:tbl>
      <w:tblPr>
        <w:tblStyle w:val="SombreadoMdio2-Cor11"/>
        <w:tblW w:w="9184" w:type="dxa"/>
        <w:shd w:val="clear" w:color="auto" w:fill="92D050"/>
        <w:tblLook w:val="04A0" w:firstRow="1" w:lastRow="0" w:firstColumn="1" w:lastColumn="0" w:noHBand="0" w:noVBand="1"/>
      </w:tblPr>
      <w:tblGrid>
        <w:gridCol w:w="5778"/>
        <w:gridCol w:w="344"/>
        <w:gridCol w:w="3062"/>
      </w:tblGrid>
      <w:tr w:rsidR="00831F58" w:rsidTr="009E0CC8">
        <w:trPr>
          <w:cnfStyle w:val="100000000000" w:firstRow="1" w:lastRow="0" w:firstColumn="0" w:lastColumn="0" w:oddVBand="0" w:evenVBand="0" w:oddHBand="0" w:evenHBand="0" w:firstRowFirstColumn="0" w:firstRowLastColumn="0" w:lastRowFirstColumn="0" w:lastRowLastColumn="0"/>
          <w:trHeight w:val="191"/>
        </w:trPr>
        <w:tc>
          <w:tcPr>
            <w:cnfStyle w:val="001000000100" w:firstRow="0" w:lastRow="0" w:firstColumn="1" w:lastColumn="0" w:oddVBand="0" w:evenVBand="0" w:oddHBand="0" w:evenHBand="0" w:firstRowFirstColumn="1" w:firstRowLastColumn="0" w:lastRowFirstColumn="0" w:lastRowLastColumn="0"/>
            <w:tcW w:w="5778" w:type="dxa"/>
            <w:shd w:val="clear" w:color="auto" w:fill="92D050"/>
          </w:tcPr>
          <w:p w:rsidR="008E38E6" w:rsidRPr="00F25952" w:rsidRDefault="008E38E6" w:rsidP="008E38E6">
            <w:pPr>
              <w:jc w:val="center"/>
              <w:rPr>
                <w:rFonts w:ascii="Times" w:hAnsi="Times"/>
                <w:sz w:val="24"/>
                <w:szCs w:val="24"/>
              </w:rPr>
            </w:pPr>
            <w:r w:rsidRPr="00F25952">
              <w:rPr>
                <w:rFonts w:ascii="Times" w:hAnsi="Times"/>
                <w:color w:val="auto"/>
                <w:sz w:val="24"/>
                <w:szCs w:val="24"/>
              </w:rPr>
              <w:t>Instrumentos de divulgação</w:t>
            </w:r>
          </w:p>
        </w:tc>
        <w:tc>
          <w:tcPr>
            <w:tcW w:w="344" w:type="dxa"/>
            <w:shd w:val="clear" w:color="auto" w:fill="92D050"/>
          </w:tcPr>
          <w:p w:rsidR="008E38E6" w:rsidRPr="00F25952"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w:hAnsi="Times"/>
                <w:sz w:val="24"/>
                <w:szCs w:val="24"/>
              </w:rPr>
            </w:pPr>
          </w:p>
        </w:tc>
        <w:tc>
          <w:tcPr>
            <w:tcW w:w="3062" w:type="dxa"/>
            <w:shd w:val="clear" w:color="auto" w:fill="92D050"/>
          </w:tcPr>
          <w:p w:rsidR="008E38E6" w:rsidRPr="00F25952"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w:hAnsi="Times"/>
                <w:sz w:val="24"/>
                <w:szCs w:val="24"/>
              </w:rPr>
            </w:pPr>
            <w:r w:rsidRPr="00F25952">
              <w:rPr>
                <w:rFonts w:ascii="Times" w:hAnsi="Times"/>
                <w:color w:val="auto"/>
                <w:sz w:val="24"/>
                <w:szCs w:val="24"/>
              </w:rPr>
              <w:t>Target</w:t>
            </w:r>
          </w:p>
        </w:tc>
      </w:tr>
      <w:tr w:rsidR="00831F58" w:rsidTr="009E0CC8">
        <w:trPr>
          <w:cnfStyle w:val="000000100000" w:firstRow="0" w:lastRow="0" w:firstColumn="0" w:lastColumn="0" w:oddVBand="0" w:evenVBand="0" w:oddHBand="1" w:evenHBand="0" w:firstRowFirstColumn="0" w:firstRowLastColumn="0" w:lastRowFirstColumn="0" w:lastRowLastColumn="0"/>
          <w:trHeight w:val="2349"/>
        </w:trPr>
        <w:tc>
          <w:tcPr>
            <w:cnfStyle w:val="001000000000" w:firstRow="0" w:lastRow="0" w:firstColumn="1" w:lastColumn="0" w:oddVBand="0" w:evenVBand="0" w:oddHBand="0" w:evenHBand="0" w:firstRowFirstColumn="0" w:firstRowLastColumn="0" w:lastRowFirstColumn="0" w:lastRowLastColumn="0"/>
            <w:tcW w:w="5778" w:type="dxa"/>
            <w:shd w:val="clear" w:color="auto" w:fill="92D050"/>
          </w:tcPr>
          <w:p w:rsidR="008E38E6" w:rsidRPr="00F25952" w:rsidRDefault="008E38E6" w:rsidP="008E38E6">
            <w:pPr>
              <w:rPr>
                <w:rFonts w:ascii="Times" w:hAnsi="Times"/>
                <w:sz w:val="24"/>
                <w:szCs w:val="24"/>
              </w:rPr>
            </w:pPr>
            <w:r w:rsidRPr="00F25952">
              <w:rPr>
                <w:rFonts w:ascii="Times" w:hAnsi="Times"/>
                <w:color w:val="auto"/>
                <w:sz w:val="24"/>
                <w:szCs w:val="24"/>
              </w:rPr>
              <w:t xml:space="preserve">a) Internet: </w:t>
            </w:r>
            <w:r w:rsidRPr="00F25952">
              <w:rPr>
                <w:rFonts w:ascii="Times" w:hAnsi="Times"/>
                <w:b w:val="0"/>
                <w:color w:val="auto"/>
                <w:sz w:val="24"/>
                <w:szCs w:val="24"/>
              </w:rPr>
              <w:t>página de facebook “Gaia é Cultura”; site Casa Barbot.</w:t>
            </w:r>
          </w:p>
          <w:p w:rsidR="008E38E6" w:rsidRPr="00F25952" w:rsidRDefault="008E38E6" w:rsidP="008E38E6">
            <w:pPr>
              <w:rPr>
                <w:rFonts w:ascii="Times" w:hAnsi="Times"/>
                <w:sz w:val="24"/>
                <w:szCs w:val="24"/>
              </w:rPr>
            </w:pPr>
            <w:r w:rsidRPr="00F25952">
              <w:rPr>
                <w:rFonts w:ascii="Times" w:hAnsi="Times"/>
                <w:color w:val="auto"/>
                <w:sz w:val="24"/>
                <w:szCs w:val="24"/>
              </w:rPr>
              <w:t>b) Publicidade:</w:t>
            </w:r>
            <w:r w:rsidRPr="00F25952">
              <w:rPr>
                <w:rFonts w:ascii="Times" w:hAnsi="Times"/>
                <w:b w:val="0"/>
                <w:color w:val="auto"/>
                <w:sz w:val="24"/>
                <w:szCs w:val="24"/>
              </w:rPr>
              <w:t xml:space="preserve"> distribuição de 500 flyers </w:t>
            </w:r>
            <w:r w:rsidR="00F874EF">
              <w:rPr>
                <w:rFonts w:ascii="Times" w:hAnsi="Times"/>
                <w:b w:val="0"/>
                <w:color w:val="auto"/>
                <w:sz w:val="24"/>
                <w:szCs w:val="24"/>
              </w:rPr>
              <w:t xml:space="preserve">publicitários </w:t>
            </w:r>
            <w:r w:rsidRPr="00F25952">
              <w:rPr>
                <w:rFonts w:ascii="Times" w:hAnsi="Times"/>
                <w:b w:val="0"/>
                <w:color w:val="auto"/>
                <w:sz w:val="24"/>
                <w:szCs w:val="24"/>
              </w:rPr>
              <w:t>pelas escolas do concelho de Gaia; 1 muppie na Avenida da República.</w:t>
            </w:r>
          </w:p>
          <w:p w:rsidR="008E38E6" w:rsidRPr="00F25952" w:rsidRDefault="008E38E6" w:rsidP="008E38E6">
            <w:pPr>
              <w:rPr>
                <w:rFonts w:ascii="Times" w:hAnsi="Times"/>
                <w:sz w:val="24"/>
                <w:szCs w:val="24"/>
              </w:rPr>
            </w:pPr>
            <w:r>
              <w:rPr>
                <w:rFonts w:ascii="Times" w:hAnsi="Times"/>
                <w:color w:val="auto"/>
                <w:sz w:val="24"/>
                <w:szCs w:val="24"/>
              </w:rPr>
              <w:t xml:space="preserve">c) Relações Públicas: </w:t>
            </w:r>
            <w:r w:rsidRPr="00F25952">
              <w:rPr>
                <w:rFonts w:ascii="Times" w:hAnsi="Times"/>
                <w:b w:val="0"/>
                <w:color w:val="auto"/>
                <w:sz w:val="24"/>
                <w:szCs w:val="24"/>
              </w:rPr>
              <w:t>envio de press-releases para as redações dos jornais regionais “O Gaiense”, “Notícias de Gaia”, “A Voz de Gaia”, “Valadares &amp; a cidade em foco”, Audiência” e da secção cultural dos jornais nacionais “JN”, “Público” e “DN” e para a rádio local “Gaia FM”.</w:t>
            </w:r>
          </w:p>
          <w:p w:rsidR="008E38E6" w:rsidRPr="00F25952" w:rsidRDefault="008E38E6" w:rsidP="008E38E6">
            <w:pPr>
              <w:rPr>
                <w:rFonts w:ascii="Times" w:hAnsi="Times"/>
                <w:sz w:val="24"/>
                <w:szCs w:val="24"/>
              </w:rPr>
            </w:pPr>
          </w:p>
        </w:tc>
        <w:tc>
          <w:tcPr>
            <w:tcW w:w="344" w:type="dxa"/>
            <w:shd w:val="clear" w:color="auto" w:fill="92D050"/>
          </w:tcPr>
          <w:p w:rsidR="008E38E6" w:rsidRPr="00F25952"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b/>
                <w:sz w:val="24"/>
                <w:szCs w:val="24"/>
              </w:rPr>
            </w:pPr>
          </w:p>
        </w:tc>
        <w:tc>
          <w:tcPr>
            <w:tcW w:w="3062" w:type="dxa"/>
            <w:shd w:val="clear" w:color="auto" w:fill="92D050"/>
          </w:tcPr>
          <w:p w:rsidR="008E38E6" w:rsidRPr="00F25952"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sz w:val="24"/>
                <w:szCs w:val="24"/>
              </w:rPr>
            </w:pPr>
            <w:r w:rsidRPr="00F25952">
              <w:rPr>
                <w:rFonts w:ascii="Times" w:hAnsi="Times"/>
                <w:sz w:val="24"/>
                <w:szCs w:val="24"/>
              </w:rPr>
              <w:t>Jovens do concelho de Gaia faixa etária dos 12 aos 18 anos</w:t>
            </w:r>
          </w:p>
        </w:tc>
      </w:tr>
    </w:tbl>
    <w:p w:rsidR="008E38E6" w:rsidRDefault="008E38E6" w:rsidP="008E38E6">
      <w:pPr>
        <w:rPr>
          <w:rFonts w:ascii="Times New Roman" w:hAnsi="Times New Roman"/>
          <w:b/>
          <w:sz w:val="24"/>
          <w:szCs w:val="24"/>
        </w:rPr>
      </w:pPr>
    </w:p>
    <w:p w:rsidR="008E38E6" w:rsidRDefault="008E38E6" w:rsidP="008E38E6">
      <w:pPr>
        <w:rPr>
          <w:rFonts w:ascii="Times New Roman" w:hAnsi="Times New Roman"/>
          <w:b/>
          <w:sz w:val="24"/>
          <w:szCs w:val="24"/>
        </w:rPr>
      </w:pPr>
      <w:r>
        <w:rPr>
          <w:rFonts w:ascii="Times New Roman" w:hAnsi="Times New Roman"/>
          <w:b/>
          <w:sz w:val="24"/>
          <w:szCs w:val="24"/>
        </w:rPr>
        <w:t>Workshop de Pintura</w:t>
      </w:r>
    </w:p>
    <w:p w:rsidR="008E38E6" w:rsidRPr="00BB59CE" w:rsidRDefault="008E38E6" w:rsidP="008E38E6">
      <w:pPr>
        <w:rPr>
          <w:rFonts w:ascii="Times New Roman" w:hAnsi="Times New Roman"/>
          <w:sz w:val="24"/>
          <w:szCs w:val="24"/>
        </w:rPr>
      </w:pPr>
      <w:r>
        <w:rPr>
          <w:rFonts w:ascii="Times New Roman" w:hAnsi="Times New Roman"/>
          <w:b/>
          <w:sz w:val="24"/>
          <w:szCs w:val="24"/>
        </w:rPr>
        <w:t xml:space="preserve">Objetivo específico: </w:t>
      </w:r>
      <w:r>
        <w:rPr>
          <w:rFonts w:ascii="Times New Roman" w:hAnsi="Times New Roman"/>
          <w:sz w:val="24"/>
          <w:szCs w:val="24"/>
        </w:rPr>
        <w:t>vocacionar o target para o gosto pela pintura.</w:t>
      </w:r>
    </w:p>
    <w:tbl>
      <w:tblPr>
        <w:tblStyle w:val="SombreadoMdio2-Cor11"/>
        <w:tblW w:w="0" w:type="auto"/>
        <w:tblLook w:val="04A0" w:firstRow="1" w:lastRow="0" w:firstColumn="1" w:lastColumn="0" w:noHBand="0" w:noVBand="1"/>
      </w:tblPr>
      <w:tblGrid>
        <w:gridCol w:w="4322"/>
        <w:gridCol w:w="4322"/>
      </w:tblGrid>
      <w:tr w:rsidR="00831F58" w:rsidTr="00831F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22" w:type="dxa"/>
            <w:shd w:val="clear" w:color="auto" w:fill="92D050"/>
          </w:tcPr>
          <w:p w:rsidR="008E38E6" w:rsidRPr="004A1816" w:rsidRDefault="008E38E6" w:rsidP="008E38E6">
            <w:pPr>
              <w:jc w:val="center"/>
              <w:rPr>
                <w:rFonts w:ascii="Times" w:hAnsi="Times"/>
                <w:sz w:val="24"/>
                <w:szCs w:val="24"/>
              </w:rPr>
            </w:pPr>
            <w:r w:rsidRPr="004A1816">
              <w:rPr>
                <w:rFonts w:ascii="Times" w:hAnsi="Times"/>
                <w:color w:val="auto"/>
                <w:sz w:val="24"/>
                <w:szCs w:val="24"/>
              </w:rPr>
              <w:t>Instrumentos de comunicação</w:t>
            </w:r>
          </w:p>
        </w:tc>
        <w:tc>
          <w:tcPr>
            <w:tcW w:w="4322" w:type="dxa"/>
            <w:shd w:val="clear" w:color="auto" w:fill="92D050"/>
          </w:tcPr>
          <w:p w:rsidR="008E38E6" w:rsidRPr="004A1816"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w:hAnsi="Times"/>
                <w:sz w:val="24"/>
                <w:szCs w:val="24"/>
              </w:rPr>
            </w:pPr>
            <w:r w:rsidRPr="004A1816">
              <w:rPr>
                <w:rFonts w:ascii="Times" w:hAnsi="Times"/>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shd w:val="clear" w:color="auto" w:fill="92D050"/>
          </w:tcPr>
          <w:p w:rsidR="008E38E6" w:rsidRPr="004A1816" w:rsidRDefault="008E38E6" w:rsidP="008E38E6">
            <w:pPr>
              <w:rPr>
                <w:rFonts w:ascii="Times" w:hAnsi="Times"/>
                <w:sz w:val="24"/>
                <w:szCs w:val="24"/>
              </w:rPr>
            </w:pPr>
            <w:r w:rsidRPr="004A1816">
              <w:rPr>
                <w:rFonts w:ascii="Times" w:hAnsi="Times"/>
                <w:color w:val="auto"/>
                <w:sz w:val="24"/>
                <w:szCs w:val="24"/>
              </w:rPr>
              <w:t>a) Internet:</w:t>
            </w:r>
            <w:r w:rsidRPr="004A1816">
              <w:rPr>
                <w:rFonts w:ascii="Times" w:hAnsi="Times"/>
                <w:b w:val="0"/>
                <w:color w:val="auto"/>
                <w:sz w:val="24"/>
                <w:szCs w:val="24"/>
              </w:rPr>
              <w:t xml:space="preserve"> página de facebook “Gaia é Cultura”; site Casa Barbot.</w:t>
            </w:r>
          </w:p>
          <w:p w:rsidR="008E38E6" w:rsidRPr="004A1816" w:rsidRDefault="008E38E6" w:rsidP="008E38E6">
            <w:pPr>
              <w:rPr>
                <w:rFonts w:ascii="Times" w:hAnsi="Times"/>
                <w:sz w:val="24"/>
                <w:szCs w:val="24"/>
              </w:rPr>
            </w:pPr>
            <w:r w:rsidRPr="004A1816">
              <w:rPr>
                <w:rFonts w:ascii="Times" w:hAnsi="Times"/>
                <w:color w:val="auto"/>
                <w:sz w:val="24"/>
                <w:szCs w:val="24"/>
              </w:rPr>
              <w:t>b) Publicidade:</w:t>
            </w:r>
            <w:r w:rsidRPr="004A1816">
              <w:rPr>
                <w:rFonts w:ascii="Times" w:hAnsi="Times"/>
                <w:b w:val="0"/>
                <w:color w:val="auto"/>
                <w:sz w:val="24"/>
                <w:szCs w:val="24"/>
              </w:rPr>
              <w:t xml:space="preserve"> distribuição de 500 flyers pelo concelho de Gaia.</w:t>
            </w:r>
          </w:p>
          <w:p w:rsidR="008E38E6" w:rsidRDefault="008E38E6" w:rsidP="008E38E6">
            <w:pPr>
              <w:rPr>
                <w:rFonts w:ascii="Times" w:hAnsi="Times"/>
                <w:sz w:val="24"/>
                <w:szCs w:val="24"/>
              </w:rPr>
            </w:pPr>
          </w:p>
        </w:tc>
        <w:tc>
          <w:tcPr>
            <w:tcW w:w="4322" w:type="dxa"/>
          </w:tcPr>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b/>
                <w:sz w:val="24"/>
                <w:szCs w:val="24"/>
              </w:rPr>
            </w:pPr>
            <w:proofErr w:type="gramStart"/>
            <w:r>
              <w:rPr>
                <w:rFonts w:ascii="Times" w:hAnsi="Times"/>
                <w:sz w:val="24"/>
                <w:szCs w:val="24"/>
              </w:rPr>
              <w:t>classe</w:t>
            </w:r>
            <w:proofErr w:type="gramEnd"/>
            <w:r>
              <w:rPr>
                <w:rFonts w:ascii="Times" w:hAnsi="Times"/>
                <w:sz w:val="24"/>
                <w:szCs w:val="24"/>
              </w:rPr>
              <w:t xml:space="preserve"> média, segmento geográfico de Gaia.</w:t>
            </w:r>
          </w:p>
        </w:tc>
      </w:tr>
    </w:tbl>
    <w:p w:rsidR="008E38E6" w:rsidRDefault="008E38E6" w:rsidP="008E38E6">
      <w:pPr>
        <w:rPr>
          <w:rFonts w:ascii="Times" w:hAnsi="Times"/>
          <w:b/>
          <w:sz w:val="24"/>
          <w:szCs w:val="24"/>
        </w:rPr>
      </w:pPr>
    </w:p>
    <w:p w:rsidR="008E38E6" w:rsidRDefault="008E38E6" w:rsidP="008E38E6">
      <w:pPr>
        <w:rPr>
          <w:rFonts w:ascii="Times" w:hAnsi="Times"/>
          <w:b/>
          <w:sz w:val="24"/>
          <w:szCs w:val="24"/>
        </w:rPr>
      </w:pPr>
    </w:p>
    <w:p w:rsidR="008E38E6" w:rsidRDefault="008E38E6" w:rsidP="008E38E6">
      <w:pPr>
        <w:rPr>
          <w:rFonts w:ascii="Times New Roman" w:hAnsi="Times New Roman"/>
          <w:b/>
          <w:sz w:val="24"/>
          <w:szCs w:val="24"/>
        </w:rPr>
      </w:pPr>
      <w:r>
        <w:rPr>
          <w:rFonts w:ascii="Times New Roman" w:hAnsi="Times New Roman"/>
          <w:b/>
          <w:sz w:val="24"/>
          <w:szCs w:val="24"/>
        </w:rPr>
        <w:lastRenderedPageBreak/>
        <w:t>Cá lê-se às sextas</w:t>
      </w:r>
    </w:p>
    <w:p w:rsidR="008E38E6" w:rsidRPr="00BB59CE" w:rsidRDefault="008E38E6" w:rsidP="008E38E6">
      <w:pPr>
        <w:rPr>
          <w:rFonts w:ascii="Times New Roman" w:hAnsi="Times New Roman"/>
          <w:sz w:val="24"/>
          <w:szCs w:val="24"/>
        </w:rPr>
      </w:pPr>
      <w:r>
        <w:rPr>
          <w:rFonts w:ascii="Times New Roman" w:hAnsi="Times New Roman"/>
          <w:b/>
          <w:sz w:val="24"/>
          <w:szCs w:val="24"/>
        </w:rPr>
        <w:t xml:space="preserve">Objetivo específico: </w:t>
      </w:r>
      <w:r>
        <w:rPr>
          <w:rFonts w:ascii="Times New Roman" w:hAnsi="Times New Roman"/>
          <w:sz w:val="24"/>
          <w:szCs w:val="24"/>
        </w:rPr>
        <w:t>Fomentar o espírito de leitura coletiva.</w:t>
      </w:r>
    </w:p>
    <w:tbl>
      <w:tblPr>
        <w:tblStyle w:val="SombreadoMdio2-Cor11"/>
        <w:tblW w:w="0" w:type="auto"/>
        <w:tblLook w:val="04A0" w:firstRow="1" w:lastRow="0" w:firstColumn="1" w:lastColumn="0" w:noHBand="0" w:noVBand="1"/>
      </w:tblPr>
      <w:tblGrid>
        <w:gridCol w:w="4322"/>
        <w:gridCol w:w="322"/>
        <w:gridCol w:w="4000"/>
      </w:tblGrid>
      <w:tr w:rsidR="00831F58" w:rsidTr="00831F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22" w:type="dxa"/>
            <w:shd w:val="clear" w:color="auto" w:fill="92D050"/>
          </w:tcPr>
          <w:p w:rsidR="008E38E6" w:rsidRPr="004A1816" w:rsidRDefault="008E38E6" w:rsidP="008E38E6">
            <w:pPr>
              <w:jc w:val="center"/>
              <w:rPr>
                <w:rFonts w:ascii="Times" w:hAnsi="Times"/>
                <w:sz w:val="24"/>
                <w:szCs w:val="24"/>
              </w:rPr>
            </w:pPr>
            <w:r w:rsidRPr="004A1816">
              <w:rPr>
                <w:rFonts w:ascii="Times" w:hAnsi="Times"/>
                <w:color w:val="auto"/>
                <w:sz w:val="24"/>
                <w:szCs w:val="24"/>
              </w:rPr>
              <w:t>Instrumentos de comunicação</w:t>
            </w:r>
          </w:p>
        </w:tc>
        <w:tc>
          <w:tcPr>
            <w:tcW w:w="4322" w:type="dxa"/>
            <w:gridSpan w:val="2"/>
            <w:shd w:val="clear" w:color="auto" w:fill="92D050"/>
          </w:tcPr>
          <w:p w:rsidR="008E38E6" w:rsidRPr="004A1816"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w:hAnsi="Times"/>
                <w:sz w:val="24"/>
                <w:szCs w:val="24"/>
              </w:rPr>
            </w:pPr>
            <w:r>
              <w:rPr>
                <w:rFonts w:ascii="Times" w:hAnsi="Times"/>
                <w:color w:val="auto"/>
                <w:sz w:val="24"/>
                <w:szCs w:val="24"/>
              </w:rPr>
              <w:t>Target</w:t>
            </w:r>
          </w:p>
        </w:tc>
      </w:tr>
      <w:tr w:rsidR="00831F58" w:rsidTr="00BD67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gridSpan w:val="2"/>
            <w:shd w:val="clear" w:color="auto" w:fill="92D050"/>
          </w:tcPr>
          <w:p w:rsidR="008E38E6" w:rsidRPr="004A1816" w:rsidRDefault="008E38E6" w:rsidP="008E38E6">
            <w:pPr>
              <w:rPr>
                <w:rFonts w:ascii="Times" w:hAnsi="Times"/>
                <w:sz w:val="24"/>
                <w:szCs w:val="24"/>
              </w:rPr>
            </w:pPr>
            <w:r w:rsidRPr="004A1816">
              <w:rPr>
                <w:rFonts w:ascii="Times" w:hAnsi="Times"/>
                <w:color w:val="auto"/>
                <w:sz w:val="24"/>
                <w:szCs w:val="24"/>
              </w:rPr>
              <w:t>a) Internet:</w:t>
            </w:r>
            <w:r w:rsidRPr="004A1816">
              <w:rPr>
                <w:rFonts w:ascii="Times" w:hAnsi="Times"/>
                <w:b w:val="0"/>
                <w:color w:val="auto"/>
                <w:sz w:val="24"/>
                <w:szCs w:val="24"/>
              </w:rPr>
              <w:t xml:space="preserve"> página de facebook “Gaia é Cultura”; site Casa Barbot.</w:t>
            </w:r>
          </w:p>
          <w:p w:rsidR="008E38E6" w:rsidRPr="004A1816" w:rsidRDefault="008E38E6" w:rsidP="008E38E6">
            <w:pPr>
              <w:rPr>
                <w:rFonts w:ascii="Times" w:hAnsi="Times"/>
                <w:sz w:val="24"/>
                <w:szCs w:val="24"/>
              </w:rPr>
            </w:pPr>
            <w:r w:rsidRPr="004A1816">
              <w:rPr>
                <w:rFonts w:ascii="Times" w:hAnsi="Times"/>
                <w:color w:val="auto"/>
                <w:sz w:val="24"/>
                <w:szCs w:val="24"/>
              </w:rPr>
              <w:t xml:space="preserve">b) Publicidade: </w:t>
            </w:r>
            <w:r w:rsidR="00BD6768">
              <w:rPr>
                <w:rFonts w:ascii="Times" w:hAnsi="Times"/>
                <w:b w:val="0"/>
                <w:color w:val="auto"/>
                <w:sz w:val="24"/>
                <w:szCs w:val="24"/>
              </w:rPr>
              <w:t xml:space="preserve">distribuição de 500 flyers publicitários </w:t>
            </w:r>
            <w:r w:rsidRPr="004A1816">
              <w:rPr>
                <w:rFonts w:ascii="Times" w:hAnsi="Times"/>
                <w:b w:val="0"/>
                <w:color w:val="auto"/>
                <w:sz w:val="24"/>
                <w:szCs w:val="24"/>
              </w:rPr>
              <w:t>pelo concelho de Gaia.</w:t>
            </w:r>
          </w:p>
          <w:p w:rsidR="008E38E6" w:rsidRDefault="008E38E6" w:rsidP="008E38E6">
            <w:pPr>
              <w:rPr>
                <w:rFonts w:ascii="Times" w:hAnsi="Times"/>
                <w:sz w:val="24"/>
                <w:szCs w:val="24"/>
              </w:rPr>
            </w:pPr>
          </w:p>
        </w:tc>
        <w:tc>
          <w:tcPr>
            <w:tcW w:w="4000" w:type="dxa"/>
          </w:tcPr>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b/>
                <w:sz w:val="24"/>
                <w:szCs w:val="24"/>
              </w:rPr>
            </w:pPr>
            <w:proofErr w:type="gramStart"/>
            <w:r>
              <w:rPr>
                <w:rFonts w:ascii="Times" w:hAnsi="Times"/>
                <w:sz w:val="24"/>
                <w:szCs w:val="24"/>
              </w:rPr>
              <w:t>classe</w:t>
            </w:r>
            <w:proofErr w:type="gramEnd"/>
            <w:r>
              <w:rPr>
                <w:rFonts w:ascii="Times" w:hAnsi="Times"/>
                <w:sz w:val="24"/>
                <w:szCs w:val="24"/>
              </w:rPr>
              <w:t xml:space="preserve"> socioprofissional média-alta.</w:t>
            </w:r>
          </w:p>
        </w:tc>
      </w:tr>
    </w:tbl>
    <w:p w:rsidR="008E38E6" w:rsidRDefault="008E38E6" w:rsidP="008E38E6">
      <w:pPr>
        <w:rPr>
          <w:rFonts w:ascii="Times New Roman" w:hAnsi="Times New Roman"/>
          <w:b/>
          <w:sz w:val="24"/>
          <w:szCs w:val="24"/>
        </w:rPr>
      </w:pPr>
      <w:r>
        <w:rPr>
          <w:rFonts w:ascii="Times New Roman" w:hAnsi="Times New Roman"/>
          <w:b/>
          <w:sz w:val="24"/>
          <w:szCs w:val="24"/>
        </w:rPr>
        <w:t>Caminhada poética</w:t>
      </w:r>
    </w:p>
    <w:p w:rsidR="008E38E6" w:rsidRPr="0070616A" w:rsidRDefault="008E38E6" w:rsidP="008E38E6">
      <w:pPr>
        <w:rPr>
          <w:rFonts w:ascii="Times New Roman" w:hAnsi="Times New Roman"/>
          <w:sz w:val="24"/>
          <w:szCs w:val="24"/>
        </w:rPr>
      </w:pPr>
      <w:r>
        <w:rPr>
          <w:rFonts w:ascii="Times New Roman" w:hAnsi="Times New Roman"/>
          <w:b/>
          <w:sz w:val="24"/>
          <w:szCs w:val="24"/>
        </w:rPr>
        <w:t xml:space="preserve">Objetivo específico: </w:t>
      </w:r>
      <w:r>
        <w:rPr>
          <w:rFonts w:ascii="Times New Roman" w:hAnsi="Times New Roman"/>
          <w:sz w:val="24"/>
          <w:szCs w:val="24"/>
        </w:rPr>
        <w:t>contrariar a passividade da população; diferenciar pela originalidade, procurando atrair o target para iniciativas poéticas.</w:t>
      </w:r>
    </w:p>
    <w:tbl>
      <w:tblPr>
        <w:tblStyle w:val="SombreadoMdio2-Cor11"/>
        <w:tblW w:w="0" w:type="auto"/>
        <w:tblLook w:val="04A0" w:firstRow="1" w:lastRow="0" w:firstColumn="1" w:lastColumn="0" w:noHBand="0" w:noVBand="1"/>
      </w:tblPr>
      <w:tblGrid>
        <w:gridCol w:w="6771"/>
        <w:gridCol w:w="1873"/>
      </w:tblGrid>
      <w:tr w:rsidR="00831F58" w:rsidTr="00831F58">
        <w:trPr>
          <w:cnfStyle w:val="100000000000" w:firstRow="1" w:lastRow="0" w:firstColumn="0" w:lastColumn="0" w:oddVBand="0" w:evenVBand="0" w:oddHBand="0" w:evenHBand="0" w:firstRowFirstColumn="0" w:firstRowLastColumn="0" w:lastRowFirstColumn="0" w:lastRowLastColumn="0"/>
          <w:trHeight w:val="306"/>
        </w:trPr>
        <w:tc>
          <w:tcPr>
            <w:cnfStyle w:val="001000000100" w:firstRow="0" w:lastRow="0" w:firstColumn="1" w:lastColumn="0" w:oddVBand="0" w:evenVBand="0" w:oddHBand="0" w:evenHBand="0" w:firstRowFirstColumn="1" w:firstRowLastColumn="0" w:lastRowFirstColumn="0" w:lastRowLastColumn="0"/>
            <w:tcW w:w="6771" w:type="dxa"/>
            <w:shd w:val="clear" w:color="auto" w:fill="92D050"/>
          </w:tcPr>
          <w:p w:rsidR="008E38E6" w:rsidRPr="004A1816" w:rsidRDefault="008E38E6" w:rsidP="008E38E6">
            <w:pPr>
              <w:jc w:val="center"/>
              <w:rPr>
                <w:rFonts w:ascii="Times" w:hAnsi="Times"/>
                <w:sz w:val="24"/>
                <w:szCs w:val="24"/>
              </w:rPr>
            </w:pPr>
            <w:r w:rsidRPr="004A1816">
              <w:rPr>
                <w:rFonts w:ascii="Times" w:hAnsi="Times"/>
                <w:color w:val="auto"/>
                <w:sz w:val="24"/>
                <w:szCs w:val="24"/>
              </w:rPr>
              <w:t>Instrumentos de comunicação</w:t>
            </w:r>
          </w:p>
        </w:tc>
        <w:tc>
          <w:tcPr>
            <w:tcW w:w="1873" w:type="dxa"/>
            <w:shd w:val="clear" w:color="auto" w:fill="92D050"/>
          </w:tcPr>
          <w:p w:rsidR="008E38E6" w:rsidRPr="004A1816"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4A1816">
              <w:rPr>
                <w:rFonts w:ascii="Times New Roman" w:hAnsi="Times New Roman"/>
                <w:color w:val="auto"/>
                <w:sz w:val="24"/>
                <w:szCs w:val="24"/>
              </w:rPr>
              <w:t>Target</w:t>
            </w:r>
          </w:p>
          <w:p w:rsidR="008E38E6" w:rsidRPr="004A1816"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w:hAnsi="Times"/>
                <w:sz w:val="24"/>
                <w:szCs w:val="24"/>
              </w:rPr>
            </w:pPr>
          </w:p>
        </w:tc>
      </w:tr>
      <w:tr w:rsidR="00831F58" w:rsidTr="00831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shd w:val="clear" w:color="auto" w:fill="92D050"/>
          </w:tcPr>
          <w:p w:rsidR="008E38E6" w:rsidRPr="004A1816" w:rsidRDefault="008E38E6" w:rsidP="008E38E6">
            <w:pPr>
              <w:rPr>
                <w:rFonts w:ascii="Times" w:hAnsi="Times"/>
                <w:sz w:val="24"/>
                <w:szCs w:val="24"/>
              </w:rPr>
            </w:pPr>
            <w:r w:rsidRPr="004A1816">
              <w:rPr>
                <w:rFonts w:ascii="Times" w:hAnsi="Times"/>
                <w:color w:val="auto"/>
                <w:sz w:val="24"/>
                <w:szCs w:val="24"/>
              </w:rPr>
              <w:t>a) Internet</w:t>
            </w:r>
            <w:r w:rsidRPr="004A1816">
              <w:rPr>
                <w:rFonts w:ascii="Times" w:hAnsi="Times"/>
                <w:b w:val="0"/>
                <w:color w:val="auto"/>
                <w:sz w:val="24"/>
                <w:szCs w:val="24"/>
              </w:rPr>
              <w:t>: página de facebook “Gaia é Cultura”; site Casa Barbot.</w:t>
            </w:r>
          </w:p>
          <w:p w:rsidR="008E38E6" w:rsidRPr="004A1816" w:rsidRDefault="008E38E6" w:rsidP="008E38E6">
            <w:pPr>
              <w:rPr>
                <w:rFonts w:ascii="Times New Roman" w:hAnsi="Times New Roman"/>
                <w:sz w:val="24"/>
                <w:szCs w:val="24"/>
              </w:rPr>
            </w:pPr>
            <w:r w:rsidRPr="004A1816">
              <w:rPr>
                <w:rFonts w:ascii="Times" w:hAnsi="Times"/>
                <w:color w:val="auto"/>
                <w:sz w:val="24"/>
                <w:szCs w:val="24"/>
              </w:rPr>
              <w:t>b) Publicidade</w:t>
            </w:r>
            <w:r w:rsidRPr="004A1816">
              <w:rPr>
                <w:rFonts w:ascii="Times" w:hAnsi="Times"/>
                <w:b w:val="0"/>
                <w:color w:val="auto"/>
                <w:sz w:val="24"/>
                <w:szCs w:val="24"/>
              </w:rPr>
              <w:t xml:space="preserve">: distribuição de 500 flyers </w:t>
            </w:r>
            <w:r w:rsidR="00BD6768">
              <w:rPr>
                <w:rFonts w:ascii="Times" w:hAnsi="Times"/>
                <w:b w:val="0"/>
                <w:color w:val="auto"/>
                <w:sz w:val="24"/>
                <w:szCs w:val="24"/>
              </w:rPr>
              <w:t xml:space="preserve">publicitários </w:t>
            </w:r>
            <w:r w:rsidRPr="004A1816">
              <w:rPr>
                <w:rFonts w:ascii="Times" w:hAnsi="Times"/>
                <w:b w:val="0"/>
                <w:color w:val="auto"/>
                <w:sz w:val="24"/>
                <w:szCs w:val="24"/>
              </w:rPr>
              <w:t>pelo concelho de Gaia.</w:t>
            </w:r>
          </w:p>
          <w:p w:rsidR="008E38E6" w:rsidRPr="004A1816" w:rsidRDefault="008E38E6" w:rsidP="008E38E6">
            <w:pPr>
              <w:rPr>
                <w:rFonts w:ascii="Times" w:hAnsi="Times"/>
                <w:sz w:val="24"/>
                <w:szCs w:val="24"/>
              </w:rPr>
            </w:pPr>
            <w:r w:rsidRPr="004A1816">
              <w:rPr>
                <w:rFonts w:ascii="Times" w:hAnsi="Times"/>
                <w:color w:val="auto"/>
                <w:sz w:val="24"/>
                <w:szCs w:val="24"/>
              </w:rPr>
              <w:t>c) Relações Públicas:</w:t>
            </w:r>
            <w:r w:rsidRPr="004A1816">
              <w:rPr>
                <w:rFonts w:ascii="Times" w:hAnsi="Times"/>
                <w:b w:val="0"/>
                <w:color w:val="auto"/>
                <w:sz w:val="24"/>
                <w:szCs w:val="24"/>
              </w:rPr>
              <w:t xml:space="preserve"> envio de press-releases para as redações dos jornais regionais “O Gaiense”, “Notícias de Gaia”, “A Voz de Gaia”, “Valadares &amp; a cidade em foco”, Audiência” e da secção cultural dos jornais nacionais “JN”, “Público” e “DN” e para a rádio local “Gaia FM”.</w:t>
            </w:r>
          </w:p>
          <w:p w:rsidR="008E38E6" w:rsidRDefault="008E38E6" w:rsidP="008E38E6">
            <w:pPr>
              <w:rPr>
                <w:rFonts w:ascii="Times" w:hAnsi="Times"/>
                <w:sz w:val="24"/>
                <w:szCs w:val="24"/>
              </w:rPr>
            </w:pPr>
          </w:p>
        </w:tc>
        <w:tc>
          <w:tcPr>
            <w:tcW w:w="1873" w:type="dxa"/>
          </w:tcPr>
          <w:p w:rsidR="008E38E6" w:rsidRPr="0070616A"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Público-alvo de faixa etária dos 25 aos 45 anos.</w:t>
            </w:r>
          </w:p>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b/>
                <w:sz w:val="24"/>
                <w:szCs w:val="24"/>
              </w:rPr>
            </w:pPr>
          </w:p>
        </w:tc>
      </w:tr>
    </w:tbl>
    <w:p w:rsidR="008E38E6" w:rsidRDefault="008E38E6" w:rsidP="008E38E6">
      <w:pPr>
        <w:rPr>
          <w:rFonts w:ascii="Times" w:hAnsi="Times"/>
          <w:b/>
          <w:sz w:val="24"/>
          <w:szCs w:val="24"/>
        </w:rPr>
      </w:pPr>
    </w:p>
    <w:p w:rsidR="008E38E6" w:rsidRDefault="008E38E6" w:rsidP="008E38E6">
      <w:pPr>
        <w:rPr>
          <w:rFonts w:ascii="Times New Roman" w:hAnsi="Times New Roman"/>
          <w:b/>
          <w:sz w:val="24"/>
          <w:szCs w:val="24"/>
        </w:rPr>
      </w:pPr>
      <w:r>
        <w:rPr>
          <w:rFonts w:ascii="Times New Roman" w:hAnsi="Times New Roman"/>
          <w:b/>
          <w:sz w:val="24"/>
          <w:szCs w:val="24"/>
        </w:rPr>
        <w:t xml:space="preserve">3.7.6 </w:t>
      </w:r>
      <w:proofErr w:type="gramStart"/>
      <w:r>
        <w:rPr>
          <w:rFonts w:ascii="Times New Roman" w:hAnsi="Times New Roman"/>
          <w:b/>
          <w:sz w:val="24"/>
          <w:szCs w:val="24"/>
        </w:rPr>
        <w:t>junho</w:t>
      </w:r>
      <w:proofErr w:type="gramEnd"/>
      <w:r>
        <w:rPr>
          <w:rFonts w:ascii="Times New Roman" w:hAnsi="Times New Roman"/>
          <w:b/>
          <w:sz w:val="24"/>
          <w:szCs w:val="24"/>
        </w:rPr>
        <w:t>: calendarização; estratégia</w:t>
      </w:r>
    </w:p>
    <w:p w:rsidR="008E38E6" w:rsidRDefault="008E38E6" w:rsidP="008E38E6">
      <w:pPr>
        <w:jc w:val="center"/>
        <w:rPr>
          <w:rFonts w:ascii="Times New Roman" w:hAnsi="Times New Roman"/>
          <w:b/>
          <w:sz w:val="24"/>
          <w:szCs w:val="24"/>
        </w:rPr>
      </w:pPr>
      <w:r>
        <w:rPr>
          <w:rFonts w:ascii="Times New Roman" w:hAnsi="Times New Roman"/>
          <w:b/>
          <w:sz w:val="24"/>
          <w:szCs w:val="24"/>
        </w:rPr>
        <w:t>Calendarização de junho</w:t>
      </w:r>
    </w:p>
    <w:p w:rsidR="008E38E6" w:rsidRDefault="008E38E6" w:rsidP="008E38E6">
      <w:pPr>
        <w:jc w:val="center"/>
        <w:rPr>
          <w:rFonts w:ascii="Times New Roman" w:hAnsi="Times New Roman"/>
          <w:b/>
          <w:sz w:val="24"/>
          <w:szCs w:val="24"/>
        </w:rPr>
      </w:pPr>
      <w:r>
        <w:rPr>
          <w:rFonts w:ascii="Times New Roman" w:hAnsi="Times New Roman"/>
          <w:b/>
          <w:noProof/>
          <w:sz w:val="24"/>
          <w:szCs w:val="24"/>
          <w:lang w:eastAsia="pt-PT"/>
        </w:rPr>
        <w:drawing>
          <wp:inline distT="0" distB="0" distL="0" distR="0" wp14:anchorId="43207131" wp14:editId="4EA344B5">
            <wp:extent cx="4972744" cy="1286055"/>
            <wp:effectExtent l="19050" t="0" r="0" b="0"/>
            <wp:docPr id="1139" name="calen_j.png" descr="calen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en_j.png"/>
                    <pic:cNvPicPr>
                      <a:picLocks noChangeAspect="1"/>
                    </pic:cNvPicPr>
                  </pic:nvPicPr>
                  <pic:blipFill>
                    <a:blip r:embed="rId50" cstate="print"/>
                    <a:stretch>
                      <a:fillRect/>
                    </a:stretch>
                  </pic:blipFill>
                  <pic:spPr>
                    <a:xfrm>
                      <a:off x="0" y="0"/>
                      <a:ext cx="4972744" cy="1286055"/>
                    </a:xfrm>
                    <a:prstGeom prst="rect">
                      <a:avLst/>
                    </a:prstGeom>
                  </pic:spPr>
                </pic:pic>
              </a:graphicData>
            </a:graphic>
          </wp:inline>
        </w:drawing>
      </w:r>
    </w:p>
    <w:p w:rsidR="008E38E6" w:rsidRPr="003139DA" w:rsidRDefault="008E38E6" w:rsidP="008E38E6">
      <w:pPr>
        <w:spacing w:line="360" w:lineRule="auto"/>
        <w:rPr>
          <w:rFonts w:ascii="Times New Roman" w:hAnsi="Times New Roman"/>
          <w:sz w:val="24"/>
          <w:szCs w:val="24"/>
        </w:rPr>
      </w:pPr>
      <w:r>
        <w:rPr>
          <w:rFonts w:ascii="Times New Roman" w:hAnsi="Times New Roman"/>
          <w:b/>
          <w:sz w:val="24"/>
          <w:szCs w:val="24"/>
        </w:rPr>
        <w:t xml:space="preserve">CURTAS@AUDITÓRIO MUNICIPAL DE GAIA – </w:t>
      </w:r>
      <w:r>
        <w:rPr>
          <w:rFonts w:ascii="Times New Roman" w:hAnsi="Times New Roman"/>
          <w:sz w:val="24"/>
          <w:szCs w:val="24"/>
        </w:rPr>
        <w:t>evento destinado à promoção da cultura cinematográfica, que visa mostrar aos cidadãos gaienses e portuenses o que de melhor se faz de curtas-metragens em Portugal. Promoção no dia final de um concurso de curtas.</w:t>
      </w:r>
    </w:p>
    <w:p w:rsidR="008E38E6" w:rsidRDefault="008E38E6" w:rsidP="008E38E6">
      <w:pPr>
        <w:spacing w:line="360" w:lineRule="auto"/>
        <w:rPr>
          <w:rFonts w:ascii="Times New Roman" w:hAnsi="Times New Roman"/>
          <w:sz w:val="24"/>
          <w:szCs w:val="24"/>
        </w:rPr>
      </w:pPr>
      <w:r w:rsidRPr="00B35693">
        <w:rPr>
          <w:rFonts w:ascii="Times New Roman" w:hAnsi="Times New Roman"/>
          <w:b/>
          <w:sz w:val="24"/>
          <w:szCs w:val="24"/>
        </w:rPr>
        <w:t xml:space="preserve">- Objetivo específico: </w:t>
      </w:r>
      <w:r>
        <w:rPr>
          <w:rFonts w:ascii="Times New Roman" w:hAnsi="Times New Roman"/>
          <w:sz w:val="24"/>
          <w:szCs w:val="24"/>
        </w:rPr>
        <w:t xml:space="preserve">“Angariar” jovens talentos para o mundo das artes cinematográficas. Visualizar o resultado, elaborar uma curta-metragem e concorrer, são </w:t>
      </w:r>
      <w:r>
        <w:rPr>
          <w:rFonts w:ascii="Times New Roman" w:hAnsi="Times New Roman"/>
          <w:sz w:val="24"/>
          <w:szCs w:val="24"/>
        </w:rPr>
        <w:lastRenderedPageBreak/>
        <w:t>fases do processo de passagem do estado passivo para o estado ativo. O objetivo é o de desenvolver o interesse dos jovens pelas artes cinematográficas.</w:t>
      </w:r>
    </w:p>
    <w:p w:rsidR="008E38E6" w:rsidRPr="00FC1D2C" w:rsidRDefault="008E38E6" w:rsidP="008E38E6">
      <w:pPr>
        <w:spacing w:line="360" w:lineRule="auto"/>
        <w:rPr>
          <w:rFonts w:ascii="Times New Roman" w:hAnsi="Times New Roman"/>
          <w:b/>
          <w:sz w:val="24"/>
          <w:szCs w:val="24"/>
        </w:rPr>
      </w:pPr>
      <w:r w:rsidRPr="00B35693">
        <w:rPr>
          <w:rFonts w:ascii="Times New Roman" w:hAnsi="Times New Roman"/>
          <w:b/>
          <w:sz w:val="24"/>
          <w:szCs w:val="24"/>
        </w:rPr>
        <w:t xml:space="preserve">Duração: </w:t>
      </w:r>
      <w:r w:rsidRPr="00E31EE7">
        <w:rPr>
          <w:rFonts w:ascii="Times New Roman" w:hAnsi="Times New Roman"/>
          <w:sz w:val="24"/>
          <w:szCs w:val="24"/>
        </w:rPr>
        <w:t>Todas as 5as feiras do mês de junho</w:t>
      </w:r>
      <w:r>
        <w:rPr>
          <w:rFonts w:ascii="Times New Roman" w:hAnsi="Times New Roman"/>
          <w:b/>
          <w:sz w:val="24"/>
          <w:szCs w:val="24"/>
        </w:rPr>
        <w:t>; entrada livre/ Concurso</w:t>
      </w:r>
    </w:p>
    <w:tbl>
      <w:tblPr>
        <w:tblStyle w:val="SombreadoMdio2-Cor11"/>
        <w:tblW w:w="9035" w:type="dxa"/>
        <w:tblLook w:val="04A0" w:firstRow="1" w:lastRow="0" w:firstColumn="1" w:lastColumn="0" w:noHBand="0" w:noVBand="1"/>
      </w:tblPr>
      <w:tblGrid>
        <w:gridCol w:w="5892"/>
        <w:gridCol w:w="3143"/>
      </w:tblGrid>
      <w:tr w:rsidR="00831F58" w:rsidTr="00831F58">
        <w:trPr>
          <w:cnfStyle w:val="100000000000" w:firstRow="1" w:lastRow="0" w:firstColumn="0" w:lastColumn="0" w:oddVBand="0" w:evenVBand="0" w:oddHBand="0" w:evenHBand="0" w:firstRowFirstColumn="0" w:firstRowLastColumn="0" w:lastRowFirstColumn="0" w:lastRowLastColumn="0"/>
          <w:trHeight w:val="359"/>
        </w:trPr>
        <w:tc>
          <w:tcPr>
            <w:cnfStyle w:val="001000000100" w:firstRow="0" w:lastRow="0" w:firstColumn="1" w:lastColumn="0" w:oddVBand="0" w:evenVBand="0" w:oddHBand="0" w:evenHBand="0" w:firstRowFirstColumn="1" w:firstRowLastColumn="0" w:lastRowFirstColumn="0" w:lastRowLastColumn="0"/>
            <w:tcW w:w="5892" w:type="dxa"/>
            <w:shd w:val="clear" w:color="auto" w:fill="EE1E95"/>
          </w:tcPr>
          <w:p w:rsidR="008E38E6" w:rsidRPr="004A1816" w:rsidRDefault="008E38E6" w:rsidP="008E38E6">
            <w:pPr>
              <w:spacing w:line="360" w:lineRule="auto"/>
              <w:jc w:val="center"/>
              <w:rPr>
                <w:rFonts w:ascii="Times New Roman" w:hAnsi="Times New Roman"/>
                <w:sz w:val="24"/>
                <w:szCs w:val="24"/>
              </w:rPr>
            </w:pPr>
            <w:r w:rsidRPr="004A1816">
              <w:rPr>
                <w:rFonts w:ascii="Times New Roman" w:hAnsi="Times New Roman"/>
                <w:color w:val="auto"/>
                <w:sz w:val="24"/>
                <w:szCs w:val="24"/>
              </w:rPr>
              <w:t>Instrumentos de comunicação</w:t>
            </w:r>
          </w:p>
        </w:tc>
        <w:tc>
          <w:tcPr>
            <w:tcW w:w="3143" w:type="dxa"/>
            <w:shd w:val="clear" w:color="auto" w:fill="EE1E95"/>
          </w:tcPr>
          <w:p w:rsidR="008E38E6" w:rsidRPr="004A1816" w:rsidRDefault="008E38E6" w:rsidP="008E38E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4A1816">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Height w:val="1802"/>
        </w:trPr>
        <w:tc>
          <w:tcPr>
            <w:cnfStyle w:val="001000000000" w:firstRow="0" w:lastRow="0" w:firstColumn="1" w:lastColumn="0" w:oddVBand="0" w:evenVBand="0" w:oddHBand="0" w:evenHBand="0" w:firstRowFirstColumn="0" w:firstRowLastColumn="0" w:lastRowFirstColumn="0" w:lastRowLastColumn="0"/>
            <w:tcW w:w="5892" w:type="dxa"/>
            <w:shd w:val="clear" w:color="auto" w:fill="EE1E95"/>
          </w:tcPr>
          <w:p w:rsidR="008E38E6" w:rsidRDefault="008E38E6" w:rsidP="008E38E6">
            <w:pPr>
              <w:spacing w:line="360" w:lineRule="auto"/>
              <w:rPr>
                <w:rFonts w:ascii="Times New Roman" w:hAnsi="Times New Roman"/>
                <w:sz w:val="24"/>
                <w:szCs w:val="24"/>
              </w:rPr>
            </w:pPr>
            <w:r w:rsidRPr="00FC1D2C">
              <w:rPr>
                <w:rFonts w:ascii="Times New Roman" w:hAnsi="Times New Roman"/>
                <w:color w:val="auto"/>
                <w:sz w:val="24"/>
                <w:szCs w:val="24"/>
              </w:rPr>
              <w:t>a) Internet</w:t>
            </w:r>
            <w:r>
              <w:rPr>
                <w:rFonts w:ascii="Times New Roman" w:hAnsi="Times New Roman"/>
                <w:b w:val="0"/>
                <w:color w:val="auto"/>
                <w:sz w:val="24"/>
                <w:szCs w:val="24"/>
              </w:rPr>
              <w:t xml:space="preserve">: página de facebook “Gaia é Cultura”; </w:t>
            </w:r>
          </w:p>
          <w:p w:rsidR="008E38E6" w:rsidRPr="00FC1D2C" w:rsidRDefault="008E38E6" w:rsidP="008E38E6">
            <w:pPr>
              <w:spacing w:line="360" w:lineRule="auto"/>
              <w:rPr>
                <w:rFonts w:ascii="Times New Roman" w:hAnsi="Times New Roman"/>
                <w:sz w:val="24"/>
                <w:szCs w:val="24"/>
              </w:rPr>
            </w:pPr>
            <w:r w:rsidRPr="00FC1D2C">
              <w:rPr>
                <w:rFonts w:ascii="Times New Roman" w:hAnsi="Times New Roman"/>
                <w:color w:val="auto"/>
                <w:sz w:val="24"/>
                <w:szCs w:val="24"/>
              </w:rPr>
              <w:t>b) Relações Públicas:</w:t>
            </w:r>
            <w:r>
              <w:rPr>
                <w:rFonts w:ascii="Times New Roman" w:hAnsi="Times New Roman"/>
                <w:b w:val="0"/>
                <w:color w:val="auto"/>
                <w:sz w:val="24"/>
                <w:szCs w:val="24"/>
              </w:rPr>
              <w:t xml:space="preserve"> envio de press-releases para os órgãos de comunicação regionais, distribuição de 100 panfletos pelos equipamentos municipais.</w:t>
            </w:r>
          </w:p>
          <w:p w:rsidR="008E38E6" w:rsidRDefault="008E38E6" w:rsidP="008E38E6">
            <w:pPr>
              <w:spacing w:line="360" w:lineRule="auto"/>
              <w:rPr>
                <w:rFonts w:ascii="Times New Roman" w:hAnsi="Times New Roman"/>
                <w:sz w:val="24"/>
                <w:szCs w:val="24"/>
              </w:rPr>
            </w:pPr>
          </w:p>
        </w:tc>
        <w:tc>
          <w:tcPr>
            <w:tcW w:w="3143" w:type="dxa"/>
          </w:tcPr>
          <w:p w:rsidR="008E38E6" w:rsidRPr="00E31EE7" w:rsidRDefault="008E38E6" w:rsidP="008E38E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E31EE7">
              <w:rPr>
                <w:rFonts w:ascii="Times New Roman" w:hAnsi="Times New Roman"/>
                <w:sz w:val="24"/>
                <w:szCs w:val="24"/>
              </w:rPr>
              <w:t>público-alvo</w:t>
            </w:r>
            <w:proofErr w:type="gramEnd"/>
            <w:r w:rsidRPr="00E31EE7">
              <w:rPr>
                <w:rFonts w:ascii="Times New Roman" w:hAnsi="Times New Roman"/>
                <w:sz w:val="24"/>
                <w:szCs w:val="24"/>
              </w:rPr>
              <w:t xml:space="preserve"> dos 18 aos 25 anos, pertencente aos segmentos geográficos gaiense/ portuense</w:t>
            </w:r>
          </w:p>
          <w:p w:rsidR="008E38E6" w:rsidRDefault="008E38E6" w:rsidP="008E38E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tc>
      </w:tr>
    </w:tbl>
    <w:p w:rsidR="008E38E6" w:rsidRPr="004873A8" w:rsidRDefault="008E38E6" w:rsidP="008E38E6">
      <w:pPr>
        <w:spacing w:line="360" w:lineRule="auto"/>
        <w:rPr>
          <w:rFonts w:ascii="Times New Roman" w:hAnsi="Times New Roman"/>
          <w:sz w:val="24"/>
          <w:szCs w:val="24"/>
        </w:rPr>
      </w:pPr>
      <w:r>
        <w:rPr>
          <w:rFonts w:ascii="Times New Roman" w:hAnsi="Times New Roman"/>
          <w:b/>
          <w:sz w:val="24"/>
          <w:szCs w:val="24"/>
        </w:rPr>
        <w:t xml:space="preserve">“CINEMA PARA TODOS”: </w:t>
      </w:r>
      <w:r>
        <w:rPr>
          <w:rFonts w:ascii="Times New Roman" w:hAnsi="Times New Roman"/>
          <w:sz w:val="24"/>
          <w:szCs w:val="24"/>
        </w:rPr>
        <w:t>evento destinado a oferecer uma vasta gama de filmes recentes ao público mais jovem de forma gratuita. Obedece ao conceito de “cultura livre”, isto é, cultura para todos (subjacente encontra-se a ideia de igualdade social).</w:t>
      </w:r>
    </w:p>
    <w:p w:rsidR="008E38E6" w:rsidRPr="003A09FC" w:rsidRDefault="008E38E6" w:rsidP="008E38E6">
      <w:pPr>
        <w:spacing w:line="360" w:lineRule="auto"/>
        <w:rPr>
          <w:rFonts w:ascii="Times New Roman" w:hAnsi="Times New Roman"/>
          <w:sz w:val="24"/>
          <w:szCs w:val="24"/>
        </w:rPr>
      </w:pPr>
      <w:r w:rsidRPr="00B35693">
        <w:rPr>
          <w:rFonts w:ascii="Times New Roman" w:hAnsi="Times New Roman"/>
          <w:b/>
          <w:sz w:val="24"/>
          <w:szCs w:val="24"/>
        </w:rPr>
        <w:t xml:space="preserve">- Objetivo específico: </w:t>
      </w:r>
      <w:r>
        <w:rPr>
          <w:rFonts w:ascii="Times New Roman" w:hAnsi="Times New Roman"/>
          <w:sz w:val="24"/>
          <w:szCs w:val="24"/>
        </w:rPr>
        <w:t xml:space="preserve">captar públicos jovens que frequentam o circuito gaiense (Gaia e Porto) para a participação ativa em eventos culturais promovidos pelo município. </w:t>
      </w:r>
    </w:p>
    <w:tbl>
      <w:tblPr>
        <w:tblStyle w:val="SombreadoMdio2-Cor11"/>
        <w:tblW w:w="0" w:type="auto"/>
        <w:tblLook w:val="04A0" w:firstRow="1" w:lastRow="0" w:firstColumn="1" w:lastColumn="0" w:noHBand="0" w:noVBand="1"/>
      </w:tblPr>
      <w:tblGrid>
        <w:gridCol w:w="5211"/>
        <w:gridCol w:w="284"/>
        <w:gridCol w:w="142"/>
        <w:gridCol w:w="3007"/>
      </w:tblGrid>
      <w:tr w:rsidR="00831F58" w:rsidTr="00831F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211" w:type="dxa"/>
            <w:shd w:val="clear" w:color="auto" w:fill="EE1E95"/>
          </w:tcPr>
          <w:p w:rsidR="008E38E6" w:rsidRPr="00FC1D2C" w:rsidRDefault="008E38E6" w:rsidP="008E38E6">
            <w:pPr>
              <w:spacing w:line="360" w:lineRule="auto"/>
              <w:jc w:val="center"/>
              <w:rPr>
                <w:rFonts w:ascii="Times New Roman" w:hAnsi="Times New Roman"/>
                <w:sz w:val="24"/>
                <w:szCs w:val="24"/>
              </w:rPr>
            </w:pPr>
            <w:r w:rsidRPr="00FC1D2C">
              <w:rPr>
                <w:rFonts w:ascii="Times New Roman" w:hAnsi="Times New Roman"/>
                <w:color w:val="auto"/>
                <w:sz w:val="24"/>
                <w:szCs w:val="24"/>
              </w:rPr>
              <w:t>Instrumentos de comunicação</w:t>
            </w:r>
          </w:p>
        </w:tc>
        <w:tc>
          <w:tcPr>
            <w:tcW w:w="426" w:type="dxa"/>
            <w:gridSpan w:val="2"/>
            <w:shd w:val="clear" w:color="auto" w:fill="EE1E95"/>
          </w:tcPr>
          <w:p w:rsidR="008E38E6" w:rsidRPr="00FC1D2C" w:rsidRDefault="008E38E6" w:rsidP="008E38E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3007" w:type="dxa"/>
            <w:shd w:val="clear" w:color="auto" w:fill="EE1E95"/>
          </w:tcPr>
          <w:p w:rsidR="008E38E6" w:rsidRPr="00FC1D2C" w:rsidRDefault="008E38E6" w:rsidP="008E38E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FC1D2C">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shd w:val="clear" w:color="auto" w:fill="EE1E95"/>
          </w:tcPr>
          <w:p w:rsidR="008E38E6" w:rsidRPr="00FC1D2C" w:rsidRDefault="008E38E6" w:rsidP="008E38E6">
            <w:pPr>
              <w:rPr>
                <w:rFonts w:ascii="Times" w:hAnsi="Times"/>
                <w:sz w:val="24"/>
                <w:szCs w:val="24"/>
              </w:rPr>
            </w:pPr>
            <w:r w:rsidRPr="00FC1D2C">
              <w:rPr>
                <w:rFonts w:ascii="Times" w:hAnsi="Times"/>
                <w:color w:val="auto"/>
                <w:sz w:val="24"/>
                <w:szCs w:val="24"/>
              </w:rPr>
              <w:t>a) Internet</w:t>
            </w:r>
            <w:r w:rsidRPr="00FC1D2C">
              <w:rPr>
                <w:rFonts w:ascii="Times" w:hAnsi="Times"/>
                <w:b w:val="0"/>
                <w:color w:val="auto"/>
                <w:sz w:val="24"/>
                <w:szCs w:val="24"/>
              </w:rPr>
              <w:t>: página de facebook “Gaia é Cultura”; site Casa Barbot.</w:t>
            </w:r>
          </w:p>
          <w:p w:rsidR="008E38E6" w:rsidRDefault="008E38E6" w:rsidP="008E38E6">
            <w:pPr>
              <w:spacing w:line="360" w:lineRule="auto"/>
              <w:rPr>
                <w:rFonts w:ascii="Times New Roman" w:hAnsi="Times New Roman"/>
                <w:sz w:val="24"/>
                <w:szCs w:val="24"/>
              </w:rPr>
            </w:pPr>
            <w:r w:rsidRPr="00FC1D2C">
              <w:rPr>
                <w:rFonts w:ascii="Times" w:hAnsi="Times"/>
                <w:color w:val="auto"/>
                <w:sz w:val="24"/>
                <w:szCs w:val="24"/>
              </w:rPr>
              <w:t>b) Publicidade</w:t>
            </w:r>
            <w:r w:rsidRPr="00FC1D2C">
              <w:rPr>
                <w:rFonts w:ascii="Times" w:hAnsi="Times"/>
                <w:b w:val="0"/>
                <w:color w:val="auto"/>
                <w:sz w:val="24"/>
                <w:szCs w:val="24"/>
              </w:rPr>
              <w:t>: distribuição de 500 flyers pelas moradas do concelho de Gaia registadas na base de dados do Pelouro da Cultura; 1 muppie na Avenida da República</w:t>
            </w:r>
          </w:p>
        </w:tc>
        <w:tc>
          <w:tcPr>
            <w:tcW w:w="284" w:type="dxa"/>
          </w:tcPr>
          <w:p w:rsidR="008E38E6" w:rsidRDefault="008E38E6" w:rsidP="008E38E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tc>
        <w:tc>
          <w:tcPr>
            <w:tcW w:w="3149" w:type="dxa"/>
            <w:gridSpan w:val="2"/>
          </w:tcPr>
          <w:p w:rsidR="008E38E6" w:rsidRDefault="008E38E6" w:rsidP="008E38E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roofErr w:type="gramStart"/>
            <w:r>
              <w:rPr>
                <w:rFonts w:ascii="Times New Roman" w:hAnsi="Times New Roman"/>
                <w:sz w:val="24"/>
                <w:szCs w:val="24"/>
              </w:rPr>
              <w:t>jovens</w:t>
            </w:r>
            <w:proofErr w:type="gramEnd"/>
            <w:r>
              <w:rPr>
                <w:rFonts w:ascii="Times New Roman" w:hAnsi="Times New Roman"/>
                <w:sz w:val="24"/>
                <w:szCs w:val="24"/>
              </w:rPr>
              <w:t xml:space="preserve"> com idades compreendidas entre os 12 e os 18 anos.</w:t>
            </w:r>
          </w:p>
        </w:tc>
      </w:tr>
    </w:tbl>
    <w:p w:rsidR="008E38E6" w:rsidRPr="001772E2" w:rsidRDefault="008E38E6" w:rsidP="008E38E6">
      <w:pPr>
        <w:spacing w:line="360" w:lineRule="auto"/>
        <w:rPr>
          <w:rFonts w:ascii="Times New Roman" w:hAnsi="Times New Roman"/>
          <w:sz w:val="24"/>
          <w:szCs w:val="24"/>
        </w:rPr>
      </w:pPr>
      <w:r w:rsidRPr="00B35693">
        <w:rPr>
          <w:rFonts w:ascii="Times New Roman" w:hAnsi="Times New Roman"/>
          <w:b/>
          <w:sz w:val="24"/>
          <w:szCs w:val="24"/>
        </w:rPr>
        <w:t xml:space="preserve">O que dizer? – </w:t>
      </w:r>
      <w:r>
        <w:rPr>
          <w:rFonts w:ascii="Times New Roman" w:hAnsi="Times New Roman"/>
          <w:sz w:val="24"/>
          <w:szCs w:val="24"/>
        </w:rPr>
        <w:t>Todas as terças-feiras dos primeiros meses de verão, há cinema para todos! Depois da praia, vem usufruir de uma sessão de cinema gratuita!</w:t>
      </w:r>
    </w:p>
    <w:p w:rsidR="008E38E6" w:rsidRPr="00FC1D2C" w:rsidRDefault="008E38E6" w:rsidP="008E38E6">
      <w:pPr>
        <w:spacing w:line="360" w:lineRule="auto"/>
        <w:rPr>
          <w:rFonts w:ascii="Times New Roman" w:hAnsi="Times New Roman"/>
          <w:sz w:val="24"/>
          <w:szCs w:val="24"/>
        </w:rPr>
      </w:pPr>
      <w:r w:rsidRPr="00B35693">
        <w:rPr>
          <w:rFonts w:ascii="Times New Roman" w:hAnsi="Times New Roman"/>
          <w:b/>
          <w:sz w:val="24"/>
          <w:szCs w:val="24"/>
        </w:rPr>
        <w:t xml:space="preserve">Como? </w:t>
      </w:r>
      <w:r w:rsidRPr="001772E2">
        <w:rPr>
          <w:rFonts w:ascii="Times New Roman" w:hAnsi="Times New Roman"/>
          <w:sz w:val="24"/>
          <w:szCs w:val="24"/>
        </w:rPr>
        <w:t xml:space="preserve">– </w:t>
      </w:r>
      <w:proofErr w:type="gramStart"/>
      <w:r w:rsidRPr="001772E2">
        <w:rPr>
          <w:rFonts w:ascii="Times New Roman" w:hAnsi="Times New Roman"/>
          <w:sz w:val="24"/>
          <w:szCs w:val="24"/>
        </w:rPr>
        <w:t>através</w:t>
      </w:r>
      <w:proofErr w:type="gramEnd"/>
      <w:r w:rsidRPr="001772E2">
        <w:rPr>
          <w:rFonts w:ascii="Times New Roman" w:hAnsi="Times New Roman"/>
          <w:sz w:val="24"/>
          <w:szCs w:val="24"/>
        </w:rPr>
        <w:t xml:space="preserve"> do apelo à gratuitidade do evento e da distribuição de 500 flyers pelos equipamentos camarários.</w:t>
      </w:r>
      <w:r>
        <w:rPr>
          <w:rFonts w:ascii="Times" w:hAnsi="Times"/>
          <w:sz w:val="24"/>
          <w:szCs w:val="24"/>
        </w:rPr>
        <w:t>.</w:t>
      </w:r>
    </w:p>
    <w:p w:rsidR="008E38E6" w:rsidRPr="00E6495A" w:rsidRDefault="008E38E6" w:rsidP="008E38E6">
      <w:pPr>
        <w:spacing w:line="360" w:lineRule="auto"/>
        <w:rPr>
          <w:rFonts w:ascii="Times New Roman" w:hAnsi="Times New Roman"/>
          <w:b/>
          <w:sz w:val="24"/>
          <w:szCs w:val="24"/>
        </w:rPr>
      </w:pPr>
      <w:r w:rsidRPr="00E6495A">
        <w:rPr>
          <w:rFonts w:ascii="Times New Roman" w:hAnsi="Times New Roman"/>
          <w:b/>
          <w:sz w:val="24"/>
          <w:szCs w:val="24"/>
        </w:rPr>
        <w:t>“ROCK@CAIS”, “WHY NOT JAZZ?” e “REGGAE TIME” (este último a decorrer em julho)</w:t>
      </w:r>
    </w:p>
    <w:p w:rsidR="008E38E6" w:rsidRPr="00714E0D" w:rsidRDefault="008E38E6" w:rsidP="008E38E6">
      <w:pPr>
        <w:spacing w:line="360" w:lineRule="auto"/>
        <w:rPr>
          <w:rFonts w:ascii="Times New Roman" w:hAnsi="Times New Roman"/>
          <w:sz w:val="24"/>
          <w:szCs w:val="24"/>
        </w:rPr>
      </w:pPr>
      <w:proofErr w:type="gramStart"/>
      <w:r>
        <w:rPr>
          <w:rFonts w:ascii="Times New Roman" w:hAnsi="Times New Roman"/>
          <w:b/>
          <w:sz w:val="24"/>
          <w:szCs w:val="24"/>
        </w:rPr>
        <w:t>Objetivo(s</w:t>
      </w:r>
      <w:proofErr w:type="gramEnd"/>
      <w:r>
        <w:rPr>
          <w:rFonts w:ascii="Times New Roman" w:hAnsi="Times New Roman"/>
          <w:b/>
          <w:sz w:val="24"/>
          <w:szCs w:val="24"/>
        </w:rPr>
        <w:t>) específico(s):</w:t>
      </w:r>
      <w:r>
        <w:rPr>
          <w:rFonts w:ascii="Times New Roman" w:hAnsi="Times New Roman"/>
          <w:sz w:val="24"/>
          <w:szCs w:val="24"/>
        </w:rPr>
        <w:t xml:space="preserve">potenciar a zona do cais de Gaia como um local apenso à aglomeração dos cidadãos gaienses; tornar Gaia uma cidade noturna, rivalizando com a </w:t>
      </w:r>
      <w:r>
        <w:rPr>
          <w:rFonts w:ascii="Times New Roman" w:hAnsi="Times New Roman"/>
          <w:sz w:val="24"/>
          <w:szCs w:val="24"/>
        </w:rPr>
        <w:lastRenderedPageBreak/>
        <w:t>atividade noturna proporcionada pelas entidades privadas e públicas da cidade do Porto; captar públicos do Porto.</w:t>
      </w:r>
    </w:p>
    <w:tbl>
      <w:tblPr>
        <w:tblStyle w:val="SombreadoMdio2-Cor11"/>
        <w:tblW w:w="9716" w:type="dxa"/>
        <w:tblLayout w:type="fixed"/>
        <w:tblLook w:val="04A0" w:firstRow="1" w:lastRow="0" w:firstColumn="1" w:lastColumn="0" w:noHBand="0" w:noVBand="1"/>
      </w:tblPr>
      <w:tblGrid>
        <w:gridCol w:w="4644"/>
        <w:gridCol w:w="236"/>
        <w:gridCol w:w="4836"/>
      </w:tblGrid>
      <w:tr w:rsidR="00831F58" w:rsidTr="00831F58">
        <w:trPr>
          <w:cnfStyle w:val="100000000000" w:firstRow="1" w:lastRow="0" w:firstColumn="0" w:lastColumn="0" w:oddVBand="0" w:evenVBand="0" w:oddHBand="0" w:evenHBand="0" w:firstRowFirstColumn="0" w:firstRowLastColumn="0" w:lastRowFirstColumn="0" w:lastRowLastColumn="0"/>
          <w:trHeight w:val="232"/>
        </w:trPr>
        <w:tc>
          <w:tcPr>
            <w:cnfStyle w:val="001000000100" w:firstRow="0" w:lastRow="0" w:firstColumn="1" w:lastColumn="0" w:oddVBand="0" w:evenVBand="0" w:oddHBand="0" w:evenHBand="0" w:firstRowFirstColumn="1" w:firstRowLastColumn="0" w:lastRowFirstColumn="0" w:lastRowLastColumn="0"/>
            <w:tcW w:w="4644" w:type="dxa"/>
            <w:shd w:val="clear" w:color="auto" w:fill="EE1E95"/>
          </w:tcPr>
          <w:p w:rsidR="008E38E6" w:rsidRPr="00FC1D2C" w:rsidRDefault="008E38E6" w:rsidP="008E38E6">
            <w:pPr>
              <w:jc w:val="center"/>
              <w:rPr>
                <w:rFonts w:ascii="Times New Roman" w:hAnsi="Times New Roman"/>
                <w:sz w:val="24"/>
                <w:szCs w:val="24"/>
              </w:rPr>
            </w:pPr>
            <w:r w:rsidRPr="00FC1D2C">
              <w:rPr>
                <w:rFonts w:ascii="Times New Roman" w:hAnsi="Times New Roman"/>
                <w:color w:val="auto"/>
                <w:sz w:val="24"/>
                <w:szCs w:val="24"/>
              </w:rPr>
              <w:t>Instrumentos de comunicação</w:t>
            </w:r>
          </w:p>
        </w:tc>
        <w:tc>
          <w:tcPr>
            <w:tcW w:w="236" w:type="dxa"/>
            <w:shd w:val="clear" w:color="auto" w:fill="EE1E95"/>
          </w:tcPr>
          <w:p w:rsidR="008E38E6" w:rsidRDefault="008E38E6" w:rsidP="008E38E6">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4836" w:type="dxa"/>
            <w:shd w:val="clear" w:color="auto" w:fill="EE1E95"/>
          </w:tcPr>
          <w:p w:rsidR="008E38E6" w:rsidRPr="00FC1D2C"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FC1D2C">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Height w:val="4984"/>
        </w:trPr>
        <w:tc>
          <w:tcPr>
            <w:cnfStyle w:val="001000000000" w:firstRow="0" w:lastRow="0" w:firstColumn="1" w:lastColumn="0" w:oddVBand="0" w:evenVBand="0" w:oddHBand="0" w:evenHBand="0" w:firstRowFirstColumn="0" w:firstRowLastColumn="0" w:lastRowFirstColumn="0" w:lastRowLastColumn="0"/>
            <w:tcW w:w="4644" w:type="dxa"/>
            <w:shd w:val="clear" w:color="auto" w:fill="EE1E95"/>
          </w:tcPr>
          <w:p w:rsidR="008E38E6" w:rsidRPr="00FC1D2C" w:rsidRDefault="008E38E6" w:rsidP="008E38E6">
            <w:pPr>
              <w:rPr>
                <w:rFonts w:ascii="Times" w:hAnsi="Times"/>
                <w:sz w:val="24"/>
                <w:szCs w:val="24"/>
              </w:rPr>
            </w:pPr>
            <w:r w:rsidRPr="00FC1D2C">
              <w:rPr>
                <w:rFonts w:ascii="Times" w:hAnsi="Times"/>
                <w:color w:val="auto"/>
                <w:sz w:val="24"/>
                <w:szCs w:val="24"/>
              </w:rPr>
              <w:t>a) Internet:</w:t>
            </w:r>
            <w:r w:rsidRPr="00FC1D2C">
              <w:rPr>
                <w:rFonts w:ascii="Times" w:hAnsi="Times"/>
                <w:b w:val="0"/>
                <w:color w:val="auto"/>
                <w:sz w:val="24"/>
                <w:szCs w:val="24"/>
              </w:rPr>
              <w:t xml:space="preserve"> página de facebook “Gaia é Cultura”; site Casa Barbot.</w:t>
            </w:r>
          </w:p>
          <w:p w:rsidR="008E38E6" w:rsidRPr="00FC1D2C" w:rsidRDefault="008E38E6" w:rsidP="008E38E6">
            <w:pPr>
              <w:spacing w:line="360" w:lineRule="auto"/>
              <w:rPr>
                <w:rFonts w:ascii="Times New Roman" w:hAnsi="Times New Roman"/>
                <w:sz w:val="24"/>
                <w:szCs w:val="24"/>
              </w:rPr>
            </w:pPr>
            <w:r w:rsidRPr="00FC1D2C">
              <w:rPr>
                <w:rFonts w:ascii="Times New Roman" w:hAnsi="Times New Roman"/>
                <w:color w:val="auto"/>
                <w:sz w:val="24"/>
                <w:szCs w:val="24"/>
              </w:rPr>
              <w:t xml:space="preserve">b) </w:t>
            </w:r>
            <w:r w:rsidRPr="00FC1D2C">
              <w:rPr>
                <w:rFonts w:ascii="Times" w:hAnsi="Times"/>
                <w:color w:val="auto"/>
                <w:sz w:val="24"/>
                <w:szCs w:val="24"/>
              </w:rPr>
              <w:t>Publicidade</w:t>
            </w:r>
            <w:r w:rsidRPr="00FC1D2C">
              <w:rPr>
                <w:rFonts w:ascii="Times New Roman" w:hAnsi="Times New Roman"/>
                <w:color w:val="auto"/>
                <w:sz w:val="24"/>
                <w:szCs w:val="24"/>
              </w:rPr>
              <w:t>:</w:t>
            </w:r>
            <w:r w:rsidRPr="00FC1D2C">
              <w:rPr>
                <w:rFonts w:ascii="Times New Roman" w:hAnsi="Times New Roman"/>
                <w:b w:val="0"/>
                <w:color w:val="auto"/>
                <w:sz w:val="24"/>
                <w:szCs w:val="24"/>
              </w:rPr>
              <w:t xml:space="preserve"> 3 muppies de “Rock@Cais” na cidade do Porto; 1 outdoor de Rock@Cais em Gaia; publicidade através da rádio Nova Era e rádio Gaiense.</w:t>
            </w:r>
          </w:p>
          <w:p w:rsidR="008E38E6" w:rsidRPr="00FC1D2C" w:rsidRDefault="008E38E6" w:rsidP="008E38E6">
            <w:pPr>
              <w:spacing w:line="360" w:lineRule="auto"/>
              <w:rPr>
                <w:rFonts w:ascii="Times New Roman" w:hAnsi="Times New Roman"/>
                <w:sz w:val="24"/>
                <w:szCs w:val="24"/>
              </w:rPr>
            </w:pPr>
            <w:r w:rsidRPr="00FC1D2C">
              <w:rPr>
                <w:rFonts w:ascii="Times New Roman" w:hAnsi="Times New Roman"/>
                <w:b w:val="0"/>
                <w:color w:val="auto"/>
                <w:sz w:val="24"/>
                <w:szCs w:val="24"/>
              </w:rPr>
              <w:t xml:space="preserve">- 2 </w:t>
            </w:r>
            <w:proofErr w:type="gramStart"/>
            <w:r w:rsidRPr="00FC1D2C">
              <w:rPr>
                <w:rFonts w:ascii="Times New Roman" w:hAnsi="Times New Roman"/>
                <w:b w:val="0"/>
                <w:color w:val="auto"/>
                <w:sz w:val="24"/>
                <w:szCs w:val="24"/>
              </w:rPr>
              <w:t>muppies</w:t>
            </w:r>
            <w:proofErr w:type="gramEnd"/>
            <w:r w:rsidRPr="00FC1D2C">
              <w:rPr>
                <w:rFonts w:ascii="Times New Roman" w:hAnsi="Times New Roman"/>
                <w:b w:val="0"/>
                <w:color w:val="auto"/>
                <w:sz w:val="24"/>
                <w:szCs w:val="24"/>
              </w:rPr>
              <w:t xml:space="preserve"> de “Whynot Jazz?” na cidade do Porto; 2 muppies em Gaia;</w:t>
            </w:r>
          </w:p>
          <w:p w:rsidR="008E38E6" w:rsidRDefault="008E38E6" w:rsidP="008E38E6">
            <w:pPr>
              <w:spacing w:line="360" w:lineRule="auto"/>
              <w:rPr>
                <w:rFonts w:ascii="Times New Roman" w:hAnsi="Times New Roman"/>
                <w:sz w:val="24"/>
                <w:szCs w:val="24"/>
              </w:rPr>
            </w:pPr>
            <w:r w:rsidRPr="00FC1D2C">
              <w:rPr>
                <w:rFonts w:ascii="Times New Roman" w:hAnsi="Times New Roman"/>
                <w:b w:val="0"/>
                <w:color w:val="auto"/>
                <w:sz w:val="24"/>
                <w:szCs w:val="24"/>
              </w:rPr>
              <w:t xml:space="preserve">- 2 </w:t>
            </w:r>
            <w:proofErr w:type="gramStart"/>
            <w:r w:rsidRPr="00FC1D2C">
              <w:rPr>
                <w:rFonts w:ascii="Times New Roman" w:hAnsi="Times New Roman"/>
                <w:b w:val="0"/>
                <w:color w:val="auto"/>
                <w:sz w:val="24"/>
                <w:szCs w:val="24"/>
              </w:rPr>
              <w:t>muppie</w:t>
            </w:r>
            <w:proofErr w:type="gramEnd"/>
            <w:r w:rsidRPr="00FC1D2C">
              <w:rPr>
                <w:rFonts w:ascii="Times New Roman" w:hAnsi="Times New Roman"/>
                <w:b w:val="0"/>
                <w:color w:val="auto"/>
                <w:sz w:val="24"/>
                <w:szCs w:val="24"/>
              </w:rPr>
              <w:t xml:space="preserve"> de “Reggae Time” na cidade do Porto; 2 muppies em Gaia.</w:t>
            </w:r>
          </w:p>
          <w:p w:rsidR="008E38E6" w:rsidRPr="00FC1D2C" w:rsidRDefault="008E38E6" w:rsidP="008E38E6">
            <w:pPr>
              <w:spacing w:line="360" w:lineRule="auto"/>
              <w:rPr>
                <w:rFonts w:ascii="Times New Roman" w:hAnsi="Times New Roman"/>
                <w:sz w:val="24"/>
                <w:szCs w:val="24"/>
              </w:rPr>
            </w:pPr>
            <w:r w:rsidRPr="00FC1D2C">
              <w:rPr>
                <w:rFonts w:ascii="Times New Roman" w:hAnsi="Times New Roman"/>
                <w:color w:val="auto"/>
                <w:sz w:val="24"/>
                <w:szCs w:val="24"/>
              </w:rPr>
              <w:t>c) Relações Públicas:</w:t>
            </w:r>
            <w:r w:rsidRPr="00FC1D2C">
              <w:rPr>
                <w:rFonts w:ascii="Times New Roman" w:hAnsi="Times New Roman"/>
                <w:b w:val="0"/>
                <w:color w:val="auto"/>
                <w:sz w:val="24"/>
                <w:szCs w:val="24"/>
              </w:rPr>
              <w:t xml:space="preserve"> Conferência de Imprensa no palco do Cais de Gaia com bandas a atuar.</w:t>
            </w:r>
          </w:p>
          <w:p w:rsidR="008E38E6" w:rsidRPr="00FC1D2C" w:rsidRDefault="008E38E6" w:rsidP="008E38E6">
            <w:pPr>
              <w:spacing w:line="360" w:lineRule="auto"/>
              <w:rPr>
                <w:rFonts w:ascii="Times New Roman" w:hAnsi="Times New Roman"/>
                <w:sz w:val="24"/>
                <w:szCs w:val="24"/>
              </w:rPr>
            </w:pPr>
            <w:r w:rsidRPr="00FC1D2C">
              <w:rPr>
                <w:rFonts w:ascii="Times New Roman" w:hAnsi="Times New Roman"/>
                <w:color w:val="auto"/>
                <w:sz w:val="24"/>
                <w:szCs w:val="24"/>
              </w:rPr>
              <w:t>d) Promoções de vendas</w:t>
            </w:r>
            <w:r w:rsidRPr="00FC1D2C">
              <w:rPr>
                <w:rFonts w:ascii="Times New Roman" w:hAnsi="Times New Roman"/>
                <w:b w:val="0"/>
                <w:color w:val="auto"/>
                <w:sz w:val="24"/>
                <w:szCs w:val="24"/>
              </w:rPr>
              <w:t xml:space="preserve"> – 50% de desconto mediante apresentação do passaporte cultural</w:t>
            </w:r>
          </w:p>
          <w:p w:rsidR="008E38E6" w:rsidRPr="00FC1D2C" w:rsidRDefault="008E38E6" w:rsidP="008E38E6">
            <w:pPr>
              <w:jc w:val="center"/>
              <w:rPr>
                <w:rFonts w:ascii="Times New Roman" w:hAnsi="Times New Roman"/>
                <w:sz w:val="24"/>
                <w:szCs w:val="24"/>
              </w:rPr>
            </w:pPr>
          </w:p>
        </w:tc>
        <w:tc>
          <w:tcPr>
            <w:tcW w:w="236" w:type="dxa"/>
          </w:tcPr>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tc>
        <w:tc>
          <w:tcPr>
            <w:tcW w:w="4836" w:type="dxa"/>
          </w:tcPr>
          <w:p w:rsidR="008E38E6" w:rsidRPr="00DC29A1" w:rsidRDefault="008E38E6" w:rsidP="008E38E6">
            <w:pPr>
              <w:tabs>
                <w:tab w:val="left" w:pos="3969"/>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b/>
                <w:sz w:val="24"/>
                <w:szCs w:val="24"/>
              </w:rPr>
              <w:t xml:space="preserve">Rock&amp;Roll@Cais: </w:t>
            </w:r>
            <w:r w:rsidRPr="00DC29A1">
              <w:rPr>
                <w:rFonts w:ascii="Times New Roman" w:hAnsi="Times New Roman"/>
                <w:sz w:val="24"/>
                <w:szCs w:val="24"/>
              </w:rPr>
              <w:t>Faixa etária 16-35 anos – segmento geográfico: público do Porto</w:t>
            </w:r>
          </w:p>
          <w:p w:rsidR="008E38E6" w:rsidRPr="00DC29A1" w:rsidRDefault="008E38E6" w:rsidP="008E38E6">
            <w:pPr>
              <w:tabs>
                <w:tab w:val="left" w:pos="3969"/>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Pr>
                <w:rFonts w:ascii="Times New Roman" w:hAnsi="Times New Roman"/>
                <w:b/>
                <w:sz w:val="24"/>
                <w:szCs w:val="24"/>
              </w:rPr>
              <w:t>WhynotJazz?</w:t>
            </w:r>
            <w:proofErr w:type="gramEnd"/>
            <w:r>
              <w:rPr>
                <w:rFonts w:ascii="Times New Roman" w:hAnsi="Times New Roman"/>
                <w:b/>
                <w:sz w:val="24"/>
                <w:szCs w:val="24"/>
              </w:rPr>
              <w:t xml:space="preserve">: </w:t>
            </w:r>
            <w:r w:rsidRPr="00DC29A1">
              <w:rPr>
                <w:rFonts w:ascii="Times New Roman" w:hAnsi="Times New Roman"/>
                <w:sz w:val="24"/>
                <w:szCs w:val="24"/>
              </w:rPr>
              <w:t>Faixa etária 25-50 anos – segmento geográfico – público do Porto</w:t>
            </w:r>
          </w:p>
          <w:p w:rsidR="008E38E6" w:rsidRPr="00763716" w:rsidRDefault="008E38E6" w:rsidP="008E38E6">
            <w:pPr>
              <w:tabs>
                <w:tab w:val="left" w:pos="3969"/>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Pr>
                <w:rFonts w:ascii="Times New Roman" w:hAnsi="Times New Roman"/>
                <w:b/>
                <w:sz w:val="24"/>
                <w:szCs w:val="24"/>
              </w:rPr>
              <w:t xml:space="preserve">Reggae Time: </w:t>
            </w:r>
            <w:r w:rsidRPr="00DC29A1">
              <w:rPr>
                <w:rFonts w:ascii="Times New Roman" w:hAnsi="Times New Roman"/>
                <w:sz w:val="24"/>
                <w:szCs w:val="24"/>
              </w:rPr>
              <w:t>Faixa etária 18-35 anos – segmento geográfico – público do Porto</w:t>
            </w:r>
          </w:p>
          <w:p w:rsidR="008E38E6" w:rsidRDefault="008E38E6" w:rsidP="008E38E6">
            <w:pPr>
              <w:tabs>
                <w:tab w:val="left" w:pos="3969"/>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b/>
                <w:sz w:val="24"/>
                <w:szCs w:val="24"/>
              </w:rPr>
              <w:t xml:space="preserve">Preço: </w:t>
            </w:r>
            <w:r>
              <w:rPr>
                <w:rFonts w:ascii="Times New Roman" w:hAnsi="Times New Roman"/>
                <w:sz w:val="24"/>
                <w:szCs w:val="24"/>
              </w:rPr>
              <w:t>10 euros por cada evento</w:t>
            </w:r>
          </w:p>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tc>
      </w:tr>
    </w:tbl>
    <w:p w:rsidR="008E38E6" w:rsidRPr="00AD02D5" w:rsidRDefault="008E38E6" w:rsidP="008E38E6">
      <w:pPr>
        <w:rPr>
          <w:rFonts w:ascii="Times New Roman" w:hAnsi="Times New Roman"/>
          <w:b/>
          <w:sz w:val="24"/>
          <w:szCs w:val="24"/>
        </w:rPr>
      </w:pPr>
      <w:r>
        <w:rPr>
          <w:rFonts w:ascii="Times New Roman" w:hAnsi="Times New Roman"/>
          <w:b/>
          <w:noProof/>
          <w:sz w:val="24"/>
          <w:szCs w:val="24"/>
          <w:lang w:eastAsia="pt-PT"/>
        </w:rPr>
        <w:drawing>
          <wp:anchor distT="0" distB="0" distL="114300" distR="114300" simplePos="0" relativeHeight="251778048" behindDoc="1" locked="0" layoutInCell="1" allowOverlap="1" wp14:anchorId="14360BCC" wp14:editId="786F40B0">
            <wp:simplePos x="0" y="0"/>
            <wp:positionH relativeFrom="column">
              <wp:posOffset>3139440</wp:posOffset>
            </wp:positionH>
            <wp:positionV relativeFrom="paragraph">
              <wp:posOffset>198755</wp:posOffset>
            </wp:positionV>
            <wp:extent cx="3137535" cy="4505325"/>
            <wp:effectExtent l="19050" t="0" r="5715" b="0"/>
            <wp:wrapTight wrapText="bothSides">
              <wp:wrapPolygon edited="0">
                <wp:start x="-131" y="0"/>
                <wp:lineTo x="-131" y="21554"/>
                <wp:lineTo x="21639" y="21554"/>
                <wp:lineTo x="21639" y="0"/>
                <wp:lineTo x="-131" y="0"/>
              </wp:wrapPolygon>
            </wp:wrapTight>
            <wp:docPr id="1140" name="Picture 123" descr="why not jaz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why not jazz"/>
                    <pic:cNvPicPr>
                      <a:picLocks noChangeAspect="1" noChangeArrowheads="1"/>
                    </pic:cNvPicPr>
                  </pic:nvPicPr>
                  <pic:blipFill>
                    <a:blip r:embed="rId51" cstate="print"/>
                    <a:stretch>
                      <a:fillRect/>
                    </a:stretch>
                  </pic:blipFill>
                  <pic:spPr bwMode="auto">
                    <a:xfrm>
                      <a:off x="0" y="0"/>
                      <a:ext cx="3137535" cy="4505325"/>
                    </a:xfrm>
                    <a:prstGeom prst="rect">
                      <a:avLst/>
                    </a:prstGeom>
                    <a:noFill/>
                    <a:ln w="9525">
                      <a:noFill/>
                      <a:miter lim="800000"/>
                    </a:ln>
                  </pic:spPr>
                </pic:pic>
              </a:graphicData>
            </a:graphic>
          </wp:anchor>
        </w:drawing>
      </w:r>
      <w:r>
        <w:rPr>
          <w:noProof/>
          <w:lang w:eastAsia="pt-PT"/>
        </w:rPr>
        <w:drawing>
          <wp:anchor distT="0" distB="0" distL="114300" distR="114300" simplePos="0" relativeHeight="251781120" behindDoc="1" locked="0" layoutInCell="1" allowOverlap="1" wp14:anchorId="5F1186E3" wp14:editId="3E70A27C">
            <wp:simplePos x="0" y="0"/>
            <wp:positionH relativeFrom="column">
              <wp:posOffset>-260985</wp:posOffset>
            </wp:positionH>
            <wp:positionV relativeFrom="paragraph">
              <wp:posOffset>198755</wp:posOffset>
            </wp:positionV>
            <wp:extent cx="3352800" cy="4752975"/>
            <wp:effectExtent l="19050" t="0" r="0" b="0"/>
            <wp:wrapTight wrapText="bothSides">
              <wp:wrapPolygon edited="0">
                <wp:start x="-123" y="0"/>
                <wp:lineTo x="-123" y="21557"/>
                <wp:lineTo x="21600" y="21557"/>
                <wp:lineTo x="21600" y="0"/>
                <wp:lineTo x="-123" y="0"/>
              </wp:wrapPolygon>
            </wp:wrapTight>
            <wp:docPr id="1141" name="Picture 126" descr="reggae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reggae time"/>
                    <pic:cNvPicPr>
                      <a:picLocks noChangeAspect="1" noChangeArrowheads="1"/>
                    </pic:cNvPicPr>
                  </pic:nvPicPr>
                  <pic:blipFill>
                    <a:blip r:embed="rId52" cstate="print"/>
                    <a:stretch>
                      <a:fillRect/>
                    </a:stretch>
                  </pic:blipFill>
                  <pic:spPr bwMode="auto">
                    <a:xfrm>
                      <a:off x="0" y="0"/>
                      <a:ext cx="3352800" cy="4752975"/>
                    </a:xfrm>
                    <a:prstGeom prst="rect">
                      <a:avLst/>
                    </a:prstGeom>
                    <a:noFill/>
                    <a:ln w="9525">
                      <a:noFill/>
                      <a:miter lim="800000"/>
                    </a:ln>
                  </pic:spPr>
                </pic:pic>
              </a:graphicData>
            </a:graphic>
          </wp:anchor>
        </w:drawing>
      </w:r>
      <w:r w:rsidRPr="00AD02D5">
        <w:rPr>
          <w:rFonts w:ascii="Times New Roman" w:hAnsi="Times New Roman"/>
          <w:b/>
          <w:sz w:val="24"/>
          <w:szCs w:val="24"/>
        </w:rPr>
        <w:t>Estratégia criativa</w:t>
      </w:r>
    </w:p>
    <w:p w:rsidR="008E38E6" w:rsidRDefault="008E38E6" w:rsidP="008E38E6">
      <w:r>
        <w:rPr>
          <w:noProof/>
          <w:lang w:eastAsia="pt-PT"/>
        </w:rPr>
        <w:lastRenderedPageBreak/>
        <w:drawing>
          <wp:anchor distT="0" distB="0" distL="114300" distR="114300" simplePos="0" relativeHeight="251782144" behindDoc="1" locked="0" layoutInCell="1" allowOverlap="1" wp14:anchorId="021637BB" wp14:editId="2964BBC1">
            <wp:simplePos x="0" y="0"/>
            <wp:positionH relativeFrom="column">
              <wp:posOffset>1263015</wp:posOffset>
            </wp:positionH>
            <wp:positionV relativeFrom="paragraph">
              <wp:posOffset>-842645</wp:posOffset>
            </wp:positionV>
            <wp:extent cx="3124200" cy="4429125"/>
            <wp:effectExtent l="19050" t="0" r="0" b="0"/>
            <wp:wrapTight wrapText="bothSides">
              <wp:wrapPolygon edited="0">
                <wp:start x="-132" y="0"/>
                <wp:lineTo x="-132" y="21554"/>
                <wp:lineTo x="21600" y="21554"/>
                <wp:lineTo x="21600" y="0"/>
                <wp:lineTo x="-132" y="0"/>
              </wp:wrapPolygon>
            </wp:wrapTight>
            <wp:docPr id="1142" name="Picture 127" descr="rock&amp;roll@C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rock&amp;roll@Cais"/>
                    <pic:cNvPicPr>
                      <a:picLocks noChangeAspect="1" noChangeArrowheads="1"/>
                    </pic:cNvPicPr>
                  </pic:nvPicPr>
                  <pic:blipFill>
                    <a:blip r:embed="rId53" cstate="print"/>
                    <a:stretch>
                      <a:fillRect/>
                    </a:stretch>
                  </pic:blipFill>
                  <pic:spPr bwMode="auto">
                    <a:xfrm>
                      <a:off x="0" y="0"/>
                      <a:ext cx="3124200" cy="4429125"/>
                    </a:xfrm>
                    <a:prstGeom prst="rect">
                      <a:avLst/>
                    </a:prstGeom>
                    <a:noFill/>
                    <a:ln w="9525">
                      <a:noFill/>
                      <a:miter lim="800000"/>
                    </a:ln>
                  </pic:spPr>
                </pic:pic>
              </a:graphicData>
            </a:graphic>
          </wp:anchor>
        </w:drawing>
      </w:r>
    </w:p>
    <w:p w:rsidR="008E38E6" w:rsidRDefault="008E38E6" w:rsidP="008E38E6">
      <w:pPr>
        <w:jc w:val="center"/>
        <w:rPr>
          <w:rFonts w:ascii="Times New Roman" w:hAnsi="Times New Roman"/>
          <w:b/>
          <w:sz w:val="24"/>
          <w:szCs w:val="24"/>
        </w:rPr>
      </w:pPr>
    </w:p>
    <w:p w:rsidR="008E38E6" w:rsidRDefault="008E38E6" w:rsidP="008E38E6">
      <w:pPr>
        <w:tabs>
          <w:tab w:val="left" w:pos="3105"/>
        </w:tabs>
        <w:rPr>
          <w:rFonts w:ascii="Times New Roman" w:hAnsi="Times New Roman"/>
          <w:b/>
          <w:sz w:val="24"/>
          <w:szCs w:val="24"/>
        </w:rPr>
      </w:pPr>
      <w:r>
        <w:rPr>
          <w:rFonts w:ascii="Times New Roman" w:hAnsi="Times New Roman"/>
          <w:b/>
          <w:sz w:val="24"/>
          <w:szCs w:val="24"/>
        </w:rPr>
        <w:tab/>
      </w: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rPr>
          <w:rFonts w:ascii="Times New Roman" w:hAnsi="Times New Roman"/>
          <w:b/>
          <w:sz w:val="24"/>
          <w:szCs w:val="24"/>
        </w:rPr>
      </w:pPr>
    </w:p>
    <w:p w:rsidR="008E38E6" w:rsidRDefault="008E38E6" w:rsidP="008E38E6">
      <w:pPr>
        <w:rPr>
          <w:rFonts w:ascii="Times New Roman" w:hAnsi="Times New Roman"/>
          <w:b/>
          <w:sz w:val="24"/>
          <w:szCs w:val="24"/>
        </w:rPr>
      </w:pPr>
      <w:r>
        <w:rPr>
          <w:rFonts w:ascii="Times New Roman" w:hAnsi="Times New Roman"/>
          <w:b/>
          <w:sz w:val="24"/>
          <w:szCs w:val="24"/>
        </w:rPr>
        <w:t>Pintar o Muro Cultural</w:t>
      </w:r>
    </w:p>
    <w:p w:rsidR="008E38E6" w:rsidRDefault="008E38E6" w:rsidP="008E38E6">
      <w:pPr>
        <w:rPr>
          <w:rFonts w:ascii="Times New Roman" w:hAnsi="Times New Roman"/>
          <w:sz w:val="24"/>
          <w:szCs w:val="24"/>
        </w:rPr>
      </w:pPr>
      <w:r>
        <w:rPr>
          <w:rFonts w:ascii="Times New Roman" w:hAnsi="Times New Roman"/>
          <w:b/>
          <w:sz w:val="24"/>
          <w:szCs w:val="24"/>
        </w:rPr>
        <w:t xml:space="preserve">Objetivo específico: </w:t>
      </w:r>
      <w:r>
        <w:rPr>
          <w:rFonts w:ascii="Times New Roman" w:hAnsi="Times New Roman"/>
          <w:sz w:val="24"/>
          <w:szCs w:val="24"/>
        </w:rPr>
        <w:t>propor o desafio aos habitantes de Gaia de pintarem o “Muro Cultural”, junto à Câmara de Gaia, gerar fidelização à marca.</w:t>
      </w:r>
    </w:p>
    <w:tbl>
      <w:tblPr>
        <w:tblStyle w:val="SombreadoMdio2-Cor11"/>
        <w:tblW w:w="0" w:type="auto"/>
        <w:tblLook w:val="04A0" w:firstRow="1" w:lastRow="0" w:firstColumn="1" w:lastColumn="0" w:noHBand="0" w:noVBand="1"/>
      </w:tblPr>
      <w:tblGrid>
        <w:gridCol w:w="6487"/>
        <w:gridCol w:w="2157"/>
      </w:tblGrid>
      <w:tr w:rsidR="00831F58" w:rsidTr="00831F58">
        <w:trPr>
          <w:cnfStyle w:val="100000000000" w:firstRow="1" w:lastRow="0" w:firstColumn="0" w:lastColumn="0" w:oddVBand="0" w:evenVBand="0" w:oddHBand="0" w:evenHBand="0" w:firstRowFirstColumn="0" w:firstRowLastColumn="0" w:lastRowFirstColumn="0" w:lastRowLastColumn="0"/>
          <w:trHeight w:val="341"/>
        </w:trPr>
        <w:tc>
          <w:tcPr>
            <w:cnfStyle w:val="001000000100" w:firstRow="0" w:lastRow="0" w:firstColumn="1" w:lastColumn="0" w:oddVBand="0" w:evenVBand="0" w:oddHBand="0" w:evenHBand="0" w:firstRowFirstColumn="1" w:firstRowLastColumn="0" w:lastRowFirstColumn="0" w:lastRowLastColumn="0"/>
            <w:tcW w:w="6487" w:type="dxa"/>
            <w:shd w:val="clear" w:color="auto" w:fill="EE1E95"/>
          </w:tcPr>
          <w:p w:rsidR="008E38E6" w:rsidRPr="00BA5E45" w:rsidRDefault="008E38E6" w:rsidP="008E38E6">
            <w:pPr>
              <w:jc w:val="center"/>
              <w:rPr>
                <w:rFonts w:ascii="Times New Roman" w:hAnsi="Times New Roman" w:cs="Times New Roman"/>
                <w:sz w:val="24"/>
                <w:szCs w:val="24"/>
              </w:rPr>
            </w:pPr>
            <w:r w:rsidRPr="00BA5E45">
              <w:rPr>
                <w:rFonts w:ascii="Times New Roman" w:hAnsi="Times New Roman" w:cs="Times New Roman"/>
                <w:color w:val="auto"/>
                <w:sz w:val="24"/>
                <w:szCs w:val="24"/>
              </w:rPr>
              <w:t>Instrumentos de comunicação</w:t>
            </w:r>
          </w:p>
          <w:p w:rsidR="008E38E6" w:rsidRPr="00BA5E45" w:rsidRDefault="008E38E6" w:rsidP="008E38E6">
            <w:pPr>
              <w:rPr>
                <w:rFonts w:ascii="Times New Roman" w:hAnsi="Times New Roman" w:cs="Times New Roman"/>
                <w:sz w:val="24"/>
                <w:szCs w:val="24"/>
              </w:rPr>
            </w:pPr>
          </w:p>
        </w:tc>
        <w:tc>
          <w:tcPr>
            <w:tcW w:w="2157" w:type="dxa"/>
            <w:shd w:val="clear" w:color="auto" w:fill="EE1E95"/>
          </w:tcPr>
          <w:p w:rsidR="008E38E6" w:rsidRPr="00BA5E45"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BA5E45">
              <w:rPr>
                <w:rFonts w:ascii="Times" w:hAnsi="Times"/>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shd w:val="clear" w:color="auto" w:fill="EE1E95"/>
          </w:tcPr>
          <w:p w:rsidR="008E38E6" w:rsidRPr="00BA5E45" w:rsidRDefault="008E38E6" w:rsidP="008E38E6">
            <w:pPr>
              <w:rPr>
                <w:rFonts w:ascii="Times New Roman" w:hAnsi="Times New Roman" w:cs="Times New Roman"/>
                <w:sz w:val="24"/>
                <w:szCs w:val="24"/>
              </w:rPr>
            </w:pPr>
            <w:r w:rsidRPr="00BA5E45">
              <w:rPr>
                <w:rFonts w:ascii="Times New Roman" w:hAnsi="Times New Roman" w:cs="Times New Roman"/>
                <w:color w:val="auto"/>
                <w:sz w:val="24"/>
                <w:szCs w:val="24"/>
              </w:rPr>
              <w:t>a) Internet:</w:t>
            </w:r>
            <w:r w:rsidRPr="00BA5E45">
              <w:rPr>
                <w:rFonts w:ascii="Times New Roman" w:hAnsi="Times New Roman" w:cs="Times New Roman"/>
                <w:b w:val="0"/>
                <w:color w:val="auto"/>
                <w:sz w:val="24"/>
                <w:szCs w:val="24"/>
              </w:rPr>
              <w:t xml:space="preserve"> página de facebook “Gaia é Cultura”; site Casa Barbot.</w:t>
            </w:r>
          </w:p>
          <w:p w:rsidR="008E38E6" w:rsidRPr="00BA5E45" w:rsidRDefault="008E38E6" w:rsidP="008E38E6">
            <w:pPr>
              <w:rPr>
                <w:rFonts w:ascii="Times New Roman" w:hAnsi="Times New Roman" w:cs="Times New Roman"/>
                <w:sz w:val="24"/>
                <w:szCs w:val="24"/>
              </w:rPr>
            </w:pPr>
            <w:r w:rsidRPr="00BA5E45">
              <w:rPr>
                <w:rFonts w:ascii="Times New Roman" w:hAnsi="Times New Roman" w:cs="Times New Roman"/>
                <w:color w:val="auto"/>
                <w:sz w:val="24"/>
                <w:szCs w:val="24"/>
              </w:rPr>
              <w:t>b) Publicidade</w:t>
            </w:r>
            <w:r w:rsidRPr="00BA5E45">
              <w:rPr>
                <w:rFonts w:ascii="Times New Roman" w:hAnsi="Times New Roman" w:cs="Times New Roman"/>
                <w:b w:val="0"/>
                <w:color w:val="auto"/>
                <w:sz w:val="24"/>
                <w:szCs w:val="24"/>
              </w:rPr>
              <w:t xml:space="preserve"> através da rádio Nova Era e rádio Gaiense; distribuição de 800 panfletos pelas moradas registadas na base de dados do Pelouro da Cultura.</w:t>
            </w:r>
          </w:p>
          <w:p w:rsidR="008E38E6" w:rsidRPr="00BA5E45" w:rsidRDefault="008E38E6" w:rsidP="008E38E6">
            <w:pPr>
              <w:rPr>
                <w:rFonts w:ascii="Times New Roman" w:hAnsi="Times New Roman" w:cs="Times New Roman"/>
                <w:sz w:val="24"/>
                <w:szCs w:val="24"/>
              </w:rPr>
            </w:pPr>
            <w:r w:rsidRPr="00BA5E45">
              <w:rPr>
                <w:rFonts w:ascii="Times New Roman" w:hAnsi="Times New Roman" w:cs="Times New Roman"/>
                <w:color w:val="auto"/>
                <w:sz w:val="24"/>
                <w:szCs w:val="24"/>
              </w:rPr>
              <w:t>c) Relações Públicas</w:t>
            </w:r>
            <w:r w:rsidRPr="00BA5E45">
              <w:rPr>
                <w:rFonts w:ascii="Times New Roman" w:hAnsi="Times New Roman" w:cs="Times New Roman"/>
                <w:b w:val="0"/>
                <w:color w:val="auto"/>
                <w:sz w:val="24"/>
                <w:szCs w:val="24"/>
              </w:rPr>
              <w:t>: envio de press-releases para as redações dos jornais regionais “O Gaiense”, “Notícias de Gaia”, “A Voz de Gaia”, “Valadares&amp; a cidade em foco”, Audiência” e da secção cultural dos jornais nacionais “JN”, “Público” e “DN” e para a rádio local “Gaia FM”.</w:t>
            </w:r>
          </w:p>
          <w:p w:rsidR="008E38E6" w:rsidRPr="00BA5E45" w:rsidRDefault="008E38E6" w:rsidP="008E38E6">
            <w:pPr>
              <w:rPr>
                <w:rFonts w:ascii="Times New Roman" w:hAnsi="Times New Roman" w:cs="Times New Roman"/>
                <w:sz w:val="24"/>
                <w:szCs w:val="24"/>
              </w:rPr>
            </w:pPr>
          </w:p>
        </w:tc>
        <w:tc>
          <w:tcPr>
            <w:tcW w:w="2157" w:type="dxa"/>
          </w:tcPr>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roofErr w:type="gramStart"/>
            <w:r>
              <w:rPr>
                <w:rFonts w:ascii="Times" w:hAnsi="Times"/>
                <w:sz w:val="24"/>
                <w:szCs w:val="24"/>
              </w:rPr>
              <w:t>público</w:t>
            </w:r>
            <w:proofErr w:type="gramEnd"/>
            <w:r>
              <w:rPr>
                <w:rFonts w:ascii="Times" w:hAnsi="Times"/>
                <w:sz w:val="24"/>
                <w:szCs w:val="24"/>
              </w:rPr>
              <w:t xml:space="preserve"> jovem do concelho (faixa etária dos 18 aos 25 anos)</w:t>
            </w:r>
          </w:p>
        </w:tc>
      </w:tr>
    </w:tbl>
    <w:p w:rsidR="008E38E6" w:rsidRDefault="008E38E6" w:rsidP="008E38E6">
      <w:pPr>
        <w:rPr>
          <w:rFonts w:ascii="Times" w:hAnsi="Times"/>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rPr>
          <w:rFonts w:ascii="Times New Roman" w:hAnsi="Times New Roman"/>
          <w:b/>
          <w:sz w:val="24"/>
          <w:szCs w:val="24"/>
        </w:rPr>
      </w:pPr>
      <w:r>
        <w:rPr>
          <w:rFonts w:ascii="Times New Roman" w:hAnsi="Times New Roman"/>
          <w:b/>
          <w:sz w:val="24"/>
          <w:szCs w:val="24"/>
        </w:rPr>
        <w:lastRenderedPageBreak/>
        <w:t xml:space="preserve">3.7.7 </w:t>
      </w:r>
      <w:proofErr w:type="gramStart"/>
      <w:r>
        <w:rPr>
          <w:rFonts w:ascii="Times New Roman" w:hAnsi="Times New Roman"/>
          <w:b/>
          <w:sz w:val="24"/>
          <w:szCs w:val="24"/>
        </w:rPr>
        <w:t>julho</w:t>
      </w:r>
      <w:proofErr w:type="gramEnd"/>
      <w:r>
        <w:rPr>
          <w:rFonts w:ascii="Times New Roman" w:hAnsi="Times New Roman"/>
          <w:b/>
          <w:sz w:val="24"/>
          <w:szCs w:val="24"/>
        </w:rPr>
        <w:t>: calendarização; estratégia</w:t>
      </w:r>
    </w:p>
    <w:p w:rsidR="008E38E6" w:rsidRDefault="008E38E6" w:rsidP="008E38E6">
      <w:pPr>
        <w:jc w:val="center"/>
        <w:rPr>
          <w:rFonts w:ascii="Times New Roman" w:hAnsi="Times New Roman"/>
          <w:b/>
          <w:sz w:val="24"/>
          <w:szCs w:val="24"/>
        </w:rPr>
      </w:pPr>
      <w:r>
        <w:rPr>
          <w:rFonts w:ascii="Times New Roman" w:hAnsi="Times New Roman"/>
          <w:b/>
          <w:sz w:val="24"/>
          <w:szCs w:val="24"/>
        </w:rPr>
        <w:t>Calendarização de julho</w:t>
      </w:r>
    </w:p>
    <w:p w:rsidR="008E38E6" w:rsidRPr="005B1866" w:rsidRDefault="008E38E6" w:rsidP="008E38E6">
      <w:pPr>
        <w:jc w:val="center"/>
        <w:rPr>
          <w:rFonts w:ascii="Times New Roman" w:hAnsi="Times New Roman"/>
          <w:b/>
          <w:sz w:val="24"/>
          <w:szCs w:val="24"/>
        </w:rPr>
      </w:pPr>
      <w:r>
        <w:rPr>
          <w:rFonts w:ascii="Times New Roman" w:hAnsi="Times New Roman"/>
          <w:b/>
          <w:noProof/>
          <w:sz w:val="24"/>
          <w:szCs w:val="24"/>
          <w:lang w:eastAsia="pt-PT"/>
        </w:rPr>
        <w:drawing>
          <wp:inline distT="0" distB="0" distL="0" distR="0" wp14:anchorId="5BE37794" wp14:editId="406F3E69">
            <wp:extent cx="4972744" cy="1476581"/>
            <wp:effectExtent l="19050" t="0" r="0" b="0"/>
            <wp:docPr id="1143" name="calen_julh.png" descr="calen_jul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en_julh.png"/>
                    <pic:cNvPicPr>
                      <a:picLocks noChangeAspect="1"/>
                    </pic:cNvPicPr>
                  </pic:nvPicPr>
                  <pic:blipFill>
                    <a:blip r:embed="rId54" cstate="print"/>
                    <a:stretch>
                      <a:fillRect/>
                    </a:stretch>
                  </pic:blipFill>
                  <pic:spPr>
                    <a:xfrm>
                      <a:off x="0" y="0"/>
                      <a:ext cx="4972744" cy="1476581"/>
                    </a:xfrm>
                    <a:prstGeom prst="rect">
                      <a:avLst/>
                    </a:prstGeom>
                  </pic:spPr>
                </pic:pic>
              </a:graphicData>
            </a:graphic>
          </wp:inline>
        </w:drawing>
      </w:r>
    </w:p>
    <w:p w:rsidR="008E38E6" w:rsidRPr="00310C7B" w:rsidRDefault="008E38E6" w:rsidP="008E38E6">
      <w:pPr>
        <w:rPr>
          <w:rFonts w:ascii="Times New Roman" w:hAnsi="Times New Roman"/>
          <w:b/>
          <w:sz w:val="24"/>
          <w:szCs w:val="24"/>
        </w:rPr>
      </w:pPr>
      <w:r>
        <w:rPr>
          <w:noProof/>
          <w:lang w:eastAsia="pt-PT"/>
        </w:rPr>
        <w:drawing>
          <wp:anchor distT="0" distB="0" distL="114300" distR="114300" simplePos="0" relativeHeight="251770880" behindDoc="1" locked="0" layoutInCell="1" allowOverlap="1" wp14:anchorId="06BA0D3A" wp14:editId="2A9A1DB3">
            <wp:simplePos x="0" y="0"/>
            <wp:positionH relativeFrom="column">
              <wp:posOffset>3131185</wp:posOffset>
            </wp:positionH>
            <wp:positionV relativeFrom="paragraph">
              <wp:posOffset>123190</wp:posOffset>
            </wp:positionV>
            <wp:extent cx="2941320" cy="4156710"/>
            <wp:effectExtent l="19050" t="0" r="0" b="0"/>
            <wp:wrapTight wrapText="bothSides">
              <wp:wrapPolygon edited="0">
                <wp:start x="-140" y="0"/>
                <wp:lineTo x="-140" y="21481"/>
                <wp:lineTo x="21544" y="21481"/>
                <wp:lineTo x="21544" y="0"/>
                <wp:lineTo x="-140" y="0"/>
              </wp:wrapPolygon>
            </wp:wrapTight>
            <wp:docPr id="1144" name="Picture 101" descr="concerto de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oncerto de solidariedade"/>
                    <pic:cNvPicPr>
                      <a:picLocks noChangeAspect="1" noChangeArrowheads="1"/>
                    </pic:cNvPicPr>
                  </pic:nvPicPr>
                  <pic:blipFill>
                    <a:blip r:embed="rId55" cstate="print"/>
                    <a:stretch>
                      <a:fillRect/>
                    </a:stretch>
                  </pic:blipFill>
                  <pic:spPr bwMode="auto">
                    <a:xfrm>
                      <a:off x="0" y="0"/>
                      <a:ext cx="2941320" cy="4156710"/>
                    </a:xfrm>
                    <a:prstGeom prst="rect">
                      <a:avLst/>
                    </a:prstGeom>
                    <a:noFill/>
                    <a:ln w="9525">
                      <a:noFill/>
                      <a:miter lim="800000"/>
                    </a:ln>
                  </pic:spPr>
                </pic:pic>
              </a:graphicData>
            </a:graphic>
          </wp:anchor>
        </w:drawing>
      </w:r>
      <w:r>
        <w:rPr>
          <w:rFonts w:ascii="Times New Roman" w:hAnsi="Times New Roman"/>
          <w:b/>
          <w:sz w:val="24"/>
          <w:szCs w:val="24"/>
        </w:rPr>
        <w:t xml:space="preserve">Gaia solidária 2012 </w:t>
      </w:r>
    </w:p>
    <w:p w:rsidR="008E38E6" w:rsidRPr="009F26AB" w:rsidRDefault="008E38E6" w:rsidP="008E38E6">
      <w:pPr>
        <w:spacing w:line="360" w:lineRule="auto"/>
        <w:rPr>
          <w:rFonts w:ascii="Times New Roman" w:hAnsi="Times New Roman"/>
          <w:sz w:val="24"/>
          <w:szCs w:val="24"/>
        </w:rPr>
      </w:pPr>
      <w:r w:rsidRPr="00754D26">
        <w:rPr>
          <w:rFonts w:ascii="Times New Roman" w:hAnsi="Times New Roman"/>
          <w:b/>
          <w:sz w:val="24"/>
          <w:szCs w:val="24"/>
        </w:rPr>
        <w:t xml:space="preserve">GAIA SOLIDÁRIA 2012 – </w:t>
      </w:r>
      <w:r>
        <w:rPr>
          <w:rFonts w:ascii="Times New Roman" w:hAnsi="Times New Roman"/>
          <w:sz w:val="24"/>
          <w:szCs w:val="24"/>
        </w:rPr>
        <w:t xml:space="preserve">evento de cariz solidário, cuja pretensão é a de apelar ao sentimento de solidariedade tipicamente português. O evento destina-se a apoiar as crianças desfavorecidas da instituição “Meigo Olhar”. </w:t>
      </w:r>
    </w:p>
    <w:p w:rsidR="008E38E6" w:rsidRDefault="008E38E6" w:rsidP="008E38E6">
      <w:pPr>
        <w:spacing w:line="360" w:lineRule="auto"/>
        <w:rPr>
          <w:rFonts w:ascii="Times New Roman" w:hAnsi="Times New Roman"/>
          <w:sz w:val="24"/>
          <w:szCs w:val="24"/>
        </w:rPr>
      </w:pPr>
      <w:r w:rsidRPr="00FE56DA">
        <w:rPr>
          <w:rFonts w:ascii="Times New Roman" w:hAnsi="Times New Roman"/>
          <w:b/>
          <w:sz w:val="24"/>
          <w:szCs w:val="24"/>
        </w:rPr>
        <w:t xml:space="preserve">- Objetivo específico: </w:t>
      </w:r>
      <w:r w:rsidRPr="009F26AB">
        <w:rPr>
          <w:rFonts w:ascii="Times New Roman" w:hAnsi="Times New Roman"/>
          <w:sz w:val="24"/>
          <w:szCs w:val="24"/>
        </w:rPr>
        <w:t>Angariar públicos do segmento geográfico da cidade do Porto; envolver os cidadãos de Gaia em eventos solidários; responder ao objetivo de aumentar as iniciativas culturais e de catalisar públicos-alvo do Porto.Associar a cidade de Gaia a eventos solidários.</w:t>
      </w:r>
    </w:p>
    <w:p w:rsidR="008E38E6" w:rsidRDefault="008E38E6" w:rsidP="008E38E6">
      <w:pPr>
        <w:spacing w:line="360" w:lineRule="auto"/>
        <w:rPr>
          <w:rFonts w:ascii="Times New Roman" w:hAnsi="Times New Roman"/>
          <w:b/>
          <w:sz w:val="24"/>
          <w:szCs w:val="24"/>
        </w:rPr>
      </w:pPr>
    </w:p>
    <w:p w:rsidR="008E38E6" w:rsidRDefault="008E38E6" w:rsidP="008E38E6">
      <w:pPr>
        <w:spacing w:line="360" w:lineRule="auto"/>
        <w:rPr>
          <w:rFonts w:ascii="Times New Roman" w:hAnsi="Times New Roman"/>
          <w:sz w:val="24"/>
          <w:szCs w:val="24"/>
        </w:rPr>
      </w:pPr>
      <w:r w:rsidRPr="00FE56DA">
        <w:rPr>
          <w:rFonts w:ascii="Times New Roman" w:hAnsi="Times New Roman"/>
          <w:b/>
          <w:sz w:val="24"/>
          <w:szCs w:val="24"/>
        </w:rPr>
        <w:t xml:space="preserve">Como? </w:t>
      </w:r>
      <w:r w:rsidRPr="00D514D9">
        <w:rPr>
          <w:rFonts w:ascii="Times New Roman" w:hAnsi="Times New Roman"/>
          <w:sz w:val="24"/>
          <w:szCs w:val="24"/>
        </w:rPr>
        <w:t>Apelando à participação dos públicos-alvo no respetivo concerto, focando o facto de se tratar de um evento de solidariedade.</w:t>
      </w:r>
    </w:p>
    <w:p w:rsidR="008E38E6" w:rsidRDefault="008E38E6" w:rsidP="008E38E6">
      <w:pPr>
        <w:spacing w:line="360" w:lineRule="auto"/>
        <w:rPr>
          <w:rFonts w:ascii="Times New Roman" w:hAnsi="Times New Roman"/>
          <w:sz w:val="24"/>
          <w:szCs w:val="24"/>
        </w:rPr>
      </w:pPr>
    </w:p>
    <w:p w:rsidR="008E38E6" w:rsidRDefault="008E38E6" w:rsidP="008E38E6">
      <w:pPr>
        <w:spacing w:line="360" w:lineRule="auto"/>
        <w:rPr>
          <w:rFonts w:ascii="Times New Roman" w:hAnsi="Times New Roman"/>
          <w:sz w:val="24"/>
          <w:szCs w:val="24"/>
        </w:rPr>
      </w:pPr>
    </w:p>
    <w:p w:rsidR="008E38E6" w:rsidRDefault="008E38E6" w:rsidP="008E38E6">
      <w:pPr>
        <w:spacing w:line="360" w:lineRule="auto"/>
        <w:rPr>
          <w:rFonts w:ascii="Times New Roman" w:hAnsi="Times New Roman"/>
          <w:sz w:val="24"/>
          <w:szCs w:val="24"/>
        </w:rPr>
      </w:pPr>
    </w:p>
    <w:p w:rsidR="008E38E6" w:rsidRPr="00D514D9" w:rsidRDefault="008E38E6" w:rsidP="008E38E6">
      <w:pPr>
        <w:spacing w:line="360" w:lineRule="auto"/>
        <w:rPr>
          <w:rFonts w:ascii="Times New Roman" w:hAnsi="Times New Roman"/>
          <w:sz w:val="24"/>
          <w:szCs w:val="24"/>
        </w:rPr>
      </w:pPr>
    </w:p>
    <w:tbl>
      <w:tblPr>
        <w:tblStyle w:val="SombreadoMdio2-Cor11"/>
        <w:tblW w:w="9387" w:type="dxa"/>
        <w:tblLayout w:type="fixed"/>
        <w:tblLook w:val="04A0" w:firstRow="1" w:lastRow="0" w:firstColumn="1" w:lastColumn="0" w:noHBand="0" w:noVBand="1"/>
      </w:tblPr>
      <w:tblGrid>
        <w:gridCol w:w="6044"/>
        <w:gridCol w:w="253"/>
        <w:gridCol w:w="3090"/>
      </w:tblGrid>
      <w:tr w:rsidR="00831F58" w:rsidTr="00831F58">
        <w:trPr>
          <w:cnfStyle w:val="100000000000" w:firstRow="1" w:lastRow="0" w:firstColumn="0" w:lastColumn="0" w:oddVBand="0" w:evenVBand="0" w:oddHBand="0" w:evenHBand="0" w:firstRowFirstColumn="0" w:firstRowLastColumn="0" w:lastRowFirstColumn="0" w:lastRowLastColumn="0"/>
          <w:trHeight w:val="362"/>
        </w:trPr>
        <w:tc>
          <w:tcPr>
            <w:cnfStyle w:val="001000000100" w:firstRow="0" w:lastRow="0" w:firstColumn="1" w:lastColumn="0" w:oddVBand="0" w:evenVBand="0" w:oddHBand="0" w:evenHBand="0" w:firstRowFirstColumn="1" w:firstRowLastColumn="0" w:lastRowFirstColumn="0" w:lastRowLastColumn="0"/>
            <w:tcW w:w="6044" w:type="dxa"/>
            <w:shd w:val="clear" w:color="auto" w:fill="92CDDC" w:themeFill="accent5" w:themeFillTint="99"/>
          </w:tcPr>
          <w:p w:rsidR="008E38E6" w:rsidRPr="00BA5E45" w:rsidRDefault="008E38E6" w:rsidP="008E38E6">
            <w:pPr>
              <w:spacing w:line="360" w:lineRule="auto"/>
              <w:jc w:val="center"/>
              <w:rPr>
                <w:rFonts w:ascii="Times New Roman" w:hAnsi="Times New Roman"/>
                <w:sz w:val="24"/>
                <w:szCs w:val="24"/>
              </w:rPr>
            </w:pPr>
            <w:r w:rsidRPr="00BA5E45">
              <w:rPr>
                <w:rFonts w:ascii="Times New Roman" w:hAnsi="Times New Roman"/>
                <w:color w:val="auto"/>
                <w:sz w:val="24"/>
                <w:szCs w:val="24"/>
              </w:rPr>
              <w:lastRenderedPageBreak/>
              <w:t>Instrumentos de comunicação</w:t>
            </w:r>
          </w:p>
        </w:tc>
        <w:tc>
          <w:tcPr>
            <w:tcW w:w="253" w:type="dxa"/>
            <w:shd w:val="clear" w:color="auto" w:fill="92CDDC" w:themeFill="accent5" w:themeFillTint="99"/>
          </w:tcPr>
          <w:p w:rsidR="008E38E6" w:rsidRPr="00BA5E45" w:rsidRDefault="008E38E6" w:rsidP="008E38E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3090" w:type="dxa"/>
            <w:shd w:val="clear" w:color="auto" w:fill="92CDDC" w:themeFill="accent5" w:themeFillTint="99"/>
          </w:tcPr>
          <w:p w:rsidR="008E38E6" w:rsidRPr="00BA5E45" w:rsidRDefault="008E38E6" w:rsidP="008E38E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BA5E45">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Height w:val="3930"/>
        </w:trPr>
        <w:tc>
          <w:tcPr>
            <w:cnfStyle w:val="001000000000" w:firstRow="0" w:lastRow="0" w:firstColumn="1" w:lastColumn="0" w:oddVBand="0" w:evenVBand="0" w:oddHBand="0" w:evenHBand="0" w:firstRowFirstColumn="0" w:firstRowLastColumn="0" w:lastRowFirstColumn="0" w:lastRowLastColumn="0"/>
            <w:tcW w:w="6044" w:type="dxa"/>
            <w:shd w:val="clear" w:color="auto" w:fill="92CDDC" w:themeFill="accent5" w:themeFillTint="99"/>
          </w:tcPr>
          <w:p w:rsidR="008E38E6" w:rsidRPr="00BA5E45" w:rsidRDefault="008E38E6" w:rsidP="008E38E6">
            <w:pPr>
              <w:spacing w:line="360" w:lineRule="auto"/>
              <w:rPr>
                <w:rFonts w:ascii="Times New Roman" w:hAnsi="Times New Roman"/>
                <w:sz w:val="24"/>
                <w:szCs w:val="24"/>
              </w:rPr>
            </w:pPr>
            <w:r w:rsidRPr="00BA5E45">
              <w:rPr>
                <w:rFonts w:ascii="Times New Roman" w:hAnsi="Times New Roman"/>
                <w:color w:val="auto"/>
                <w:sz w:val="24"/>
                <w:szCs w:val="24"/>
              </w:rPr>
              <w:t>a)Internet</w:t>
            </w:r>
          </w:p>
          <w:p w:rsidR="008E38E6" w:rsidRPr="00BA5E45" w:rsidRDefault="008E38E6" w:rsidP="008E38E6">
            <w:pPr>
              <w:spacing w:line="360" w:lineRule="auto"/>
              <w:rPr>
                <w:rFonts w:ascii="Times New Roman" w:hAnsi="Times New Roman"/>
                <w:sz w:val="24"/>
                <w:szCs w:val="24"/>
              </w:rPr>
            </w:pPr>
            <w:r w:rsidRPr="00BA5E45">
              <w:rPr>
                <w:rFonts w:ascii="Times New Roman" w:hAnsi="Times New Roman"/>
                <w:color w:val="auto"/>
                <w:sz w:val="24"/>
                <w:szCs w:val="24"/>
              </w:rPr>
              <w:t>b) Publicidade:</w:t>
            </w:r>
            <w:r w:rsidRPr="00BA5E45">
              <w:rPr>
                <w:rFonts w:ascii="Times New Roman" w:hAnsi="Times New Roman"/>
                <w:b w:val="0"/>
                <w:color w:val="auto"/>
                <w:sz w:val="24"/>
                <w:szCs w:val="24"/>
              </w:rPr>
              <w:t xml:space="preserve"> 1 outdoor na cidade do Porto – Campo Alegre; 2 muppies: um na rotunda da Boavista; 1 na Rotunda AEP.</w:t>
            </w:r>
          </w:p>
          <w:p w:rsidR="008E38E6" w:rsidRPr="00BA5E45" w:rsidRDefault="008E38E6" w:rsidP="008E38E6">
            <w:pPr>
              <w:rPr>
                <w:rFonts w:ascii="Times" w:hAnsi="Times"/>
                <w:sz w:val="24"/>
                <w:szCs w:val="24"/>
              </w:rPr>
            </w:pPr>
            <w:r w:rsidRPr="00BA5E45">
              <w:rPr>
                <w:rFonts w:ascii="Times New Roman" w:hAnsi="Times New Roman"/>
                <w:color w:val="auto"/>
                <w:sz w:val="24"/>
                <w:szCs w:val="24"/>
              </w:rPr>
              <w:t>c) Relações Públicas</w:t>
            </w:r>
            <w:r w:rsidRPr="00BA5E45">
              <w:rPr>
                <w:rFonts w:ascii="Times New Roman" w:hAnsi="Times New Roman"/>
                <w:b w:val="0"/>
                <w:color w:val="auto"/>
                <w:sz w:val="24"/>
                <w:szCs w:val="24"/>
              </w:rPr>
              <w:t>:</w:t>
            </w:r>
            <w:r w:rsidRPr="00BA5E45">
              <w:rPr>
                <w:rFonts w:ascii="Times" w:hAnsi="Times"/>
                <w:b w:val="0"/>
                <w:color w:val="auto"/>
                <w:sz w:val="24"/>
                <w:szCs w:val="24"/>
              </w:rPr>
              <w:t xml:space="preserve"> envio de press-releases para as redações dos jornais regionais “O Gaiense”, “Notícias de Gaia”, “A Voz de Gaia”, “Valadares&amp; a cidade em foco”, Audiência” e da secção cultural dos jornais nacionais “JN”, “Público” e “DN” e para a rádio local “Gaia FM” e estações de televisão generalistas.</w:t>
            </w:r>
          </w:p>
          <w:p w:rsidR="008E38E6" w:rsidRPr="00E6495A" w:rsidRDefault="008E38E6" w:rsidP="008E38E6">
            <w:pPr>
              <w:spacing w:line="360" w:lineRule="auto"/>
              <w:rPr>
                <w:rFonts w:ascii="Times New Roman" w:hAnsi="Times New Roman"/>
                <w:sz w:val="24"/>
                <w:szCs w:val="24"/>
              </w:rPr>
            </w:pPr>
            <w:r w:rsidRPr="00BA5E45">
              <w:rPr>
                <w:rFonts w:ascii="Times New Roman" w:hAnsi="Times New Roman"/>
                <w:color w:val="auto"/>
                <w:sz w:val="24"/>
                <w:szCs w:val="24"/>
              </w:rPr>
              <w:t>d)Promoções de Vendas:</w:t>
            </w:r>
            <w:r w:rsidRPr="00BA5E45">
              <w:rPr>
                <w:rFonts w:ascii="Times New Roman" w:hAnsi="Times New Roman"/>
                <w:b w:val="0"/>
                <w:color w:val="auto"/>
                <w:sz w:val="24"/>
                <w:szCs w:val="24"/>
              </w:rPr>
              <w:t xml:space="preserve"> 50% do valor reverte para associação de crianças desfavorecidas “Meigo Olhar”</w:t>
            </w:r>
          </w:p>
          <w:p w:rsidR="008E38E6" w:rsidRDefault="008E38E6" w:rsidP="008E38E6">
            <w:pPr>
              <w:spacing w:line="360" w:lineRule="auto"/>
              <w:rPr>
                <w:rFonts w:ascii="Times New Roman" w:hAnsi="Times New Roman"/>
                <w:sz w:val="24"/>
                <w:szCs w:val="24"/>
              </w:rPr>
            </w:pPr>
          </w:p>
        </w:tc>
        <w:tc>
          <w:tcPr>
            <w:tcW w:w="253" w:type="dxa"/>
          </w:tcPr>
          <w:p w:rsidR="008E38E6" w:rsidRDefault="008E38E6" w:rsidP="008E38E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tc>
        <w:tc>
          <w:tcPr>
            <w:tcW w:w="3090" w:type="dxa"/>
          </w:tcPr>
          <w:p w:rsidR="008E38E6" w:rsidRPr="00D514D9" w:rsidRDefault="008E38E6" w:rsidP="008E38E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D514D9">
              <w:rPr>
                <w:rFonts w:ascii="Times New Roman" w:hAnsi="Times New Roman"/>
                <w:sz w:val="24"/>
                <w:szCs w:val="24"/>
              </w:rPr>
              <w:t>público</w:t>
            </w:r>
            <w:proofErr w:type="gramEnd"/>
            <w:r w:rsidRPr="00D514D9">
              <w:rPr>
                <w:rFonts w:ascii="Times New Roman" w:hAnsi="Times New Roman"/>
                <w:sz w:val="24"/>
                <w:szCs w:val="24"/>
              </w:rPr>
              <w:t xml:space="preserve"> do segmento geográfico do Porto de faixa etária mínimo de 10 anos; público do segmento geográfico de Gaia.</w:t>
            </w:r>
          </w:p>
          <w:p w:rsidR="008E38E6" w:rsidRPr="00A841E2" w:rsidRDefault="008E38E6" w:rsidP="008E38E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b/>
                <w:sz w:val="24"/>
                <w:szCs w:val="24"/>
              </w:rPr>
              <w:t>Duração:</w:t>
            </w:r>
            <w:r w:rsidRPr="00D514D9">
              <w:rPr>
                <w:rFonts w:ascii="Times New Roman" w:hAnsi="Times New Roman"/>
                <w:sz w:val="24"/>
                <w:szCs w:val="24"/>
              </w:rPr>
              <w:t xml:space="preserve"> Uma (1) noite.</w:t>
            </w:r>
          </w:p>
          <w:p w:rsidR="008E38E6" w:rsidRDefault="008E38E6" w:rsidP="008E38E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tc>
      </w:tr>
    </w:tbl>
    <w:p w:rsidR="008E38E6" w:rsidRDefault="008E38E6" w:rsidP="008E38E6">
      <w:pPr>
        <w:rPr>
          <w:rFonts w:ascii="Times New Roman" w:hAnsi="Times New Roman"/>
          <w:b/>
          <w:sz w:val="24"/>
          <w:szCs w:val="24"/>
        </w:rPr>
      </w:pPr>
    </w:p>
    <w:p w:rsidR="008E38E6" w:rsidRDefault="008E38E6" w:rsidP="008E38E6">
      <w:pPr>
        <w:rPr>
          <w:rFonts w:ascii="Times New Roman" w:hAnsi="Times New Roman"/>
          <w:b/>
          <w:sz w:val="24"/>
          <w:szCs w:val="24"/>
        </w:rPr>
      </w:pPr>
      <w:r>
        <w:rPr>
          <w:rFonts w:ascii="Times New Roman" w:hAnsi="Times New Roman"/>
          <w:b/>
          <w:sz w:val="24"/>
          <w:szCs w:val="24"/>
        </w:rPr>
        <w:t>Feira à Moda Antiga</w:t>
      </w:r>
    </w:p>
    <w:p w:rsidR="008E38E6" w:rsidRDefault="008E38E6" w:rsidP="008E38E6">
      <w:pPr>
        <w:rPr>
          <w:rFonts w:ascii="Times New Roman" w:hAnsi="Times New Roman"/>
          <w:sz w:val="24"/>
          <w:szCs w:val="24"/>
        </w:rPr>
      </w:pPr>
      <w:r>
        <w:rPr>
          <w:rFonts w:ascii="Times New Roman" w:hAnsi="Times New Roman"/>
          <w:b/>
          <w:sz w:val="24"/>
          <w:szCs w:val="24"/>
        </w:rPr>
        <w:t xml:space="preserve">Objetivo específico: </w:t>
      </w:r>
      <w:r>
        <w:rPr>
          <w:rFonts w:ascii="Times New Roman" w:hAnsi="Times New Roman"/>
          <w:sz w:val="24"/>
          <w:szCs w:val="24"/>
        </w:rPr>
        <w:t>Retratar os tempos históricos da Idade Medieval.</w:t>
      </w:r>
    </w:p>
    <w:tbl>
      <w:tblPr>
        <w:tblStyle w:val="SombreadoMdio2-Cor11"/>
        <w:tblW w:w="9320" w:type="dxa"/>
        <w:tblLook w:val="04A0" w:firstRow="1" w:lastRow="0" w:firstColumn="1" w:lastColumn="0" w:noHBand="0" w:noVBand="1"/>
      </w:tblPr>
      <w:tblGrid>
        <w:gridCol w:w="6062"/>
        <w:gridCol w:w="3258"/>
      </w:tblGrid>
      <w:tr w:rsidR="00831F58" w:rsidTr="00831F58">
        <w:trPr>
          <w:cnfStyle w:val="100000000000" w:firstRow="1" w:lastRow="0" w:firstColumn="0" w:lastColumn="0" w:oddVBand="0" w:evenVBand="0" w:oddHBand="0" w:evenHBand="0" w:firstRowFirstColumn="0" w:firstRowLastColumn="0" w:lastRowFirstColumn="0" w:lastRowLastColumn="0"/>
          <w:trHeight w:val="211"/>
        </w:trPr>
        <w:tc>
          <w:tcPr>
            <w:cnfStyle w:val="001000000100" w:firstRow="0" w:lastRow="0" w:firstColumn="1" w:lastColumn="0" w:oddVBand="0" w:evenVBand="0" w:oddHBand="0" w:evenHBand="0" w:firstRowFirstColumn="1" w:firstRowLastColumn="0" w:lastRowFirstColumn="0" w:lastRowLastColumn="0"/>
            <w:tcW w:w="6062" w:type="dxa"/>
            <w:shd w:val="clear" w:color="auto" w:fill="92CDDC" w:themeFill="accent5" w:themeFillTint="99"/>
          </w:tcPr>
          <w:p w:rsidR="008E38E6" w:rsidRPr="00BA5E45" w:rsidRDefault="008E38E6" w:rsidP="008E38E6">
            <w:pPr>
              <w:jc w:val="center"/>
              <w:rPr>
                <w:rFonts w:ascii="Times New Roman" w:hAnsi="Times New Roman"/>
                <w:sz w:val="24"/>
                <w:szCs w:val="24"/>
              </w:rPr>
            </w:pPr>
            <w:r w:rsidRPr="00BA5E45">
              <w:rPr>
                <w:rFonts w:ascii="Times New Roman" w:hAnsi="Times New Roman"/>
                <w:color w:val="auto"/>
                <w:sz w:val="24"/>
                <w:szCs w:val="24"/>
              </w:rPr>
              <w:t>Instrumentos de comunicação</w:t>
            </w:r>
          </w:p>
        </w:tc>
        <w:tc>
          <w:tcPr>
            <w:tcW w:w="3258" w:type="dxa"/>
            <w:shd w:val="clear" w:color="auto" w:fill="92CDDC" w:themeFill="accent5" w:themeFillTint="99"/>
          </w:tcPr>
          <w:p w:rsidR="008E38E6" w:rsidRPr="00BA5E45"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BA5E45">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Height w:val="2655"/>
        </w:trPr>
        <w:tc>
          <w:tcPr>
            <w:cnfStyle w:val="001000000000" w:firstRow="0" w:lastRow="0" w:firstColumn="1" w:lastColumn="0" w:oddVBand="0" w:evenVBand="0" w:oddHBand="0" w:evenHBand="0" w:firstRowFirstColumn="0" w:firstRowLastColumn="0" w:lastRowFirstColumn="0" w:lastRowLastColumn="0"/>
            <w:tcW w:w="6062" w:type="dxa"/>
            <w:shd w:val="clear" w:color="auto" w:fill="92CDDC" w:themeFill="accent5" w:themeFillTint="99"/>
          </w:tcPr>
          <w:p w:rsidR="008E38E6" w:rsidRPr="00BA5E45" w:rsidRDefault="008E38E6" w:rsidP="008E38E6">
            <w:pPr>
              <w:rPr>
                <w:rFonts w:ascii="Times New Roman" w:hAnsi="Times New Roman" w:cs="Times New Roman"/>
                <w:sz w:val="24"/>
                <w:szCs w:val="24"/>
              </w:rPr>
            </w:pPr>
            <w:r w:rsidRPr="00BA5E45">
              <w:rPr>
                <w:rFonts w:ascii="Times New Roman" w:hAnsi="Times New Roman" w:cs="Times New Roman"/>
                <w:color w:val="auto"/>
                <w:sz w:val="24"/>
                <w:szCs w:val="24"/>
              </w:rPr>
              <w:t>a) Internet:</w:t>
            </w:r>
            <w:r w:rsidRPr="00BA5E45">
              <w:rPr>
                <w:rFonts w:ascii="Times New Roman" w:hAnsi="Times New Roman" w:cs="Times New Roman"/>
                <w:b w:val="0"/>
                <w:color w:val="auto"/>
                <w:sz w:val="24"/>
                <w:szCs w:val="24"/>
              </w:rPr>
              <w:t xml:space="preserve"> página de facebook “Gaia é Cultura”; site Casa Barbot.</w:t>
            </w:r>
          </w:p>
          <w:p w:rsidR="008E38E6" w:rsidRPr="00BA5E45" w:rsidRDefault="008E38E6" w:rsidP="008E38E6">
            <w:pPr>
              <w:rPr>
                <w:rFonts w:ascii="Times New Roman" w:hAnsi="Times New Roman" w:cs="Times New Roman"/>
                <w:sz w:val="24"/>
                <w:szCs w:val="24"/>
              </w:rPr>
            </w:pPr>
            <w:r w:rsidRPr="00BA5E45">
              <w:rPr>
                <w:rFonts w:ascii="Times New Roman" w:hAnsi="Times New Roman" w:cs="Times New Roman"/>
                <w:color w:val="auto"/>
                <w:sz w:val="24"/>
                <w:szCs w:val="24"/>
              </w:rPr>
              <w:t>b) Publicidade:</w:t>
            </w:r>
            <w:r w:rsidRPr="00BA5E45">
              <w:rPr>
                <w:rFonts w:ascii="Times New Roman" w:hAnsi="Times New Roman" w:cs="Times New Roman"/>
                <w:b w:val="0"/>
                <w:color w:val="auto"/>
                <w:sz w:val="24"/>
                <w:szCs w:val="24"/>
              </w:rPr>
              <w:t xml:space="preserve"> distribuição de 500 flyers pelo concelho de Gaia.</w:t>
            </w:r>
          </w:p>
          <w:p w:rsidR="008E38E6" w:rsidRPr="00BA5E45" w:rsidRDefault="008E38E6" w:rsidP="008E38E6">
            <w:pPr>
              <w:rPr>
                <w:rFonts w:ascii="Times New Roman" w:hAnsi="Times New Roman" w:cs="Times New Roman"/>
                <w:sz w:val="24"/>
                <w:szCs w:val="24"/>
              </w:rPr>
            </w:pPr>
            <w:r w:rsidRPr="00BA5E45">
              <w:rPr>
                <w:rFonts w:ascii="Times New Roman" w:hAnsi="Times New Roman" w:cs="Times New Roman"/>
                <w:color w:val="auto"/>
                <w:sz w:val="24"/>
                <w:szCs w:val="24"/>
              </w:rPr>
              <w:t>c) Relações públicas:</w:t>
            </w:r>
            <w:r w:rsidRPr="00BA5E45">
              <w:rPr>
                <w:rFonts w:ascii="Times New Roman" w:hAnsi="Times New Roman" w:cs="Times New Roman"/>
                <w:b w:val="0"/>
                <w:color w:val="auto"/>
                <w:sz w:val="24"/>
                <w:szCs w:val="24"/>
              </w:rPr>
              <w:t xml:space="preserve"> envio de press-releases para as redações dos jornais regionais “O Gaiense”, “Notícias de Gaia”, “A Voz de Gaia”, “Valadares&amp; a cidade em foco”, Audiência” e da secção cultural dos jornais nacionais “JN”, “Público” e “DN” e para a rádio local “Gaia FM”.</w:t>
            </w:r>
          </w:p>
          <w:p w:rsidR="008E38E6" w:rsidRDefault="008E38E6" w:rsidP="008E38E6">
            <w:pPr>
              <w:rPr>
                <w:rFonts w:ascii="Times New Roman" w:hAnsi="Times New Roman"/>
                <w:sz w:val="24"/>
                <w:szCs w:val="24"/>
              </w:rPr>
            </w:pPr>
          </w:p>
        </w:tc>
        <w:tc>
          <w:tcPr>
            <w:tcW w:w="3258" w:type="dxa"/>
          </w:tcPr>
          <w:p w:rsidR="008E38E6" w:rsidRPr="00A841E2"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sz w:val="24"/>
                <w:szCs w:val="24"/>
              </w:rPr>
            </w:pPr>
            <w:proofErr w:type="gramStart"/>
            <w:r>
              <w:rPr>
                <w:rFonts w:ascii="Times" w:hAnsi="Times"/>
                <w:sz w:val="24"/>
                <w:szCs w:val="24"/>
              </w:rPr>
              <w:t>públicos</w:t>
            </w:r>
            <w:proofErr w:type="gramEnd"/>
            <w:r>
              <w:rPr>
                <w:rFonts w:ascii="Times" w:hAnsi="Times"/>
                <w:sz w:val="24"/>
                <w:szCs w:val="24"/>
              </w:rPr>
              <w:t xml:space="preserve"> das cidades vizinhas: Porto, Matosinhos, Santa Maria da Feira.</w:t>
            </w:r>
          </w:p>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bl>
    <w:p w:rsidR="008E38E6" w:rsidRPr="00A841E2" w:rsidRDefault="008E38E6" w:rsidP="008E38E6">
      <w:pPr>
        <w:rPr>
          <w:rFonts w:ascii="Times" w:hAnsi="Times"/>
          <w:b/>
          <w:sz w:val="24"/>
          <w:szCs w:val="24"/>
        </w:rPr>
      </w:pPr>
    </w:p>
    <w:p w:rsidR="008E38E6" w:rsidRDefault="008E38E6" w:rsidP="008E38E6">
      <w:pPr>
        <w:rPr>
          <w:rFonts w:ascii="Times New Roman" w:hAnsi="Times New Roman"/>
          <w:b/>
          <w:sz w:val="24"/>
          <w:szCs w:val="24"/>
        </w:rPr>
      </w:pPr>
      <w:r>
        <w:rPr>
          <w:rFonts w:ascii="Times New Roman" w:hAnsi="Times New Roman"/>
          <w:b/>
          <w:sz w:val="24"/>
          <w:szCs w:val="24"/>
        </w:rPr>
        <w:t xml:space="preserve">Espetáculo de Marionetes </w:t>
      </w:r>
    </w:p>
    <w:p w:rsidR="008E38E6" w:rsidRDefault="008E38E6" w:rsidP="008E38E6">
      <w:pPr>
        <w:rPr>
          <w:rFonts w:ascii="Times New Roman" w:hAnsi="Times New Roman"/>
          <w:sz w:val="24"/>
          <w:szCs w:val="24"/>
        </w:rPr>
      </w:pPr>
      <w:r>
        <w:rPr>
          <w:rFonts w:ascii="Times New Roman" w:hAnsi="Times New Roman"/>
          <w:b/>
          <w:sz w:val="24"/>
          <w:szCs w:val="24"/>
        </w:rPr>
        <w:t xml:space="preserve">Objetivo específico: </w:t>
      </w:r>
      <w:r>
        <w:rPr>
          <w:rFonts w:ascii="Times New Roman" w:hAnsi="Times New Roman"/>
          <w:sz w:val="24"/>
          <w:szCs w:val="24"/>
        </w:rPr>
        <w:t>incentivar a coordenação de movimentos; dar azo à imaginação.</w:t>
      </w:r>
    </w:p>
    <w:tbl>
      <w:tblPr>
        <w:tblStyle w:val="SombreadoMdio2-Cor11"/>
        <w:tblW w:w="0" w:type="auto"/>
        <w:tblLook w:val="04A0" w:firstRow="1" w:lastRow="0" w:firstColumn="1" w:lastColumn="0" w:noHBand="0" w:noVBand="1"/>
      </w:tblPr>
      <w:tblGrid>
        <w:gridCol w:w="6062"/>
        <w:gridCol w:w="2582"/>
      </w:tblGrid>
      <w:tr w:rsidR="00831F58" w:rsidTr="00831F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062" w:type="dxa"/>
            <w:shd w:val="clear" w:color="auto" w:fill="92CDDC" w:themeFill="accent5" w:themeFillTint="99"/>
          </w:tcPr>
          <w:p w:rsidR="008E38E6" w:rsidRPr="00BA5E45" w:rsidRDefault="008E38E6" w:rsidP="008E38E6">
            <w:pPr>
              <w:jc w:val="center"/>
              <w:rPr>
                <w:rFonts w:ascii="Times New Roman" w:hAnsi="Times New Roman"/>
                <w:sz w:val="24"/>
                <w:szCs w:val="24"/>
              </w:rPr>
            </w:pPr>
            <w:r w:rsidRPr="00BA5E45">
              <w:rPr>
                <w:rFonts w:ascii="Times New Roman" w:hAnsi="Times New Roman"/>
                <w:color w:val="auto"/>
                <w:sz w:val="24"/>
                <w:szCs w:val="24"/>
              </w:rPr>
              <w:t>Instrumentos de comunicação</w:t>
            </w:r>
          </w:p>
        </w:tc>
        <w:tc>
          <w:tcPr>
            <w:tcW w:w="2582" w:type="dxa"/>
            <w:shd w:val="clear" w:color="auto" w:fill="92CDDC" w:themeFill="accent5" w:themeFillTint="99"/>
          </w:tcPr>
          <w:p w:rsidR="008E38E6" w:rsidRPr="00BA5E45"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BA5E45">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shd w:val="clear" w:color="auto" w:fill="92CDDC" w:themeFill="accent5" w:themeFillTint="99"/>
          </w:tcPr>
          <w:p w:rsidR="008E38E6" w:rsidRPr="00BA5E45" w:rsidRDefault="008E38E6" w:rsidP="008E38E6">
            <w:pPr>
              <w:rPr>
                <w:rFonts w:ascii="Times" w:hAnsi="Times"/>
                <w:sz w:val="24"/>
                <w:szCs w:val="24"/>
              </w:rPr>
            </w:pPr>
            <w:r w:rsidRPr="00BA5E45">
              <w:rPr>
                <w:rFonts w:ascii="Times" w:hAnsi="Times"/>
                <w:color w:val="auto"/>
                <w:sz w:val="24"/>
                <w:szCs w:val="24"/>
              </w:rPr>
              <w:t>a) Internet:</w:t>
            </w:r>
            <w:r w:rsidRPr="00BA5E45">
              <w:rPr>
                <w:rFonts w:ascii="Times" w:hAnsi="Times"/>
                <w:b w:val="0"/>
                <w:color w:val="auto"/>
                <w:sz w:val="24"/>
                <w:szCs w:val="24"/>
              </w:rPr>
              <w:t xml:space="preserve"> página de facebook “Gaia é Cultura”; site Casa Barbot.</w:t>
            </w:r>
          </w:p>
          <w:p w:rsidR="008E38E6" w:rsidRPr="00BA5E45" w:rsidRDefault="008E38E6" w:rsidP="008E38E6">
            <w:pPr>
              <w:rPr>
                <w:rFonts w:ascii="Times" w:hAnsi="Times"/>
                <w:sz w:val="24"/>
                <w:szCs w:val="24"/>
              </w:rPr>
            </w:pPr>
            <w:r w:rsidRPr="00BA5E45">
              <w:rPr>
                <w:rFonts w:ascii="Times" w:hAnsi="Times"/>
                <w:color w:val="auto"/>
                <w:sz w:val="24"/>
                <w:szCs w:val="24"/>
              </w:rPr>
              <w:t xml:space="preserve">b) </w:t>
            </w:r>
            <w:r w:rsidRPr="00BA5E45">
              <w:rPr>
                <w:rFonts w:ascii="Times New Roman" w:hAnsi="Times New Roman"/>
                <w:color w:val="auto"/>
                <w:sz w:val="24"/>
                <w:szCs w:val="24"/>
              </w:rPr>
              <w:t>Publicidade</w:t>
            </w:r>
            <w:r w:rsidRPr="00BA5E45">
              <w:rPr>
                <w:rFonts w:ascii="Times" w:hAnsi="Times"/>
                <w:color w:val="auto"/>
                <w:sz w:val="24"/>
                <w:szCs w:val="24"/>
              </w:rPr>
              <w:t>:</w:t>
            </w:r>
            <w:r w:rsidRPr="00BA5E45">
              <w:rPr>
                <w:rFonts w:ascii="Times" w:hAnsi="Times"/>
                <w:b w:val="0"/>
                <w:color w:val="auto"/>
                <w:sz w:val="24"/>
                <w:szCs w:val="24"/>
              </w:rPr>
              <w:t xml:space="preserve"> distribuição de 500 flyers pelo concelho de Gaia.</w:t>
            </w:r>
          </w:p>
          <w:p w:rsidR="008E38E6" w:rsidRDefault="008E38E6" w:rsidP="008E38E6">
            <w:pPr>
              <w:rPr>
                <w:rFonts w:ascii="Times New Roman" w:hAnsi="Times New Roman"/>
                <w:sz w:val="24"/>
                <w:szCs w:val="24"/>
              </w:rPr>
            </w:pPr>
          </w:p>
        </w:tc>
        <w:tc>
          <w:tcPr>
            <w:tcW w:w="2582" w:type="dxa"/>
          </w:tcPr>
          <w:p w:rsidR="008E38E6" w:rsidRPr="0070616A"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Pr>
                <w:rFonts w:ascii="Times" w:hAnsi="Times"/>
                <w:sz w:val="24"/>
                <w:szCs w:val="24"/>
              </w:rPr>
              <w:t>crianças</w:t>
            </w:r>
            <w:proofErr w:type="gramEnd"/>
            <w:r>
              <w:rPr>
                <w:rFonts w:ascii="Times" w:hAnsi="Times"/>
                <w:sz w:val="24"/>
                <w:szCs w:val="24"/>
              </w:rPr>
              <w:t xml:space="preserve"> dos 6 aos 12 anos.</w:t>
            </w:r>
          </w:p>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bl>
    <w:p w:rsidR="008E38E6" w:rsidRPr="00BB59CE" w:rsidRDefault="008E38E6" w:rsidP="008E38E6">
      <w:pPr>
        <w:rPr>
          <w:rFonts w:ascii="Times New Roman" w:hAnsi="Times New Roman"/>
          <w:sz w:val="24"/>
          <w:szCs w:val="24"/>
        </w:rPr>
      </w:pPr>
    </w:p>
    <w:p w:rsidR="008E38E6" w:rsidRPr="00323464" w:rsidRDefault="008E38E6" w:rsidP="008E38E6">
      <w:pPr>
        <w:spacing w:line="360" w:lineRule="auto"/>
        <w:rPr>
          <w:rFonts w:ascii="Times New Roman" w:hAnsi="Times New Roman"/>
          <w:sz w:val="24"/>
          <w:szCs w:val="24"/>
        </w:rPr>
      </w:pPr>
      <w:r>
        <w:rPr>
          <w:rFonts w:ascii="Times New Roman" w:hAnsi="Times New Roman"/>
          <w:b/>
          <w:sz w:val="24"/>
          <w:szCs w:val="24"/>
        </w:rPr>
        <w:lastRenderedPageBreak/>
        <w:t>Ciclo de leituras à beira-rio:</w:t>
      </w:r>
      <w:r w:rsidRPr="00A841E2">
        <w:rPr>
          <w:rFonts w:ascii="Times New Roman" w:hAnsi="Times New Roman"/>
          <w:sz w:val="24"/>
          <w:szCs w:val="24"/>
        </w:rPr>
        <w:t xml:space="preserve"> ciclo de leituras que visa integrar as crianças na zona baixa da cidade e cativá-las para o mundo da escrita e da leitura, visando o aumento do seu interesse por esta vertente cultural.</w:t>
      </w:r>
    </w:p>
    <w:p w:rsidR="008E38E6" w:rsidRPr="00A841E2" w:rsidRDefault="008E38E6" w:rsidP="008E38E6">
      <w:pPr>
        <w:spacing w:line="360" w:lineRule="auto"/>
        <w:rPr>
          <w:rFonts w:ascii="Times New Roman" w:hAnsi="Times New Roman"/>
          <w:sz w:val="24"/>
          <w:szCs w:val="24"/>
        </w:rPr>
      </w:pPr>
      <w:r w:rsidRPr="00B35693">
        <w:rPr>
          <w:rFonts w:ascii="Times New Roman" w:hAnsi="Times New Roman"/>
          <w:b/>
          <w:sz w:val="24"/>
          <w:szCs w:val="24"/>
        </w:rPr>
        <w:t xml:space="preserve">Objetivo específico: </w:t>
      </w:r>
      <w:r w:rsidRPr="00323464">
        <w:rPr>
          <w:rFonts w:ascii="Times New Roman" w:hAnsi="Times New Roman"/>
          <w:sz w:val="24"/>
          <w:szCs w:val="24"/>
        </w:rPr>
        <w:t>desenvolver aptidões de leitura, atenção e crítica das crianças.</w:t>
      </w:r>
    </w:p>
    <w:tbl>
      <w:tblPr>
        <w:tblStyle w:val="SombreadoMdio2-Cor11"/>
        <w:tblW w:w="0" w:type="auto"/>
        <w:tblLook w:val="04A0" w:firstRow="1" w:lastRow="0" w:firstColumn="1" w:lastColumn="0" w:noHBand="0" w:noVBand="1"/>
      </w:tblPr>
      <w:tblGrid>
        <w:gridCol w:w="4322"/>
        <w:gridCol w:w="1456"/>
        <w:gridCol w:w="2866"/>
      </w:tblGrid>
      <w:tr w:rsidR="00831F58" w:rsidTr="00831F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22" w:type="dxa"/>
            <w:shd w:val="clear" w:color="auto" w:fill="92CDDC" w:themeFill="accent5" w:themeFillTint="99"/>
          </w:tcPr>
          <w:p w:rsidR="008E38E6" w:rsidRPr="00BA5E45" w:rsidRDefault="008E38E6" w:rsidP="008E38E6">
            <w:pPr>
              <w:jc w:val="center"/>
              <w:rPr>
                <w:rFonts w:ascii="Times" w:hAnsi="Times"/>
                <w:sz w:val="24"/>
                <w:szCs w:val="24"/>
              </w:rPr>
            </w:pPr>
            <w:r w:rsidRPr="00BA5E45">
              <w:rPr>
                <w:rFonts w:ascii="Times" w:hAnsi="Times"/>
                <w:color w:val="auto"/>
                <w:sz w:val="24"/>
                <w:szCs w:val="24"/>
              </w:rPr>
              <w:t>Instrumentos de comunicação</w:t>
            </w:r>
          </w:p>
        </w:tc>
        <w:tc>
          <w:tcPr>
            <w:tcW w:w="4322" w:type="dxa"/>
            <w:gridSpan w:val="2"/>
            <w:shd w:val="clear" w:color="auto" w:fill="92CDDC" w:themeFill="accent5" w:themeFillTint="99"/>
          </w:tcPr>
          <w:p w:rsidR="008E38E6" w:rsidRPr="00BA5E45"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w:hAnsi="Times"/>
                <w:sz w:val="24"/>
                <w:szCs w:val="24"/>
              </w:rPr>
            </w:pPr>
            <w:r w:rsidRPr="00BA5E45">
              <w:rPr>
                <w:rFonts w:ascii="Times" w:hAnsi="Times"/>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8" w:type="dxa"/>
            <w:gridSpan w:val="2"/>
            <w:shd w:val="clear" w:color="auto" w:fill="92CDDC" w:themeFill="accent5" w:themeFillTint="99"/>
          </w:tcPr>
          <w:p w:rsidR="008E38E6" w:rsidRPr="00BA5E45" w:rsidRDefault="008E38E6" w:rsidP="008E38E6">
            <w:pPr>
              <w:rPr>
                <w:rFonts w:ascii="Times" w:hAnsi="Times"/>
                <w:sz w:val="24"/>
                <w:szCs w:val="24"/>
              </w:rPr>
            </w:pPr>
            <w:r w:rsidRPr="00BA5E45">
              <w:rPr>
                <w:rFonts w:ascii="Times" w:hAnsi="Times"/>
                <w:color w:val="auto"/>
                <w:sz w:val="24"/>
                <w:szCs w:val="24"/>
              </w:rPr>
              <w:t>a) Internet:</w:t>
            </w:r>
            <w:r w:rsidRPr="00BA5E45">
              <w:rPr>
                <w:rFonts w:ascii="Times" w:hAnsi="Times"/>
                <w:b w:val="0"/>
                <w:color w:val="auto"/>
                <w:sz w:val="24"/>
                <w:szCs w:val="24"/>
              </w:rPr>
              <w:t xml:space="preserve"> página de facebook “Gaia é Cultura”; site Casa Barbot.</w:t>
            </w:r>
          </w:p>
          <w:p w:rsidR="008E38E6" w:rsidRPr="00BA5E45" w:rsidRDefault="008E38E6" w:rsidP="008E38E6">
            <w:pPr>
              <w:rPr>
                <w:rFonts w:ascii="Times" w:hAnsi="Times"/>
                <w:sz w:val="24"/>
                <w:szCs w:val="24"/>
              </w:rPr>
            </w:pPr>
            <w:r w:rsidRPr="00BA5E45">
              <w:rPr>
                <w:rFonts w:ascii="Times" w:hAnsi="Times"/>
                <w:color w:val="auto"/>
                <w:sz w:val="24"/>
                <w:szCs w:val="24"/>
              </w:rPr>
              <w:t xml:space="preserve">b) </w:t>
            </w:r>
            <w:r w:rsidRPr="00BA5E45">
              <w:rPr>
                <w:rFonts w:ascii="Times New Roman" w:hAnsi="Times New Roman"/>
                <w:color w:val="auto"/>
                <w:sz w:val="24"/>
                <w:szCs w:val="24"/>
              </w:rPr>
              <w:t>Publicidade</w:t>
            </w:r>
            <w:r w:rsidRPr="00BA5E45">
              <w:rPr>
                <w:rFonts w:ascii="Times" w:hAnsi="Times"/>
                <w:color w:val="auto"/>
                <w:sz w:val="24"/>
                <w:szCs w:val="24"/>
              </w:rPr>
              <w:t>:</w:t>
            </w:r>
            <w:r w:rsidRPr="00BA5E45">
              <w:rPr>
                <w:rFonts w:ascii="Times" w:hAnsi="Times"/>
                <w:b w:val="0"/>
                <w:color w:val="auto"/>
                <w:sz w:val="24"/>
                <w:szCs w:val="24"/>
              </w:rPr>
              <w:t xml:space="preserve"> distribuição de 500 flyers pelo concelho de Gaia.</w:t>
            </w:r>
          </w:p>
          <w:p w:rsidR="008E38E6" w:rsidRDefault="008E38E6" w:rsidP="008E38E6">
            <w:pPr>
              <w:rPr>
                <w:rFonts w:ascii="Times" w:hAnsi="Times"/>
                <w:sz w:val="24"/>
                <w:szCs w:val="24"/>
              </w:rPr>
            </w:pPr>
          </w:p>
        </w:tc>
        <w:tc>
          <w:tcPr>
            <w:tcW w:w="2866" w:type="dxa"/>
          </w:tcPr>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b/>
                <w:sz w:val="24"/>
                <w:szCs w:val="24"/>
              </w:rPr>
            </w:pPr>
            <w:proofErr w:type="gramStart"/>
            <w:r>
              <w:rPr>
                <w:rFonts w:ascii="Times" w:hAnsi="Times"/>
                <w:sz w:val="24"/>
                <w:szCs w:val="24"/>
              </w:rPr>
              <w:t>crianças</w:t>
            </w:r>
            <w:proofErr w:type="gramEnd"/>
            <w:r>
              <w:rPr>
                <w:rFonts w:ascii="Times" w:hAnsi="Times"/>
                <w:sz w:val="24"/>
                <w:szCs w:val="24"/>
              </w:rPr>
              <w:t xml:space="preserve"> dos 6 aos 12 anos.</w:t>
            </w:r>
          </w:p>
        </w:tc>
      </w:tr>
    </w:tbl>
    <w:p w:rsidR="008E38E6" w:rsidRPr="0064297F" w:rsidRDefault="008E38E6" w:rsidP="008E38E6">
      <w:pPr>
        <w:spacing w:line="360" w:lineRule="auto"/>
        <w:rPr>
          <w:rFonts w:ascii="Times New Roman" w:hAnsi="Times New Roman"/>
          <w:bCs/>
          <w:sz w:val="24"/>
          <w:szCs w:val="24"/>
        </w:rPr>
      </w:pPr>
      <w:r w:rsidRPr="0064297F">
        <w:rPr>
          <w:rFonts w:ascii="Times New Roman" w:hAnsi="Times New Roman"/>
          <w:b/>
          <w:bCs/>
          <w:sz w:val="24"/>
          <w:szCs w:val="24"/>
        </w:rPr>
        <w:t xml:space="preserve">XIX Festival Internacional de Música de Gaia – </w:t>
      </w:r>
      <w:r>
        <w:rPr>
          <w:rFonts w:ascii="Times New Roman" w:hAnsi="Times New Roman"/>
          <w:bCs/>
          <w:sz w:val="24"/>
          <w:szCs w:val="24"/>
        </w:rPr>
        <w:t>evento destinado à divulgação de música clássica</w:t>
      </w:r>
    </w:p>
    <w:p w:rsidR="008E38E6" w:rsidRPr="0064297F" w:rsidRDefault="008E38E6" w:rsidP="008E38E6">
      <w:pPr>
        <w:spacing w:line="360" w:lineRule="auto"/>
        <w:rPr>
          <w:rFonts w:ascii="Times New Roman" w:hAnsi="Times New Roman"/>
          <w:bCs/>
          <w:sz w:val="24"/>
          <w:szCs w:val="24"/>
        </w:rPr>
      </w:pPr>
      <w:r>
        <w:rPr>
          <w:rFonts w:ascii="Times New Roman" w:hAnsi="Times New Roman"/>
          <w:b/>
          <w:bCs/>
          <w:sz w:val="24"/>
          <w:szCs w:val="24"/>
        </w:rPr>
        <w:t xml:space="preserve">Objetivo específico: </w:t>
      </w:r>
      <w:r w:rsidRPr="0064297F">
        <w:rPr>
          <w:rFonts w:ascii="Times New Roman" w:hAnsi="Times New Roman"/>
          <w:bCs/>
          <w:sz w:val="24"/>
          <w:szCs w:val="24"/>
        </w:rPr>
        <w:t>captar públicos-alvo de classe média-alta; segmentar a cultura musical, de forma a não correr o risco de a popularizar. Diversificar a nível musical, oferecendo uma panóplia de opções dentro da música clássica.</w:t>
      </w:r>
    </w:p>
    <w:p w:rsidR="008E38E6" w:rsidRPr="0064297F" w:rsidRDefault="008E38E6" w:rsidP="008E38E6">
      <w:pPr>
        <w:spacing w:line="360" w:lineRule="auto"/>
        <w:rPr>
          <w:rFonts w:ascii="Times New Roman" w:hAnsi="Times New Roman"/>
          <w:bCs/>
          <w:sz w:val="24"/>
          <w:szCs w:val="24"/>
        </w:rPr>
      </w:pPr>
      <w:r>
        <w:rPr>
          <w:rFonts w:ascii="Times New Roman" w:hAnsi="Times New Roman"/>
          <w:b/>
          <w:bCs/>
          <w:sz w:val="24"/>
          <w:szCs w:val="24"/>
        </w:rPr>
        <w:t>Duração</w:t>
      </w:r>
      <w:r w:rsidRPr="0064297F">
        <w:rPr>
          <w:rFonts w:ascii="Times New Roman" w:hAnsi="Times New Roman"/>
          <w:bCs/>
          <w:sz w:val="24"/>
          <w:szCs w:val="24"/>
        </w:rPr>
        <w:t>: 6 de junho a 25 de julho</w:t>
      </w:r>
    </w:p>
    <w:p w:rsidR="008E38E6" w:rsidRDefault="008E38E6" w:rsidP="008E38E6">
      <w:pPr>
        <w:spacing w:line="360" w:lineRule="auto"/>
        <w:rPr>
          <w:rFonts w:ascii="Times New Roman" w:hAnsi="Times New Roman"/>
          <w:bCs/>
          <w:sz w:val="24"/>
          <w:szCs w:val="24"/>
        </w:rPr>
      </w:pPr>
      <w:r>
        <w:rPr>
          <w:rFonts w:ascii="Times New Roman" w:hAnsi="Times New Roman"/>
          <w:b/>
          <w:bCs/>
          <w:sz w:val="24"/>
          <w:szCs w:val="24"/>
        </w:rPr>
        <w:t>Como?</w:t>
      </w:r>
      <w:r>
        <w:rPr>
          <w:rFonts w:ascii="Times New Roman" w:hAnsi="Times New Roman"/>
          <w:bCs/>
          <w:sz w:val="24"/>
          <w:szCs w:val="24"/>
        </w:rPr>
        <w:t>Através do alerta à internacionalização do evento e do destaque aos nomes internacionais de prestígio.</w:t>
      </w:r>
    </w:p>
    <w:tbl>
      <w:tblPr>
        <w:tblStyle w:val="SombreadoMdio2-Cor11"/>
        <w:tblW w:w="0" w:type="auto"/>
        <w:tblLook w:val="04A0" w:firstRow="1" w:lastRow="0" w:firstColumn="1" w:lastColumn="0" w:noHBand="0" w:noVBand="1"/>
      </w:tblPr>
      <w:tblGrid>
        <w:gridCol w:w="6204"/>
        <w:gridCol w:w="2440"/>
      </w:tblGrid>
      <w:tr w:rsidR="00831F58" w:rsidTr="00831F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204" w:type="dxa"/>
            <w:shd w:val="clear" w:color="auto" w:fill="92CDDC" w:themeFill="accent5" w:themeFillTint="99"/>
          </w:tcPr>
          <w:p w:rsidR="008E38E6" w:rsidRPr="00064602" w:rsidRDefault="008E38E6" w:rsidP="008E38E6">
            <w:pPr>
              <w:spacing w:line="360" w:lineRule="auto"/>
              <w:jc w:val="center"/>
              <w:rPr>
                <w:rFonts w:ascii="Times New Roman" w:hAnsi="Times New Roman"/>
                <w:sz w:val="24"/>
                <w:szCs w:val="24"/>
              </w:rPr>
            </w:pPr>
            <w:r w:rsidRPr="00064602">
              <w:rPr>
                <w:rFonts w:ascii="Times New Roman" w:hAnsi="Times New Roman"/>
                <w:bCs w:val="0"/>
                <w:color w:val="auto"/>
                <w:sz w:val="24"/>
                <w:szCs w:val="24"/>
              </w:rPr>
              <w:t>Instrumentos de comunicação</w:t>
            </w:r>
          </w:p>
        </w:tc>
        <w:tc>
          <w:tcPr>
            <w:tcW w:w="2440" w:type="dxa"/>
            <w:shd w:val="clear" w:color="auto" w:fill="92CDDC" w:themeFill="accent5" w:themeFillTint="99"/>
          </w:tcPr>
          <w:p w:rsidR="008E38E6" w:rsidRPr="00064602" w:rsidRDefault="008E38E6" w:rsidP="008E38E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064602">
              <w:rPr>
                <w:rFonts w:ascii="Times New Roman" w:hAnsi="Times New Roman"/>
                <w:bCs w:val="0"/>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shd w:val="clear" w:color="auto" w:fill="92CDDC" w:themeFill="accent5" w:themeFillTint="99"/>
          </w:tcPr>
          <w:p w:rsidR="008E38E6" w:rsidRDefault="008E38E6" w:rsidP="008E38E6">
            <w:pPr>
              <w:spacing w:line="360" w:lineRule="auto"/>
              <w:rPr>
                <w:rFonts w:ascii="Times New Roman" w:hAnsi="Times New Roman"/>
                <w:sz w:val="24"/>
                <w:szCs w:val="24"/>
              </w:rPr>
            </w:pPr>
            <w:r>
              <w:rPr>
                <w:rFonts w:ascii="Times New Roman" w:hAnsi="Times New Roman"/>
                <w:bCs w:val="0"/>
                <w:color w:val="auto"/>
                <w:sz w:val="24"/>
                <w:szCs w:val="24"/>
              </w:rPr>
              <w:t>a) Internet</w:t>
            </w:r>
          </w:p>
          <w:p w:rsidR="008E38E6" w:rsidRPr="00064602" w:rsidRDefault="008E38E6" w:rsidP="008E38E6">
            <w:pPr>
              <w:spacing w:line="360" w:lineRule="auto"/>
              <w:rPr>
                <w:rFonts w:ascii="Times New Roman" w:hAnsi="Times New Roman"/>
                <w:sz w:val="24"/>
                <w:szCs w:val="24"/>
              </w:rPr>
            </w:pPr>
            <w:r>
              <w:rPr>
                <w:rFonts w:ascii="Times New Roman" w:hAnsi="Times New Roman"/>
                <w:bCs w:val="0"/>
                <w:color w:val="auto"/>
                <w:sz w:val="24"/>
                <w:szCs w:val="24"/>
              </w:rPr>
              <w:t>b) Publicidade</w:t>
            </w:r>
            <w:r>
              <w:rPr>
                <w:rFonts w:ascii="Times New Roman" w:hAnsi="Times New Roman"/>
                <w:b w:val="0"/>
                <w:bCs w:val="0"/>
                <w:color w:val="auto"/>
                <w:sz w:val="24"/>
                <w:szCs w:val="24"/>
              </w:rPr>
              <w:t>: distribuição de 500 panfletos pelo concelho de Gaia; 1 muppie na Avenida da República; envio de press-releases para os jornais regionais e nacionais, a saber: regional - “Notícias de Gaia”, “O Gaiense”; - nacional: “JN”; “Público”.</w:t>
            </w:r>
          </w:p>
          <w:p w:rsidR="008E38E6" w:rsidRDefault="008E38E6" w:rsidP="008E38E6">
            <w:pPr>
              <w:spacing w:line="360" w:lineRule="auto"/>
              <w:rPr>
                <w:rFonts w:ascii="Times New Roman" w:hAnsi="Times New Roman"/>
                <w:sz w:val="24"/>
                <w:szCs w:val="24"/>
              </w:rPr>
            </w:pPr>
          </w:p>
        </w:tc>
        <w:tc>
          <w:tcPr>
            <w:tcW w:w="2440" w:type="dxa"/>
          </w:tcPr>
          <w:p w:rsidR="008E38E6" w:rsidRDefault="008E38E6" w:rsidP="008E38E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proofErr w:type="gramStart"/>
            <w:r>
              <w:rPr>
                <w:rFonts w:ascii="Times New Roman" w:hAnsi="Times New Roman"/>
                <w:bCs/>
                <w:sz w:val="24"/>
                <w:szCs w:val="24"/>
              </w:rPr>
              <w:t>público</w:t>
            </w:r>
            <w:proofErr w:type="gramEnd"/>
            <w:r>
              <w:rPr>
                <w:rFonts w:ascii="Times New Roman" w:hAnsi="Times New Roman"/>
                <w:bCs/>
                <w:sz w:val="24"/>
                <w:szCs w:val="24"/>
              </w:rPr>
              <w:t xml:space="preserve"> -alvo de classe socioprofissional média-alta – faixa etária dos 29 aos 59 anos.</w:t>
            </w:r>
          </w:p>
        </w:tc>
      </w:tr>
    </w:tbl>
    <w:p w:rsidR="008E38E6" w:rsidRPr="00A841E2" w:rsidRDefault="008E38E6" w:rsidP="008E38E6">
      <w:pPr>
        <w:spacing w:line="360" w:lineRule="auto"/>
        <w:rPr>
          <w:rFonts w:ascii="Times New Roman" w:hAnsi="Times New Roman"/>
          <w:bCs/>
          <w:sz w:val="24"/>
          <w:szCs w:val="24"/>
        </w:rPr>
      </w:pPr>
      <w:r w:rsidRPr="0064297F">
        <w:rPr>
          <w:rFonts w:ascii="Times New Roman" w:hAnsi="Times New Roman"/>
          <w:b/>
          <w:bCs/>
          <w:sz w:val="24"/>
          <w:szCs w:val="24"/>
        </w:rPr>
        <w:t xml:space="preserve">Custo: </w:t>
      </w:r>
      <w:r>
        <w:rPr>
          <w:rFonts w:ascii="Times New Roman" w:hAnsi="Times New Roman"/>
          <w:bCs/>
          <w:sz w:val="24"/>
          <w:szCs w:val="24"/>
        </w:rPr>
        <w:t>6 euros por sessão/ 35€ pass Festival</w:t>
      </w:r>
    </w:p>
    <w:p w:rsidR="008E38E6" w:rsidRDefault="008E38E6" w:rsidP="008E38E6">
      <w:pPr>
        <w:spacing w:line="360" w:lineRule="auto"/>
        <w:rPr>
          <w:rFonts w:ascii="Times New Roman" w:hAnsi="Times New Roman"/>
          <w:bCs/>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rPr>
          <w:rFonts w:ascii="Times New Roman" w:hAnsi="Times New Roman"/>
          <w:b/>
          <w:sz w:val="24"/>
          <w:szCs w:val="24"/>
        </w:rPr>
      </w:pPr>
      <w:r>
        <w:rPr>
          <w:rFonts w:ascii="Times New Roman" w:hAnsi="Times New Roman"/>
          <w:b/>
          <w:sz w:val="24"/>
          <w:szCs w:val="24"/>
        </w:rPr>
        <w:t xml:space="preserve">3.7.8 </w:t>
      </w:r>
      <w:proofErr w:type="gramStart"/>
      <w:r>
        <w:rPr>
          <w:rFonts w:ascii="Times New Roman" w:hAnsi="Times New Roman"/>
          <w:b/>
          <w:sz w:val="24"/>
          <w:szCs w:val="24"/>
        </w:rPr>
        <w:t>agosto</w:t>
      </w:r>
      <w:proofErr w:type="gramEnd"/>
      <w:r>
        <w:rPr>
          <w:rFonts w:ascii="Times New Roman" w:hAnsi="Times New Roman"/>
          <w:b/>
          <w:sz w:val="24"/>
          <w:szCs w:val="24"/>
        </w:rPr>
        <w:t>: calendarização; estratégia</w:t>
      </w:r>
    </w:p>
    <w:p w:rsidR="008E38E6" w:rsidRDefault="008E38E6" w:rsidP="008E38E6">
      <w:pPr>
        <w:jc w:val="center"/>
        <w:rPr>
          <w:rFonts w:ascii="Times New Roman" w:hAnsi="Times New Roman"/>
          <w:b/>
          <w:sz w:val="24"/>
          <w:szCs w:val="24"/>
        </w:rPr>
      </w:pPr>
      <w:r>
        <w:rPr>
          <w:rFonts w:ascii="Times New Roman" w:hAnsi="Times New Roman"/>
          <w:b/>
          <w:sz w:val="24"/>
          <w:szCs w:val="24"/>
        </w:rPr>
        <w:t>Calendarização de agosto</w:t>
      </w:r>
    </w:p>
    <w:p w:rsidR="008E38E6" w:rsidRDefault="008E38E6" w:rsidP="008E38E6">
      <w:pPr>
        <w:jc w:val="center"/>
        <w:rPr>
          <w:rFonts w:ascii="Times New Roman" w:hAnsi="Times New Roman"/>
          <w:b/>
          <w:sz w:val="24"/>
          <w:szCs w:val="24"/>
        </w:rPr>
      </w:pPr>
      <w:r>
        <w:rPr>
          <w:rFonts w:ascii="Times New Roman" w:hAnsi="Times New Roman"/>
          <w:b/>
          <w:noProof/>
          <w:sz w:val="24"/>
          <w:szCs w:val="24"/>
          <w:lang w:eastAsia="pt-PT"/>
        </w:rPr>
        <w:drawing>
          <wp:inline distT="0" distB="0" distL="0" distR="0" wp14:anchorId="3CC1D09A" wp14:editId="726C7816">
            <wp:extent cx="4991797" cy="1457529"/>
            <wp:effectExtent l="19050" t="0" r="0" b="0"/>
            <wp:docPr id="1145" name="calen_ag.png" descr="calen_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en_ag.png"/>
                    <pic:cNvPicPr>
                      <a:picLocks noChangeAspect="1"/>
                    </pic:cNvPicPr>
                  </pic:nvPicPr>
                  <pic:blipFill>
                    <a:blip r:embed="rId56" cstate="print"/>
                    <a:stretch>
                      <a:fillRect/>
                    </a:stretch>
                  </pic:blipFill>
                  <pic:spPr>
                    <a:xfrm>
                      <a:off x="0" y="0"/>
                      <a:ext cx="4991797" cy="1457529"/>
                    </a:xfrm>
                    <a:prstGeom prst="rect">
                      <a:avLst/>
                    </a:prstGeom>
                  </pic:spPr>
                </pic:pic>
              </a:graphicData>
            </a:graphic>
          </wp:inline>
        </w:drawing>
      </w:r>
    </w:p>
    <w:p w:rsidR="008E38E6" w:rsidRDefault="008E38E6" w:rsidP="008E38E6">
      <w:pPr>
        <w:rPr>
          <w:rFonts w:ascii="Times New Roman" w:hAnsi="Times New Roman"/>
          <w:b/>
          <w:sz w:val="24"/>
          <w:szCs w:val="24"/>
        </w:rPr>
      </w:pPr>
      <w:r>
        <w:rPr>
          <w:noProof/>
          <w:lang w:eastAsia="pt-PT"/>
        </w:rPr>
        <w:drawing>
          <wp:anchor distT="0" distB="0" distL="114300" distR="114300" simplePos="0" relativeHeight="251771904" behindDoc="1" locked="0" layoutInCell="1" allowOverlap="1" wp14:anchorId="4647E385" wp14:editId="4EF04526">
            <wp:simplePos x="0" y="0"/>
            <wp:positionH relativeFrom="column">
              <wp:posOffset>2633980</wp:posOffset>
            </wp:positionH>
            <wp:positionV relativeFrom="paragraph">
              <wp:posOffset>33655</wp:posOffset>
            </wp:positionV>
            <wp:extent cx="3100705" cy="4413250"/>
            <wp:effectExtent l="19050" t="0" r="4445" b="0"/>
            <wp:wrapTight wrapText="bothSides">
              <wp:wrapPolygon edited="0">
                <wp:start x="-133" y="0"/>
                <wp:lineTo x="-133" y="21538"/>
                <wp:lineTo x="21631" y="21538"/>
                <wp:lineTo x="21631" y="0"/>
                <wp:lineTo x="-133" y="0"/>
              </wp:wrapPolygon>
            </wp:wrapTight>
            <wp:docPr id="1146" name="Picture 102" descr="a piscina é t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a piscina é tua"/>
                    <pic:cNvPicPr>
                      <a:picLocks noChangeAspect="1" noChangeArrowheads="1"/>
                    </pic:cNvPicPr>
                  </pic:nvPicPr>
                  <pic:blipFill>
                    <a:blip r:embed="rId57" cstate="print"/>
                    <a:stretch>
                      <a:fillRect/>
                    </a:stretch>
                  </pic:blipFill>
                  <pic:spPr bwMode="auto">
                    <a:xfrm>
                      <a:off x="0" y="0"/>
                      <a:ext cx="3100705" cy="4413250"/>
                    </a:xfrm>
                    <a:prstGeom prst="rect">
                      <a:avLst/>
                    </a:prstGeom>
                    <a:noFill/>
                    <a:ln w="9525">
                      <a:noFill/>
                      <a:miter lim="800000"/>
                    </a:ln>
                  </pic:spPr>
                </pic:pic>
              </a:graphicData>
            </a:graphic>
          </wp:anchor>
        </w:drawing>
      </w:r>
    </w:p>
    <w:p w:rsidR="008E38E6" w:rsidRDefault="008E38E6" w:rsidP="008E38E6">
      <w:pPr>
        <w:spacing w:line="360" w:lineRule="auto"/>
        <w:rPr>
          <w:rFonts w:ascii="Times New Roman" w:hAnsi="Times New Roman"/>
          <w:b/>
          <w:sz w:val="24"/>
          <w:szCs w:val="24"/>
        </w:rPr>
      </w:pPr>
      <w:r>
        <w:rPr>
          <w:rFonts w:ascii="Times New Roman" w:hAnsi="Times New Roman"/>
          <w:b/>
          <w:sz w:val="24"/>
          <w:szCs w:val="24"/>
        </w:rPr>
        <w:t>“A PISCINA É TUA!” – iniciativa que tem como objetivo fomentar a prática do desporto entre os mais jovens.</w:t>
      </w:r>
    </w:p>
    <w:p w:rsidR="008E38E6" w:rsidRPr="009030FC" w:rsidRDefault="008E38E6" w:rsidP="008E38E6">
      <w:pPr>
        <w:spacing w:line="360" w:lineRule="auto"/>
        <w:rPr>
          <w:rFonts w:ascii="Times New Roman" w:hAnsi="Times New Roman"/>
          <w:sz w:val="24"/>
          <w:szCs w:val="24"/>
        </w:rPr>
      </w:pPr>
      <w:r w:rsidRPr="00B35693">
        <w:rPr>
          <w:rFonts w:ascii="Times New Roman" w:hAnsi="Times New Roman"/>
          <w:b/>
          <w:sz w:val="24"/>
          <w:szCs w:val="24"/>
        </w:rPr>
        <w:t xml:space="preserve">- Objetivo específico: </w:t>
      </w:r>
      <w:r w:rsidRPr="009030FC">
        <w:rPr>
          <w:rFonts w:ascii="Times New Roman" w:hAnsi="Times New Roman"/>
          <w:sz w:val="24"/>
          <w:szCs w:val="24"/>
        </w:rPr>
        <w:t>associar a Casa da Cultura a atividades lúdicas e recreativas de âmbito desportivo; popularizar os serviços municipais, neste caso, a piscina municipal pública.</w:t>
      </w:r>
    </w:p>
    <w:p w:rsidR="008E38E6" w:rsidRPr="00B35693" w:rsidRDefault="008E38E6" w:rsidP="008E38E6">
      <w:pPr>
        <w:spacing w:line="360" w:lineRule="auto"/>
        <w:rPr>
          <w:rFonts w:ascii="Times New Roman" w:hAnsi="Times New Roman"/>
          <w:b/>
          <w:sz w:val="24"/>
          <w:szCs w:val="24"/>
        </w:rPr>
      </w:pPr>
      <w:r w:rsidRPr="00B35693">
        <w:rPr>
          <w:rFonts w:ascii="Times New Roman" w:hAnsi="Times New Roman"/>
          <w:b/>
          <w:sz w:val="24"/>
          <w:szCs w:val="24"/>
        </w:rPr>
        <w:t xml:space="preserve">Duração: </w:t>
      </w:r>
      <w:r w:rsidRPr="00A01175">
        <w:rPr>
          <w:rFonts w:ascii="Times New Roman" w:hAnsi="Times New Roman"/>
          <w:sz w:val="24"/>
          <w:szCs w:val="24"/>
        </w:rPr>
        <w:t>Dias 6,13,20 e 27 de agosto.</w:t>
      </w:r>
    </w:p>
    <w:p w:rsidR="008E38E6" w:rsidRDefault="008E38E6" w:rsidP="008E38E6">
      <w:pPr>
        <w:spacing w:line="360" w:lineRule="auto"/>
        <w:rPr>
          <w:rFonts w:ascii="Times New Roman" w:hAnsi="Times New Roman"/>
          <w:sz w:val="24"/>
          <w:szCs w:val="24"/>
        </w:rPr>
      </w:pPr>
      <w:r w:rsidRPr="009030FC">
        <w:rPr>
          <w:rFonts w:ascii="Times New Roman" w:hAnsi="Times New Roman"/>
          <w:b/>
          <w:sz w:val="24"/>
          <w:szCs w:val="24"/>
        </w:rPr>
        <w:t xml:space="preserve"> Como? </w:t>
      </w:r>
      <w:r w:rsidRPr="00A01175">
        <w:rPr>
          <w:rFonts w:ascii="Times New Roman" w:hAnsi="Times New Roman"/>
          <w:sz w:val="24"/>
          <w:szCs w:val="24"/>
        </w:rPr>
        <w:t xml:space="preserve">Através da distribuição de 500 panfletos pelas instituições desportivas e recreativas públicas e privadas. </w:t>
      </w:r>
    </w:p>
    <w:p w:rsidR="008E38E6" w:rsidRPr="00A01175" w:rsidRDefault="008E38E6" w:rsidP="008E38E6">
      <w:pPr>
        <w:spacing w:line="360" w:lineRule="auto"/>
        <w:rPr>
          <w:rFonts w:ascii="Times New Roman" w:hAnsi="Times New Roman"/>
          <w:sz w:val="24"/>
          <w:szCs w:val="24"/>
        </w:rPr>
      </w:pPr>
    </w:p>
    <w:tbl>
      <w:tblPr>
        <w:tblStyle w:val="SombreadoMdio2-Cor11"/>
        <w:tblW w:w="0" w:type="auto"/>
        <w:tblLook w:val="04A0" w:firstRow="1" w:lastRow="0" w:firstColumn="1" w:lastColumn="0" w:noHBand="0" w:noVBand="1"/>
      </w:tblPr>
      <w:tblGrid>
        <w:gridCol w:w="4322"/>
        <w:gridCol w:w="1031"/>
        <w:gridCol w:w="3291"/>
      </w:tblGrid>
      <w:tr w:rsidR="00831F58" w:rsidTr="00831F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22" w:type="dxa"/>
            <w:shd w:val="clear" w:color="auto" w:fill="D99594" w:themeFill="accent2" w:themeFillTint="99"/>
          </w:tcPr>
          <w:p w:rsidR="008E38E6" w:rsidRPr="00064602" w:rsidRDefault="008E38E6" w:rsidP="008E38E6">
            <w:pPr>
              <w:jc w:val="center"/>
              <w:rPr>
                <w:rFonts w:ascii="Times New Roman" w:hAnsi="Times New Roman"/>
                <w:sz w:val="24"/>
                <w:szCs w:val="24"/>
              </w:rPr>
            </w:pPr>
            <w:r w:rsidRPr="00064602">
              <w:rPr>
                <w:rFonts w:ascii="Times New Roman" w:hAnsi="Times New Roman"/>
                <w:color w:val="auto"/>
                <w:sz w:val="24"/>
                <w:szCs w:val="24"/>
              </w:rPr>
              <w:t>Instrumentos de comunicação</w:t>
            </w:r>
          </w:p>
        </w:tc>
        <w:tc>
          <w:tcPr>
            <w:tcW w:w="4322" w:type="dxa"/>
            <w:gridSpan w:val="2"/>
            <w:shd w:val="clear" w:color="auto" w:fill="D99594" w:themeFill="accent2" w:themeFillTint="99"/>
          </w:tcPr>
          <w:p w:rsidR="008E38E6" w:rsidRPr="00064602"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064602">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gridSpan w:val="2"/>
            <w:shd w:val="clear" w:color="auto" w:fill="D99594" w:themeFill="accent2" w:themeFillTint="99"/>
          </w:tcPr>
          <w:p w:rsidR="008E38E6" w:rsidRPr="00064602" w:rsidRDefault="008E38E6" w:rsidP="008E38E6">
            <w:pPr>
              <w:rPr>
                <w:rFonts w:ascii="Times" w:hAnsi="Times"/>
                <w:sz w:val="24"/>
                <w:szCs w:val="24"/>
              </w:rPr>
            </w:pPr>
            <w:r w:rsidRPr="00064602">
              <w:rPr>
                <w:rFonts w:ascii="Times" w:hAnsi="Times"/>
                <w:color w:val="auto"/>
                <w:sz w:val="24"/>
                <w:szCs w:val="24"/>
              </w:rPr>
              <w:t>a) Internet:</w:t>
            </w:r>
            <w:r w:rsidRPr="00064602">
              <w:rPr>
                <w:rFonts w:ascii="Times" w:hAnsi="Times"/>
                <w:b w:val="0"/>
                <w:color w:val="auto"/>
                <w:sz w:val="24"/>
                <w:szCs w:val="24"/>
              </w:rPr>
              <w:t xml:space="preserve"> página de facebook “Gaia é Cultura”; site Casa Barbot.</w:t>
            </w:r>
          </w:p>
          <w:p w:rsidR="008E38E6" w:rsidRPr="00064602" w:rsidRDefault="008E38E6" w:rsidP="008E38E6">
            <w:pPr>
              <w:rPr>
                <w:rFonts w:ascii="Times" w:hAnsi="Times"/>
                <w:sz w:val="24"/>
                <w:szCs w:val="24"/>
              </w:rPr>
            </w:pPr>
            <w:r w:rsidRPr="00064602">
              <w:rPr>
                <w:rFonts w:ascii="Times" w:hAnsi="Times"/>
                <w:color w:val="auto"/>
                <w:sz w:val="24"/>
                <w:szCs w:val="24"/>
              </w:rPr>
              <w:t>b)</w:t>
            </w:r>
            <w:r w:rsidRPr="00064602">
              <w:rPr>
                <w:rFonts w:ascii="Times New Roman" w:hAnsi="Times New Roman"/>
                <w:color w:val="auto"/>
                <w:sz w:val="24"/>
                <w:szCs w:val="24"/>
              </w:rPr>
              <w:t xml:space="preserve"> Publicidade</w:t>
            </w:r>
            <w:r w:rsidRPr="00064602">
              <w:rPr>
                <w:rFonts w:ascii="Times" w:hAnsi="Times"/>
                <w:color w:val="auto"/>
                <w:sz w:val="24"/>
                <w:szCs w:val="24"/>
              </w:rPr>
              <w:t>:</w:t>
            </w:r>
            <w:r w:rsidRPr="00064602">
              <w:rPr>
                <w:rFonts w:ascii="Times" w:hAnsi="Times"/>
                <w:b w:val="0"/>
                <w:color w:val="auto"/>
                <w:sz w:val="24"/>
                <w:szCs w:val="24"/>
              </w:rPr>
              <w:t xml:space="preserve"> distribuição de 500 panfletos por centros desportivos e recreativos e parques infantis da cidade.</w:t>
            </w:r>
          </w:p>
          <w:p w:rsidR="008E38E6" w:rsidRDefault="008E38E6" w:rsidP="008E38E6">
            <w:pPr>
              <w:rPr>
                <w:rFonts w:ascii="Times New Roman" w:hAnsi="Times New Roman"/>
                <w:sz w:val="24"/>
                <w:szCs w:val="24"/>
              </w:rPr>
            </w:pPr>
          </w:p>
        </w:tc>
        <w:tc>
          <w:tcPr>
            <w:tcW w:w="3291" w:type="dxa"/>
          </w:tcPr>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sz w:val="24"/>
                <w:szCs w:val="24"/>
              </w:rPr>
            </w:pPr>
            <w:r>
              <w:rPr>
                <w:rFonts w:ascii="Times" w:hAnsi="Times"/>
                <w:sz w:val="24"/>
                <w:szCs w:val="24"/>
              </w:rPr>
              <w:t>Públicos-alvo do segmento geográfico de Gaia.</w:t>
            </w:r>
          </w:p>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tc>
      </w:tr>
    </w:tbl>
    <w:p w:rsidR="008E38E6" w:rsidRDefault="008E38E6" w:rsidP="008E38E6">
      <w:pPr>
        <w:rPr>
          <w:rFonts w:ascii="Times New Roman" w:hAnsi="Times New Roman"/>
          <w:b/>
          <w:sz w:val="24"/>
          <w:szCs w:val="24"/>
        </w:rPr>
      </w:pPr>
    </w:p>
    <w:p w:rsidR="008E38E6" w:rsidRDefault="008E38E6" w:rsidP="008E38E6">
      <w:pPr>
        <w:rPr>
          <w:rFonts w:ascii="Times" w:hAnsi="Times"/>
          <w:b/>
          <w:sz w:val="24"/>
          <w:szCs w:val="24"/>
        </w:rPr>
      </w:pPr>
      <w:r w:rsidRPr="00B95D33">
        <w:rPr>
          <w:rFonts w:ascii="Times" w:hAnsi="Times"/>
          <w:b/>
          <w:sz w:val="24"/>
          <w:szCs w:val="24"/>
        </w:rPr>
        <w:lastRenderedPageBreak/>
        <w:t>Conta-me uma história – hora do conto</w:t>
      </w:r>
    </w:p>
    <w:p w:rsidR="008E38E6" w:rsidRPr="00B95D33" w:rsidRDefault="008E38E6" w:rsidP="008E38E6">
      <w:pPr>
        <w:rPr>
          <w:rFonts w:ascii="Times" w:hAnsi="Times"/>
          <w:sz w:val="24"/>
          <w:szCs w:val="24"/>
        </w:rPr>
      </w:pPr>
      <w:r>
        <w:rPr>
          <w:rFonts w:ascii="Times" w:hAnsi="Times"/>
          <w:b/>
          <w:sz w:val="24"/>
          <w:szCs w:val="24"/>
        </w:rPr>
        <w:t xml:space="preserve">Objetivo específico: </w:t>
      </w:r>
      <w:r>
        <w:rPr>
          <w:rFonts w:ascii="Times" w:hAnsi="Times"/>
          <w:sz w:val="24"/>
          <w:szCs w:val="24"/>
        </w:rPr>
        <w:t>cativar o target para o fomento dos hábitos de leitura.</w:t>
      </w:r>
    </w:p>
    <w:tbl>
      <w:tblPr>
        <w:tblStyle w:val="SombreadoMdio2-Cor11"/>
        <w:tblW w:w="9125" w:type="dxa"/>
        <w:tblLook w:val="04A0" w:firstRow="1" w:lastRow="0" w:firstColumn="1" w:lastColumn="0" w:noHBand="0" w:noVBand="1"/>
      </w:tblPr>
      <w:tblGrid>
        <w:gridCol w:w="5559"/>
        <w:gridCol w:w="3566"/>
      </w:tblGrid>
      <w:tr w:rsidR="00831F58" w:rsidTr="00831F58">
        <w:trPr>
          <w:cnfStyle w:val="100000000000" w:firstRow="1" w:lastRow="0" w:firstColumn="0" w:lastColumn="0" w:oddVBand="0" w:evenVBand="0" w:oddHBand="0" w:evenHBand="0" w:firstRowFirstColumn="0" w:firstRowLastColumn="0" w:lastRowFirstColumn="0" w:lastRowLastColumn="0"/>
          <w:trHeight w:val="218"/>
        </w:trPr>
        <w:tc>
          <w:tcPr>
            <w:cnfStyle w:val="001000000100" w:firstRow="0" w:lastRow="0" w:firstColumn="1" w:lastColumn="0" w:oddVBand="0" w:evenVBand="0" w:oddHBand="0" w:evenHBand="0" w:firstRowFirstColumn="1" w:firstRowLastColumn="0" w:lastRowFirstColumn="0" w:lastRowLastColumn="0"/>
            <w:tcW w:w="5559" w:type="dxa"/>
            <w:shd w:val="clear" w:color="auto" w:fill="D99594" w:themeFill="accent2" w:themeFillTint="99"/>
          </w:tcPr>
          <w:p w:rsidR="008E38E6" w:rsidRPr="00064602" w:rsidRDefault="008E38E6" w:rsidP="008E38E6">
            <w:pPr>
              <w:jc w:val="center"/>
              <w:rPr>
                <w:rFonts w:ascii="Times New Roman" w:hAnsi="Times New Roman"/>
                <w:sz w:val="24"/>
                <w:szCs w:val="24"/>
              </w:rPr>
            </w:pPr>
            <w:r w:rsidRPr="00064602">
              <w:rPr>
                <w:rFonts w:ascii="Times New Roman" w:hAnsi="Times New Roman"/>
                <w:color w:val="auto"/>
                <w:sz w:val="24"/>
                <w:szCs w:val="24"/>
              </w:rPr>
              <w:t>Instrumentos de comunicação</w:t>
            </w:r>
          </w:p>
        </w:tc>
        <w:tc>
          <w:tcPr>
            <w:tcW w:w="3566" w:type="dxa"/>
            <w:shd w:val="clear" w:color="auto" w:fill="D99594" w:themeFill="accent2" w:themeFillTint="99"/>
          </w:tcPr>
          <w:p w:rsidR="008E38E6" w:rsidRPr="00064602"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064602">
              <w:rPr>
                <w:rFonts w:ascii="Times" w:hAnsi="Times"/>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Height w:val="1263"/>
        </w:trPr>
        <w:tc>
          <w:tcPr>
            <w:cnfStyle w:val="001000000000" w:firstRow="0" w:lastRow="0" w:firstColumn="1" w:lastColumn="0" w:oddVBand="0" w:evenVBand="0" w:oddHBand="0" w:evenHBand="0" w:firstRowFirstColumn="0" w:firstRowLastColumn="0" w:lastRowFirstColumn="0" w:lastRowLastColumn="0"/>
            <w:tcW w:w="5559" w:type="dxa"/>
            <w:shd w:val="clear" w:color="auto" w:fill="D99594" w:themeFill="accent2" w:themeFillTint="99"/>
          </w:tcPr>
          <w:p w:rsidR="008E38E6" w:rsidRPr="00064602" w:rsidRDefault="008E38E6" w:rsidP="008E38E6">
            <w:pPr>
              <w:rPr>
                <w:rFonts w:ascii="Times" w:hAnsi="Times"/>
                <w:sz w:val="24"/>
                <w:szCs w:val="24"/>
              </w:rPr>
            </w:pPr>
            <w:r w:rsidRPr="00064602">
              <w:rPr>
                <w:rFonts w:ascii="Times" w:hAnsi="Times"/>
                <w:color w:val="auto"/>
                <w:sz w:val="24"/>
                <w:szCs w:val="24"/>
              </w:rPr>
              <w:t>a) Internet:</w:t>
            </w:r>
            <w:r w:rsidRPr="00064602">
              <w:rPr>
                <w:rFonts w:ascii="Times" w:hAnsi="Times"/>
                <w:b w:val="0"/>
                <w:color w:val="auto"/>
                <w:sz w:val="24"/>
                <w:szCs w:val="24"/>
              </w:rPr>
              <w:t xml:space="preserve"> página de facebook “Gaia é Cultura”; site Casa Barbot.</w:t>
            </w:r>
          </w:p>
          <w:p w:rsidR="008E38E6" w:rsidRPr="00064602" w:rsidRDefault="008E38E6" w:rsidP="008E38E6">
            <w:pPr>
              <w:rPr>
                <w:rFonts w:ascii="Times" w:hAnsi="Times"/>
                <w:sz w:val="24"/>
                <w:szCs w:val="24"/>
              </w:rPr>
            </w:pPr>
            <w:r w:rsidRPr="00064602">
              <w:rPr>
                <w:rFonts w:ascii="Times" w:hAnsi="Times"/>
                <w:color w:val="auto"/>
                <w:sz w:val="24"/>
                <w:szCs w:val="24"/>
              </w:rPr>
              <w:t xml:space="preserve">b) </w:t>
            </w:r>
            <w:r w:rsidRPr="00064602">
              <w:rPr>
                <w:rFonts w:ascii="Times New Roman" w:hAnsi="Times New Roman"/>
                <w:color w:val="auto"/>
                <w:sz w:val="24"/>
                <w:szCs w:val="24"/>
              </w:rPr>
              <w:t>Publicidade</w:t>
            </w:r>
            <w:r w:rsidRPr="00064602">
              <w:rPr>
                <w:rFonts w:ascii="Times" w:hAnsi="Times"/>
                <w:color w:val="auto"/>
                <w:sz w:val="24"/>
                <w:szCs w:val="24"/>
              </w:rPr>
              <w:t>:</w:t>
            </w:r>
            <w:r w:rsidRPr="00064602">
              <w:rPr>
                <w:rFonts w:ascii="Times" w:hAnsi="Times"/>
                <w:b w:val="0"/>
                <w:color w:val="auto"/>
                <w:sz w:val="24"/>
                <w:szCs w:val="24"/>
              </w:rPr>
              <w:t xml:space="preserve"> distribuição de 500 panfletos por centros desportivos e recreativos e parques infantis da cidade.</w:t>
            </w:r>
          </w:p>
          <w:p w:rsidR="008E38E6" w:rsidRDefault="008E38E6" w:rsidP="008E38E6">
            <w:pPr>
              <w:rPr>
                <w:rFonts w:ascii="Times New Roman" w:hAnsi="Times New Roman"/>
                <w:sz w:val="24"/>
                <w:szCs w:val="24"/>
              </w:rPr>
            </w:pPr>
          </w:p>
        </w:tc>
        <w:tc>
          <w:tcPr>
            <w:tcW w:w="3566" w:type="dxa"/>
          </w:tcPr>
          <w:p w:rsidR="008E38E6" w:rsidRPr="00EC26B3"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sz w:val="24"/>
                <w:szCs w:val="24"/>
              </w:rPr>
            </w:pPr>
            <w:proofErr w:type="gramStart"/>
            <w:r>
              <w:rPr>
                <w:rFonts w:ascii="Times" w:hAnsi="Times"/>
                <w:sz w:val="24"/>
                <w:szCs w:val="24"/>
              </w:rPr>
              <w:t>crianças</w:t>
            </w:r>
            <w:proofErr w:type="gramEnd"/>
            <w:r>
              <w:rPr>
                <w:rFonts w:ascii="Times" w:hAnsi="Times"/>
                <w:sz w:val="24"/>
                <w:szCs w:val="24"/>
              </w:rPr>
              <w:t xml:space="preserve"> dos 6 aos 12 anos de idade</w:t>
            </w:r>
          </w:p>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tc>
      </w:tr>
    </w:tbl>
    <w:p w:rsidR="008E38E6" w:rsidRDefault="008E38E6" w:rsidP="008E38E6">
      <w:pPr>
        <w:rPr>
          <w:rFonts w:ascii="Times New Roman" w:hAnsi="Times New Roman"/>
          <w:b/>
          <w:sz w:val="24"/>
          <w:szCs w:val="24"/>
        </w:rPr>
      </w:pPr>
    </w:p>
    <w:p w:rsidR="008E38E6" w:rsidRDefault="008E38E6" w:rsidP="008E38E6">
      <w:pPr>
        <w:rPr>
          <w:rFonts w:ascii="Times New Roman" w:hAnsi="Times New Roman"/>
          <w:b/>
          <w:sz w:val="24"/>
          <w:szCs w:val="24"/>
        </w:rPr>
      </w:pPr>
      <w:r>
        <w:rPr>
          <w:rFonts w:ascii="Times New Roman" w:hAnsi="Times New Roman"/>
          <w:b/>
          <w:sz w:val="24"/>
          <w:szCs w:val="24"/>
        </w:rPr>
        <w:t xml:space="preserve">Tarde filosófica: </w:t>
      </w:r>
      <w:r w:rsidRPr="00B26F69">
        <w:rPr>
          <w:rFonts w:ascii="Times New Roman" w:hAnsi="Times New Roman"/>
          <w:sz w:val="24"/>
          <w:szCs w:val="24"/>
        </w:rPr>
        <w:t>sensibilizar os jovens intelectualizados para o exercício da filosofia.</w:t>
      </w:r>
    </w:p>
    <w:tbl>
      <w:tblPr>
        <w:tblStyle w:val="SombreadoMdio2-Cor11"/>
        <w:tblW w:w="9124" w:type="dxa"/>
        <w:tblLook w:val="04A0" w:firstRow="1" w:lastRow="0" w:firstColumn="1" w:lastColumn="0" w:noHBand="0" w:noVBand="1"/>
      </w:tblPr>
      <w:tblGrid>
        <w:gridCol w:w="6062"/>
        <w:gridCol w:w="3062"/>
      </w:tblGrid>
      <w:tr w:rsidR="00831F58" w:rsidTr="00831F58">
        <w:trPr>
          <w:cnfStyle w:val="100000000000" w:firstRow="1" w:lastRow="0" w:firstColumn="0" w:lastColumn="0" w:oddVBand="0" w:evenVBand="0" w:oddHBand="0" w:evenHBand="0" w:firstRowFirstColumn="0" w:firstRowLastColumn="0" w:lastRowFirstColumn="0" w:lastRowLastColumn="0"/>
          <w:trHeight w:val="368"/>
        </w:trPr>
        <w:tc>
          <w:tcPr>
            <w:cnfStyle w:val="001000000100" w:firstRow="0" w:lastRow="0" w:firstColumn="1" w:lastColumn="0" w:oddVBand="0" w:evenVBand="0" w:oddHBand="0" w:evenHBand="0" w:firstRowFirstColumn="1" w:firstRowLastColumn="0" w:lastRowFirstColumn="0" w:lastRowLastColumn="0"/>
            <w:tcW w:w="6062" w:type="dxa"/>
            <w:shd w:val="clear" w:color="auto" w:fill="D99594" w:themeFill="accent2" w:themeFillTint="99"/>
          </w:tcPr>
          <w:p w:rsidR="008E38E6" w:rsidRDefault="008E38E6" w:rsidP="008E38E6">
            <w:pPr>
              <w:jc w:val="center"/>
              <w:rPr>
                <w:rFonts w:ascii="Times" w:hAnsi="Times"/>
                <w:sz w:val="24"/>
                <w:szCs w:val="24"/>
              </w:rPr>
            </w:pPr>
            <w:r w:rsidRPr="00064602">
              <w:rPr>
                <w:rFonts w:ascii="Times New Roman" w:hAnsi="Times New Roman"/>
                <w:color w:val="auto"/>
                <w:sz w:val="24"/>
                <w:szCs w:val="24"/>
              </w:rPr>
              <w:t>Instrumentos de comunicação</w:t>
            </w:r>
          </w:p>
        </w:tc>
        <w:tc>
          <w:tcPr>
            <w:tcW w:w="3062" w:type="dxa"/>
            <w:shd w:val="clear" w:color="auto" w:fill="D99594" w:themeFill="accent2" w:themeFillTint="99"/>
          </w:tcPr>
          <w:p w:rsidR="008E38E6"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w:hAnsi="Times"/>
                <w:sz w:val="24"/>
                <w:szCs w:val="24"/>
              </w:rPr>
            </w:pPr>
            <w:r w:rsidRPr="00064602">
              <w:rPr>
                <w:rFonts w:ascii="Times" w:hAnsi="Times"/>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6062" w:type="dxa"/>
            <w:shd w:val="clear" w:color="auto" w:fill="D99594" w:themeFill="accent2" w:themeFillTint="99"/>
          </w:tcPr>
          <w:p w:rsidR="008E38E6" w:rsidRPr="00064602" w:rsidRDefault="008E38E6" w:rsidP="008E38E6">
            <w:pPr>
              <w:rPr>
                <w:rFonts w:ascii="Times New Roman" w:hAnsi="Times New Roman" w:cs="Times New Roman"/>
                <w:sz w:val="24"/>
                <w:szCs w:val="24"/>
              </w:rPr>
            </w:pPr>
            <w:r w:rsidRPr="00064602">
              <w:rPr>
                <w:rFonts w:ascii="Times New Roman" w:hAnsi="Times New Roman" w:cs="Times New Roman"/>
                <w:color w:val="auto"/>
                <w:sz w:val="24"/>
                <w:szCs w:val="24"/>
              </w:rPr>
              <w:t>a) Internet:</w:t>
            </w:r>
            <w:r w:rsidRPr="00064602">
              <w:rPr>
                <w:rFonts w:ascii="Times New Roman" w:hAnsi="Times New Roman" w:cs="Times New Roman"/>
                <w:b w:val="0"/>
                <w:color w:val="auto"/>
                <w:sz w:val="24"/>
                <w:szCs w:val="24"/>
              </w:rPr>
              <w:t xml:space="preserve"> página de facebook “Gaia é Cultura”; site Casa Barbot.</w:t>
            </w:r>
          </w:p>
          <w:p w:rsidR="008E38E6" w:rsidRPr="00064602" w:rsidRDefault="008E38E6" w:rsidP="008E38E6">
            <w:pPr>
              <w:rPr>
                <w:rFonts w:ascii="Times New Roman" w:hAnsi="Times New Roman" w:cs="Times New Roman"/>
                <w:sz w:val="24"/>
                <w:szCs w:val="24"/>
              </w:rPr>
            </w:pPr>
            <w:r w:rsidRPr="00064602">
              <w:rPr>
                <w:rFonts w:ascii="Times New Roman" w:hAnsi="Times New Roman" w:cs="Times New Roman"/>
                <w:color w:val="auto"/>
                <w:sz w:val="24"/>
                <w:szCs w:val="24"/>
              </w:rPr>
              <w:t>b) Publicidade:</w:t>
            </w:r>
            <w:r w:rsidRPr="00064602">
              <w:rPr>
                <w:rFonts w:ascii="Times New Roman" w:hAnsi="Times New Roman" w:cs="Times New Roman"/>
                <w:b w:val="0"/>
                <w:color w:val="auto"/>
                <w:sz w:val="24"/>
                <w:szCs w:val="24"/>
              </w:rPr>
              <w:t xml:space="preserve"> distribuição de 1000 panfletos: 500 no concelho de Gaia – El Corte Inglês, Auditório Municipal e Cine-teatro Eduardo Brazão; 500 no concelho do Porto (Avenida da Boavista, Palácio de Cristal e Avenida dos Aliados)</w:t>
            </w:r>
          </w:p>
          <w:p w:rsidR="008E38E6" w:rsidRPr="00064602" w:rsidRDefault="008E38E6" w:rsidP="008E38E6">
            <w:pPr>
              <w:rPr>
                <w:rFonts w:ascii="Times New Roman" w:hAnsi="Times New Roman" w:cs="Times New Roman"/>
                <w:sz w:val="24"/>
                <w:szCs w:val="24"/>
              </w:rPr>
            </w:pPr>
          </w:p>
        </w:tc>
        <w:tc>
          <w:tcPr>
            <w:tcW w:w="3062" w:type="dxa"/>
          </w:tcPr>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b/>
                <w:sz w:val="24"/>
                <w:szCs w:val="24"/>
              </w:rPr>
            </w:pPr>
            <w:r>
              <w:rPr>
                <w:rFonts w:ascii="Times" w:hAnsi="Times"/>
                <w:sz w:val="24"/>
                <w:szCs w:val="24"/>
              </w:rPr>
              <w:t>Estudantes do ensino secundário e do ensino superior (segmento geográfico Porto)</w:t>
            </w:r>
          </w:p>
        </w:tc>
      </w:tr>
    </w:tbl>
    <w:p w:rsidR="008E38E6" w:rsidRDefault="008E38E6" w:rsidP="008E38E6">
      <w:pPr>
        <w:rPr>
          <w:rFonts w:ascii="Times New Roman" w:hAnsi="Times New Roman"/>
          <w:b/>
          <w:sz w:val="24"/>
          <w:szCs w:val="24"/>
        </w:rPr>
      </w:pPr>
    </w:p>
    <w:p w:rsidR="008E38E6" w:rsidRDefault="008E38E6" w:rsidP="008E38E6">
      <w:pPr>
        <w:rPr>
          <w:rFonts w:ascii="Times New Roman" w:hAnsi="Times New Roman"/>
          <w:b/>
          <w:sz w:val="24"/>
          <w:szCs w:val="24"/>
        </w:rPr>
      </w:pPr>
      <w:r>
        <w:rPr>
          <w:rFonts w:ascii="Times New Roman" w:hAnsi="Times New Roman"/>
          <w:b/>
          <w:sz w:val="24"/>
          <w:szCs w:val="24"/>
        </w:rPr>
        <w:t>Blues Moments</w:t>
      </w:r>
    </w:p>
    <w:tbl>
      <w:tblPr>
        <w:tblStyle w:val="SombreadoMdio2-Cor11"/>
        <w:tblW w:w="9180" w:type="dxa"/>
        <w:tblLook w:val="04A0" w:firstRow="1" w:lastRow="0" w:firstColumn="1" w:lastColumn="0" w:noHBand="0" w:noVBand="1"/>
      </w:tblPr>
      <w:tblGrid>
        <w:gridCol w:w="7479"/>
        <w:gridCol w:w="1701"/>
      </w:tblGrid>
      <w:tr w:rsidR="00831F58" w:rsidTr="00831F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479" w:type="dxa"/>
            <w:shd w:val="clear" w:color="auto" w:fill="D99594" w:themeFill="accent2" w:themeFillTint="99"/>
          </w:tcPr>
          <w:p w:rsidR="008E38E6" w:rsidRPr="00064602" w:rsidRDefault="008E38E6" w:rsidP="008E38E6">
            <w:pPr>
              <w:jc w:val="center"/>
              <w:rPr>
                <w:rFonts w:ascii="Times New Roman" w:hAnsi="Times New Roman"/>
                <w:sz w:val="24"/>
                <w:szCs w:val="24"/>
              </w:rPr>
            </w:pPr>
            <w:r>
              <w:rPr>
                <w:rFonts w:ascii="Times New Roman" w:hAnsi="Times New Roman"/>
                <w:color w:val="auto"/>
                <w:sz w:val="24"/>
                <w:szCs w:val="24"/>
              </w:rPr>
              <w:t>Instrumentos de comunicação</w:t>
            </w:r>
          </w:p>
        </w:tc>
        <w:tc>
          <w:tcPr>
            <w:tcW w:w="1701" w:type="dxa"/>
            <w:shd w:val="clear" w:color="auto" w:fill="D99594" w:themeFill="accent2" w:themeFillTint="99"/>
          </w:tcPr>
          <w:p w:rsidR="008E38E6" w:rsidRPr="00064602"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064602">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9" w:type="dxa"/>
            <w:shd w:val="clear" w:color="auto" w:fill="D99594" w:themeFill="accent2" w:themeFillTint="99"/>
          </w:tcPr>
          <w:p w:rsidR="008E38E6" w:rsidRPr="00064602" w:rsidRDefault="008E38E6" w:rsidP="008E38E6">
            <w:pPr>
              <w:rPr>
                <w:rFonts w:ascii="Times" w:hAnsi="Times"/>
                <w:sz w:val="24"/>
                <w:szCs w:val="24"/>
              </w:rPr>
            </w:pPr>
            <w:r w:rsidRPr="00064602">
              <w:rPr>
                <w:rFonts w:ascii="Times" w:hAnsi="Times"/>
                <w:color w:val="auto"/>
                <w:sz w:val="24"/>
                <w:szCs w:val="24"/>
              </w:rPr>
              <w:t>a) Internet:</w:t>
            </w:r>
            <w:r w:rsidRPr="00064602">
              <w:rPr>
                <w:rFonts w:ascii="Times" w:hAnsi="Times"/>
                <w:b w:val="0"/>
                <w:color w:val="auto"/>
                <w:sz w:val="24"/>
                <w:szCs w:val="24"/>
              </w:rPr>
              <w:t xml:space="preserve"> página de facebook “Gaia é Cultura”; site Casa Barbot.</w:t>
            </w:r>
          </w:p>
          <w:p w:rsidR="008E38E6" w:rsidRPr="00064602" w:rsidRDefault="008E38E6" w:rsidP="008E38E6">
            <w:pPr>
              <w:rPr>
                <w:rFonts w:ascii="Times" w:hAnsi="Times"/>
                <w:sz w:val="24"/>
                <w:szCs w:val="24"/>
              </w:rPr>
            </w:pPr>
            <w:r w:rsidRPr="00064602">
              <w:rPr>
                <w:rFonts w:ascii="Times" w:hAnsi="Times"/>
                <w:color w:val="auto"/>
                <w:sz w:val="24"/>
                <w:szCs w:val="24"/>
              </w:rPr>
              <w:t xml:space="preserve">b) </w:t>
            </w:r>
            <w:r w:rsidRPr="00064602">
              <w:rPr>
                <w:rFonts w:ascii="Times New Roman" w:hAnsi="Times New Roman"/>
                <w:color w:val="auto"/>
                <w:sz w:val="24"/>
                <w:szCs w:val="24"/>
              </w:rPr>
              <w:t>Publicidade</w:t>
            </w:r>
            <w:r w:rsidRPr="00064602">
              <w:rPr>
                <w:rFonts w:ascii="Times" w:hAnsi="Times"/>
                <w:color w:val="auto"/>
                <w:sz w:val="24"/>
                <w:szCs w:val="24"/>
              </w:rPr>
              <w:t>:</w:t>
            </w:r>
            <w:r w:rsidRPr="00064602">
              <w:rPr>
                <w:rFonts w:ascii="Times" w:hAnsi="Times"/>
                <w:b w:val="0"/>
                <w:color w:val="auto"/>
                <w:sz w:val="24"/>
                <w:szCs w:val="24"/>
              </w:rPr>
              <w:t xml:space="preserve"> distribuição de 2000 panfletos. 1000 </w:t>
            </w:r>
            <w:proofErr w:type="gramStart"/>
            <w:r w:rsidRPr="00064602">
              <w:rPr>
                <w:rFonts w:ascii="Times" w:hAnsi="Times"/>
                <w:b w:val="0"/>
                <w:color w:val="auto"/>
                <w:sz w:val="24"/>
                <w:szCs w:val="24"/>
              </w:rPr>
              <w:t>na</w:t>
            </w:r>
            <w:proofErr w:type="gramEnd"/>
            <w:r w:rsidRPr="00064602">
              <w:rPr>
                <w:rFonts w:ascii="Times" w:hAnsi="Times"/>
                <w:b w:val="0"/>
                <w:color w:val="auto"/>
                <w:sz w:val="24"/>
                <w:szCs w:val="24"/>
              </w:rPr>
              <w:t xml:space="preserve"> cidade de Gaia, 1000 na cidade do Porto, em pontos nevrálgicos.</w:t>
            </w:r>
          </w:p>
          <w:p w:rsidR="008E38E6" w:rsidRPr="00064602" w:rsidRDefault="008E38E6" w:rsidP="008E38E6">
            <w:pPr>
              <w:rPr>
                <w:rFonts w:ascii="Times" w:hAnsi="Times"/>
                <w:sz w:val="24"/>
                <w:szCs w:val="24"/>
              </w:rPr>
            </w:pPr>
            <w:r w:rsidRPr="00064602">
              <w:rPr>
                <w:rFonts w:ascii="Times" w:hAnsi="Times"/>
                <w:color w:val="auto"/>
                <w:sz w:val="24"/>
                <w:szCs w:val="24"/>
              </w:rPr>
              <w:t>c) Relações Públicas:</w:t>
            </w:r>
            <w:r w:rsidRPr="00064602">
              <w:rPr>
                <w:rFonts w:ascii="Times" w:hAnsi="Times"/>
                <w:b w:val="0"/>
                <w:color w:val="auto"/>
                <w:sz w:val="24"/>
                <w:szCs w:val="24"/>
              </w:rPr>
              <w:t xml:space="preserve"> envio de press-releases para as redações dos jornais regionais “O Gaiense”, “Notícias de Gaia”, “A Voz de Gaia”, “Valadares&amp; a cidade em foco”, Audiência” e da secção cultural dos jornais nacionais “JN”, “Público” e “DN” e para a rádio local “Gaia FM”, agência Lusa e para as estações generalistas de televisão.</w:t>
            </w:r>
          </w:p>
          <w:p w:rsidR="008E38E6" w:rsidRPr="00064602" w:rsidRDefault="008E38E6" w:rsidP="008E38E6">
            <w:pPr>
              <w:rPr>
                <w:rFonts w:ascii="Times" w:hAnsi="Times"/>
                <w:sz w:val="24"/>
                <w:szCs w:val="24"/>
              </w:rPr>
            </w:pPr>
            <w:r w:rsidRPr="00064602">
              <w:rPr>
                <w:rFonts w:ascii="Times" w:hAnsi="Times"/>
                <w:color w:val="auto"/>
                <w:sz w:val="24"/>
                <w:szCs w:val="24"/>
              </w:rPr>
              <w:t>d) Promoção de vendas:</w:t>
            </w:r>
            <w:r w:rsidRPr="00064602">
              <w:rPr>
                <w:rFonts w:ascii="Times" w:hAnsi="Times"/>
                <w:b w:val="0"/>
                <w:color w:val="auto"/>
                <w:sz w:val="24"/>
                <w:szCs w:val="24"/>
              </w:rPr>
              <w:t xml:space="preserve"> pass Blues (desconto no total de dias).</w:t>
            </w:r>
          </w:p>
          <w:p w:rsidR="008E38E6" w:rsidRDefault="008E38E6" w:rsidP="008E38E6">
            <w:pPr>
              <w:rPr>
                <w:rFonts w:ascii="Times New Roman" w:hAnsi="Times New Roman"/>
                <w:sz w:val="24"/>
                <w:szCs w:val="24"/>
              </w:rPr>
            </w:pPr>
          </w:p>
        </w:tc>
        <w:tc>
          <w:tcPr>
            <w:tcW w:w="1701" w:type="dxa"/>
          </w:tcPr>
          <w:p w:rsidR="008E38E6" w:rsidRPr="00064602"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64602">
              <w:rPr>
                <w:rFonts w:ascii="Times New Roman" w:hAnsi="Times New Roman"/>
                <w:sz w:val="24"/>
                <w:szCs w:val="24"/>
              </w:rPr>
              <w:t>Faixa etária da classe média/ média alta</w:t>
            </w:r>
          </w:p>
        </w:tc>
      </w:tr>
    </w:tbl>
    <w:p w:rsidR="008E38E6" w:rsidRDefault="008E38E6" w:rsidP="008E38E6">
      <w:pPr>
        <w:rPr>
          <w:rFonts w:ascii="Times New Roman" w:hAnsi="Times New Roman"/>
          <w:b/>
          <w:sz w:val="24"/>
          <w:szCs w:val="24"/>
        </w:rPr>
      </w:pPr>
    </w:p>
    <w:p w:rsidR="008E38E6" w:rsidRDefault="008E38E6" w:rsidP="008E38E6">
      <w:pP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jc w:val="center"/>
        <w:rPr>
          <w:rFonts w:ascii="Times New Roman" w:hAnsi="Times New Roman"/>
          <w:b/>
          <w:sz w:val="24"/>
          <w:szCs w:val="24"/>
        </w:rPr>
      </w:pPr>
    </w:p>
    <w:p w:rsidR="008E38E6" w:rsidRDefault="008E38E6" w:rsidP="008E38E6">
      <w:pPr>
        <w:rPr>
          <w:rFonts w:ascii="Times New Roman" w:hAnsi="Times New Roman"/>
          <w:b/>
          <w:sz w:val="24"/>
          <w:szCs w:val="24"/>
        </w:rPr>
      </w:pPr>
      <w:r>
        <w:rPr>
          <w:rFonts w:ascii="Times New Roman" w:hAnsi="Times New Roman"/>
          <w:b/>
          <w:sz w:val="24"/>
          <w:szCs w:val="24"/>
        </w:rPr>
        <w:lastRenderedPageBreak/>
        <w:t xml:space="preserve">3.7.9 </w:t>
      </w:r>
      <w:proofErr w:type="gramStart"/>
      <w:r>
        <w:rPr>
          <w:rFonts w:ascii="Times New Roman" w:hAnsi="Times New Roman"/>
          <w:b/>
          <w:sz w:val="24"/>
          <w:szCs w:val="24"/>
        </w:rPr>
        <w:t>setembro</w:t>
      </w:r>
      <w:proofErr w:type="gramEnd"/>
      <w:r>
        <w:rPr>
          <w:rFonts w:ascii="Times New Roman" w:hAnsi="Times New Roman"/>
          <w:b/>
          <w:sz w:val="24"/>
          <w:szCs w:val="24"/>
        </w:rPr>
        <w:t>: calendarização; estratégia</w:t>
      </w:r>
    </w:p>
    <w:p w:rsidR="008E38E6" w:rsidRDefault="008E38E6" w:rsidP="008E38E6">
      <w:pPr>
        <w:rPr>
          <w:rFonts w:ascii="Times New Roman" w:hAnsi="Times New Roman"/>
          <w:b/>
          <w:sz w:val="24"/>
          <w:szCs w:val="24"/>
        </w:rPr>
      </w:pPr>
      <w:r>
        <w:rPr>
          <w:rFonts w:ascii="Times New Roman" w:hAnsi="Times New Roman"/>
          <w:b/>
          <w:noProof/>
          <w:sz w:val="24"/>
          <w:szCs w:val="24"/>
          <w:lang w:eastAsia="pt-PT"/>
        </w:rPr>
        <w:drawing>
          <wp:inline distT="0" distB="0" distL="0" distR="0" wp14:anchorId="47DCD2EC" wp14:editId="7D9470B6">
            <wp:extent cx="4982271" cy="1629002"/>
            <wp:effectExtent l="19050" t="0" r="8829" b="0"/>
            <wp:docPr id="1147" name="set.png" descr="s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png"/>
                    <pic:cNvPicPr>
                      <a:picLocks noChangeAspect="1"/>
                    </pic:cNvPicPr>
                  </pic:nvPicPr>
                  <pic:blipFill>
                    <a:blip r:embed="rId58" cstate="print"/>
                    <a:stretch>
                      <a:fillRect/>
                    </a:stretch>
                  </pic:blipFill>
                  <pic:spPr>
                    <a:xfrm>
                      <a:off x="0" y="0"/>
                      <a:ext cx="4982271" cy="1629002"/>
                    </a:xfrm>
                    <a:prstGeom prst="rect">
                      <a:avLst/>
                    </a:prstGeom>
                  </pic:spPr>
                </pic:pic>
              </a:graphicData>
            </a:graphic>
          </wp:inline>
        </w:drawing>
      </w:r>
    </w:p>
    <w:p w:rsidR="008E38E6" w:rsidRDefault="008E38E6" w:rsidP="008E38E6">
      <w:pPr>
        <w:rPr>
          <w:rFonts w:ascii="Times New Roman" w:hAnsi="Times New Roman"/>
          <w:b/>
          <w:sz w:val="24"/>
          <w:szCs w:val="24"/>
        </w:rPr>
      </w:pPr>
      <w:r w:rsidRPr="00307D34">
        <w:rPr>
          <w:rFonts w:ascii="Times New Roman" w:hAnsi="Times New Roman"/>
          <w:b/>
          <w:sz w:val="24"/>
          <w:szCs w:val="24"/>
        </w:rPr>
        <w:t>Viagem guiada de teleférico às caves do Douro</w:t>
      </w:r>
    </w:p>
    <w:p w:rsidR="008E38E6" w:rsidRDefault="008E38E6" w:rsidP="008E38E6">
      <w:pPr>
        <w:rPr>
          <w:rFonts w:ascii="Times New Roman" w:hAnsi="Times New Roman"/>
          <w:sz w:val="24"/>
          <w:szCs w:val="24"/>
        </w:rPr>
      </w:pPr>
      <w:r>
        <w:rPr>
          <w:rFonts w:ascii="Times New Roman" w:hAnsi="Times New Roman"/>
          <w:b/>
          <w:sz w:val="24"/>
          <w:szCs w:val="24"/>
        </w:rPr>
        <w:t xml:space="preserve">Objetivo específico: </w:t>
      </w:r>
      <w:r>
        <w:rPr>
          <w:rFonts w:ascii="Times New Roman" w:hAnsi="Times New Roman"/>
          <w:sz w:val="24"/>
          <w:szCs w:val="24"/>
        </w:rPr>
        <w:t>guiar os turistas pela história das caves do Douro durante o circuito.</w:t>
      </w:r>
    </w:p>
    <w:tbl>
      <w:tblPr>
        <w:tblStyle w:val="SombreadoMdio2-Cor11"/>
        <w:tblW w:w="0" w:type="auto"/>
        <w:tblLook w:val="04A0" w:firstRow="1" w:lastRow="0" w:firstColumn="1" w:lastColumn="0" w:noHBand="0" w:noVBand="1"/>
      </w:tblPr>
      <w:tblGrid>
        <w:gridCol w:w="6345"/>
        <w:gridCol w:w="2299"/>
      </w:tblGrid>
      <w:tr w:rsidR="00831F58" w:rsidTr="00831F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345" w:type="dxa"/>
            <w:shd w:val="clear" w:color="auto" w:fill="948A54" w:themeFill="background2" w:themeFillShade="80"/>
          </w:tcPr>
          <w:p w:rsidR="008E38E6" w:rsidRPr="00064602" w:rsidRDefault="008E38E6" w:rsidP="008E38E6">
            <w:pPr>
              <w:jc w:val="center"/>
              <w:rPr>
                <w:rFonts w:ascii="Times New Roman" w:hAnsi="Times New Roman"/>
                <w:sz w:val="24"/>
                <w:szCs w:val="24"/>
              </w:rPr>
            </w:pPr>
            <w:r w:rsidRPr="00064602">
              <w:rPr>
                <w:rFonts w:ascii="Times New Roman" w:hAnsi="Times New Roman"/>
                <w:color w:val="auto"/>
                <w:sz w:val="24"/>
                <w:szCs w:val="24"/>
              </w:rPr>
              <w:t>Instrumentos de comunicação</w:t>
            </w:r>
          </w:p>
        </w:tc>
        <w:tc>
          <w:tcPr>
            <w:tcW w:w="2299" w:type="dxa"/>
            <w:shd w:val="clear" w:color="auto" w:fill="948A54" w:themeFill="background2" w:themeFillShade="80"/>
          </w:tcPr>
          <w:p w:rsidR="008E38E6" w:rsidRPr="00A064C7"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A064C7">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shd w:val="clear" w:color="auto" w:fill="948A54" w:themeFill="background2" w:themeFillShade="80"/>
          </w:tcPr>
          <w:p w:rsidR="008E38E6" w:rsidRPr="00064602" w:rsidRDefault="008E38E6" w:rsidP="008E38E6">
            <w:pPr>
              <w:rPr>
                <w:rFonts w:ascii="Times" w:hAnsi="Times"/>
                <w:sz w:val="24"/>
                <w:szCs w:val="24"/>
              </w:rPr>
            </w:pPr>
            <w:r w:rsidRPr="00064602">
              <w:rPr>
                <w:rFonts w:ascii="Times New Roman" w:hAnsi="Times New Roman"/>
                <w:color w:val="auto"/>
                <w:sz w:val="24"/>
                <w:szCs w:val="24"/>
              </w:rPr>
              <w:t>Internet:</w:t>
            </w:r>
            <w:r w:rsidRPr="00064602">
              <w:rPr>
                <w:rFonts w:ascii="Times New Roman" w:hAnsi="Times New Roman"/>
                <w:b w:val="0"/>
                <w:color w:val="auto"/>
                <w:sz w:val="24"/>
                <w:szCs w:val="24"/>
              </w:rPr>
              <w:t xml:space="preserve"> </w:t>
            </w:r>
            <w:r w:rsidRPr="00064602">
              <w:rPr>
                <w:rFonts w:ascii="Times" w:hAnsi="Times"/>
                <w:b w:val="0"/>
                <w:color w:val="auto"/>
                <w:sz w:val="24"/>
                <w:szCs w:val="24"/>
              </w:rPr>
              <w:t>página de facebook “Gaia é Cultura”; site Casa Barbot.</w:t>
            </w:r>
          </w:p>
          <w:p w:rsidR="008E38E6" w:rsidRPr="00064602" w:rsidRDefault="008E38E6" w:rsidP="008E38E6">
            <w:pPr>
              <w:tabs>
                <w:tab w:val="left" w:pos="1260"/>
              </w:tabs>
              <w:rPr>
                <w:rFonts w:ascii="Times New Roman" w:hAnsi="Times New Roman"/>
                <w:sz w:val="24"/>
                <w:szCs w:val="24"/>
              </w:rPr>
            </w:pPr>
            <w:r w:rsidRPr="00A064C7">
              <w:rPr>
                <w:rFonts w:ascii="Times New Roman" w:hAnsi="Times New Roman"/>
                <w:color w:val="auto"/>
                <w:sz w:val="24"/>
                <w:szCs w:val="24"/>
              </w:rPr>
              <w:t>Publicidade</w:t>
            </w:r>
            <w:r w:rsidRPr="00064602">
              <w:rPr>
                <w:rFonts w:ascii="Times New Roman" w:hAnsi="Times New Roman"/>
                <w:b w:val="0"/>
                <w:color w:val="auto"/>
                <w:sz w:val="24"/>
                <w:szCs w:val="24"/>
              </w:rPr>
              <w:t>: 500 panfletos no departamento de turismo; um flyer no jardim do Morro.</w:t>
            </w:r>
          </w:p>
          <w:p w:rsidR="008E38E6" w:rsidRPr="00064602" w:rsidRDefault="008E38E6" w:rsidP="008E38E6">
            <w:pPr>
              <w:rPr>
                <w:rFonts w:ascii="Times New Roman" w:hAnsi="Times New Roman"/>
                <w:sz w:val="24"/>
                <w:szCs w:val="24"/>
              </w:rPr>
            </w:pPr>
          </w:p>
        </w:tc>
        <w:tc>
          <w:tcPr>
            <w:tcW w:w="2299" w:type="dxa"/>
          </w:tcPr>
          <w:p w:rsidR="008E38E6" w:rsidRPr="00A235B4" w:rsidRDefault="008E38E6" w:rsidP="008E38E6">
            <w:pPr>
              <w:tabs>
                <w:tab w:val="left" w:pos="1260"/>
              </w:tabs>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Turistas nacionais e internacionais</w:t>
            </w:r>
          </w:p>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bl>
    <w:p w:rsidR="008E38E6" w:rsidRDefault="008E38E6" w:rsidP="008E38E6">
      <w:pPr>
        <w:rPr>
          <w:rFonts w:ascii="Times New Roman" w:hAnsi="Times New Roman"/>
          <w:sz w:val="24"/>
          <w:szCs w:val="24"/>
        </w:rPr>
      </w:pPr>
    </w:p>
    <w:p w:rsidR="008E38E6" w:rsidRDefault="008E38E6" w:rsidP="008E38E6">
      <w:pPr>
        <w:rPr>
          <w:rFonts w:ascii="Times New Roman" w:hAnsi="Times New Roman"/>
          <w:b/>
          <w:sz w:val="24"/>
          <w:szCs w:val="24"/>
        </w:rPr>
      </w:pPr>
      <w:r>
        <w:rPr>
          <w:rFonts w:ascii="Times New Roman" w:hAnsi="Times New Roman"/>
          <w:b/>
          <w:sz w:val="24"/>
          <w:szCs w:val="24"/>
        </w:rPr>
        <w:t>Preparado para a escola? Sessão didática</w:t>
      </w:r>
    </w:p>
    <w:p w:rsidR="008E38E6" w:rsidRPr="009D0012" w:rsidRDefault="008E38E6" w:rsidP="008E38E6">
      <w:pPr>
        <w:rPr>
          <w:rFonts w:ascii="Times New Roman" w:hAnsi="Times New Roman"/>
          <w:sz w:val="24"/>
          <w:szCs w:val="24"/>
        </w:rPr>
      </w:pPr>
      <w:r>
        <w:rPr>
          <w:rFonts w:ascii="Times New Roman" w:hAnsi="Times New Roman"/>
          <w:b/>
          <w:sz w:val="24"/>
          <w:szCs w:val="24"/>
        </w:rPr>
        <w:t xml:space="preserve">Objetivo específico: </w:t>
      </w:r>
      <w:r w:rsidRPr="009D0012">
        <w:rPr>
          <w:rFonts w:ascii="Times New Roman" w:hAnsi="Times New Roman"/>
          <w:sz w:val="24"/>
          <w:szCs w:val="24"/>
        </w:rPr>
        <w:t>mentalizar as crianças do concelho de Gaia para o recomeço das aulas. Dicas de como aproveitar o tempo da melhor forma: aprender e brincar, no devido espaço e altura.</w:t>
      </w:r>
    </w:p>
    <w:tbl>
      <w:tblPr>
        <w:tblStyle w:val="SombreadoMdio2-Cor11"/>
        <w:tblW w:w="0" w:type="auto"/>
        <w:tblLook w:val="04A0" w:firstRow="1" w:lastRow="0" w:firstColumn="1" w:lastColumn="0" w:noHBand="0" w:noVBand="1"/>
      </w:tblPr>
      <w:tblGrid>
        <w:gridCol w:w="6345"/>
        <w:gridCol w:w="2299"/>
      </w:tblGrid>
      <w:tr w:rsidR="00831F58" w:rsidTr="00831F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345" w:type="dxa"/>
            <w:shd w:val="clear" w:color="auto" w:fill="948A54" w:themeFill="background2" w:themeFillShade="80"/>
          </w:tcPr>
          <w:p w:rsidR="008E38E6" w:rsidRDefault="008E38E6" w:rsidP="008E38E6">
            <w:pPr>
              <w:jc w:val="center"/>
              <w:rPr>
                <w:rFonts w:ascii="Times New Roman" w:hAnsi="Times New Roman"/>
                <w:sz w:val="24"/>
                <w:szCs w:val="24"/>
              </w:rPr>
            </w:pPr>
            <w:r w:rsidRPr="00064602">
              <w:rPr>
                <w:rFonts w:ascii="Times New Roman" w:hAnsi="Times New Roman"/>
                <w:color w:val="auto"/>
                <w:sz w:val="24"/>
                <w:szCs w:val="24"/>
              </w:rPr>
              <w:t>Instrumentos de comunicação</w:t>
            </w:r>
          </w:p>
        </w:tc>
        <w:tc>
          <w:tcPr>
            <w:tcW w:w="2299" w:type="dxa"/>
            <w:shd w:val="clear" w:color="auto" w:fill="948A54" w:themeFill="background2" w:themeFillShade="80"/>
          </w:tcPr>
          <w:p w:rsidR="008E38E6"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A064C7">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shd w:val="clear" w:color="auto" w:fill="948A54" w:themeFill="background2" w:themeFillShade="80"/>
          </w:tcPr>
          <w:p w:rsidR="008E38E6" w:rsidRPr="00A064C7" w:rsidRDefault="008E38E6" w:rsidP="008E38E6">
            <w:pPr>
              <w:rPr>
                <w:rFonts w:ascii="Times" w:hAnsi="Times"/>
                <w:sz w:val="24"/>
                <w:szCs w:val="24"/>
              </w:rPr>
            </w:pPr>
            <w:r w:rsidRPr="00A064C7">
              <w:rPr>
                <w:rFonts w:ascii="Times New Roman" w:hAnsi="Times New Roman"/>
                <w:color w:val="auto"/>
                <w:sz w:val="24"/>
                <w:szCs w:val="24"/>
              </w:rPr>
              <w:t>Internet:</w:t>
            </w:r>
            <w:r w:rsidRPr="00A064C7">
              <w:rPr>
                <w:rFonts w:ascii="Times New Roman" w:hAnsi="Times New Roman"/>
                <w:b w:val="0"/>
                <w:color w:val="auto"/>
                <w:sz w:val="24"/>
                <w:szCs w:val="24"/>
              </w:rPr>
              <w:t xml:space="preserve"> </w:t>
            </w:r>
            <w:r w:rsidRPr="00A064C7">
              <w:rPr>
                <w:rFonts w:ascii="Times" w:hAnsi="Times"/>
                <w:b w:val="0"/>
                <w:color w:val="auto"/>
                <w:sz w:val="24"/>
                <w:szCs w:val="24"/>
              </w:rPr>
              <w:t>página de facebook “Gaia é Cultura”; site Casa Barbot.</w:t>
            </w:r>
          </w:p>
          <w:p w:rsidR="008E38E6" w:rsidRPr="00A064C7" w:rsidRDefault="008E38E6" w:rsidP="008E38E6">
            <w:pPr>
              <w:rPr>
                <w:rFonts w:ascii="Times New Roman" w:hAnsi="Times New Roman"/>
                <w:sz w:val="24"/>
                <w:szCs w:val="24"/>
              </w:rPr>
            </w:pPr>
            <w:r w:rsidRPr="00A064C7">
              <w:rPr>
                <w:rFonts w:ascii="Times New Roman" w:hAnsi="Times New Roman"/>
                <w:color w:val="auto"/>
                <w:sz w:val="24"/>
                <w:szCs w:val="24"/>
              </w:rPr>
              <w:t>Publicidade:</w:t>
            </w:r>
            <w:r w:rsidRPr="00A064C7">
              <w:rPr>
                <w:rFonts w:ascii="Times New Roman" w:hAnsi="Times New Roman"/>
                <w:b w:val="0"/>
                <w:color w:val="auto"/>
                <w:sz w:val="24"/>
                <w:szCs w:val="24"/>
              </w:rPr>
              <w:t xml:space="preserve"> 100 flyers na Avenida da República.</w:t>
            </w:r>
          </w:p>
          <w:p w:rsidR="008E38E6" w:rsidRDefault="008E38E6" w:rsidP="008E38E6">
            <w:pPr>
              <w:rPr>
                <w:rFonts w:ascii="Times New Roman" w:hAnsi="Times New Roman"/>
                <w:sz w:val="24"/>
                <w:szCs w:val="24"/>
              </w:rPr>
            </w:pPr>
          </w:p>
        </w:tc>
        <w:tc>
          <w:tcPr>
            <w:tcW w:w="2299" w:type="dxa"/>
          </w:tcPr>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roofErr w:type="gramStart"/>
            <w:r>
              <w:rPr>
                <w:rFonts w:ascii="Times New Roman" w:hAnsi="Times New Roman"/>
                <w:sz w:val="24"/>
                <w:szCs w:val="24"/>
              </w:rPr>
              <w:t>crianças</w:t>
            </w:r>
            <w:proofErr w:type="gramEnd"/>
            <w:r>
              <w:rPr>
                <w:rFonts w:ascii="Times New Roman" w:hAnsi="Times New Roman"/>
                <w:sz w:val="24"/>
                <w:szCs w:val="24"/>
              </w:rPr>
              <w:t xml:space="preserve"> dos 6 aos 12 anos de idade.</w:t>
            </w:r>
          </w:p>
        </w:tc>
      </w:tr>
    </w:tbl>
    <w:p w:rsidR="008E38E6" w:rsidRPr="00A235B4" w:rsidRDefault="008E38E6" w:rsidP="008E38E6">
      <w:pPr>
        <w:rPr>
          <w:rFonts w:ascii="Times New Roman" w:hAnsi="Times New Roman"/>
          <w:sz w:val="24"/>
          <w:szCs w:val="24"/>
        </w:rPr>
      </w:pPr>
      <w:r>
        <w:rPr>
          <w:rFonts w:ascii="Times New Roman" w:hAnsi="Times New Roman"/>
          <w:b/>
          <w:sz w:val="24"/>
          <w:szCs w:val="24"/>
        </w:rPr>
        <w:t xml:space="preserve">Aprende a reciclar! – </w:t>
      </w:r>
      <w:proofErr w:type="gramStart"/>
      <w:r>
        <w:rPr>
          <w:rFonts w:ascii="Times New Roman" w:hAnsi="Times New Roman"/>
          <w:sz w:val="24"/>
          <w:szCs w:val="24"/>
        </w:rPr>
        <w:t>mentalizar</w:t>
      </w:r>
      <w:proofErr w:type="gramEnd"/>
      <w:r>
        <w:rPr>
          <w:rFonts w:ascii="Times New Roman" w:hAnsi="Times New Roman"/>
          <w:sz w:val="24"/>
          <w:szCs w:val="24"/>
        </w:rPr>
        <w:t xml:space="preserve"> as crianças para as necessidades ambientais, para as quais é possível contribuir com pequenos gestos.</w:t>
      </w:r>
    </w:p>
    <w:tbl>
      <w:tblPr>
        <w:tblStyle w:val="SombreadoMdio2-Cor11"/>
        <w:tblW w:w="0" w:type="auto"/>
        <w:tblLook w:val="04A0" w:firstRow="1" w:lastRow="0" w:firstColumn="1" w:lastColumn="0" w:noHBand="0" w:noVBand="1"/>
      </w:tblPr>
      <w:tblGrid>
        <w:gridCol w:w="6345"/>
        <w:gridCol w:w="2299"/>
      </w:tblGrid>
      <w:tr w:rsidR="00831F58" w:rsidTr="00831F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345" w:type="dxa"/>
            <w:shd w:val="clear" w:color="auto" w:fill="948A54" w:themeFill="background2" w:themeFillShade="80"/>
          </w:tcPr>
          <w:p w:rsidR="008E38E6" w:rsidRDefault="008E38E6" w:rsidP="008E38E6">
            <w:pPr>
              <w:jc w:val="center"/>
              <w:rPr>
                <w:rFonts w:ascii="Times New Roman" w:hAnsi="Times New Roman"/>
                <w:sz w:val="24"/>
                <w:szCs w:val="24"/>
              </w:rPr>
            </w:pPr>
            <w:r w:rsidRPr="00064602">
              <w:rPr>
                <w:rFonts w:ascii="Times New Roman" w:hAnsi="Times New Roman"/>
                <w:color w:val="auto"/>
                <w:sz w:val="24"/>
                <w:szCs w:val="24"/>
              </w:rPr>
              <w:t>Instrumentos de comunicação</w:t>
            </w:r>
          </w:p>
        </w:tc>
        <w:tc>
          <w:tcPr>
            <w:tcW w:w="2299" w:type="dxa"/>
            <w:shd w:val="clear" w:color="auto" w:fill="948A54" w:themeFill="background2" w:themeFillShade="80"/>
          </w:tcPr>
          <w:p w:rsidR="008E38E6"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A064C7">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shd w:val="clear" w:color="auto" w:fill="948A54" w:themeFill="background2" w:themeFillShade="80"/>
          </w:tcPr>
          <w:p w:rsidR="008E38E6" w:rsidRPr="00A064C7" w:rsidRDefault="008E38E6" w:rsidP="008E38E6">
            <w:pPr>
              <w:rPr>
                <w:rFonts w:ascii="Times" w:hAnsi="Times"/>
                <w:sz w:val="24"/>
                <w:szCs w:val="24"/>
              </w:rPr>
            </w:pPr>
            <w:r w:rsidRPr="00A064C7">
              <w:rPr>
                <w:rFonts w:ascii="Times New Roman" w:hAnsi="Times New Roman"/>
                <w:color w:val="auto"/>
                <w:sz w:val="24"/>
                <w:szCs w:val="24"/>
              </w:rPr>
              <w:t>Internet:</w:t>
            </w:r>
            <w:r w:rsidRPr="00A064C7">
              <w:rPr>
                <w:rFonts w:ascii="Times New Roman" w:hAnsi="Times New Roman"/>
                <w:b w:val="0"/>
                <w:color w:val="auto"/>
                <w:sz w:val="24"/>
                <w:szCs w:val="24"/>
              </w:rPr>
              <w:t xml:space="preserve"> </w:t>
            </w:r>
            <w:r w:rsidRPr="00A064C7">
              <w:rPr>
                <w:rFonts w:ascii="Times" w:hAnsi="Times"/>
                <w:b w:val="0"/>
                <w:color w:val="auto"/>
                <w:sz w:val="24"/>
                <w:szCs w:val="24"/>
              </w:rPr>
              <w:t>página de facebook “Gaia é Cultura”; site Casa Barbot.</w:t>
            </w:r>
          </w:p>
          <w:p w:rsidR="008E38E6" w:rsidRPr="00A064C7" w:rsidRDefault="008E38E6" w:rsidP="008E38E6">
            <w:pPr>
              <w:rPr>
                <w:rFonts w:ascii="Times New Roman" w:hAnsi="Times New Roman"/>
                <w:sz w:val="24"/>
                <w:szCs w:val="24"/>
              </w:rPr>
            </w:pPr>
            <w:r w:rsidRPr="00A064C7">
              <w:rPr>
                <w:rFonts w:ascii="Times New Roman" w:hAnsi="Times New Roman"/>
                <w:color w:val="auto"/>
                <w:sz w:val="24"/>
                <w:szCs w:val="24"/>
              </w:rPr>
              <w:t>Publicidade:</w:t>
            </w:r>
            <w:r w:rsidRPr="00A064C7">
              <w:rPr>
                <w:rFonts w:ascii="Times New Roman" w:hAnsi="Times New Roman"/>
                <w:b w:val="0"/>
                <w:color w:val="auto"/>
                <w:sz w:val="24"/>
                <w:szCs w:val="24"/>
              </w:rPr>
              <w:t xml:space="preserve"> 100 flyers na Avenida da República.</w:t>
            </w:r>
          </w:p>
          <w:p w:rsidR="008E38E6" w:rsidRDefault="008E38E6" w:rsidP="008E38E6">
            <w:pPr>
              <w:rPr>
                <w:rFonts w:ascii="Times New Roman" w:hAnsi="Times New Roman"/>
                <w:sz w:val="24"/>
                <w:szCs w:val="24"/>
              </w:rPr>
            </w:pPr>
          </w:p>
        </w:tc>
        <w:tc>
          <w:tcPr>
            <w:tcW w:w="2299" w:type="dxa"/>
          </w:tcPr>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roofErr w:type="gramStart"/>
            <w:r w:rsidRPr="00A235B4">
              <w:rPr>
                <w:rFonts w:ascii="Times New Roman" w:hAnsi="Times New Roman"/>
                <w:sz w:val="24"/>
                <w:szCs w:val="24"/>
              </w:rPr>
              <w:t>crianças</w:t>
            </w:r>
            <w:proofErr w:type="gramEnd"/>
            <w:r w:rsidRPr="00A235B4">
              <w:rPr>
                <w:rFonts w:ascii="Times New Roman" w:hAnsi="Times New Roman"/>
                <w:sz w:val="24"/>
                <w:szCs w:val="24"/>
              </w:rPr>
              <w:t xml:space="preserve"> dos 10 aos 15 anos de idade.</w:t>
            </w:r>
          </w:p>
        </w:tc>
      </w:tr>
    </w:tbl>
    <w:p w:rsidR="008E38E6" w:rsidRDefault="008E38E6" w:rsidP="008E38E6">
      <w:pPr>
        <w:rPr>
          <w:rFonts w:ascii="Times New Roman" w:hAnsi="Times New Roman"/>
          <w:b/>
          <w:sz w:val="24"/>
          <w:szCs w:val="24"/>
        </w:rPr>
      </w:pPr>
    </w:p>
    <w:p w:rsidR="008E38E6" w:rsidRDefault="008E38E6" w:rsidP="008E38E6">
      <w:pPr>
        <w:rPr>
          <w:rFonts w:ascii="Times New Roman" w:hAnsi="Times New Roman"/>
          <w:b/>
          <w:sz w:val="24"/>
          <w:szCs w:val="24"/>
        </w:rPr>
      </w:pPr>
    </w:p>
    <w:p w:rsidR="008E38E6" w:rsidRDefault="008E38E6" w:rsidP="008E38E6">
      <w:pPr>
        <w:rPr>
          <w:rFonts w:ascii="Times New Roman" w:hAnsi="Times New Roman"/>
          <w:b/>
          <w:sz w:val="24"/>
          <w:szCs w:val="24"/>
        </w:rPr>
      </w:pPr>
    </w:p>
    <w:p w:rsidR="008E38E6" w:rsidRDefault="008E38E6" w:rsidP="008E38E6">
      <w:pPr>
        <w:rPr>
          <w:rFonts w:ascii="Times New Roman" w:hAnsi="Times New Roman"/>
          <w:b/>
          <w:sz w:val="24"/>
          <w:szCs w:val="24"/>
        </w:rPr>
      </w:pPr>
      <w:r>
        <w:rPr>
          <w:rFonts w:ascii="Times New Roman" w:hAnsi="Times New Roman"/>
          <w:b/>
          <w:sz w:val="24"/>
          <w:szCs w:val="24"/>
        </w:rPr>
        <w:lastRenderedPageBreak/>
        <w:t>Concurso literário jovens talentos de Gaia: modalidade “</w:t>
      </w:r>
      <w:proofErr w:type="gramStart"/>
      <w:r>
        <w:rPr>
          <w:rFonts w:ascii="Times New Roman" w:hAnsi="Times New Roman"/>
          <w:b/>
          <w:sz w:val="24"/>
          <w:szCs w:val="24"/>
        </w:rPr>
        <w:t>conto</w:t>
      </w:r>
      <w:proofErr w:type="gramEnd"/>
      <w:r>
        <w:rPr>
          <w:rFonts w:ascii="Times New Roman" w:hAnsi="Times New Roman"/>
          <w:b/>
          <w:sz w:val="24"/>
          <w:szCs w:val="24"/>
        </w:rPr>
        <w:t>”</w:t>
      </w:r>
    </w:p>
    <w:p w:rsidR="008E38E6" w:rsidRDefault="008E38E6" w:rsidP="008E38E6">
      <w:pPr>
        <w:rPr>
          <w:rFonts w:ascii="Times New Roman" w:hAnsi="Times New Roman"/>
          <w:sz w:val="24"/>
          <w:szCs w:val="24"/>
        </w:rPr>
      </w:pPr>
      <w:r>
        <w:rPr>
          <w:rFonts w:ascii="Times New Roman" w:hAnsi="Times New Roman"/>
          <w:b/>
          <w:sz w:val="24"/>
          <w:szCs w:val="24"/>
        </w:rPr>
        <w:t xml:space="preserve">Objetivo específico: </w:t>
      </w:r>
      <w:r>
        <w:rPr>
          <w:rFonts w:ascii="Times New Roman" w:hAnsi="Times New Roman"/>
          <w:sz w:val="24"/>
          <w:szCs w:val="24"/>
        </w:rPr>
        <w:t>apoiar os jovens talentos da escrita que não tenham ainda nenhum livro publicado.</w:t>
      </w:r>
    </w:p>
    <w:tbl>
      <w:tblPr>
        <w:tblStyle w:val="SombreadoMdio2-Cor11"/>
        <w:tblW w:w="9290" w:type="dxa"/>
        <w:tblLook w:val="04A0" w:firstRow="1" w:lastRow="0" w:firstColumn="1" w:lastColumn="0" w:noHBand="0" w:noVBand="1"/>
      </w:tblPr>
      <w:tblGrid>
        <w:gridCol w:w="6668"/>
        <w:gridCol w:w="2622"/>
      </w:tblGrid>
      <w:tr w:rsidR="00831F58" w:rsidTr="00831F58">
        <w:trPr>
          <w:cnfStyle w:val="100000000000" w:firstRow="1" w:lastRow="0" w:firstColumn="0" w:lastColumn="0" w:oddVBand="0" w:evenVBand="0" w:oddHBand="0" w:evenHBand="0" w:firstRowFirstColumn="0" w:firstRowLastColumn="0" w:lastRowFirstColumn="0" w:lastRowLastColumn="0"/>
          <w:trHeight w:val="163"/>
        </w:trPr>
        <w:tc>
          <w:tcPr>
            <w:cnfStyle w:val="001000000100" w:firstRow="0" w:lastRow="0" w:firstColumn="1" w:lastColumn="0" w:oddVBand="0" w:evenVBand="0" w:oddHBand="0" w:evenHBand="0" w:firstRowFirstColumn="1" w:firstRowLastColumn="0" w:lastRowFirstColumn="0" w:lastRowLastColumn="0"/>
            <w:tcW w:w="6668" w:type="dxa"/>
            <w:shd w:val="clear" w:color="auto" w:fill="948A54" w:themeFill="background2" w:themeFillShade="80"/>
          </w:tcPr>
          <w:p w:rsidR="008E38E6" w:rsidRPr="00A064C7" w:rsidRDefault="008E38E6" w:rsidP="008E38E6">
            <w:pPr>
              <w:jc w:val="center"/>
              <w:rPr>
                <w:rFonts w:ascii="Times New Roman" w:hAnsi="Times New Roman"/>
                <w:sz w:val="24"/>
                <w:szCs w:val="24"/>
              </w:rPr>
            </w:pPr>
            <w:r w:rsidRPr="00A064C7">
              <w:rPr>
                <w:rFonts w:ascii="Times New Roman" w:hAnsi="Times New Roman"/>
                <w:color w:val="auto"/>
                <w:sz w:val="24"/>
                <w:szCs w:val="24"/>
              </w:rPr>
              <w:t>Instrumentos de comunicação</w:t>
            </w:r>
          </w:p>
        </w:tc>
        <w:tc>
          <w:tcPr>
            <w:tcW w:w="2622" w:type="dxa"/>
            <w:shd w:val="clear" w:color="auto" w:fill="948A54" w:themeFill="background2" w:themeFillShade="80"/>
          </w:tcPr>
          <w:p w:rsidR="008E38E6" w:rsidRPr="00A064C7"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A064C7">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Height w:val="995"/>
        </w:trPr>
        <w:tc>
          <w:tcPr>
            <w:cnfStyle w:val="001000000000" w:firstRow="0" w:lastRow="0" w:firstColumn="1" w:lastColumn="0" w:oddVBand="0" w:evenVBand="0" w:oddHBand="0" w:evenHBand="0" w:firstRowFirstColumn="0" w:firstRowLastColumn="0" w:lastRowFirstColumn="0" w:lastRowLastColumn="0"/>
            <w:tcW w:w="6668" w:type="dxa"/>
            <w:shd w:val="clear" w:color="auto" w:fill="948A54" w:themeFill="background2" w:themeFillShade="80"/>
          </w:tcPr>
          <w:p w:rsidR="008E38E6" w:rsidRPr="00A064C7" w:rsidRDefault="008E38E6" w:rsidP="008E38E6">
            <w:pPr>
              <w:rPr>
                <w:rFonts w:ascii="Times New Roman" w:hAnsi="Times New Roman"/>
                <w:sz w:val="24"/>
                <w:szCs w:val="24"/>
              </w:rPr>
            </w:pPr>
            <w:r w:rsidRPr="00A064C7">
              <w:rPr>
                <w:rFonts w:ascii="Times New Roman" w:hAnsi="Times New Roman"/>
                <w:color w:val="auto"/>
                <w:sz w:val="24"/>
                <w:szCs w:val="24"/>
              </w:rPr>
              <w:t>Internet</w:t>
            </w:r>
            <w:r w:rsidRPr="00A064C7">
              <w:rPr>
                <w:rFonts w:ascii="Times New Roman" w:hAnsi="Times New Roman"/>
                <w:b w:val="0"/>
                <w:color w:val="auto"/>
                <w:sz w:val="24"/>
                <w:szCs w:val="24"/>
              </w:rPr>
              <w:t>:</w:t>
            </w:r>
            <w:r w:rsidRPr="00A064C7">
              <w:rPr>
                <w:rFonts w:ascii="Times" w:hAnsi="Times"/>
                <w:b w:val="0"/>
                <w:color w:val="auto"/>
                <w:sz w:val="24"/>
                <w:szCs w:val="24"/>
              </w:rPr>
              <w:t xml:space="preserve"> página de facebook “Gaia é Cultura”; site Casa Barbot</w:t>
            </w:r>
          </w:p>
          <w:p w:rsidR="008E38E6" w:rsidRPr="00A064C7" w:rsidRDefault="008E38E6" w:rsidP="008E38E6">
            <w:pPr>
              <w:rPr>
                <w:rFonts w:ascii="Times New Roman" w:hAnsi="Times New Roman"/>
                <w:sz w:val="24"/>
                <w:szCs w:val="24"/>
              </w:rPr>
            </w:pPr>
            <w:r w:rsidRPr="00A064C7">
              <w:rPr>
                <w:rFonts w:ascii="Times New Roman" w:hAnsi="Times New Roman"/>
                <w:color w:val="auto"/>
                <w:sz w:val="24"/>
                <w:szCs w:val="24"/>
              </w:rPr>
              <w:t>Publicidade institucional</w:t>
            </w:r>
            <w:r w:rsidRPr="00A064C7">
              <w:rPr>
                <w:rFonts w:ascii="Times New Roman" w:hAnsi="Times New Roman"/>
                <w:b w:val="0"/>
                <w:color w:val="auto"/>
                <w:sz w:val="24"/>
                <w:szCs w:val="24"/>
              </w:rPr>
              <w:t xml:space="preserve"> na TV da Câmara Municipal, Gaia Global.</w:t>
            </w:r>
          </w:p>
          <w:p w:rsidR="008E38E6" w:rsidRDefault="008E38E6" w:rsidP="008E38E6">
            <w:pPr>
              <w:rPr>
                <w:rFonts w:ascii="Times New Roman" w:hAnsi="Times New Roman"/>
                <w:sz w:val="24"/>
                <w:szCs w:val="24"/>
              </w:rPr>
            </w:pPr>
          </w:p>
        </w:tc>
        <w:tc>
          <w:tcPr>
            <w:tcW w:w="2622" w:type="dxa"/>
          </w:tcPr>
          <w:p w:rsidR="008E38E6" w:rsidRPr="00885AC8"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Pr>
                <w:rFonts w:ascii="Times New Roman" w:hAnsi="Times New Roman"/>
                <w:sz w:val="24"/>
                <w:szCs w:val="24"/>
              </w:rPr>
              <w:t>classe</w:t>
            </w:r>
            <w:proofErr w:type="gramEnd"/>
            <w:r>
              <w:rPr>
                <w:rFonts w:ascii="Times New Roman" w:hAnsi="Times New Roman"/>
                <w:sz w:val="24"/>
                <w:szCs w:val="24"/>
              </w:rPr>
              <w:t xml:space="preserve"> socioprofissional intelectualizada; jovens dos 18 aos 30 anos.</w:t>
            </w:r>
          </w:p>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bl>
    <w:p w:rsidR="008E38E6" w:rsidRDefault="008E38E6" w:rsidP="008E38E6">
      <w:pPr>
        <w:rPr>
          <w:rFonts w:ascii="Times New Roman" w:hAnsi="Times New Roman"/>
          <w:sz w:val="24"/>
          <w:szCs w:val="24"/>
        </w:rPr>
      </w:pPr>
    </w:p>
    <w:p w:rsidR="008E38E6" w:rsidRDefault="008E38E6" w:rsidP="008E38E6">
      <w:pPr>
        <w:rPr>
          <w:rFonts w:ascii="Times New Roman" w:hAnsi="Times New Roman"/>
          <w:b/>
          <w:sz w:val="24"/>
          <w:szCs w:val="24"/>
        </w:rPr>
      </w:pPr>
      <w:r>
        <w:rPr>
          <w:rFonts w:ascii="Times New Roman" w:hAnsi="Times New Roman"/>
          <w:b/>
          <w:sz w:val="24"/>
          <w:szCs w:val="24"/>
        </w:rPr>
        <w:t>Workshop “Gourmet e Vinho do Porto”</w:t>
      </w:r>
    </w:p>
    <w:p w:rsidR="008E38E6" w:rsidRDefault="008E38E6" w:rsidP="008E38E6">
      <w:pPr>
        <w:rPr>
          <w:rFonts w:ascii="Times New Roman" w:hAnsi="Times New Roman"/>
          <w:sz w:val="24"/>
          <w:szCs w:val="24"/>
        </w:rPr>
      </w:pPr>
      <w:r>
        <w:rPr>
          <w:rFonts w:ascii="Times New Roman" w:hAnsi="Times New Roman"/>
          <w:b/>
          <w:sz w:val="24"/>
          <w:szCs w:val="24"/>
        </w:rPr>
        <w:t xml:space="preserve">Objetivo específico: </w:t>
      </w:r>
      <w:r>
        <w:rPr>
          <w:rFonts w:ascii="Times New Roman" w:hAnsi="Times New Roman"/>
          <w:sz w:val="24"/>
          <w:szCs w:val="24"/>
        </w:rPr>
        <w:t>demonstrar que o concelho de Gaia pode satisfazer os públicos mais exigentes na degustação de vinhos.</w:t>
      </w:r>
    </w:p>
    <w:tbl>
      <w:tblPr>
        <w:tblStyle w:val="SombreadoMdio2-Cor11"/>
        <w:tblW w:w="0" w:type="auto"/>
        <w:tblLook w:val="04A0" w:firstRow="1" w:lastRow="0" w:firstColumn="1" w:lastColumn="0" w:noHBand="0" w:noVBand="1"/>
      </w:tblPr>
      <w:tblGrid>
        <w:gridCol w:w="5353"/>
        <w:gridCol w:w="3291"/>
      </w:tblGrid>
      <w:tr w:rsidR="00831F58" w:rsidTr="00831F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353" w:type="dxa"/>
            <w:shd w:val="clear" w:color="auto" w:fill="948A54" w:themeFill="background2" w:themeFillShade="80"/>
          </w:tcPr>
          <w:p w:rsidR="008E38E6" w:rsidRPr="00A064C7" w:rsidRDefault="008E38E6" w:rsidP="008E38E6">
            <w:pPr>
              <w:jc w:val="center"/>
              <w:rPr>
                <w:rFonts w:ascii="Times New Roman" w:hAnsi="Times New Roman"/>
                <w:sz w:val="24"/>
                <w:szCs w:val="24"/>
              </w:rPr>
            </w:pPr>
            <w:r w:rsidRPr="00A064C7">
              <w:rPr>
                <w:rFonts w:ascii="Times New Roman" w:hAnsi="Times New Roman"/>
                <w:color w:val="auto"/>
                <w:sz w:val="24"/>
                <w:szCs w:val="24"/>
              </w:rPr>
              <w:t>Instrumentos de comunicação</w:t>
            </w:r>
          </w:p>
        </w:tc>
        <w:tc>
          <w:tcPr>
            <w:tcW w:w="3291" w:type="dxa"/>
            <w:shd w:val="clear" w:color="auto" w:fill="948A54" w:themeFill="background2" w:themeFillShade="80"/>
          </w:tcPr>
          <w:p w:rsidR="008E38E6" w:rsidRPr="00A064C7"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A064C7">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shd w:val="clear" w:color="auto" w:fill="948A54" w:themeFill="background2" w:themeFillShade="80"/>
          </w:tcPr>
          <w:p w:rsidR="008E38E6" w:rsidRPr="00A064C7" w:rsidRDefault="008E38E6" w:rsidP="008E38E6">
            <w:pPr>
              <w:rPr>
                <w:rFonts w:ascii="Times New Roman" w:hAnsi="Times New Roman" w:cs="Times New Roman"/>
                <w:sz w:val="24"/>
                <w:szCs w:val="24"/>
              </w:rPr>
            </w:pPr>
            <w:r w:rsidRPr="00A064C7">
              <w:rPr>
                <w:rFonts w:ascii="Times New Roman" w:hAnsi="Times New Roman" w:cs="Times New Roman"/>
                <w:color w:val="auto"/>
                <w:sz w:val="24"/>
                <w:szCs w:val="24"/>
              </w:rPr>
              <w:t>Internet:</w:t>
            </w:r>
            <w:r w:rsidRPr="00A064C7">
              <w:rPr>
                <w:rFonts w:ascii="Times New Roman" w:hAnsi="Times New Roman" w:cs="Times New Roman"/>
                <w:b w:val="0"/>
                <w:color w:val="auto"/>
                <w:sz w:val="24"/>
                <w:szCs w:val="24"/>
              </w:rPr>
              <w:t xml:space="preserve"> página de facebook “Gaia é Cultura”; site Casa Barbot</w:t>
            </w:r>
          </w:p>
          <w:p w:rsidR="008E38E6" w:rsidRPr="00A064C7" w:rsidRDefault="008E38E6" w:rsidP="008E38E6">
            <w:pPr>
              <w:rPr>
                <w:rFonts w:ascii="Times New Roman" w:hAnsi="Times New Roman" w:cs="Times New Roman"/>
                <w:sz w:val="24"/>
                <w:szCs w:val="24"/>
              </w:rPr>
            </w:pPr>
            <w:r w:rsidRPr="00A064C7">
              <w:rPr>
                <w:rFonts w:ascii="Times New Roman" w:hAnsi="Times New Roman" w:cs="Times New Roman"/>
                <w:color w:val="auto"/>
                <w:sz w:val="24"/>
                <w:szCs w:val="24"/>
              </w:rPr>
              <w:t>Publicidade:</w:t>
            </w:r>
            <w:r w:rsidRPr="00A064C7">
              <w:rPr>
                <w:rFonts w:ascii="Times New Roman" w:hAnsi="Times New Roman" w:cs="Times New Roman"/>
                <w:b w:val="0"/>
                <w:color w:val="auto"/>
                <w:sz w:val="24"/>
                <w:szCs w:val="24"/>
              </w:rPr>
              <w:t xml:space="preserve"> distribuição de 1000 flyers: 500 pelo concelho de Gaia e 500 pelo concelho do Porto.</w:t>
            </w:r>
          </w:p>
          <w:p w:rsidR="008E38E6" w:rsidRDefault="008E38E6" w:rsidP="008E38E6">
            <w:pPr>
              <w:rPr>
                <w:rFonts w:ascii="Times New Roman" w:hAnsi="Times New Roman"/>
                <w:sz w:val="24"/>
                <w:szCs w:val="24"/>
              </w:rPr>
            </w:pPr>
          </w:p>
          <w:p w:rsidR="008E38E6" w:rsidRPr="00A064C7" w:rsidRDefault="008E38E6" w:rsidP="008E38E6">
            <w:pPr>
              <w:rPr>
                <w:rFonts w:ascii="Times New Roman" w:hAnsi="Times New Roman"/>
                <w:sz w:val="24"/>
                <w:szCs w:val="24"/>
              </w:rPr>
            </w:pPr>
          </w:p>
        </w:tc>
        <w:tc>
          <w:tcPr>
            <w:tcW w:w="3291" w:type="dxa"/>
          </w:tcPr>
          <w:p w:rsidR="008E38E6" w:rsidRPr="00A235B4"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Pr>
                <w:rFonts w:ascii="Times New Roman" w:hAnsi="Times New Roman"/>
                <w:sz w:val="24"/>
                <w:szCs w:val="24"/>
              </w:rPr>
              <w:t>público-alvo</w:t>
            </w:r>
            <w:proofErr w:type="gramEnd"/>
            <w:r>
              <w:rPr>
                <w:rFonts w:ascii="Times New Roman" w:hAnsi="Times New Roman"/>
                <w:sz w:val="24"/>
                <w:szCs w:val="24"/>
              </w:rPr>
              <w:t xml:space="preserve"> de classe socioprofissional elevada; segmentos geográficos Gaia e Porto.</w:t>
            </w:r>
          </w:p>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tc>
      </w:tr>
    </w:tbl>
    <w:p w:rsidR="008E38E6" w:rsidRDefault="008E38E6" w:rsidP="008E38E6">
      <w:pPr>
        <w:rPr>
          <w:rFonts w:ascii="Times New Roman" w:hAnsi="Times New Roman"/>
          <w:b/>
          <w:sz w:val="24"/>
          <w:szCs w:val="24"/>
        </w:rPr>
      </w:pPr>
      <w:r>
        <w:rPr>
          <w:rFonts w:ascii="Times New Roman" w:hAnsi="Times New Roman"/>
          <w:b/>
          <w:sz w:val="24"/>
          <w:szCs w:val="24"/>
        </w:rPr>
        <w:t>Um dia ao som da rádio</w:t>
      </w:r>
    </w:p>
    <w:p w:rsidR="008E38E6" w:rsidRDefault="008E38E6" w:rsidP="008E38E6">
      <w:pPr>
        <w:rPr>
          <w:rFonts w:ascii="Times New Roman" w:hAnsi="Times New Roman"/>
          <w:sz w:val="24"/>
          <w:szCs w:val="24"/>
        </w:rPr>
      </w:pPr>
      <w:r>
        <w:rPr>
          <w:rFonts w:ascii="Times New Roman" w:hAnsi="Times New Roman"/>
          <w:b/>
          <w:sz w:val="24"/>
          <w:szCs w:val="24"/>
        </w:rPr>
        <w:t>Objetivo específico:</w:t>
      </w:r>
      <w:r>
        <w:rPr>
          <w:rFonts w:ascii="Times New Roman" w:hAnsi="Times New Roman"/>
          <w:sz w:val="24"/>
          <w:szCs w:val="24"/>
        </w:rPr>
        <w:t xml:space="preserve"> captar a atenção dos mais novos para o interesse pela rádio.</w:t>
      </w:r>
    </w:p>
    <w:tbl>
      <w:tblPr>
        <w:tblStyle w:val="SombreadoMdio2-Cor11"/>
        <w:tblW w:w="0" w:type="auto"/>
        <w:tblLook w:val="04A0" w:firstRow="1" w:lastRow="0" w:firstColumn="1" w:lastColumn="0" w:noHBand="0" w:noVBand="1"/>
      </w:tblPr>
      <w:tblGrid>
        <w:gridCol w:w="5353"/>
        <w:gridCol w:w="3291"/>
      </w:tblGrid>
      <w:tr w:rsidR="00831F58" w:rsidTr="00831F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353" w:type="dxa"/>
            <w:shd w:val="clear" w:color="auto" w:fill="948A54" w:themeFill="background2" w:themeFillShade="80"/>
          </w:tcPr>
          <w:p w:rsidR="008E38E6" w:rsidRDefault="008E38E6" w:rsidP="008E38E6">
            <w:pPr>
              <w:jc w:val="center"/>
              <w:rPr>
                <w:rFonts w:ascii="Times New Roman" w:hAnsi="Times New Roman"/>
                <w:sz w:val="24"/>
                <w:szCs w:val="24"/>
              </w:rPr>
            </w:pPr>
            <w:r w:rsidRPr="00A064C7">
              <w:rPr>
                <w:rFonts w:ascii="Times New Roman" w:hAnsi="Times New Roman"/>
                <w:color w:val="auto"/>
                <w:sz w:val="24"/>
                <w:szCs w:val="24"/>
              </w:rPr>
              <w:t>Instrumentos de comunicação</w:t>
            </w:r>
          </w:p>
        </w:tc>
        <w:tc>
          <w:tcPr>
            <w:tcW w:w="3291" w:type="dxa"/>
            <w:shd w:val="clear" w:color="auto" w:fill="948A54" w:themeFill="background2" w:themeFillShade="80"/>
          </w:tcPr>
          <w:p w:rsidR="008E38E6"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A064C7">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shd w:val="clear" w:color="auto" w:fill="948A54" w:themeFill="background2" w:themeFillShade="80"/>
          </w:tcPr>
          <w:p w:rsidR="008E38E6" w:rsidRPr="00A064C7" w:rsidRDefault="008E38E6" w:rsidP="008E38E6">
            <w:pPr>
              <w:rPr>
                <w:rFonts w:ascii="Times New Roman" w:hAnsi="Times New Roman" w:cs="Times New Roman"/>
                <w:sz w:val="24"/>
                <w:szCs w:val="24"/>
              </w:rPr>
            </w:pPr>
            <w:r w:rsidRPr="00A064C7">
              <w:rPr>
                <w:rFonts w:ascii="Times New Roman" w:hAnsi="Times New Roman" w:cs="Times New Roman"/>
                <w:color w:val="auto"/>
                <w:sz w:val="24"/>
                <w:szCs w:val="24"/>
              </w:rPr>
              <w:t>Internet</w:t>
            </w:r>
            <w:r w:rsidRPr="00A064C7">
              <w:rPr>
                <w:rFonts w:ascii="Times New Roman" w:hAnsi="Times New Roman" w:cs="Times New Roman"/>
                <w:b w:val="0"/>
                <w:color w:val="auto"/>
                <w:sz w:val="24"/>
                <w:szCs w:val="24"/>
              </w:rPr>
              <w:t xml:space="preserve"> (página de facebook “Gaia é Cultura”; site Casa Barbot) e </w:t>
            </w:r>
            <w:r w:rsidRPr="00A064C7">
              <w:rPr>
                <w:rFonts w:ascii="Times New Roman" w:hAnsi="Times New Roman" w:cs="Times New Roman"/>
                <w:color w:val="auto"/>
                <w:sz w:val="24"/>
                <w:szCs w:val="24"/>
              </w:rPr>
              <w:t>publicidade (</w:t>
            </w:r>
            <w:r w:rsidRPr="00A064C7">
              <w:rPr>
                <w:rFonts w:ascii="Times New Roman" w:hAnsi="Times New Roman" w:cs="Times New Roman"/>
                <w:b w:val="0"/>
                <w:color w:val="auto"/>
                <w:sz w:val="24"/>
                <w:szCs w:val="24"/>
              </w:rPr>
              <w:t>distribuição de 500 flyers pelas escolas).</w:t>
            </w:r>
          </w:p>
        </w:tc>
        <w:tc>
          <w:tcPr>
            <w:tcW w:w="3291" w:type="dxa"/>
          </w:tcPr>
          <w:p w:rsidR="008E38E6" w:rsidRPr="00A064C7"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b/>
                <w:sz w:val="24"/>
                <w:szCs w:val="24"/>
              </w:rPr>
              <w:t xml:space="preserve"> </w:t>
            </w:r>
            <w:r w:rsidRPr="00A064C7">
              <w:rPr>
                <w:rFonts w:ascii="Times New Roman" w:hAnsi="Times New Roman"/>
                <w:sz w:val="24"/>
                <w:szCs w:val="24"/>
              </w:rPr>
              <w:t>Crianças das escolas do ensino básico do concelho de Gaia</w:t>
            </w:r>
          </w:p>
        </w:tc>
      </w:tr>
    </w:tbl>
    <w:p w:rsidR="008E38E6" w:rsidRPr="002C2761" w:rsidRDefault="008E38E6" w:rsidP="008E38E6">
      <w:pPr>
        <w:rPr>
          <w:rFonts w:ascii="Times New Roman" w:hAnsi="Times New Roman"/>
          <w:b/>
          <w:sz w:val="24"/>
          <w:szCs w:val="24"/>
        </w:rPr>
      </w:pPr>
      <w:r w:rsidRPr="002C2761">
        <w:rPr>
          <w:rFonts w:ascii="Times New Roman" w:hAnsi="Times New Roman"/>
          <w:b/>
          <w:sz w:val="24"/>
          <w:szCs w:val="24"/>
        </w:rPr>
        <w:t>Música&amp;Poema</w:t>
      </w:r>
    </w:p>
    <w:p w:rsidR="008E38E6" w:rsidRDefault="008E38E6" w:rsidP="008E38E6">
      <w:pPr>
        <w:rPr>
          <w:rFonts w:ascii="Times New Roman" w:hAnsi="Times New Roman"/>
          <w:sz w:val="24"/>
          <w:szCs w:val="24"/>
        </w:rPr>
      </w:pPr>
      <w:r w:rsidRPr="00F07A9E">
        <w:rPr>
          <w:rFonts w:ascii="Times New Roman" w:hAnsi="Times New Roman"/>
          <w:b/>
          <w:sz w:val="24"/>
          <w:szCs w:val="24"/>
        </w:rPr>
        <w:t xml:space="preserve">Objetivo específico: </w:t>
      </w:r>
      <w:r w:rsidRPr="00F07A9E">
        <w:rPr>
          <w:rFonts w:ascii="Times New Roman" w:hAnsi="Times New Roman"/>
          <w:sz w:val="24"/>
          <w:szCs w:val="24"/>
        </w:rPr>
        <w:t>aliar a música à declamação de poemas.</w:t>
      </w:r>
    </w:p>
    <w:tbl>
      <w:tblPr>
        <w:tblStyle w:val="SombreadoMdio2-Cor11"/>
        <w:tblW w:w="0" w:type="auto"/>
        <w:tblLook w:val="04A0" w:firstRow="1" w:lastRow="0" w:firstColumn="1" w:lastColumn="0" w:noHBand="0" w:noVBand="1"/>
      </w:tblPr>
      <w:tblGrid>
        <w:gridCol w:w="5353"/>
        <w:gridCol w:w="3291"/>
      </w:tblGrid>
      <w:tr w:rsidR="00831F58" w:rsidTr="00831F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353" w:type="dxa"/>
            <w:shd w:val="clear" w:color="auto" w:fill="948A54" w:themeFill="background2" w:themeFillShade="80"/>
          </w:tcPr>
          <w:p w:rsidR="008E38E6" w:rsidRDefault="008E38E6" w:rsidP="008E38E6">
            <w:pPr>
              <w:jc w:val="center"/>
              <w:rPr>
                <w:rFonts w:ascii="Times New Roman" w:hAnsi="Times New Roman"/>
                <w:sz w:val="24"/>
                <w:szCs w:val="24"/>
              </w:rPr>
            </w:pPr>
            <w:r w:rsidRPr="00A064C7">
              <w:rPr>
                <w:rFonts w:ascii="Times New Roman" w:hAnsi="Times New Roman"/>
                <w:color w:val="auto"/>
                <w:sz w:val="24"/>
                <w:szCs w:val="24"/>
              </w:rPr>
              <w:t>Instrumentos de comunicação</w:t>
            </w:r>
          </w:p>
        </w:tc>
        <w:tc>
          <w:tcPr>
            <w:tcW w:w="3291" w:type="dxa"/>
            <w:shd w:val="clear" w:color="auto" w:fill="948A54" w:themeFill="background2" w:themeFillShade="80"/>
          </w:tcPr>
          <w:p w:rsidR="008E38E6" w:rsidRPr="00A064C7"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A064C7">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shd w:val="clear" w:color="auto" w:fill="948A54" w:themeFill="background2" w:themeFillShade="80"/>
          </w:tcPr>
          <w:p w:rsidR="008E38E6" w:rsidRPr="00A064C7" w:rsidRDefault="008E38E6" w:rsidP="008E38E6">
            <w:pPr>
              <w:rPr>
                <w:rFonts w:ascii="Times New Roman" w:hAnsi="Times New Roman" w:cs="Times New Roman"/>
                <w:sz w:val="24"/>
                <w:szCs w:val="24"/>
              </w:rPr>
            </w:pPr>
            <w:r w:rsidRPr="00A064C7">
              <w:rPr>
                <w:rFonts w:ascii="Times New Roman" w:hAnsi="Times New Roman" w:cs="Times New Roman"/>
                <w:color w:val="auto"/>
                <w:sz w:val="24"/>
                <w:szCs w:val="24"/>
              </w:rPr>
              <w:t xml:space="preserve">Internet </w:t>
            </w:r>
            <w:r w:rsidRPr="00A064C7">
              <w:rPr>
                <w:rFonts w:ascii="Times New Roman" w:hAnsi="Times New Roman" w:cs="Times New Roman"/>
                <w:b w:val="0"/>
                <w:color w:val="auto"/>
                <w:sz w:val="24"/>
                <w:szCs w:val="24"/>
              </w:rPr>
              <w:t xml:space="preserve">(página de facebook “Gaia é Cultura”; site Casa Barbot) e </w:t>
            </w:r>
            <w:r w:rsidRPr="00A064C7">
              <w:rPr>
                <w:rFonts w:ascii="Times New Roman" w:hAnsi="Times New Roman" w:cs="Times New Roman"/>
                <w:color w:val="auto"/>
                <w:sz w:val="24"/>
                <w:szCs w:val="24"/>
              </w:rPr>
              <w:t>publicidade</w:t>
            </w:r>
            <w:r w:rsidRPr="00A064C7">
              <w:rPr>
                <w:rFonts w:ascii="Times New Roman" w:hAnsi="Times New Roman" w:cs="Times New Roman"/>
                <w:b w:val="0"/>
                <w:color w:val="auto"/>
                <w:sz w:val="24"/>
                <w:szCs w:val="24"/>
              </w:rPr>
              <w:t xml:space="preserve"> (distribuição de 500 flyers pelos equipamentos municipais).</w:t>
            </w:r>
          </w:p>
          <w:p w:rsidR="008E38E6" w:rsidRDefault="008E38E6" w:rsidP="008E38E6">
            <w:pPr>
              <w:rPr>
                <w:rFonts w:ascii="Times New Roman" w:hAnsi="Times New Roman"/>
                <w:sz w:val="24"/>
                <w:szCs w:val="24"/>
              </w:rPr>
            </w:pPr>
          </w:p>
        </w:tc>
        <w:tc>
          <w:tcPr>
            <w:tcW w:w="3291" w:type="dxa"/>
          </w:tcPr>
          <w:p w:rsidR="008E38E6" w:rsidRPr="00A064C7"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064C7">
              <w:rPr>
                <w:rFonts w:ascii="Times New Roman" w:hAnsi="Times New Roman"/>
                <w:sz w:val="24"/>
                <w:szCs w:val="24"/>
              </w:rPr>
              <w:t>Faixa etária intelectualizada da classe média/ média alta</w:t>
            </w:r>
          </w:p>
        </w:tc>
      </w:tr>
    </w:tbl>
    <w:p w:rsidR="008E38E6" w:rsidRPr="00A064C7" w:rsidRDefault="008E38E6" w:rsidP="008E38E6">
      <w:pPr>
        <w:rPr>
          <w:rFonts w:ascii="Times New Roman" w:hAnsi="Times New Roman"/>
          <w:b/>
          <w:sz w:val="24"/>
          <w:szCs w:val="24"/>
        </w:rPr>
      </w:pPr>
      <w:r w:rsidRPr="00B81129">
        <w:rPr>
          <w:rFonts w:ascii="Times New Roman" w:hAnsi="Times New Roman"/>
          <w:b/>
          <w:sz w:val="24"/>
          <w:szCs w:val="24"/>
        </w:rPr>
        <w:t>Festival United in Sound - Objetivo específico:</w:t>
      </w:r>
      <w:r w:rsidRPr="00F07A9E">
        <w:rPr>
          <w:rFonts w:ascii="Times New Roman" w:hAnsi="Times New Roman"/>
          <w:sz w:val="24"/>
          <w:szCs w:val="24"/>
        </w:rPr>
        <w:t xml:space="preserve"> concurso de bandas que visa eleger uma como vencedora.</w:t>
      </w:r>
    </w:p>
    <w:tbl>
      <w:tblPr>
        <w:tblStyle w:val="SombreadoMdio2-Cor11"/>
        <w:tblW w:w="0" w:type="auto"/>
        <w:tblLook w:val="04A0" w:firstRow="1" w:lastRow="0" w:firstColumn="1" w:lastColumn="0" w:noHBand="0" w:noVBand="1"/>
      </w:tblPr>
      <w:tblGrid>
        <w:gridCol w:w="5353"/>
        <w:gridCol w:w="3291"/>
      </w:tblGrid>
      <w:tr w:rsidR="00831F58" w:rsidTr="00831F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353" w:type="dxa"/>
            <w:shd w:val="clear" w:color="auto" w:fill="948A54" w:themeFill="background2" w:themeFillShade="80"/>
          </w:tcPr>
          <w:p w:rsidR="008E38E6" w:rsidRPr="00A064C7" w:rsidRDefault="008E38E6" w:rsidP="008E38E6">
            <w:pPr>
              <w:jc w:val="center"/>
              <w:rPr>
                <w:rFonts w:ascii="Times New Roman" w:hAnsi="Times New Roman"/>
                <w:sz w:val="24"/>
                <w:szCs w:val="24"/>
              </w:rPr>
            </w:pPr>
            <w:r w:rsidRPr="00A064C7">
              <w:rPr>
                <w:rFonts w:ascii="Times New Roman" w:hAnsi="Times New Roman"/>
                <w:color w:val="auto"/>
                <w:sz w:val="24"/>
                <w:szCs w:val="24"/>
              </w:rPr>
              <w:t>Instrumentos de comunicação</w:t>
            </w:r>
          </w:p>
        </w:tc>
        <w:tc>
          <w:tcPr>
            <w:tcW w:w="3291" w:type="dxa"/>
            <w:shd w:val="clear" w:color="auto" w:fill="948A54" w:themeFill="background2" w:themeFillShade="80"/>
          </w:tcPr>
          <w:p w:rsidR="008E38E6" w:rsidRPr="00A064C7"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A064C7">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shd w:val="clear" w:color="auto" w:fill="948A54" w:themeFill="background2" w:themeFillShade="80"/>
          </w:tcPr>
          <w:p w:rsidR="008E38E6" w:rsidRPr="00A064C7" w:rsidRDefault="008E38E6" w:rsidP="008E38E6">
            <w:pPr>
              <w:rPr>
                <w:rFonts w:ascii="Times New Roman" w:hAnsi="Times New Roman" w:cs="Times New Roman"/>
                <w:sz w:val="24"/>
                <w:szCs w:val="24"/>
              </w:rPr>
            </w:pPr>
            <w:r w:rsidRPr="00A064C7">
              <w:rPr>
                <w:rFonts w:ascii="Times New Roman" w:hAnsi="Times New Roman" w:cs="Times New Roman"/>
                <w:color w:val="auto"/>
                <w:sz w:val="24"/>
                <w:szCs w:val="24"/>
              </w:rPr>
              <w:t>Internet</w:t>
            </w:r>
            <w:r w:rsidRPr="00A064C7">
              <w:rPr>
                <w:rFonts w:ascii="Times New Roman" w:hAnsi="Times New Roman" w:cs="Times New Roman"/>
                <w:b w:val="0"/>
                <w:color w:val="auto"/>
                <w:sz w:val="24"/>
                <w:szCs w:val="24"/>
              </w:rPr>
              <w:t xml:space="preserve"> (página de facebook “Gaia é Cultura”; site Casa Barbot) e </w:t>
            </w:r>
            <w:r w:rsidRPr="00A064C7">
              <w:rPr>
                <w:rFonts w:ascii="Times New Roman" w:hAnsi="Times New Roman" w:cs="Times New Roman"/>
                <w:color w:val="auto"/>
                <w:sz w:val="24"/>
                <w:szCs w:val="24"/>
              </w:rPr>
              <w:t xml:space="preserve">publicidade </w:t>
            </w:r>
            <w:r w:rsidRPr="00A064C7">
              <w:rPr>
                <w:rFonts w:ascii="Times New Roman" w:hAnsi="Times New Roman" w:cs="Times New Roman"/>
                <w:b w:val="0"/>
                <w:color w:val="auto"/>
                <w:sz w:val="24"/>
                <w:szCs w:val="24"/>
              </w:rPr>
              <w:t>(1 muppie na Avenida da República).</w:t>
            </w:r>
          </w:p>
          <w:p w:rsidR="008E38E6" w:rsidRDefault="008E38E6" w:rsidP="008E38E6">
            <w:pPr>
              <w:rPr>
                <w:rFonts w:ascii="Times New Roman" w:hAnsi="Times New Roman"/>
                <w:sz w:val="24"/>
                <w:szCs w:val="24"/>
              </w:rPr>
            </w:pPr>
          </w:p>
        </w:tc>
        <w:tc>
          <w:tcPr>
            <w:tcW w:w="3291" w:type="dxa"/>
          </w:tcPr>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roofErr w:type="gramStart"/>
            <w:r>
              <w:rPr>
                <w:rFonts w:ascii="Times New Roman" w:hAnsi="Times New Roman"/>
                <w:sz w:val="24"/>
                <w:szCs w:val="24"/>
              </w:rPr>
              <w:t>jovens</w:t>
            </w:r>
            <w:proofErr w:type="gramEnd"/>
            <w:r>
              <w:rPr>
                <w:rFonts w:ascii="Times New Roman" w:hAnsi="Times New Roman"/>
                <w:sz w:val="24"/>
                <w:szCs w:val="24"/>
              </w:rPr>
              <w:t xml:space="preserve"> dos 18 aos 25 anos</w:t>
            </w:r>
          </w:p>
        </w:tc>
      </w:tr>
    </w:tbl>
    <w:p w:rsidR="004213B1" w:rsidRPr="00ED34FE" w:rsidRDefault="008E38E6" w:rsidP="00ED34FE">
      <w:pPr>
        <w:pStyle w:val="PargrafodaLista"/>
        <w:numPr>
          <w:ilvl w:val="2"/>
          <w:numId w:val="5"/>
        </w:numPr>
        <w:rPr>
          <w:rFonts w:ascii="Times New Roman" w:hAnsi="Times New Roman"/>
          <w:b/>
          <w:sz w:val="24"/>
          <w:szCs w:val="24"/>
        </w:rPr>
      </w:pPr>
      <w:proofErr w:type="gramStart"/>
      <w:r w:rsidRPr="004213B1">
        <w:rPr>
          <w:rFonts w:ascii="Times New Roman" w:hAnsi="Times New Roman"/>
          <w:b/>
          <w:sz w:val="24"/>
          <w:szCs w:val="24"/>
        </w:rPr>
        <w:lastRenderedPageBreak/>
        <w:t>outubro</w:t>
      </w:r>
      <w:proofErr w:type="gramEnd"/>
      <w:r w:rsidRPr="004213B1">
        <w:rPr>
          <w:rFonts w:ascii="Times New Roman" w:hAnsi="Times New Roman"/>
          <w:b/>
          <w:sz w:val="24"/>
          <w:szCs w:val="24"/>
        </w:rPr>
        <w:t>: calendarização</w:t>
      </w:r>
      <w:r w:rsidR="00ED34FE">
        <w:rPr>
          <w:rFonts w:ascii="Times New Roman" w:hAnsi="Times New Roman"/>
          <w:b/>
          <w:sz w:val="24"/>
          <w:szCs w:val="24"/>
        </w:rPr>
        <w:t xml:space="preserve"> em anexo</w:t>
      </w:r>
      <w:r w:rsidRPr="004213B1">
        <w:rPr>
          <w:rFonts w:ascii="Times New Roman" w:hAnsi="Times New Roman"/>
          <w:b/>
          <w:sz w:val="24"/>
          <w:szCs w:val="24"/>
        </w:rPr>
        <w:t>; estratégia</w:t>
      </w:r>
    </w:p>
    <w:p w:rsidR="008E38E6" w:rsidRDefault="008E38E6" w:rsidP="008E38E6">
      <w:pPr>
        <w:rPr>
          <w:rFonts w:ascii="Times New Roman" w:hAnsi="Times New Roman"/>
          <w:b/>
          <w:sz w:val="24"/>
          <w:szCs w:val="24"/>
        </w:rPr>
      </w:pPr>
      <w:r w:rsidRPr="00307D34">
        <w:rPr>
          <w:rFonts w:ascii="Times New Roman" w:hAnsi="Times New Roman"/>
          <w:b/>
          <w:sz w:val="24"/>
          <w:szCs w:val="24"/>
        </w:rPr>
        <w:t>Cinema: Reviver os anos 20</w:t>
      </w:r>
    </w:p>
    <w:p w:rsidR="008E38E6" w:rsidRPr="008700DB" w:rsidRDefault="008E38E6" w:rsidP="008E38E6">
      <w:pPr>
        <w:rPr>
          <w:rFonts w:ascii="Times New Roman" w:hAnsi="Times New Roman"/>
          <w:b/>
          <w:sz w:val="24"/>
          <w:szCs w:val="24"/>
        </w:rPr>
      </w:pPr>
      <w:r>
        <w:rPr>
          <w:rFonts w:ascii="Times New Roman" w:hAnsi="Times New Roman"/>
          <w:sz w:val="24"/>
          <w:szCs w:val="24"/>
        </w:rPr>
        <w:t>Relembrar os filmes antigos, bem como a sua conceção, sons e imagens.</w:t>
      </w:r>
    </w:p>
    <w:tbl>
      <w:tblPr>
        <w:tblStyle w:val="SombreadoMdio2-Cor11"/>
        <w:tblW w:w="0" w:type="auto"/>
        <w:tblLook w:val="04A0" w:firstRow="1" w:lastRow="0" w:firstColumn="1" w:lastColumn="0" w:noHBand="0" w:noVBand="1"/>
      </w:tblPr>
      <w:tblGrid>
        <w:gridCol w:w="4322"/>
        <w:gridCol w:w="4322"/>
      </w:tblGrid>
      <w:tr w:rsidR="00831F58" w:rsidTr="00831F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22" w:type="dxa"/>
            <w:shd w:val="clear" w:color="auto" w:fill="948A54" w:themeFill="background2" w:themeFillShade="80"/>
          </w:tcPr>
          <w:p w:rsidR="008E38E6" w:rsidRPr="008700DB" w:rsidRDefault="008E38E6" w:rsidP="008E38E6">
            <w:pPr>
              <w:jc w:val="center"/>
              <w:rPr>
                <w:rFonts w:ascii="Times New Roman" w:hAnsi="Times New Roman"/>
                <w:sz w:val="24"/>
                <w:szCs w:val="24"/>
              </w:rPr>
            </w:pPr>
            <w:r w:rsidRPr="008700DB">
              <w:rPr>
                <w:rFonts w:ascii="Times New Roman" w:hAnsi="Times New Roman"/>
                <w:color w:val="auto"/>
                <w:sz w:val="24"/>
                <w:szCs w:val="24"/>
              </w:rPr>
              <w:t>Instrumentos de comunicação</w:t>
            </w:r>
          </w:p>
        </w:tc>
        <w:tc>
          <w:tcPr>
            <w:tcW w:w="4322" w:type="dxa"/>
            <w:shd w:val="clear" w:color="auto" w:fill="948A54" w:themeFill="background2" w:themeFillShade="80"/>
          </w:tcPr>
          <w:p w:rsidR="008E38E6" w:rsidRPr="008700DB"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8700DB">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shd w:val="clear" w:color="auto" w:fill="948A54" w:themeFill="background2" w:themeFillShade="80"/>
          </w:tcPr>
          <w:p w:rsidR="008E38E6" w:rsidRPr="008700DB" w:rsidRDefault="008E38E6" w:rsidP="008E38E6">
            <w:pPr>
              <w:rPr>
                <w:rFonts w:ascii="Times New Roman" w:hAnsi="Times New Roman"/>
                <w:sz w:val="24"/>
                <w:szCs w:val="24"/>
              </w:rPr>
            </w:pPr>
            <w:r w:rsidRPr="008700DB">
              <w:rPr>
                <w:rFonts w:ascii="Times New Roman" w:hAnsi="Times New Roman"/>
                <w:color w:val="auto"/>
                <w:sz w:val="24"/>
                <w:szCs w:val="24"/>
              </w:rPr>
              <w:t xml:space="preserve">Internet </w:t>
            </w:r>
            <w:r w:rsidRPr="008700DB">
              <w:rPr>
                <w:rFonts w:ascii="Times New Roman" w:hAnsi="Times New Roman"/>
                <w:b w:val="0"/>
                <w:color w:val="auto"/>
                <w:sz w:val="24"/>
                <w:szCs w:val="24"/>
              </w:rPr>
              <w:t>(</w:t>
            </w:r>
            <w:r w:rsidRPr="008700DB">
              <w:rPr>
                <w:rFonts w:ascii="Times New Roman" w:hAnsi="Times New Roman"/>
                <w:color w:val="auto"/>
                <w:sz w:val="24"/>
                <w:szCs w:val="24"/>
              </w:rPr>
              <w:t>página de facebook “Gaia é Cultura” e site da Casa Barbot)</w:t>
            </w:r>
          </w:p>
        </w:tc>
        <w:tc>
          <w:tcPr>
            <w:tcW w:w="4322" w:type="dxa"/>
          </w:tcPr>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roofErr w:type="gramStart"/>
            <w:r w:rsidRPr="008700DB">
              <w:rPr>
                <w:rFonts w:ascii="Times New Roman" w:hAnsi="Times New Roman"/>
                <w:sz w:val="24"/>
                <w:szCs w:val="24"/>
              </w:rPr>
              <w:t>famílias</w:t>
            </w:r>
            <w:proofErr w:type="gramEnd"/>
            <w:r w:rsidRPr="008700DB">
              <w:rPr>
                <w:rFonts w:ascii="Times New Roman" w:hAnsi="Times New Roman"/>
                <w:sz w:val="24"/>
                <w:szCs w:val="24"/>
              </w:rPr>
              <w:t xml:space="preserve"> do concelho de Gaia.</w:t>
            </w:r>
          </w:p>
        </w:tc>
      </w:tr>
    </w:tbl>
    <w:p w:rsidR="008E38E6" w:rsidRDefault="008E38E6" w:rsidP="008E38E6">
      <w:pPr>
        <w:rPr>
          <w:rFonts w:ascii="Times New Roman" w:hAnsi="Times New Roman"/>
          <w:sz w:val="24"/>
          <w:szCs w:val="24"/>
        </w:rPr>
      </w:pPr>
      <w:r>
        <w:rPr>
          <w:rFonts w:ascii="Times New Roman" w:hAnsi="Times New Roman"/>
          <w:b/>
          <w:sz w:val="24"/>
          <w:szCs w:val="24"/>
        </w:rPr>
        <w:t xml:space="preserve">Um dia no Zoo: </w:t>
      </w:r>
      <w:r>
        <w:rPr>
          <w:rFonts w:ascii="Times New Roman" w:hAnsi="Times New Roman"/>
          <w:sz w:val="24"/>
          <w:szCs w:val="24"/>
        </w:rPr>
        <w:t>organizar em parceria com as escolas do concelho uma visita ao Zoo de Gaia.</w:t>
      </w:r>
    </w:p>
    <w:tbl>
      <w:tblPr>
        <w:tblStyle w:val="SombreadoMdio2-Cor11"/>
        <w:tblW w:w="0" w:type="auto"/>
        <w:tblLook w:val="04A0" w:firstRow="1" w:lastRow="0" w:firstColumn="1" w:lastColumn="0" w:noHBand="0" w:noVBand="1"/>
      </w:tblPr>
      <w:tblGrid>
        <w:gridCol w:w="4322"/>
        <w:gridCol w:w="4322"/>
      </w:tblGrid>
      <w:tr w:rsidR="00831F58" w:rsidTr="00831F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22" w:type="dxa"/>
            <w:shd w:val="clear" w:color="auto" w:fill="948A54" w:themeFill="background2" w:themeFillShade="80"/>
          </w:tcPr>
          <w:p w:rsidR="008E38E6" w:rsidRDefault="008E38E6" w:rsidP="008E38E6">
            <w:pPr>
              <w:jc w:val="center"/>
              <w:rPr>
                <w:rFonts w:ascii="Times New Roman" w:hAnsi="Times New Roman"/>
                <w:sz w:val="24"/>
                <w:szCs w:val="24"/>
              </w:rPr>
            </w:pPr>
            <w:r w:rsidRPr="008700DB">
              <w:rPr>
                <w:rFonts w:ascii="Times New Roman" w:hAnsi="Times New Roman"/>
                <w:color w:val="auto"/>
                <w:sz w:val="24"/>
                <w:szCs w:val="24"/>
              </w:rPr>
              <w:t>Instrumentos de comunicação</w:t>
            </w:r>
          </w:p>
        </w:tc>
        <w:tc>
          <w:tcPr>
            <w:tcW w:w="4322" w:type="dxa"/>
            <w:shd w:val="clear" w:color="auto" w:fill="948A54" w:themeFill="background2" w:themeFillShade="80"/>
          </w:tcPr>
          <w:p w:rsidR="008E38E6"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8700DB">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shd w:val="clear" w:color="auto" w:fill="948A54" w:themeFill="background2" w:themeFillShade="80"/>
          </w:tcPr>
          <w:p w:rsidR="008E38E6" w:rsidRPr="008700DB" w:rsidRDefault="008E38E6" w:rsidP="008E38E6">
            <w:pPr>
              <w:rPr>
                <w:rFonts w:ascii="Times New Roman" w:hAnsi="Times New Roman"/>
                <w:sz w:val="24"/>
                <w:szCs w:val="24"/>
              </w:rPr>
            </w:pPr>
            <w:r w:rsidRPr="008700DB">
              <w:rPr>
                <w:rFonts w:ascii="Times New Roman" w:hAnsi="Times New Roman"/>
                <w:color w:val="auto"/>
                <w:sz w:val="24"/>
                <w:szCs w:val="24"/>
              </w:rPr>
              <w:t xml:space="preserve">Internet </w:t>
            </w:r>
            <w:r w:rsidRPr="008700DB">
              <w:rPr>
                <w:rFonts w:ascii="Times New Roman" w:hAnsi="Times New Roman"/>
                <w:b w:val="0"/>
                <w:color w:val="auto"/>
                <w:sz w:val="24"/>
                <w:szCs w:val="24"/>
              </w:rPr>
              <w:t xml:space="preserve">(página de facebook “Gaia é Cultura” e site da Casa Barbot) e </w:t>
            </w:r>
            <w:r w:rsidRPr="008700DB">
              <w:rPr>
                <w:rFonts w:ascii="Times New Roman" w:hAnsi="Times New Roman"/>
                <w:color w:val="auto"/>
                <w:sz w:val="24"/>
                <w:szCs w:val="24"/>
              </w:rPr>
              <w:t>publicidade</w:t>
            </w:r>
            <w:r w:rsidRPr="008700DB">
              <w:rPr>
                <w:rFonts w:ascii="Times New Roman" w:hAnsi="Times New Roman"/>
                <w:b w:val="0"/>
                <w:color w:val="auto"/>
                <w:sz w:val="24"/>
                <w:szCs w:val="24"/>
              </w:rPr>
              <w:t xml:space="preserve"> nas escolas do município.</w:t>
            </w:r>
          </w:p>
          <w:p w:rsidR="008E38E6" w:rsidRDefault="008E38E6" w:rsidP="008E38E6">
            <w:pPr>
              <w:rPr>
                <w:rFonts w:ascii="Times New Roman" w:hAnsi="Times New Roman"/>
                <w:sz w:val="24"/>
                <w:szCs w:val="24"/>
              </w:rPr>
            </w:pPr>
          </w:p>
        </w:tc>
        <w:tc>
          <w:tcPr>
            <w:tcW w:w="4322" w:type="dxa"/>
          </w:tcPr>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Crianças das escolas do ensino básico pertencentes ao concelho de Gaia.</w:t>
            </w:r>
          </w:p>
        </w:tc>
      </w:tr>
    </w:tbl>
    <w:p w:rsidR="008E38E6" w:rsidRDefault="008E38E6" w:rsidP="008E38E6">
      <w:pPr>
        <w:rPr>
          <w:rFonts w:ascii="Times New Roman" w:hAnsi="Times New Roman"/>
          <w:b/>
          <w:sz w:val="24"/>
          <w:szCs w:val="24"/>
        </w:rPr>
      </w:pPr>
      <w:r>
        <w:rPr>
          <w:rFonts w:ascii="Times New Roman" w:hAnsi="Times New Roman"/>
          <w:b/>
          <w:sz w:val="24"/>
          <w:szCs w:val="24"/>
        </w:rPr>
        <w:t>Informática para todos</w:t>
      </w:r>
    </w:p>
    <w:p w:rsidR="008E38E6" w:rsidRPr="00885AC8" w:rsidRDefault="008E38E6" w:rsidP="008E38E6">
      <w:pPr>
        <w:rPr>
          <w:rFonts w:ascii="Times New Roman" w:hAnsi="Times New Roman"/>
          <w:sz w:val="24"/>
          <w:szCs w:val="24"/>
        </w:rPr>
      </w:pPr>
      <w:r>
        <w:rPr>
          <w:rFonts w:ascii="Times New Roman" w:hAnsi="Times New Roman"/>
          <w:b/>
          <w:sz w:val="24"/>
          <w:szCs w:val="24"/>
        </w:rPr>
        <w:t xml:space="preserve">Objetivo específico: </w:t>
      </w:r>
      <w:r w:rsidRPr="00885AC8">
        <w:rPr>
          <w:rFonts w:ascii="Times New Roman" w:hAnsi="Times New Roman"/>
          <w:sz w:val="24"/>
          <w:szCs w:val="24"/>
        </w:rPr>
        <w:t>captar o target mais apreensivo com as novas tecnologias e vocacioná-lo para o correto uso das mesmas.</w:t>
      </w:r>
    </w:p>
    <w:tbl>
      <w:tblPr>
        <w:tblStyle w:val="SombreadoMdio2-Cor11"/>
        <w:tblW w:w="0" w:type="auto"/>
        <w:tblLook w:val="04A0" w:firstRow="1" w:lastRow="0" w:firstColumn="1" w:lastColumn="0" w:noHBand="0" w:noVBand="1"/>
      </w:tblPr>
      <w:tblGrid>
        <w:gridCol w:w="4322"/>
        <w:gridCol w:w="4322"/>
      </w:tblGrid>
      <w:tr w:rsidR="00831F58" w:rsidTr="00831F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22" w:type="dxa"/>
            <w:shd w:val="clear" w:color="auto" w:fill="948A54" w:themeFill="background2" w:themeFillShade="80"/>
          </w:tcPr>
          <w:p w:rsidR="008E38E6" w:rsidRPr="008700DB" w:rsidRDefault="008E38E6" w:rsidP="008E38E6">
            <w:pPr>
              <w:jc w:val="center"/>
              <w:rPr>
                <w:rFonts w:ascii="Times New Roman" w:hAnsi="Times New Roman"/>
                <w:sz w:val="24"/>
                <w:szCs w:val="24"/>
              </w:rPr>
            </w:pPr>
            <w:r w:rsidRPr="008700DB">
              <w:rPr>
                <w:rFonts w:ascii="Times New Roman" w:hAnsi="Times New Roman"/>
                <w:color w:val="auto"/>
                <w:sz w:val="24"/>
                <w:szCs w:val="24"/>
              </w:rPr>
              <w:t>Instrumentos de comunicação</w:t>
            </w:r>
          </w:p>
        </w:tc>
        <w:tc>
          <w:tcPr>
            <w:tcW w:w="4322" w:type="dxa"/>
            <w:shd w:val="clear" w:color="auto" w:fill="948A54" w:themeFill="background2" w:themeFillShade="80"/>
          </w:tcPr>
          <w:p w:rsidR="008E38E6" w:rsidRPr="008700DB"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8700DB">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shd w:val="clear" w:color="auto" w:fill="948A54" w:themeFill="background2" w:themeFillShade="80"/>
          </w:tcPr>
          <w:p w:rsidR="008E38E6" w:rsidRPr="008700DB" w:rsidRDefault="008E38E6" w:rsidP="008E38E6">
            <w:pPr>
              <w:rPr>
                <w:rFonts w:ascii="Times New Roman" w:hAnsi="Times New Roman"/>
                <w:sz w:val="24"/>
                <w:szCs w:val="24"/>
              </w:rPr>
            </w:pPr>
            <w:r w:rsidRPr="008700DB">
              <w:rPr>
                <w:rFonts w:ascii="Times New Roman" w:hAnsi="Times New Roman"/>
                <w:color w:val="auto"/>
                <w:sz w:val="24"/>
                <w:szCs w:val="24"/>
              </w:rPr>
              <w:t xml:space="preserve">Internet </w:t>
            </w:r>
            <w:r w:rsidRPr="008700DB">
              <w:rPr>
                <w:rFonts w:ascii="Times New Roman" w:hAnsi="Times New Roman"/>
                <w:b w:val="0"/>
                <w:color w:val="auto"/>
                <w:sz w:val="24"/>
                <w:szCs w:val="24"/>
              </w:rPr>
              <w:t>(página de facebook “Gaia é Cultura” e site da Casa Barbot)</w:t>
            </w:r>
          </w:p>
          <w:p w:rsidR="008E38E6" w:rsidRPr="008700DB" w:rsidRDefault="008E38E6" w:rsidP="008E38E6">
            <w:pPr>
              <w:rPr>
                <w:rFonts w:ascii="Times New Roman" w:hAnsi="Times New Roman"/>
                <w:sz w:val="24"/>
                <w:szCs w:val="24"/>
              </w:rPr>
            </w:pPr>
            <w:r w:rsidRPr="008700DB">
              <w:rPr>
                <w:rFonts w:ascii="Times New Roman" w:hAnsi="Times New Roman"/>
                <w:color w:val="auto"/>
                <w:sz w:val="24"/>
                <w:szCs w:val="24"/>
              </w:rPr>
              <w:t>Publicidade:</w:t>
            </w:r>
            <w:r w:rsidRPr="008700DB">
              <w:rPr>
                <w:rFonts w:ascii="Times New Roman" w:hAnsi="Times New Roman"/>
                <w:b w:val="0"/>
                <w:color w:val="auto"/>
                <w:sz w:val="24"/>
                <w:szCs w:val="24"/>
              </w:rPr>
              <w:t xml:space="preserve"> distribuição de 500 flyers pelos lares de Gaia.</w:t>
            </w:r>
          </w:p>
          <w:p w:rsidR="008E38E6" w:rsidRDefault="008E38E6" w:rsidP="008E38E6">
            <w:pPr>
              <w:rPr>
                <w:rFonts w:ascii="Times New Roman" w:hAnsi="Times New Roman"/>
                <w:sz w:val="24"/>
                <w:szCs w:val="24"/>
              </w:rPr>
            </w:pPr>
          </w:p>
        </w:tc>
        <w:tc>
          <w:tcPr>
            <w:tcW w:w="4322" w:type="dxa"/>
          </w:tcPr>
          <w:p w:rsidR="008E38E6" w:rsidRPr="00885AC8"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Pr>
                <w:rFonts w:ascii="Times New Roman" w:hAnsi="Times New Roman"/>
                <w:sz w:val="24"/>
                <w:szCs w:val="24"/>
              </w:rPr>
              <w:t>classe</w:t>
            </w:r>
            <w:proofErr w:type="gramEnd"/>
            <w:r>
              <w:rPr>
                <w:rFonts w:ascii="Times New Roman" w:hAnsi="Times New Roman"/>
                <w:sz w:val="24"/>
                <w:szCs w:val="24"/>
              </w:rPr>
              <w:t xml:space="preserve"> média, média-baixa, faixa etária dos 45 aos 75 anos.</w:t>
            </w:r>
          </w:p>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tc>
      </w:tr>
    </w:tbl>
    <w:p w:rsidR="008E38E6" w:rsidRPr="00885AC8" w:rsidRDefault="008E38E6" w:rsidP="008E38E6">
      <w:pPr>
        <w:rPr>
          <w:rFonts w:ascii="Times New Roman" w:hAnsi="Times New Roman"/>
          <w:sz w:val="24"/>
          <w:szCs w:val="24"/>
        </w:rPr>
      </w:pPr>
    </w:p>
    <w:p w:rsidR="008E38E6" w:rsidRDefault="008E38E6" w:rsidP="008E38E6">
      <w:pPr>
        <w:rPr>
          <w:rFonts w:ascii="Times New Roman" w:hAnsi="Times New Roman"/>
          <w:b/>
          <w:sz w:val="24"/>
          <w:szCs w:val="24"/>
        </w:rPr>
      </w:pPr>
      <w:r>
        <w:rPr>
          <w:rFonts w:ascii="Times New Roman" w:hAnsi="Times New Roman"/>
          <w:b/>
          <w:sz w:val="24"/>
          <w:szCs w:val="24"/>
        </w:rPr>
        <w:t xml:space="preserve">O palco é teu! </w:t>
      </w:r>
    </w:p>
    <w:p w:rsidR="008E38E6" w:rsidRDefault="008E38E6" w:rsidP="008E38E6">
      <w:pPr>
        <w:rPr>
          <w:rFonts w:ascii="Times New Roman" w:hAnsi="Times New Roman"/>
          <w:sz w:val="24"/>
          <w:szCs w:val="24"/>
        </w:rPr>
      </w:pPr>
      <w:r>
        <w:rPr>
          <w:rFonts w:ascii="Times New Roman" w:hAnsi="Times New Roman"/>
          <w:b/>
          <w:sz w:val="24"/>
          <w:szCs w:val="24"/>
        </w:rPr>
        <w:t xml:space="preserve">Objetivo específico: </w:t>
      </w:r>
      <w:r>
        <w:rPr>
          <w:rFonts w:ascii="Times New Roman" w:hAnsi="Times New Roman"/>
          <w:sz w:val="24"/>
          <w:szCs w:val="24"/>
        </w:rPr>
        <w:t>cativar o target a entoar canções de artistas nacionais, no Cais de Gaia.</w:t>
      </w:r>
    </w:p>
    <w:tbl>
      <w:tblPr>
        <w:tblStyle w:val="SombreadoMdio2-Cor11"/>
        <w:tblW w:w="0" w:type="auto"/>
        <w:tblLook w:val="04A0" w:firstRow="1" w:lastRow="0" w:firstColumn="1" w:lastColumn="0" w:noHBand="0" w:noVBand="1"/>
      </w:tblPr>
      <w:tblGrid>
        <w:gridCol w:w="4322"/>
        <w:gridCol w:w="4322"/>
      </w:tblGrid>
      <w:tr w:rsidR="00831F58" w:rsidTr="00831F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22" w:type="dxa"/>
            <w:shd w:val="clear" w:color="auto" w:fill="948A54" w:themeFill="background2" w:themeFillShade="80"/>
          </w:tcPr>
          <w:p w:rsidR="008E38E6" w:rsidRPr="008700DB" w:rsidRDefault="008E38E6" w:rsidP="008E38E6">
            <w:pPr>
              <w:jc w:val="center"/>
              <w:rPr>
                <w:rFonts w:ascii="Times New Roman" w:hAnsi="Times New Roman" w:cs="Times New Roman"/>
                <w:sz w:val="24"/>
                <w:szCs w:val="24"/>
              </w:rPr>
            </w:pPr>
            <w:r w:rsidRPr="008700DB">
              <w:rPr>
                <w:rFonts w:ascii="Times New Roman" w:hAnsi="Times New Roman" w:cs="Times New Roman"/>
                <w:color w:val="auto"/>
                <w:sz w:val="24"/>
                <w:szCs w:val="24"/>
              </w:rPr>
              <w:t>Instrumentos de comunicação</w:t>
            </w:r>
          </w:p>
        </w:tc>
        <w:tc>
          <w:tcPr>
            <w:tcW w:w="4322" w:type="dxa"/>
            <w:shd w:val="clear" w:color="auto" w:fill="948A54" w:themeFill="background2" w:themeFillShade="80"/>
          </w:tcPr>
          <w:p w:rsidR="008E38E6" w:rsidRPr="008700DB"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8700DB">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shd w:val="clear" w:color="auto" w:fill="948A54" w:themeFill="background2" w:themeFillShade="80"/>
          </w:tcPr>
          <w:p w:rsidR="008E38E6" w:rsidRPr="008700DB" w:rsidRDefault="008E38E6" w:rsidP="008E38E6">
            <w:pPr>
              <w:rPr>
                <w:rFonts w:ascii="Times New Roman" w:hAnsi="Times New Roman" w:cs="Times New Roman"/>
                <w:sz w:val="24"/>
                <w:szCs w:val="24"/>
              </w:rPr>
            </w:pPr>
            <w:r w:rsidRPr="008700DB">
              <w:rPr>
                <w:rFonts w:ascii="Times New Roman" w:hAnsi="Times New Roman" w:cs="Times New Roman"/>
                <w:color w:val="auto"/>
                <w:sz w:val="24"/>
                <w:szCs w:val="24"/>
              </w:rPr>
              <w:t>Internet:</w:t>
            </w:r>
            <w:r w:rsidRPr="008700DB">
              <w:rPr>
                <w:rFonts w:ascii="Times New Roman" w:hAnsi="Times New Roman" w:cs="Times New Roman"/>
                <w:b w:val="0"/>
                <w:color w:val="auto"/>
                <w:sz w:val="24"/>
                <w:szCs w:val="24"/>
              </w:rPr>
              <w:t xml:space="preserve"> página de facebook “Gaia é Cultura”; site Casa Barbot; </w:t>
            </w:r>
            <w:r w:rsidRPr="008700DB">
              <w:rPr>
                <w:rFonts w:ascii="Times New Roman" w:hAnsi="Times New Roman" w:cs="Times New Roman"/>
                <w:color w:val="auto"/>
                <w:sz w:val="24"/>
                <w:szCs w:val="24"/>
              </w:rPr>
              <w:t>propaganda:</w:t>
            </w:r>
            <w:r w:rsidRPr="008700DB">
              <w:rPr>
                <w:rFonts w:ascii="Times New Roman" w:hAnsi="Times New Roman" w:cs="Times New Roman"/>
                <w:b w:val="0"/>
                <w:color w:val="auto"/>
                <w:sz w:val="24"/>
                <w:szCs w:val="24"/>
              </w:rPr>
              <w:t xml:space="preserve"> 1 muppie no cais de Gaia.</w:t>
            </w:r>
          </w:p>
        </w:tc>
        <w:tc>
          <w:tcPr>
            <w:tcW w:w="4322" w:type="dxa"/>
          </w:tcPr>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roofErr w:type="gramStart"/>
            <w:r>
              <w:rPr>
                <w:rFonts w:ascii="Times New Roman" w:hAnsi="Times New Roman"/>
                <w:sz w:val="24"/>
                <w:szCs w:val="24"/>
              </w:rPr>
              <w:t>classe</w:t>
            </w:r>
            <w:proofErr w:type="gramEnd"/>
            <w:r>
              <w:rPr>
                <w:rFonts w:ascii="Times New Roman" w:hAnsi="Times New Roman"/>
                <w:sz w:val="24"/>
                <w:szCs w:val="24"/>
              </w:rPr>
              <w:t xml:space="preserve"> média, média-baixa</w:t>
            </w:r>
          </w:p>
        </w:tc>
      </w:tr>
    </w:tbl>
    <w:p w:rsidR="008E38E6" w:rsidRDefault="008E38E6" w:rsidP="008E38E6">
      <w:pPr>
        <w:rPr>
          <w:rFonts w:ascii="Times New Roman" w:hAnsi="Times New Roman"/>
          <w:sz w:val="24"/>
          <w:szCs w:val="24"/>
        </w:rPr>
      </w:pPr>
    </w:p>
    <w:p w:rsidR="008E38E6" w:rsidRDefault="008E38E6" w:rsidP="008E38E6">
      <w:pPr>
        <w:rPr>
          <w:rFonts w:ascii="Times New Roman" w:hAnsi="Times New Roman"/>
          <w:b/>
          <w:sz w:val="24"/>
          <w:szCs w:val="24"/>
        </w:rPr>
      </w:pPr>
      <w:r w:rsidRPr="00956807">
        <w:rPr>
          <w:rFonts w:ascii="Times New Roman" w:hAnsi="Times New Roman"/>
          <w:b/>
          <w:sz w:val="24"/>
          <w:szCs w:val="24"/>
        </w:rPr>
        <w:t>Wine’s Porto Festival/ Roteiro caves do Douro</w:t>
      </w:r>
    </w:p>
    <w:p w:rsidR="008E38E6" w:rsidRDefault="008E38E6" w:rsidP="008E38E6">
      <w:pPr>
        <w:rPr>
          <w:rFonts w:ascii="Times" w:hAnsi="Times"/>
          <w:b/>
          <w:sz w:val="24"/>
          <w:szCs w:val="24"/>
        </w:rPr>
      </w:pPr>
      <w:r>
        <w:rPr>
          <w:rFonts w:ascii="Times" w:hAnsi="Times"/>
          <w:b/>
          <w:sz w:val="24"/>
          <w:szCs w:val="24"/>
        </w:rPr>
        <w:t>Roteiro Caves do Douro</w:t>
      </w:r>
    </w:p>
    <w:p w:rsidR="008E38E6" w:rsidRDefault="008E38E6" w:rsidP="008E38E6">
      <w:pPr>
        <w:rPr>
          <w:rFonts w:ascii="Times" w:hAnsi="Times"/>
          <w:sz w:val="24"/>
          <w:szCs w:val="24"/>
        </w:rPr>
      </w:pPr>
      <w:r>
        <w:rPr>
          <w:rFonts w:ascii="Times" w:hAnsi="Times"/>
          <w:b/>
          <w:sz w:val="24"/>
          <w:szCs w:val="24"/>
        </w:rPr>
        <w:t xml:space="preserve">Objetivo específico: </w:t>
      </w:r>
      <w:r w:rsidRPr="002F1244">
        <w:rPr>
          <w:rFonts w:ascii="Times" w:hAnsi="Times"/>
          <w:sz w:val="24"/>
          <w:szCs w:val="24"/>
        </w:rPr>
        <w:t>aumentar a notoriedade das caves do Douro</w:t>
      </w:r>
      <w:r>
        <w:rPr>
          <w:rFonts w:ascii="Times" w:hAnsi="Times"/>
          <w:b/>
          <w:sz w:val="24"/>
          <w:szCs w:val="24"/>
        </w:rPr>
        <w:t xml:space="preserve"> </w:t>
      </w:r>
      <w:r w:rsidRPr="002F1244">
        <w:rPr>
          <w:rFonts w:ascii="Times" w:hAnsi="Times"/>
          <w:sz w:val="24"/>
          <w:szCs w:val="24"/>
        </w:rPr>
        <w:t>a nível nacional e internacional.</w:t>
      </w:r>
    </w:p>
    <w:p w:rsidR="008E38E6" w:rsidRPr="002F1244" w:rsidRDefault="008E38E6" w:rsidP="008E38E6">
      <w:pPr>
        <w:rPr>
          <w:rFonts w:ascii="Times" w:hAnsi="Times"/>
          <w:sz w:val="24"/>
          <w:szCs w:val="24"/>
        </w:rPr>
      </w:pPr>
    </w:p>
    <w:tbl>
      <w:tblPr>
        <w:tblStyle w:val="SombreadoMdio2-Cor11"/>
        <w:tblW w:w="8959" w:type="dxa"/>
        <w:tblLook w:val="04A0" w:firstRow="1" w:lastRow="0" w:firstColumn="1" w:lastColumn="0" w:noHBand="0" w:noVBand="1"/>
      </w:tblPr>
      <w:tblGrid>
        <w:gridCol w:w="7164"/>
        <w:gridCol w:w="1795"/>
      </w:tblGrid>
      <w:tr w:rsidR="00831F58" w:rsidTr="00831F58">
        <w:trPr>
          <w:cnfStyle w:val="100000000000" w:firstRow="1" w:lastRow="0" w:firstColumn="0" w:lastColumn="0" w:oddVBand="0" w:evenVBand="0" w:oddHBand="0" w:evenHBand="0" w:firstRowFirstColumn="0" w:firstRowLastColumn="0" w:lastRowFirstColumn="0" w:lastRowLastColumn="0"/>
          <w:trHeight w:val="242"/>
        </w:trPr>
        <w:tc>
          <w:tcPr>
            <w:cnfStyle w:val="001000000100" w:firstRow="0" w:lastRow="0" w:firstColumn="1" w:lastColumn="0" w:oddVBand="0" w:evenVBand="0" w:oddHBand="0" w:evenHBand="0" w:firstRowFirstColumn="1" w:firstRowLastColumn="0" w:lastRowFirstColumn="0" w:lastRowLastColumn="0"/>
            <w:tcW w:w="7164" w:type="dxa"/>
            <w:shd w:val="clear" w:color="auto" w:fill="948A54" w:themeFill="background2" w:themeFillShade="80"/>
          </w:tcPr>
          <w:p w:rsidR="008E38E6" w:rsidRPr="008700DB" w:rsidRDefault="008E38E6" w:rsidP="008E38E6">
            <w:pPr>
              <w:jc w:val="center"/>
              <w:rPr>
                <w:rFonts w:ascii="Times" w:hAnsi="Times"/>
                <w:sz w:val="24"/>
                <w:szCs w:val="24"/>
              </w:rPr>
            </w:pPr>
            <w:r w:rsidRPr="008700DB">
              <w:rPr>
                <w:rFonts w:ascii="Times" w:hAnsi="Times"/>
                <w:color w:val="auto"/>
                <w:sz w:val="24"/>
                <w:szCs w:val="24"/>
              </w:rPr>
              <w:lastRenderedPageBreak/>
              <w:t>Instrumentos de comunicação</w:t>
            </w:r>
          </w:p>
        </w:tc>
        <w:tc>
          <w:tcPr>
            <w:tcW w:w="1795" w:type="dxa"/>
            <w:shd w:val="clear" w:color="auto" w:fill="948A54" w:themeFill="background2" w:themeFillShade="80"/>
          </w:tcPr>
          <w:p w:rsidR="008E38E6" w:rsidRPr="008700DB"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w:hAnsi="Times"/>
                <w:sz w:val="24"/>
                <w:szCs w:val="24"/>
              </w:rPr>
            </w:pPr>
            <w:r w:rsidRPr="008700DB">
              <w:rPr>
                <w:rFonts w:ascii="Times" w:hAnsi="Times"/>
                <w:b w:val="0"/>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Height w:val="2821"/>
        </w:trPr>
        <w:tc>
          <w:tcPr>
            <w:cnfStyle w:val="001000000000" w:firstRow="0" w:lastRow="0" w:firstColumn="1" w:lastColumn="0" w:oddVBand="0" w:evenVBand="0" w:oddHBand="0" w:evenHBand="0" w:firstRowFirstColumn="0" w:firstRowLastColumn="0" w:lastRowFirstColumn="0" w:lastRowLastColumn="0"/>
            <w:tcW w:w="7164" w:type="dxa"/>
            <w:shd w:val="clear" w:color="auto" w:fill="948A54" w:themeFill="background2" w:themeFillShade="80"/>
          </w:tcPr>
          <w:p w:rsidR="008E38E6" w:rsidRPr="008700DB" w:rsidRDefault="008E38E6" w:rsidP="008E38E6">
            <w:pPr>
              <w:rPr>
                <w:rFonts w:ascii="Times New Roman" w:hAnsi="Times New Roman" w:cs="Times New Roman"/>
                <w:sz w:val="24"/>
                <w:szCs w:val="24"/>
              </w:rPr>
            </w:pPr>
            <w:r w:rsidRPr="008700DB">
              <w:rPr>
                <w:rFonts w:ascii="Times New Roman" w:hAnsi="Times New Roman" w:cs="Times New Roman"/>
                <w:color w:val="auto"/>
                <w:sz w:val="24"/>
                <w:szCs w:val="24"/>
              </w:rPr>
              <w:t>a) Internet</w:t>
            </w:r>
            <w:r w:rsidRPr="008700DB">
              <w:rPr>
                <w:rFonts w:ascii="Times New Roman" w:hAnsi="Times New Roman" w:cs="Times New Roman"/>
                <w:b w:val="0"/>
                <w:color w:val="auto"/>
                <w:sz w:val="24"/>
                <w:szCs w:val="24"/>
              </w:rPr>
              <w:t>: página de facebook “Gaia é Cultura”; site Casa Barbot.</w:t>
            </w:r>
          </w:p>
          <w:p w:rsidR="008E38E6" w:rsidRPr="008700DB" w:rsidRDefault="008E38E6" w:rsidP="008E38E6">
            <w:pPr>
              <w:rPr>
                <w:rFonts w:ascii="Times New Roman" w:hAnsi="Times New Roman" w:cs="Times New Roman"/>
                <w:sz w:val="24"/>
                <w:szCs w:val="24"/>
              </w:rPr>
            </w:pPr>
            <w:r w:rsidRPr="008700DB">
              <w:rPr>
                <w:rFonts w:ascii="Times New Roman" w:hAnsi="Times New Roman" w:cs="Times New Roman"/>
                <w:color w:val="auto"/>
                <w:sz w:val="24"/>
                <w:szCs w:val="24"/>
              </w:rPr>
              <w:t>b)Marketing direto:</w:t>
            </w:r>
            <w:r w:rsidRPr="008700DB">
              <w:rPr>
                <w:rFonts w:ascii="Times New Roman" w:hAnsi="Times New Roman" w:cs="Times New Roman"/>
                <w:b w:val="0"/>
                <w:color w:val="auto"/>
                <w:sz w:val="24"/>
                <w:szCs w:val="24"/>
              </w:rPr>
              <w:t xml:space="preserve"> tangibiliza a experiência através do contacto direto do consumidor com o produto (provas de vinho grátis)</w:t>
            </w:r>
          </w:p>
          <w:p w:rsidR="008E38E6" w:rsidRPr="008700DB" w:rsidRDefault="008E38E6" w:rsidP="008E38E6">
            <w:pPr>
              <w:rPr>
                <w:rFonts w:ascii="Times New Roman" w:hAnsi="Times New Roman" w:cs="Times New Roman"/>
                <w:sz w:val="24"/>
                <w:szCs w:val="24"/>
              </w:rPr>
            </w:pPr>
            <w:r w:rsidRPr="008700DB">
              <w:rPr>
                <w:rFonts w:ascii="Times New Roman" w:hAnsi="Times New Roman" w:cs="Times New Roman"/>
                <w:color w:val="auto"/>
                <w:sz w:val="24"/>
                <w:szCs w:val="24"/>
              </w:rPr>
              <w:t>c) Relações Públicas</w:t>
            </w:r>
          </w:p>
          <w:p w:rsidR="008E38E6" w:rsidRPr="008700DB" w:rsidRDefault="008E38E6" w:rsidP="008E38E6">
            <w:pPr>
              <w:rPr>
                <w:rFonts w:ascii="Times New Roman" w:hAnsi="Times New Roman"/>
                <w:sz w:val="24"/>
                <w:szCs w:val="24"/>
              </w:rPr>
            </w:pPr>
            <w:r w:rsidRPr="008700DB">
              <w:rPr>
                <w:rFonts w:ascii="Times New Roman" w:hAnsi="Times New Roman" w:cs="Times New Roman"/>
                <w:color w:val="auto"/>
                <w:sz w:val="24"/>
                <w:szCs w:val="24"/>
              </w:rPr>
              <w:t>d) Publicidade</w:t>
            </w:r>
            <w:r w:rsidRPr="008700DB">
              <w:rPr>
                <w:rFonts w:ascii="Times New Roman" w:hAnsi="Times New Roman" w:cs="Times New Roman"/>
                <w:b w:val="0"/>
                <w:color w:val="auto"/>
                <w:sz w:val="24"/>
                <w:szCs w:val="24"/>
              </w:rPr>
              <w:t>:</w:t>
            </w:r>
            <w:r w:rsidRPr="008700DB">
              <w:rPr>
                <w:rFonts w:ascii="Times New Roman" w:hAnsi="Times New Roman"/>
                <w:b w:val="0"/>
                <w:color w:val="auto"/>
                <w:sz w:val="24"/>
                <w:szCs w:val="24"/>
              </w:rPr>
              <w:t>1</w:t>
            </w:r>
            <w:r w:rsidRPr="008700DB">
              <w:rPr>
                <w:rFonts w:ascii="Times New Roman" w:hAnsi="Times New Roman"/>
                <w:b w:val="0"/>
                <w:sz w:val="24"/>
                <w:szCs w:val="24"/>
              </w:rPr>
              <w:t xml:space="preserve"> </w:t>
            </w:r>
            <w:r w:rsidRPr="008700DB">
              <w:rPr>
                <w:rFonts w:ascii="Times New Roman" w:hAnsi="Times New Roman"/>
                <w:b w:val="0"/>
                <w:color w:val="auto"/>
                <w:sz w:val="24"/>
                <w:szCs w:val="24"/>
              </w:rPr>
              <w:t>Muppie na avenida da República; 100 panfletos pelo centro da cidade de Gaia; conferência de imprensa organizada na inauguração do festival “Wine’s Porto Festival” referindo a intenção, sendo os órgãos de comunicação regionais convidados, bem como as televisões generalistas (RTP/SIC/TVI) de forma a divulgar a iniciativa em massa.</w:t>
            </w:r>
          </w:p>
          <w:p w:rsidR="008E38E6" w:rsidRPr="008700DB" w:rsidRDefault="008E38E6" w:rsidP="008E38E6">
            <w:pPr>
              <w:rPr>
                <w:rFonts w:ascii="Times New Roman" w:hAnsi="Times New Roman" w:cs="Times New Roman"/>
                <w:sz w:val="24"/>
                <w:szCs w:val="24"/>
              </w:rPr>
            </w:pPr>
          </w:p>
          <w:p w:rsidR="008E38E6" w:rsidRDefault="008E38E6" w:rsidP="008E38E6">
            <w:pPr>
              <w:rPr>
                <w:rFonts w:ascii="Times" w:hAnsi="Times"/>
                <w:sz w:val="24"/>
                <w:szCs w:val="24"/>
              </w:rPr>
            </w:pPr>
          </w:p>
        </w:tc>
        <w:tc>
          <w:tcPr>
            <w:tcW w:w="1795" w:type="dxa"/>
          </w:tcPr>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sz w:val="24"/>
                <w:szCs w:val="24"/>
              </w:rPr>
            </w:pPr>
            <w:r>
              <w:rPr>
                <w:rFonts w:ascii="Times" w:hAnsi="Times"/>
                <w:sz w:val="24"/>
                <w:szCs w:val="24"/>
              </w:rPr>
              <w:t>Turistas nacionais e internacionais.</w:t>
            </w:r>
          </w:p>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b/>
                <w:sz w:val="24"/>
                <w:szCs w:val="24"/>
              </w:rPr>
            </w:pPr>
          </w:p>
        </w:tc>
      </w:tr>
    </w:tbl>
    <w:p w:rsidR="008E38E6" w:rsidRPr="00E223D9" w:rsidRDefault="008E38E6" w:rsidP="008E38E6">
      <w:pPr>
        <w:rPr>
          <w:rFonts w:ascii="Times" w:hAnsi="Times"/>
          <w:sz w:val="24"/>
          <w:szCs w:val="24"/>
        </w:rPr>
      </w:pPr>
    </w:p>
    <w:p w:rsidR="008E38E6" w:rsidRDefault="008E38E6" w:rsidP="008E38E6">
      <w:pPr>
        <w:spacing w:line="360" w:lineRule="auto"/>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 xml:space="preserve"> Parceria com as caves do Douro, nomeadamente: Graham’s, Caves Ferreira,Taylor’s, Porto Calém, Real Companhia Velha, Cockburn, Croft e Sandeman.</w:t>
      </w:r>
    </w:p>
    <w:p w:rsidR="008E38E6" w:rsidRDefault="008E38E6" w:rsidP="008E38E6">
      <w:pPr>
        <w:spacing w:line="360" w:lineRule="auto"/>
        <w:rPr>
          <w:rFonts w:ascii="Times New Roman" w:hAnsi="Times New Roman"/>
          <w:sz w:val="24"/>
          <w:szCs w:val="24"/>
        </w:rPr>
      </w:pPr>
      <w:r>
        <w:rPr>
          <w:rFonts w:ascii="Times New Roman" w:hAnsi="Times New Roman"/>
          <w:b/>
          <w:noProof/>
          <w:sz w:val="24"/>
          <w:szCs w:val="24"/>
          <w:lang w:eastAsia="pt-PT"/>
        </w:rPr>
        <w:drawing>
          <wp:anchor distT="0" distB="0" distL="114300" distR="114300" simplePos="0" relativeHeight="251789312" behindDoc="1" locked="0" layoutInCell="1" allowOverlap="1" wp14:anchorId="41AD7E32" wp14:editId="37CF11DE">
            <wp:simplePos x="0" y="0"/>
            <wp:positionH relativeFrom="column">
              <wp:posOffset>3034665</wp:posOffset>
            </wp:positionH>
            <wp:positionV relativeFrom="paragraph">
              <wp:posOffset>498475</wp:posOffset>
            </wp:positionV>
            <wp:extent cx="3328035" cy="4752975"/>
            <wp:effectExtent l="19050" t="0" r="5715" b="0"/>
            <wp:wrapTight wrapText="bothSides">
              <wp:wrapPolygon edited="0">
                <wp:start x="-124" y="0"/>
                <wp:lineTo x="-124" y="21557"/>
                <wp:lineTo x="21637" y="21557"/>
                <wp:lineTo x="21637" y="0"/>
                <wp:lineTo x="-124" y="0"/>
              </wp:wrapPolygon>
            </wp:wrapTight>
            <wp:docPr id="1148" name="Picture 136" descr="roteiro caves do Do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roteiro caves do Douro"/>
                    <pic:cNvPicPr>
                      <a:picLocks noChangeAspect="1" noChangeArrowheads="1"/>
                    </pic:cNvPicPr>
                  </pic:nvPicPr>
                  <pic:blipFill>
                    <a:blip r:embed="rId59" cstate="print"/>
                    <a:stretch>
                      <a:fillRect/>
                    </a:stretch>
                  </pic:blipFill>
                  <pic:spPr bwMode="auto">
                    <a:xfrm>
                      <a:off x="0" y="0"/>
                      <a:ext cx="3328035" cy="4752975"/>
                    </a:xfrm>
                    <a:prstGeom prst="rect">
                      <a:avLst/>
                    </a:prstGeom>
                    <a:noFill/>
                    <a:ln w="9525">
                      <a:noFill/>
                      <a:miter lim="800000"/>
                    </a:ln>
                  </pic:spPr>
                </pic:pic>
              </a:graphicData>
            </a:graphic>
          </wp:anchor>
        </w:drawing>
      </w:r>
      <w:r w:rsidRPr="00611C0F">
        <w:rPr>
          <w:rFonts w:ascii="Times New Roman" w:hAnsi="Times New Roman"/>
          <w:b/>
          <w:sz w:val="24"/>
          <w:szCs w:val="24"/>
        </w:rPr>
        <w:t xml:space="preserve">Como? </w:t>
      </w:r>
      <w:r>
        <w:rPr>
          <w:rFonts w:ascii="Times New Roman" w:hAnsi="Times New Roman"/>
          <w:sz w:val="24"/>
          <w:szCs w:val="24"/>
        </w:rPr>
        <w:t>– Desenvolvendo trajetos de visita pelas caves do Douro por grupos de turistas, acompanhados de respetivo guia</w:t>
      </w:r>
    </w:p>
    <w:p w:rsidR="008E38E6" w:rsidRDefault="008E38E6" w:rsidP="008E38E6">
      <w:pPr>
        <w:spacing w:line="360" w:lineRule="auto"/>
        <w:rPr>
          <w:rFonts w:ascii="Times New Roman" w:hAnsi="Times New Roman"/>
          <w:sz w:val="24"/>
          <w:szCs w:val="24"/>
        </w:rPr>
      </w:pPr>
      <w:r>
        <w:rPr>
          <w:rFonts w:ascii="Times New Roman" w:hAnsi="Times New Roman"/>
          <w:b/>
          <w:sz w:val="24"/>
          <w:szCs w:val="24"/>
        </w:rPr>
        <w:t xml:space="preserve">Duração: </w:t>
      </w:r>
      <w:r w:rsidRPr="00B94456">
        <w:rPr>
          <w:rFonts w:ascii="Times New Roman" w:hAnsi="Times New Roman"/>
          <w:sz w:val="24"/>
          <w:szCs w:val="24"/>
        </w:rPr>
        <w:t>permanente a partir do dia de execução</w:t>
      </w:r>
    </w:p>
    <w:p w:rsidR="008E38E6" w:rsidRDefault="008E38E6" w:rsidP="008E38E6">
      <w:pPr>
        <w:spacing w:line="360" w:lineRule="auto"/>
        <w:rPr>
          <w:rFonts w:ascii="Times New Roman" w:hAnsi="Times New Roman"/>
          <w:sz w:val="24"/>
          <w:szCs w:val="24"/>
        </w:rPr>
      </w:pPr>
      <w:r>
        <w:rPr>
          <w:rFonts w:ascii="Times New Roman" w:hAnsi="Times New Roman"/>
          <w:sz w:val="24"/>
          <w:szCs w:val="24"/>
        </w:rPr>
        <w:t xml:space="preserve">Estratégia criativa: </w:t>
      </w:r>
    </w:p>
    <w:p w:rsidR="008E38E6" w:rsidRDefault="00B166B6" w:rsidP="008E38E6">
      <w:pPr>
        <w:spacing w:line="360" w:lineRule="auto"/>
        <w:rPr>
          <w:rFonts w:ascii="Times New Roman" w:hAnsi="Times New Roman"/>
          <w:sz w:val="24"/>
          <w:szCs w:val="24"/>
        </w:rPr>
      </w:pPr>
      <w:r>
        <w:rPr>
          <w:rFonts w:ascii="Times New Roman" w:hAnsi="Times New Roman"/>
          <w:noProof/>
          <w:sz w:val="24"/>
          <w:szCs w:val="24"/>
          <w:lang w:eastAsia="pt-PT"/>
        </w:rPr>
        <w:pict>
          <v:shape id="_x0000_s1149" type="#_x0000_t202" style="position:absolute;margin-left:13pt;margin-top:18.3pt;width:168.35pt;height:195.3pt;z-index:251738112" strokecolor="white">
            <v:textbox>
              <w:txbxContent>
                <w:p w:rsidR="00B166B6" w:rsidRDefault="00B166B6" w:rsidP="008E38E6">
                  <w:pPr>
                    <w:rPr>
                      <w:rFonts w:ascii="Times New Roman" w:hAnsi="Times New Roman"/>
                      <w:sz w:val="24"/>
                      <w:szCs w:val="24"/>
                    </w:rPr>
                  </w:pPr>
                  <w:r>
                    <w:rPr>
                      <w:rFonts w:ascii="Times New Roman" w:hAnsi="Times New Roman"/>
                      <w:sz w:val="24"/>
                      <w:szCs w:val="24"/>
                    </w:rPr>
                    <w:t>Existe um apelo racional na mensagem: a indicação de que o roteiro será encetado por guias profissionais dá conta do profissionalismo da iniciativa, o que a credibiliza junto do target.</w:t>
                  </w:r>
                </w:p>
                <w:p w:rsidR="00B166B6" w:rsidRPr="00813015" w:rsidRDefault="00B166B6" w:rsidP="008E38E6">
                  <w:pPr>
                    <w:rPr>
                      <w:rFonts w:ascii="Times New Roman" w:hAnsi="Times New Roman"/>
                      <w:sz w:val="24"/>
                      <w:szCs w:val="24"/>
                    </w:rPr>
                  </w:pPr>
                  <w:r>
                    <w:rPr>
                      <w:rFonts w:ascii="Times New Roman" w:hAnsi="Times New Roman"/>
                      <w:sz w:val="24"/>
                      <w:szCs w:val="24"/>
                    </w:rPr>
                    <w:t>Também o incentivo à prova de vinho grátis proporciona uma experiência direta com o produto.</w:t>
                  </w:r>
                </w:p>
              </w:txbxContent>
            </v:textbox>
          </v:shape>
        </w:pict>
      </w:r>
    </w:p>
    <w:p w:rsidR="008E38E6" w:rsidRDefault="008E38E6" w:rsidP="008E38E6">
      <w:pPr>
        <w:spacing w:line="360" w:lineRule="auto"/>
        <w:rPr>
          <w:rFonts w:ascii="Times New Roman" w:hAnsi="Times New Roman"/>
          <w:sz w:val="24"/>
          <w:szCs w:val="24"/>
        </w:rPr>
      </w:pPr>
    </w:p>
    <w:p w:rsidR="008E38E6" w:rsidRDefault="008E38E6" w:rsidP="008E38E6">
      <w:pPr>
        <w:spacing w:line="360" w:lineRule="auto"/>
        <w:rPr>
          <w:rFonts w:ascii="Times New Roman" w:hAnsi="Times New Roman"/>
          <w:sz w:val="24"/>
          <w:szCs w:val="24"/>
        </w:rPr>
      </w:pPr>
    </w:p>
    <w:p w:rsidR="008E38E6" w:rsidRDefault="008E38E6" w:rsidP="008E38E6">
      <w:pPr>
        <w:spacing w:line="360" w:lineRule="auto"/>
        <w:rPr>
          <w:rFonts w:ascii="Times New Roman" w:hAnsi="Times New Roman"/>
          <w:sz w:val="24"/>
          <w:szCs w:val="24"/>
        </w:rPr>
      </w:pPr>
    </w:p>
    <w:p w:rsidR="008E38E6" w:rsidRDefault="008E38E6" w:rsidP="008E38E6">
      <w:pPr>
        <w:spacing w:line="360" w:lineRule="auto"/>
        <w:rPr>
          <w:rFonts w:ascii="Times New Roman" w:hAnsi="Times New Roman"/>
          <w:sz w:val="24"/>
          <w:szCs w:val="24"/>
        </w:rPr>
      </w:pPr>
    </w:p>
    <w:p w:rsidR="008E38E6" w:rsidRDefault="008E38E6" w:rsidP="008E38E6">
      <w:pPr>
        <w:spacing w:line="360" w:lineRule="auto"/>
        <w:rPr>
          <w:rFonts w:ascii="Times New Roman" w:hAnsi="Times New Roman"/>
          <w:sz w:val="24"/>
          <w:szCs w:val="24"/>
        </w:rPr>
      </w:pPr>
    </w:p>
    <w:p w:rsidR="008E38E6" w:rsidRDefault="008E38E6" w:rsidP="008E38E6">
      <w:pPr>
        <w:spacing w:line="360" w:lineRule="auto"/>
        <w:rPr>
          <w:rFonts w:ascii="Times New Roman" w:hAnsi="Times New Roman"/>
          <w:sz w:val="24"/>
          <w:szCs w:val="24"/>
        </w:rPr>
      </w:pPr>
    </w:p>
    <w:p w:rsidR="008E38E6" w:rsidRDefault="008E38E6" w:rsidP="008E38E6">
      <w:pPr>
        <w:spacing w:line="360" w:lineRule="auto"/>
        <w:rPr>
          <w:rFonts w:ascii="Times New Roman" w:hAnsi="Times New Roman"/>
          <w:b/>
          <w:sz w:val="24"/>
          <w:szCs w:val="24"/>
        </w:rPr>
      </w:pPr>
    </w:p>
    <w:p w:rsidR="008E38E6" w:rsidRDefault="008E38E6" w:rsidP="008E38E6">
      <w:pPr>
        <w:spacing w:line="360" w:lineRule="auto"/>
        <w:rPr>
          <w:rFonts w:ascii="Times New Roman" w:hAnsi="Times New Roman"/>
          <w:b/>
          <w:sz w:val="24"/>
          <w:szCs w:val="24"/>
        </w:rPr>
      </w:pPr>
    </w:p>
    <w:p w:rsidR="00B166B6" w:rsidRDefault="00B166B6" w:rsidP="008E38E6">
      <w:pPr>
        <w:spacing w:line="360" w:lineRule="auto"/>
        <w:rPr>
          <w:rFonts w:ascii="Times New Roman" w:hAnsi="Times New Roman"/>
          <w:b/>
          <w:sz w:val="24"/>
          <w:szCs w:val="24"/>
        </w:rPr>
      </w:pPr>
    </w:p>
    <w:p w:rsidR="008E38E6" w:rsidRDefault="008E38E6" w:rsidP="008E38E6">
      <w:pPr>
        <w:spacing w:line="360" w:lineRule="auto"/>
        <w:rPr>
          <w:rFonts w:ascii="Times New Roman" w:hAnsi="Times New Roman"/>
          <w:sz w:val="24"/>
          <w:szCs w:val="24"/>
        </w:rPr>
      </w:pPr>
      <w:r>
        <w:rPr>
          <w:rFonts w:ascii="Times New Roman" w:hAnsi="Times New Roman"/>
          <w:b/>
          <w:sz w:val="24"/>
          <w:szCs w:val="24"/>
        </w:rPr>
        <w:t xml:space="preserve"> “WINE’S PORTO FESTIVAL” – </w:t>
      </w:r>
      <w:r>
        <w:rPr>
          <w:rFonts w:ascii="Times New Roman" w:hAnsi="Times New Roman"/>
          <w:sz w:val="24"/>
          <w:szCs w:val="24"/>
        </w:rPr>
        <w:t>Festival dedicado à degustação de vinhos e visita diária por figuras públicas às caves do Douro. Em comunicado oficial, a meio do certame, é revelada pelo presidente da Câmara a intenção da criação de um circuito/roteiro vinícola para os amantes do vinho do Porto.</w:t>
      </w:r>
    </w:p>
    <w:p w:rsidR="008E38E6" w:rsidRDefault="008E38E6" w:rsidP="008E38E6">
      <w:pPr>
        <w:spacing w:line="360" w:lineRule="auto"/>
        <w:rPr>
          <w:rFonts w:ascii="Times New Roman" w:hAnsi="Times New Roman"/>
          <w:sz w:val="24"/>
          <w:szCs w:val="24"/>
        </w:rPr>
      </w:pPr>
      <w:r w:rsidRPr="00CC479D">
        <w:rPr>
          <w:rFonts w:ascii="Times New Roman" w:hAnsi="Times New Roman"/>
          <w:b/>
          <w:sz w:val="24"/>
          <w:szCs w:val="24"/>
        </w:rPr>
        <w:t>Objetivo específico</w:t>
      </w:r>
      <w:r>
        <w:rPr>
          <w:rFonts w:ascii="Times New Roman" w:hAnsi="Times New Roman"/>
          <w:sz w:val="24"/>
          <w:szCs w:val="24"/>
        </w:rPr>
        <w:t xml:space="preserve"> – associar o nome da cidade de Gaia ao Porto, catalisando, desta forma, públicos-alvo do outro lado do rio; catapultar o nome de Gaia para a cena internacional.</w:t>
      </w:r>
    </w:p>
    <w:p w:rsidR="008E38E6" w:rsidRDefault="008E38E6" w:rsidP="008E38E6">
      <w:pPr>
        <w:spacing w:line="360" w:lineRule="auto"/>
        <w:rPr>
          <w:rFonts w:ascii="Times New Roman" w:hAnsi="Times New Roman"/>
          <w:sz w:val="24"/>
          <w:szCs w:val="24"/>
        </w:rPr>
      </w:pPr>
      <w:proofErr w:type="gramStart"/>
      <w:r w:rsidRPr="00CC479D">
        <w:rPr>
          <w:rFonts w:ascii="Times New Roman" w:hAnsi="Times New Roman"/>
          <w:b/>
          <w:sz w:val="24"/>
          <w:szCs w:val="24"/>
        </w:rPr>
        <w:t>Como?</w:t>
      </w:r>
      <w:proofErr w:type="gramEnd"/>
      <w:r>
        <w:rPr>
          <w:rFonts w:ascii="Times New Roman" w:hAnsi="Times New Roman"/>
          <w:sz w:val="24"/>
          <w:szCs w:val="24"/>
        </w:rPr>
        <w:t>– Referindo a excelência do vinho do Porto e reforçando os laços entre ambas as cidades, através da presença do presidente da Câmara Municipal do Porto, Rui Rio.</w:t>
      </w:r>
    </w:p>
    <w:tbl>
      <w:tblPr>
        <w:tblStyle w:val="SombreadoMdio2-Cor11"/>
        <w:tblW w:w="0" w:type="auto"/>
        <w:tblLook w:val="04A0" w:firstRow="1" w:lastRow="0" w:firstColumn="1" w:lastColumn="0" w:noHBand="0" w:noVBand="1"/>
      </w:tblPr>
      <w:tblGrid>
        <w:gridCol w:w="4322"/>
        <w:gridCol w:w="4322"/>
      </w:tblGrid>
      <w:tr w:rsidR="00831F58" w:rsidTr="00831F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22" w:type="dxa"/>
            <w:shd w:val="clear" w:color="auto" w:fill="948A54" w:themeFill="background2" w:themeFillShade="80"/>
          </w:tcPr>
          <w:p w:rsidR="008E38E6" w:rsidRPr="008700DB" w:rsidRDefault="008E38E6" w:rsidP="008E38E6">
            <w:pPr>
              <w:spacing w:line="360" w:lineRule="auto"/>
              <w:jc w:val="center"/>
              <w:rPr>
                <w:rFonts w:ascii="Times New Roman" w:hAnsi="Times New Roman"/>
                <w:sz w:val="24"/>
                <w:szCs w:val="24"/>
              </w:rPr>
            </w:pPr>
            <w:r w:rsidRPr="008700DB">
              <w:rPr>
                <w:rFonts w:ascii="Times New Roman" w:hAnsi="Times New Roman"/>
                <w:color w:val="auto"/>
                <w:sz w:val="24"/>
                <w:szCs w:val="24"/>
              </w:rPr>
              <w:t>Instrumentos de comunicação</w:t>
            </w:r>
          </w:p>
        </w:tc>
        <w:tc>
          <w:tcPr>
            <w:tcW w:w="4322" w:type="dxa"/>
            <w:shd w:val="clear" w:color="auto" w:fill="948A54" w:themeFill="background2" w:themeFillShade="80"/>
          </w:tcPr>
          <w:p w:rsidR="008E38E6" w:rsidRPr="008700DB" w:rsidRDefault="008E38E6" w:rsidP="008E38E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8700DB">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shd w:val="clear" w:color="auto" w:fill="948A54" w:themeFill="background2" w:themeFillShade="80"/>
          </w:tcPr>
          <w:p w:rsidR="008E38E6" w:rsidRPr="008700DB" w:rsidRDefault="008E38E6" w:rsidP="008E38E6">
            <w:pPr>
              <w:spacing w:line="360" w:lineRule="auto"/>
              <w:rPr>
                <w:rFonts w:ascii="Times New Roman" w:hAnsi="Times New Roman"/>
                <w:sz w:val="24"/>
                <w:szCs w:val="24"/>
              </w:rPr>
            </w:pPr>
            <w:r w:rsidRPr="008700DB">
              <w:rPr>
                <w:rFonts w:ascii="Times New Roman" w:hAnsi="Times New Roman"/>
                <w:color w:val="auto"/>
                <w:sz w:val="24"/>
                <w:szCs w:val="24"/>
              </w:rPr>
              <w:t>a) Internet</w:t>
            </w:r>
          </w:p>
          <w:p w:rsidR="008E38E6" w:rsidRDefault="008E38E6" w:rsidP="008E38E6">
            <w:pPr>
              <w:spacing w:line="360" w:lineRule="auto"/>
              <w:rPr>
                <w:rFonts w:ascii="Times New Roman" w:hAnsi="Times New Roman"/>
                <w:sz w:val="24"/>
                <w:szCs w:val="24"/>
              </w:rPr>
            </w:pPr>
            <w:r w:rsidRPr="008700DB">
              <w:rPr>
                <w:rFonts w:ascii="Times New Roman" w:hAnsi="Times New Roman"/>
                <w:color w:val="auto"/>
                <w:sz w:val="24"/>
                <w:szCs w:val="24"/>
              </w:rPr>
              <w:t>b) Relações Públicas:</w:t>
            </w:r>
            <w:r>
              <w:rPr>
                <w:rFonts w:ascii="Times New Roman" w:hAnsi="Times New Roman"/>
                <w:b w:val="0"/>
                <w:color w:val="auto"/>
                <w:sz w:val="24"/>
                <w:szCs w:val="24"/>
              </w:rPr>
              <w:t xml:space="preserve"> envio de press-releases para agências de comunicação estrangeiras, nomeadamente, AFP – Agence France Press e Reuters;</w:t>
            </w:r>
          </w:p>
          <w:p w:rsidR="008E38E6" w:rsidRPr="005C3D4B" w:rsidRDefault="008E38E6" w:rsidP="008E38E6">
            <w:pPr>
              <w:spacing w:line="360" w:lineRule="auto"/>
              <w:rPr>
                <w:rFonts w:ascii="Times New Roman" w:hAnsi="Times New Roman"/>
                <w:sz w:val="24"/>
                <w:szCs w:val="24"/>
              </w:rPr>
            </w:pPr>
            <w:r w:rsidRPr="008700DB">
              <w:rPr>
                <w:rFonts w:ascii="Times New Roman" w:hAnsi="Times New Roman"/>
                <w:color w:val="auto"/>
                <w:sz w:val="24"/>
                <w:szCs w:val="24"/>
              </w:rPr>
              <w:t xml:space="preserve">c) Publicidade </w:t>
            </w:r>
            <w:r>
              <w:rPr>
                <w:rFonts w:ascii="Times New Roman" w:hAnsi="Times New Roman"/>
                <w:b w:val="0"/>
                <w:color w:val="auto"/>
                <w:sz w:val="24"/>
                <w:szCs w:val="24"/>
              </w:rPr>
              <w:t>associada ao Roteiro das Caves do Douro</w:t>
            </w:r>
          </w:p>
          <w:p w:rsidR="008E38E6" w:rsidRDefault="008E38E6" w:rsidP="008E38E6">
            <w:pPr>
              <w:spacing w:line="360" w:lineRule="auto"/>
              <w:rPr>
                <w:rFonts w:ascii="Times New Roman" w:hAnsi="Times New Roman"/>
                <w:sz w:val="24"/>
                <w:szCs w:val="24"/>
              </w:rPr>
            </w:pPr>
          </w:p>
        </w:tc>
        <w:tc>
          <w:tcPr>
            <w:tcW w:w="4322" w:type="dxa"/>
          </w:tcPr>
          <w:p w:rsidR="008E38E6" w:rsidRDefault="008E38E6" w:rsidP="008E38E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Pr>
                <w:rFonts w:ascii="Times New Roman" w:hAnsi="Times New Roman"/>
                <w:sz w:val="24"/>
                <w:szCs w:val="24"/>
              </w:rPr>
              <w:t>evento</w:t>
            </w:r>
            <w:proofErr w:type="gramEnd"/>
            <w:r>
              <w:rPr>
                <w:rFonts w:ascii="Times New Roman" w:hAnsi="Times New Roman"/>
                <w:sz w:val="24"/>
                <w:szCs w:val="24"/>
              </w:rPr>
              <w:t xml:space="preserve"> de cariz nacional e internacional, destinado aos cidadãos portugueses e estrangeiros, maiores de 25 anos, pertencentes a uma classe social média-alta.</w:t>
            </w:r>
          </w:p>
        </w:tc>
      </w:tr>
    </w:tbl>
    <w:p w:rsidR="008E38E6" w:rsidRDefault="008E38E6" w:rsidP="008E38E6">
      <w:pPr>
        <w:rPr>
          <w:rFonts w:ascii="Times New Roman" w:hAnsi="Times New Roman"/>
          <w:b/>
          <w:sz w:val="24"/>
          <w:szCs w:val="24"/>
        </w:rPr>
      </w:pPr>
    </w:p>
    <w:p w:rsidR="008E38E6" w:rsidRDefault="008E38E6" w:rsidP="008E38E6">
      <w:pPr>
        <w:rPr>
          <w:rFonts w:ascii="Times New Roman" w:hAnsi="Times New Roman"/>
          <w:b/>
          <w:sz w:val="24"/>
          <w:szCs w:val="24"/>
        </w:rPr>
      </w:pPr>
      <w:r>
        <w:rPr>
          <w:rFonts w:ascii="Times New Roman" w:hAnsi="Times New Roman"/>
          <w:b/>
          <w:sz w:val="24"/>
          <w:szCs w:val="24"/>
        </w:rPr>
        <w:t xml:space="preserve">3.7.11 </w:t>
      </w:r>
      <w:proofErr w:type="gramStart"/>
      <w:r>
        <w:rPr>
          <w:rFonts w:ascii="Times New Roman" w:hAnsi="Times New Roman"/>
          <w:b/>
          <w:sz w:val="24"/>
          <w:szCs w:val="24"/>
        </w:rPr>
        <w:t>novembro</w:t>
      </w:r>
      <w:proofErr w:type="gramEnd"/>
      <w:r>
        <w:rPr>
          <w:rFonts w:ascii="Times New Roman" w:hAnsi="Times New Roman"/>
          <w:b/>
          <w:sz w:val="24"/>
          <w:szCs w:val="24"/>
        </w:rPr>
        <w:t>: calendarização; estratégia</w:t>
      </w:r>
    </w:p>
    <w:p w:rsidR="008E38E6" w:rsidRPr="005B1866" w:rsidRDefault="008E38E6" w:rsidP="008E38E6">
      <w:pPr>
        <w:rPr>
          <w:rFonts w:ascii="Times New Roman" w:hAnsi="Times New Roman"/>
          <w:b/>
          <w:sz w:val="24"/>
          <w:szCs w:val="24"/>
        </w:rPr>
      </w:pPr>
      <w:r>
        <w:rPr>
          <w:rFonts w:ascii="Times New Roman" w:hAnsi="Times New Roman"/>
          <w:b/>
          <w:noProof/>
          <w:sz w:val="24"/>
          <w:szCs w:val="24"/>
          <w:lang w:eastAsia="pt-PT"/>
        </w:rPr>
        <w:drawing>
          <wp:inline distT="0" distB="0" distL="0" distR="0" wp14:anchorId="5C191B61" wp14:editId="4A3C3BF8">
            <wp:extent cx="4982271" cy="1438476"/>
            <wp:effectExtent l="19050" t="0" r="8829" b="0"/>
            <wp:docPr id="1150" name="nov.png" descr="no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png"/>
                    <pic:cNvPicPr>
                      <a:picLocks noChangeAspect="1"/>
                    </pic:cNvPicPr>
                  </pic:nvPicPr>
                  <pic:blipFill>
                    <a:blip r:embed="rId60" cstate="print"/>
                    <a:stretch>
                      <a:fillRect/>
                    </a:stretch>
                  </pic:blipFill>
                  <pic:spPr>
                    <a:xfrm>
                      <a:off x="0" y="0"/>
                      <a:ext cx="4982271" cy="1438476"/>
                    </a:xfrm>
                    <a:prstGeom prst="rect">
                      <a:avLst/>
                    </a:prstGeom>
                  </pic:spPr>
                </pic:pic>
              </a:graphicData>
            </a:graphic>
          </wp:inline>
        </w:drawing>
      </w:r>
    </w:p>
    <w:p w:rsidR="008E38E6" w:rsidRDefault="008E38E6" w:rsidP="008E38E6">
      <w:pPr>
        <w:rPr>
          <w:rFonts w:ascii="Times New Roman" w:hAnsi="Times New Roman"/>
          <w:b/>
          <w:sz w:val="24"/>
          <w:szCs w:val="24"/>
        </w:rPr>
      </w:pPr>
      <w:r w:rsidRPr="007C7181">
        <w:rPr>
          <w:rFonts w:ascii="Times New Roman" w:hAnsi="Times New Roman"/>
          <w:b/>
          <w:sz w:val="24"/>
          <w:szCs w:val="24"/>
        </w:rPr>
        <w:t>Encontro Nacional de Grupos Etnográficos</w:t>
      </w:r>
    </w:p>
    <w:p w:rsidR="008E38E6" w:rsidRDefault="008E38E6" w:rsidP="008E38E6">
      <w:pPr>
        <w:rPr>
          <w:rFonts w:ascii="Times New Roman" w:hAnsi="Times New Roman"/>
          <w:sz w:val="24"/>
          <w:szCs w:val="24"/>
        </w:rPr>
      </w:pPr>
      <w:r>
        <w:rPr>
          <w:rFonts w:ascii="Times New Roman" w:hAnsi="Times New Roman"/>
          <w:b/>
          <w:sz w:val="24"/>
          <w:szCs w:val="24"/>
        </w:rPr>
        <w:t xml:space="preserve">Objetivo específico: </w:t>
      </w:r>
      <w:r>
        <w:rPr>
          <w:rFonts w:ascii="Times New Roman" w:hAnsi="Times New Roman"/>
          <w:sz w:val="24"/>
          <w:szCs w:val="24"/>
        </w:rPr>
        <w:t>incitar a população à preservação das artes tradicionais.</w:t>
      </w:r>
    </w:p>
    <w:p w:rsidR="008E38E6" w:rsidRDefault="008E38E6" w:rsidP="008E38E6">
      <w:pPr>
        <w:rPr>
          <w:rFonts w:ascii="Times New Roman" w:hAnsi="Times New Roman"/>
          <w:sz w:val="24"/>
          <w:szCs w:val="24"/>
        </w:rPr>
      </w:pPr>
    </w:p>
    <w:tbl>
      <w:tblPr>
        <w:tblStyle w:val="SombreadoMdio2-Cor11"/>
        <w:tblW w:w="0" w:type="auto"/>
        <w:tblLook w:val="04A0" w:firstRow="1" w:lastRow="0" w:firstColumn="1" w:lastColumn="0" w:noHBand="0" w:noVBand="1"/>
      </w:tblPr>
      <w:tblGrid>
        <w:gridCol w:w="4322"/>
        <w:gridCol w:w="4322"/>
      </w:tblGrid>
      <w:tr w:rsidR="00831F58" w:rsidTr="00831F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22" w:type="dxa"/>
            <w:shd w:val="clear" w:color="auto" w:fill="C2D69B" w:themeFill="accent3" w:themeFillTint="99"/>
          </w:tcPr>
          <w:p w:rsidR="008E38E6" w:rsidRPr="005C3D4B" w:rsidRDefault="008E38E6" w:rsidP="008E38E6">
            <w:pPr>
              <w:jc w:val="center"/>
              <w:rPr>
                <w:rFonts w:ascii="Times New Roman" w:hAnsi="Times New Roman"/>
                <w:sz w:val="24"/>
                <w:szCs w:val="24"/>
              </w:rPr>
            </w:pPr>
            <w:r w:rsidRPr="005C3D4B">
              <w:rPr>
                <w:rFonts w:ascii="Times New Roman" w:hAnsi="Times New Roman"/>
                <w:color w:val="auto"/>
                <w:sz w:val="24"/>
                <w:szCs w:val="24"/>
              </w:rPr>
              <w:lastRenderedPageBreak/>
              <w:t>Instrumentos de comunicação</w:t>
            </w:r>
          </w:p>
        </w:tc>
        <w:tc>
          <w:tcPr>
            <w:tcW w:w="4322" w:type="dxa"/>
            <w:shd w:val="clear" w:color="auto" w:fill="C2D69B" w:themeFill="accent3" w:themeFillTint="99"/>
          </w:tcPr>
          <w:p w:rsidR="008E38E6" w:rsidRPr="005C3D4B"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5C3D4B">
              <w:rPr>
                <w:rFonts w:ascii="Times" w:hAnsi="Times"/>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shd w:val="clear" w:color="auto" w:fill="C2D69B" w:themeFill="accent3" w:themeFillTint="99"/>
          </w:tcPr>
          <w:p w:rsidR="008E38E6" w:rsidRPr="005C3D4B" w:rsidRDefault="008E38E6" w:rsidP="008E38E6">
            <w:pPr>
              <w:rPr>
                <w:rFonts w:ascii="Times" w:hAnsi="Times"/>
                <w:sz w:val="24"/>
                <w:szCs w:val="24"/>
              </w:rPr>
            </w:pPr>
            <w:r w:rsidRPr="005C3D4B">
              <w:rPr>
                <w:rFonts w:ascii="Times" w:hAnsi="Times"/>
                <w:color w:val="auto"/>
                <w:sz w:val="24"/>
                <w:szCs w:val="24"/>
              </w:rPr>
              <w:t>a) Internet:</w:t>
            </w:r>
            <w:r w:rsidRPr="005C3D4B">
              <w:rPr>
                <w:rFonts w:ascii="Times" w:hAnsi="Times"/>
                <w:b w:val="0"/>
                <w:color w:val="auto"/>
                <w:sz w:val="24"/>
                <w:szCs w:val="24"/>
              </w:rPr>
              <w:t xml:space="preserve"> página de facebook “Gaia é Cultura”; site Casa Barbot.</w:t>
            </w:r>
          </w:p>
          <w:p w:rsidR="008E38E6" w:rsidRPr="005C3D4B" w:rsidRDefault="008E38E6" w:rsidP="008E38E6">
            <w:pPr>
              <w:rPr>
                <w:rFonts w:ascii="Times" w:hAnsi="Times"/>
                <w:sz w:val="24"/>
                <w:szCs w:val="24"/>
              </w:rPr>
            </w:pPr>
            <w:r w:rsidRPr="005C3D4B">
              <w:rPr>
                <w:rFonts w:ascii="Times" w:hAnsi="Times"/>
                <w:color w:val="auto"/>
                <w:sz w:val="24"/>
                <w:szCs w:val="24"/>
              </w:rPr>
              <w:t xml:space="preserve">b) </w:t>
            </w:r>
            <w:r w:rsidRPr="005C3D4B">
              <w:rPr>
                <w:rFonts w:ascii="Times New Roman" w:hAnsi="Times New Roman"/>
                <w:color w:val="auto"/>
                <w:sz w:val="24"/>
                <w:szCs w:val="24"/>
              </w:rPr>
              <w:t>Publicidade</w:t>
            </w:r>
            <w:r w:rsidRPr="005C3D4B">
              <w:rPr>
                <w:rFonts w:ascii="Times" w:hAnsi="Times"/>
                <w:b w:val="0"/>
                <w:color w:val="auto"/>
                <w:sz w:val="24"/>
                <w:szCs w:val="24"/>
              </w:rPr>
              <w:t>: distribuição de 500 flyers pelo concelho de Gaia.</w:t>
            </w:r>
          </w:p>
          <w:p w:rsidR="008E38E6" w:rsidRPr="005C3D4B" w:rsidRDefault="008E38E6" w:rsidP="008E38E6">
            <w:pPr>
              <w:rPr>
                <w:rFonts w:ascii="Times" w:hAnsi="Times"/>
                <w:sz w:val="24"/>
                <w:szCs w:val="24"/>
              </w:rPr>
            </w:pPr>
            <w:r w:rsidRPr="005C3D4B">
              <w:rPr>
                <w:rFonts w:ascii="Times" w:hAnsi="Times"/>
                <w:color w:val="auto"/>
                <w:sz w:val="24"/>
                <w:szCs w:val="24"/>
              </w:rPr>
              <w:t>c) Relações Públicas</w:t>
            </w:r>
          </w:p>
          <w:p w:rsidR="008E38E6" w:rsidRDefault="008E38E6" w:rsidP="008E38E6">
            <w:pPr>
              <w:rPr>
                <w:rFonts w:ascii="Times New Roman" w:hAnsi="Times New Roman"/>
                <w:sz w:val="24"/>
                <w:szCs w:val="24"/>
              </w:rPr>
            </w:pPr>
          </w:p>
        </w:tc>
        <w:tc>
          <w:tcPr>
            <w:tcW w:w="4322" w:type="dxa"/>
          </w:tcPr>
          <w:p w:rsidR="008E38E6" w:rsidRPr="00380BAD"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Pr>
                <w:rFonts w:ascii="Times" w:hAnsi="Times"/>
                <w:sz w:val="24"/>
                <w:szCs w:val="24"/>
              </w:rPr>
              <w:t>público-alvo</w:t>
            </w:r>
            <w:proofErr w:type="gramEnd"/>
            <w:r>
              <w:rPr>
                <w:rFonts w:ascii="Times" w:hAnsi="Times"/>
                <w:sz w:val="24"/>
                <w:szCs w:val="24"/>
              </w:rPr>
              <w:t xml:space="preserve"> de classe média; média-baixa dos concelhos de Gaia, Porto, e Matosinhos.</w:t>
            </w:r>
          </w:p>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bl>
    <w:p w:rsidR="008E38E6" w:rsidRPr="0086482D" w:rsidRDefault="008E38E6" w:rsidP="008E38E6">
      <w:pPr>
        <w:rPr>
          <w:rFonts w:ascii="Times New Roman" w:hAnsi="Times New Roman"/>
          <w:sz w:val="24"/>
          <w:szCs w:val="24"/>
        </w:rPr>
      </w:pPr>
    </w:p>
    <w:p w:rsidR="008E38E6" w:rsidRDefault="008E38E6" w:rsidP="008E38E6">
      <w:pPr>
        <w:spacing w:line="360" w:lineRule="auto"/>
        <w:rPr>
          <w:rFonts w:ascii="Times New Roman" w:hAnsi="Times New Roman"/>
          <w:sz w:val="24"/>
          <w:szCs w:val="24"/>
        </w:rPr>
      </w:pPr>
      <w:r>
        <w:rPr>
          <w:rFonts w:ascii="Times New Roman" w:hAnsi="Times New Roman"/>
          <w:b/>
          <w:sz w:val="24"/>
          <w:szCs w:val="24"/>
        </w:rPr>
        <w:t xml:space="preserve">AO SOM DA MÚSICA CLÁSSICA – </w:t>
      </w:r>
      <w:r w:rsidRPr="00CD212D">
        <w:rPr>
          <w:rFonts w:ascii="Times New Roman" w:hAnsi="Times New Roman"/>
          <w:sz w:val="24"/>
          <w:szCs w:val="24"/>
        </w:rPr>
        <w:t>evento destinado à promoção da música clássica</w:t>
      </w:r>
    </w:p>
    <w:p w:rsidR="008E38E6" w:rsidRPr="006B213F" w:rsidRDefault="008E38E6" w:rsidP="008E38E6">
      <w:pPr>
        <w:spacing w:line="360" w:lineRule="auto"/>
        <w:rPr>
          <w:rFonts w:ascii="Times New Roman" w:hAnsi="Times New Roman"/>
          <w:sz w:val="24"/>
          <w:szCs w:val="24"/>
        </w:rPr>
      </w:pPr>
      <w:r w:rsidRPr="00B35693">
        <w:rPr>
          <w:rFonts w:ascii="Times New Roman" w:hAnsi="Times New Roman"/>
          <w:b/>
          <w:sz w:val="24"/>
          <w:szCs w:val="24"/>
        </w:rPr>
        <w:t xml:space="preserve"> Objetivo específico: </w:t>
      </w:r>
      <w:r>
        <w:rPr>
          <w:rFonts w:ascii="Times New Roman" w:hAnsi="Times New Roman"/>
          <w:sz w:val="24"/>
          <w:szCs w:val="24"/>
        </w:rPr>
        <w:t xml:space="preserve">demonstrar que a cultura gaiense é multifacetada e abrange várias faixas socioprofissionais, inclusive as mais altas. Captar público-alvo do Porto de classe social média-alta. </w:t>
      </w:r>
      <w:r w:rsidRPr="00B35693">
        <w:rPr>
          <w:rFonts w:ascii="Times New Roman" w:hAnsi="Times New Roman"/>
          <w:b/>
          <w:sz w:val="24"/>
          <w:szCs w:val="24"/>
        </w:rPr>
        <w:t xml:space="preserve">Como? – </w:t>
      </w:r>
      <w:proofErr w:type="gramStart"/>
      <w:r>
        <w:rPr>
          <w:rFonts w:ascii="Times New Roman" w:hAnsi="Times New Roman"/>
          <w:sz w:val="24"/>
          <w:szCs w:val="24"/>
        </w:rPr>
        <w:t>através</w:t>
      </w:r>
      <w:proofErr w:type="gramEnd"/>
      <w:r>
        <w:rPr>
          <w:rFonts w:ascii="Times New Roman" w:hAnsi="Times New Roman"/>
          <w:sz w:val="24"/>
          <w:szCs w:val="24"/>
        </w:rPr>
        <w:t xml:space="preserve"> da divulgação do evento, sobretudo, pela cidade do Porto.</w:t>
      </w:r>
    </w:p>
    <w:tbl>
      <w:tblPr>
        <w:tblStyle w:val="SombreadoMdio2-Cor11"/>
        <w:tblW w:w="9335" w:type="dxa"/>
        <w:tblLook w:val="04A0" w:firstRow="1" w:lastRow="0" w:firstColumn="1" w:lastColumn="0" w:noHBand="0" w:noVBand="1"/>
      </w:tblPr>
      <w:tblGrid>
        <w:gridCol w:w="5322"/>
        <w:gridCol w:w="4013"/>
      </w:tblGrid>
      <w:tr w:rsidR="00831F58" w:rsidTr="00831F58">
        <w:trPr>
          <w:cnfStyle w:val="100000000000" w:firstRow="1" w:lastRow="0" w:firstColumn="0" w:lastColumn="0" w:oddVBand="0" w:evenVBand="0" w:oddHBand="0" w:evenHBand="0" w:firstRowFirstColumn="0" w:firstRowLastColumn="0" w:lastRowFirstColumn="0" w:lastRowLastColumn="0"/>
          <w:trHeight w:val="405"/>
        </w:trPr>
        <w:tc>
          <w:tcPr>
            <w:cnfStyle w:val="001000000100" w:firstRow="0" w:lastRow="0" w:firstColumn="1" w:lastColumn="0" w:oddVBand="0" w:evenVBand="0" w:oddHBand="0" w:evenHBand="0" w:firstRowFirstColumn="1" w:firstRowLastColumn="0" w:lastRowFirstColumn="0" w:lastRowLastColumn="0"/>
            <w:tcW w:w="5322" w:type="dxa"/>
            <w:shd w:val="clear" w:color="auto" w:fill="C2D69B" w:themeFill="accent3" w:themeFillTint="99"/>
          </w:tcPr>
          <w:p w:rsidR="008E38E6" w:rsidRPr="005C3D4B" w:rsidRDefault="008E38E6" w:rsidP="008E38E6">
            <w:pPr>
              <w:spacing w:line="360" w:lineRule="auto"/>
              <w:jc w:val="center"/>
              <w:rPr>
                <w:rFonts w:ascii="Times New Roman" w:hAnsi="Times New Roman"/>
                <w:sz w:val="24"/>
                <w:szCs w:val="24"/>
              </w:rPr>
            </w:pPr>
            <w:r w:rsidRPr="005C3D4B">
              <w:rPr>
                <w:rFonts w:ascii="Times New Roman" w:hAnsi="Times New Roman"/>
                <w:color w:val="auto"/>
                <w:sz w:val="24"/>
                <w:szCs w:val="24"/>
              </w:rPr>
              <w:t>Instrumentos de comunicação</w:t>
            </w:r>
          </w:p>
        </w:tc>
        <w:tc>
          <w:tcPr>
            <w:tcW w:w="4013" w:type="dxa"/>
            <w:shd w:val="clear" w:color="auto" w:fill="C2D69B" w:themeFill="accent3" w:themeFillTint="99"/>
          </w:tcPr>
          <w:p w:rsidR="008E38E6" w:rsidRPr="005C3D4B" w:rsidRDefault="008E38E6" w:rsidP="008E38E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5C3D4B">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Height w:val="2070"/>
        </w:trPr>
        <w:tc>
          <w:tcPr>
            <w:cnfStyle w:val="001000000000" w:firstRow="0" w:lastRow="0" w:firstColumn="1" w:lastColumn="0" w:oddVBand="0" w:evenVBand="0" w:oddHBand="0" w:evenHBand="0" w:firstRowFirstColumn="0" w:firstRowLastColumn="0" w:lastRowFirstColumn="0" w:lastRowLastColumn="0"/>
            <w:tcW w:w="5322" w:type="dxa"/>
            <w:shd w:val="clear" w:color="auto" w:fill="C2D69B" w:themeFill="accent3" w:themeFillTint="99"/>
          </w:tcPr>
          <w:p w:rsidR="008E38E6" w:rsidRDefault="008E38E6" w:rsidP="008E38E6">
            <w:pPr>
              <w:spacing w:line="360" w:lineRule="auto"/>
              <w:rPr>
                <w:rFonts w:ascii="Times New Roman" w:hAnsi="Times New Roman"/>
                <w:sz w:val="24"/>
                <w:szCs w:val="24"/>
              </w:rPr>
            </w:pPr>
            <w:r>
              <w:rPr>
                <w:rFonts w:ascii="Times New Roman" w:hAnsi="Times New Roman"/>
                <w:color w:val="auto"/>
                <w:sz w:val="24"/>
                <w:szCs w:val="24"/>
              </w:rPr>
              <w:t>Internet</w:t>
            </w:r>
          </w:p>
          <w:p w:rsidR="008E38E6" w:rsidRDefault="008E38E6" w:rsidP="008E38E6">
            <w:pPr>
              <w:spacing w:line="360" w:lineRule="auto"/>
              <w:rPr>
                <w:rFonts w:ascii="Times New Roman" w:hAnsi="Times New Roman"/>
                <w:sz w:val="24"/>
                <w:szCs w:val="24"/>
              </w:rPr>
            </w:pPr>
            <w:r w:rsidRPr="005C3D4B">
              <w:rPr>
                <w:rFonts w:ascii="Times New Roman" w:hAnsi="Times New Roman"/>
                <w:color w:val="auto"/>
                <w:sz w:val="24"/>
                <w:szCs w:val="24"/>
              </w:rPr>
              <w:t>Relações Públicas</w:t>
            </w:r>
            <w:r>
              <w:rPr>
                <w:rFonts w:ascii="Times New Roman" w:hAnsi="Times New Roman"/>
                <w:b w:val="0"/>
                <w:color w:val="auto"/>
                <w:sz w:val="24"/>
                <w:szCs w:val="24"/>
              </w:rPr>
              <w:t xml:space="preserve">: envio de press-releases; </w:t>
            </w:r>
          </w:p>
          <w:p w:rsidR="008E38E6" w:rsidRPr="005C3D4B" w:rsidRDefault="008E38E6" w:rsidP="008E38E6">
            <w:pPr>
              <w:spacing w:line="360" w:lineRule="auto"/>
              <w:rPr>
                <w:rFonts w:ascii="Times New Roman" w:hAnsi="Times New Roman"/>
                <w:sz w:val="24"/>
                <w:szCs w:val="24"/>
              </w:rPr>
            </w:pPr>
            <w:r w:rsidRPr="005C3D4B">
              <w:rPr>
                <w:rFonts w:ascii="Times New Roman" w:hAnsi="Times New Roman"/>
                <w:color w:val="auto"/>
                <w:sz w:val="24"/>
                <w:szCs w:val="24"/>
              </w:rPr>
              <w:t>Publicidade:</w:t>
            </w:r>
            <w:r>
              <w:rPr>
                <w:rFonts w:ascii="Times New Roman" w:hAnsi="Times New Roman"/>
                <w:b w:val="0"/>
                <w:color w:val="auto"/>
                <w:sz w:val="24"/>
                <w:szCs w:val="24"/>
              </w:rPr>
              <w:t xml:space="preserve"> 1 outdoor na cidade do Porto; 1 muppie na cidade de Gaia; distribuição de 1000 panfletos por ambas as cidades.</w:t>
            </w:r>
          </w:p>
        </w:tc>
        <w:tc>
          <w:tcPr>
            <w:tcW w:w="4013" w:type="dxa"/>
          </w:tcPr>
          <w:p w:rsidR="008E38E6" w:rsidRDefault="008E38E6" w:rsidP="008E38E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Pr>
                <w:rFonts w:ascii="Times New Roman" w:hAnsi="Times New Roman"/>
                <w:sz w:val="24"/>
                <w:szCs w:val="24"/>
              </w:rPr>
              <w:t>Segmento populacional de classe média-alta, faixa etária entre os 28 e os 48 anos, profissionais liberais, de classe média, classe média-alta.</w:t>
            </w:r>
          </w:p>
        </w:tc>
      </w:tr>
    </w:tbl>
    <w:p w:rsidR="008E38E6" w:rsidRPr="0086482D" w:rsidRDefault="008E38E6" w:rsidP="008E38E6">
      <w:pPr>
        <w:spacing w:line="360" w:lineRule="auto"/>
        <w:rPr>
          <w:rFonts w:ascii="Times New Roman" w:hAnsi="Times New Roman"/>
          <w:sz w:val="24"/>
          <w:szCs w:val="24"/>
        </w:rPr>
      </w:pPr>
      <w:r w:rsidRPr="00CD212D">
        <w:rPr>
          <w:rFonts w:ascii="Times New Roman" w:hAnsi="Times New Roman"/>
          <w:b/>
          <w:sz w:val="24"/>
          <w:szCs w:val="24"/>
        </w:rPr>
        <w:t xml:space="preserve">Preço: </w:t>
      </w:r>
      <w:r>
        <w:rPr>
          <w:rFonts w:ascii="Times New Roman" w:hAnsi="Times New Roman"/>
          <w:sz w:val="24"/>
          <w:szCs w:val="24"/>
        </w:rPr>
        <w:t>15 euros por sessão.</w:t>
      </w:r>
    </w:p>
    <w:p w:rsidR="008E38E6" w:rsidRDefault="008E38E6" w:rsidP="008E38E6">
      <w:pPr>
        <w:rPr>
          <w:rFonts w:ascii="Times New Roman" w:hAnsi="Times New Roman"/>
          <w:sz w:val="24"/>
          <w:szCs w:val="24"/>
        </w:rPr>
      </w:pPr>
      <w:r w:rsidRPr="007C7181">
        <w:rPr>
          <w:rFonts w:ascii="Times New Roman" w:hAnsi="Times New Roman"/>
          <w:b/>
          <w:sz w:val="24"/>
          <w:szCs w:val="24"/>
        </w:rPr>
        <w:t xml:space="preserve">Rir é o melhor remédio: </w:t>
      </w:r>
      <w:r>
        <w:rPr>
          <w:rFonts w:ascii="Times New Roman" w:hAnsi="Times New Roman"/>
          <w:sz w:val="24"/>
          <w:szCs w:val="24"/>
        </w:rPr>
        <w:t>evento que visa despertar, através de sketchs de humor, gargalhadas por parte do target.</w:t>
      </w:r>
    </w:p>
    <w:tbl>
      <w:tblPr>
        <w:tblStyle w:val="SombreadoMdio2-Cor11"/>
        <w:tblW w:w="9322" w:type="dxa"/>
        <w:tblLook w:val="04A0" w:firstRow="1" w:lastRow="0" w:firstColumn="1" w:lastColumn="0" w:noHBand="0" w:noVBand="1"/>
      </w:tblPr>
      <w:tblGrid>
        <w:gridCol w:w="5353"/>
        <w:gridCol w:w="3969"/>
      </w:tblGrid>
      <w:tr w:rsidR="00831F58" w:rsidTr="00831F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353" w:type="dxa"/>
            <w:shd w:val="clear" w:color="auto" w:fill="C2D69B" w:themeFill="accent3" w:themeFillTint="99"/>
          </w:tcPr>
          <w:p w:rsidR="008E38E6" w:rsidRPr="005C3D4B" w:rsidRDefault="008E38E6" w:rsidP="008E38E6">
            <w:pPr>
              <w:jc w:val="center"/>
              <w:rPr>
                <w:rFonts w:ascii="Times New Roman" w:hAnsi="Times New Roman"/>
                <w:sz w:val="24"/>
                <w:szCs w:val="24"/>
              </w:rPr>
            </w:pPr>
            <w:r w:rsidRPr="005C3D4B">
              <w:rPr>
                <w:rFonts w:ascii="Times New Roman" w:hAnsi="Times New Roman"/>
                <w:color w:val="auto"/>
                <w:sz w:val="24"/>
                <w:szCs w:val="24"/>
              </w:rPr>
              <w:t>Instrumentos de comunicação</w:t>
            </w:r>
          </w:p>
        </w:tc>
        <w:tc>
          <w:tcPr>
            <w:tcW w:w="3969" w:type="dxa"/>
            <w:shd w:val="clear" w:color="auto" w:fill="C2D69B" w:themeFill="accent3" w:themeFillTint="99"/>
          </w:tcPr>
          <w:p w:rsidR="008E38E6" w:rsidRPr="005C3D4B"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5C3D4B">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shd w:val="clear" w:color="auto" w:fill="C2D69B" w:themeFill="accent3" w:themeFillTint="99"/>
          </w:tcPr>
          <w:p w:rsidR="008E38E6" w:rsidRPr="005C3D4B" w:rsidRDefault="008E38E6" w:rsidP="008E38E6">
            <w:pPr>
              <w:rPr>
                <w:rFonts w:ascii="Times New Roman" w:hAnsi="Times New Roman" w:cs="Times New Roman"/>
                <w:sz w:val="24"/>
                <w:szCs w:val="24"/>
              </w:rPr>
            </w:pPr>
            <w:r w:rsidRPr="005C3D4B">
              <w:rPr>
                <w:rFonts w:ascii="Times New Roman" w:hAnsi="Times New Roman" w:cs="Times New Roman"/>
                <w:color w:val="auto"/>
                <w:sz w:val="24"/>
                <w:szCs w:val="24"/>
              </w:rPr>
              <w:t>a) Internet:</w:t>
            </w:r>
            <w:r w:rsidRPr="005C3D4B">
              <w:rPr>
                <w:rFonts w:ascii="Times New Roman" w:hAnsi="Times New Roman" w:cs="Times New Roman"/>
                <w:b w:val="0"/>
                <w:color w:val="auto"/>
                <w:sz w:val="24"/>
                <w:szCs w:val="24"/>
              </w:rPr>
              <w:t xml:space="preserve"> página de facebook “Gaia é Cultura”; site Casa Barbot.</w:t>
            </w:r>
          </w:p>
          <w:p w:rsidR="008E38E6" w:rsidRPr="005C3D4B" w:rsidRDefault="008E38E6" w:rsidP="008E38E6">
            <w:pPr>
              <w:rPr>
                <w:rFonts w:ascii="Times New Roman" w:hAnsi="Times New Roman" w:cs="Times New Roman"/>
                <w:sz w:val="24"/>
                <w:szCs w:val="24"/>
              </w:rPr>
            </w:pPr>
            <w:r w:rsidRPr="005C3D4B">
              <w:rPr>
                <w:rFonts w:ascii="Times New Roman" w:hAnsi="Times New Roman" w:cs="Times New Roman"/>
                <w:color w:val="auto"/>
                <w:sz w:val="24"/>
                <w:szCs w:val="24"/>
              </w:rPr>
              <w:t>b) Publicidade</w:t>
            </w:r>
            <w:r w:rsidRPr="005C3D4B">
              <w:rPr>
                <w:rFonts w:ascii="Times New Roman" w:hAnsi="Times New Roman" w:cs="Times New Roman"/>
                <w:b w:val="0"/>
                <w:color w:val="auto"/>
                <w:sz w:val="24"/>
                <w:szCs w:val="24"/>
              </w:rPr>
              <w:t>: distribuição de 500 flyers pelo concelho de Gaia.</w:t>
            </w:r>
          </w:p>
          <w:p w:rsidR="008E38E6" w:rsidRPr="005C3D4B" w:rsidRDefault="008E38E6" w:rsidP="008E38E6">
            <w:pPr>
              <w:rPr>
                <w:rFonts w:ascii="Times New Roman" w:hAnsi="Times New Roman" w:cs="Times New Roman"/>
                <w:sz w:val="24"/>
                <w:szCs w:val="24"/>
              </w:rPr>
            </w:pPr>
            <w:r w:rsidRPr="005C3D4B">
              <w:rPr>
                <w:rFonts w:ascii="Times New Roman" w:hAnsi="Times New Roman" w:cs="Times New Roman"/>
                <w:color w:val="auto"/>
                <w:sz w:val="24"/>
                <w:szCs w:val="24"/>
              </w:rPr>
              <w:t>c) Relações Públicas</w:t>
            </w:r>
          </w:p>
          <w:p w:rsidR="008E38E6" w:rsidRPr="005C3D4B" w:rsidRDefault="008E38E6" w:rsidP="008E38E6">
            <w:pPr>
              <w:rPr>
                <w:rFonts w:ascii="Times New Roman" w:hAnsi="Times New Roman" w:cs="Times New Roman"/>
                <w:sz w:val="24"/>
                <w:szCs w:val="24"/>
              </w:rPr>
            </w:pPr>
          </w:p>
        </w:tc>
        <w:tc>
          <w:tcPr>
            <w:tcW w:w="3969" w:type="dxa"/>
          </w:tcPr>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roofErr w:type="gramStart"/>
            <w:r>
              <w:rPr>
                <w:rFonts w:ascii="Times New Roman" w:hAnsi="Times New Roman"/>
                <w:sz w:val="24"/>
                <w:szCs w:val="24"/>
              </w:rPr>
              <w:t>famílias</w:t>
            </w:r>
            <w:proofErr w:type="gramEnd"/>
            <w:r>
              <w:rPr>
                <w:rFonts w:ascii="Times New Roman" w:hAnsi="Times New Roman"/>
                <w:sz w:val="24"/>
                <w:szCs w:val="24"/>
              </w:rPr>
              <w:t xml:space="preserve"> do concelho de Gaia</w:t>
            </w:r>
          </w:p>
        </w:tc>
      </w:tr>
    </w:tbl>
    <w:p w:rsidR="008E38E6" w:rsidRPr="00B92989" w:rsidRDefault="008E38E6" w:rsidP="008E38E6">
      <w:pPr>
        <w:rPr>
          <w:rFonts w:ascii="Times New Roman" w:hAnsi="Times New Roman"/>
          <w:sz w:val="24"/>
          <w:szCs w:val="24"/>
        </w:rPr>
      </w:pPr>
      <w:r w:rsidRPr="00772547">
        <w:rPr>
          <w:rFonts w:ascii="Times New Roman" w:hAnsi="Times New Roman"/>
          <w:b/>
          <w:sz w:val="24"/>
          <w:szCs w:val="24"/>
        </w:rPr>
        <w:t xml:space="preserve">Iniciação ao ballet – </w:t>
      </w:r>
      <w:r>
        <w:rPr>
          <w:rFonts w:ascii="Times New Roman" w:hAnsi="Times New Roman"/>
          <w:sz w:val="24"/>
          <w:szCs w:val="24"/>
        </w:rPr>
        <w:t>parceria com a escola de dança “Ginasiano” – instrumentos e target semelhantes aos do evento “Visita ao Museu de Imprensa”</w:t>
      </w:r>
    </w:p>
    <w:p w:rsidR="008E38E6" w:rsidRPr="00B92989" w:rsidRDefault="008E38E6" w:rsidP="008E38E6">
      <w:pPr>
        <w:rPr>
          <w:rFonts w:ascii="Times New Roman" w:hAnsi="Times New Roman"/>
          <w:sz w:val="24"/>
          <w:szCs w:val="24"/>
        </w:rPr>
      </w:pPr>
      <w:r w:rsidRPr="00772547">
        <w:rPr>
          <w:rFonts w:ascii="Times New Roman" w:hAnsi="Times New Roman"/>
          <w:b/>
          <w:sz w:val="24"/>
          <w:szCs w:val="24"/>
        </w:rPr>
        <w:t xml:space="preserve">Vem contar um conto! – </w:t>
      </w:r>
      <w:proofErr w:type="gramStart"/>
      <w:r w:rsidRPr="00A907E5">
        <w:rPr>
          <w:rFonts w:ascii="Times New Roman" w:hAnsi="Times New Roman"/>
          <w:sz w:val="24"/>
          <w:szCs w:val="24"/>
        </w:rPr>
        <w:t>tornar</w:t>
      </w:r>
      <w:proofErr w:type="gramEnd"/>
      <w:r w:rsidRPr="00A907E5">
        <w:rPr>
          <w:rFonts w:ascii="Times New Roman" w:hAnsi="Times New Roman"/>
          <w:sz w:val="24"/>
          <w:szCs w:val="24"/>
        </w:rPr>
        <w:t xml:space="preserve"> os jovens ativos na arte da oratória. - </w:t>
      </w:r>
      <w:proofErr w:type="gramStart"/>
      <w:r w:rsidRPr="00A907E5">
        <w:rPr>
          <w:rFonts w:ascii="Times New Roman" w:hAnsi="Times New Roman"/>
          <w:sz w:val="24"/>
          <w:szCs w:val="24"/>
        </w:rPr>
        <w:t>instrumentos</w:t>
      </w:r>
      <w:proofErr w:type="gramEnd"/>
      <w:r w:rsidRPr="00A907E5">
        <w:rPr>
          <w:rFonts w:ascii="Times New Roman" w:hAnsi="Times New Roman"/>
          <w:sz w:val="24"/>
          <w:szCs w:val="24"/>
        </w:rPr>
        <w:t xml:space="preserve"> e target semelhantes aos do evento “Visita ao Museu de Imprensa”</w:t>
      </w:r>
    </w:p>
    <w:p w:rsidR="008E38E6" w:rsidRDefault="008E38E6" w:rsidP="008E38E6">
      <w:pPr>
        <w:rPr>
          <w:rFonts w:ascii="Times New Roman" w:hAnsi="Times New Roman"/>
          <w:b/>
          <w:sz w:val="24"/>
          <w:szCs w:val="24"/>
        </w:rPr>
      </w:pPr>
    </w:p>
    <w:p w:rsidR="008E38E6" w:rsidRDefault="008E38E6" w:rsidP="008E38E6">
      <w:pPr>
        <w:rPr>
          <w:rFonts w:ascii="Times New Roman" w:hAnsi="Times New Roman"/>
          <w:sz w:val="24"/>
          <w:szCs w:val="24"/>
        </w:rPr>
      </w:pPr>
      <w:r w:rsidRPr="00772547">
        <w:rPr>
          <w:rFonts w:ascii="Times New Roman" w:hAnsi="Times New Roman"/>
          <w:b/>
          <w:sz w:val="24"/>
          <w:szCs w:val="24"/>
        </w:rPr>
        <w:lastRenderedPageBreak/>
        <w:t>Arqueologia em Gaia</w:t>
      </w:r>
      <w:r>
        <w:rPr>
          <w:rFonts w:ascii="Times New Roman" w:hAnsi="Times New Roman"/>
          <w:sz w:val="24"/>
          <w:szCs w:val="24"/>
        </w:rPr>
        <w:t>: abrir as portas do Solar Condes dos Reis à descoberta de escavações arqueológicas levadas a cabo naquele equipamento cultural.</w:t>
      </w:r>
    </w:p>
    <w:tbl>
      <w:tblPr>
        <w:tblStyle w:val="SombreadoMdio2-Cor11"/>
        <w:tblW w:w="0" w:type="auto"/>
        <w:tblLook w:val="04A0" w:firstRow="1" w:lastRow="0" w:firstColumn="1" w:lastColumn="0" w:noHBand="0" w:noVBand="1"/>
      </w:tblPr>
      <w:tblGrid>
        <w:gridCol w:w="4322"/>
        <w:gridCol w:w="4322"/>
      </w:tblGrid>
      <w:tr w:rsidR="00831F58" w:rsidTr="00831F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22" w:type="dxa"/>
            <w:shd w:val="clear" w:color="auto" w:fill="C2D69B" w:themeFill="accent3" w:themeFillTint="99"/>
          </w:tcPr>
          <w:p w:rsidR="008E38E6" w:rsidRPr="005C3D4B" w:rsidRDefault="008E38E6" w:rsidP="008E38E6">
            <w:pPr>
              <w:jc w:val="center"/>
              <w:rPr>
                <w:rFonts w:ascii="Times" w:hAnsi="Times"/>
                <w:sz w:val="24"/>
                <w:szCs w:val="24"/>
              </w:rPr>
            </w:pPr>
            <w:r w:rsidRPr="005C3D4B">
              <w:rPr>
                <w:rFonts w:ascii="Times" w:hAnsi="Times"/>
                <w:color w:val="auto"/>
                <w:sz w:val="24"/>
                <w:szCs w:val="24"/>
              </w:rPr>
              <w:t>Instrumentos de comunicação</w:t>
            </w:r>
          </w:p>
        </w:tc>
        <w:tc>
          <w:tcPr>
            <w:tcW w:w="4322" w:type="dxa"/>
            <w:shd w:val="clear" w:color="auto" w:fill="C2D69B" w:themeFill="accent3" w:themeFillTint="99"/>
          </w:tcPr>
          <w:p w:rsidR="008E38E6" w:rsidRPr="005C3D4B"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w:hAnsi="Times"/>
                <w:sz w:val="24"/>
                <w:szCs w:val="24"/>
              </w:rPr>
            </w:pPr>
            <w:r w:rsidRPr="005C3D4B">
              <w:rPr>
                <w:rFonts w:ascii="Times" w:hAnsi="Times"/>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shd w:val="clear" w:color="auto" w:fill="C2D69B" w:themeFill="accent3" w:themeFillTint="99"/>
          </w:tcPr>
          <w:p w:rsidR="008E38E6" w:rsidRPr="005C3D4B" w:rsidRDefault="008E38E6" w:rsidP="008E38E6">
            <w:pPr>
              <w:rPr>
                <w:rFonts w:ascii="Times" w:hAnsi="Times"/>
                <w:sz w:val="24"/>
                <w:szCs w:val="24"/>
              </w:rPr>
            </w:pPr>
            <w:r w:rsidRPr="005C3D4B">
              <w:rPr>
                <w:rFonts w:ascii="Times" w:hAnsi="Times"/>
                <w:color w:val="auto"/>
                <w:sz w:val="24"/>
                <w:szCs w:val="24"/>
              </w:rPr>
              <w:t>a) Internet:</w:t>
            </w:r>
            <w:r w:rsidRPr="005C3D4B">
              <w:rPr>
                <w:rFonts w:ascii="Times" w:hAnsi="Times"/>
                <w:b w:val="0"/>
                <w:color w:val="auto"/>
                <w:sz w:val="24"/>
                <w:szCs w:val="24"/>
              </w:rPr>
              <w:t xml:space="preserve"> página de facebook “Gaia é Cultura”; site Casa Barbot.</w:t>
            </w:r>
          </w:p>
          <w:p w:rsidR="008E38E6" w:rsidRPr="005C3D4B" w:rsidRDefault="008E38E6" w:rsidP="008E38E6">
            <w:pPr>
              <w:rPr>
                <w:rFonts w:ascii="Times" w:hAnsi="Times"/>
                <w:sz w:val="24"/>
                <w:szCs w:val="24"/>
              </w:rPr>
            </w:pPr>
            <w:r w:rsidRPr="005C3D4B">
              <w:rPr>
                <w:rFonts w:ascii="Times" w:hAnsi="Times"/>
                <w:color w:val="auto"/>
                <w:sz w:val="24"/>
                <w:szCs w:val="24"/>
              </w:rPr>
              <w:t xml:space="preserve">b) </w:t>
            </w:r>
            <w:r w:rsidRPr="005C3D4B">
              <w:rPr>
                <w:rFonts w:ascii="Times New Roman" w:hAnsi="Times New Roman"/>
                <w:color w:val="auto"/>
                <w:sz w:val="24"/>
                <w:szCs w:val="24"/>
              </w:rPr>
              <w:t>Publicidade</w:t>
            </w:r>
            <w:r w:rsidRPr="005C3D4B">
              <w:rPr>
                <w:rFonts w:ascii="Times" w:hAnsi="Times"/>
                <w:color w:val="auto"/>
                <w:sz w:val="24"/>
                <w:szCs w:val="24"/>
              </w:rPr>
              <w:t>:</w:t>
            </w:r>
            <w:r w:rsidRPr="005C3D4B">
              <w:rPr>
                <w:rFonts w:ascii="Times" w:hAnsi="Times"/>
                <w:b w:val="0"/>
                <w:color w:val="auto"/>
                <w:sz w:val="24"/>
                <w:szCs w:val="24"/>
              </w:rPr>
              <w:t xml:space="preserve"> distribuição de 800 flyers pelo concelho de Gaia.</w:t>
            </w:r>
          </w:p>
          <w:p w:rsidR="008E38E6" w:rsidRDefault="008E38E6" w:rsidP="008E38E6">
            <w:pPr>
              <w:rPr>
                <w:rFonts w:ascii="Times" w:hAnsi="Times"/>
                <w:sz w:val="24"/>
                <w:szCs w:val="24"/>
              </w:rPr>
            </w:pPr>
          </w:p>
        </w:tc>
        <w:tc>
          <w:tcPr>
            <w:tcW w:w="4322" w:type="dxa"/>
          </w:tcPr>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b/>
                <w:sz w:val="24"/>
                <w:szCs w:val="24"/>
              </w:rPr>
            </w:pPr>
            <w:proofErr w:type="gramStart"/>
            <w:r>
              <w:rPr>
                <w:rFonts w:ascii="Times" w:hAnsi="Times"/>
                <w:sz w:val="24"/>
                <w:szCs w:val="24"/>
              </w:rPr>
              <w:t>público-alvo</w:t>
            </w:r>
            <w:proofErr w:type="gramEnd"/>
            <w:r>
              <w:rPr>
                <w:rFonts w:ascii="Times" w:hAnsi="Times"/>
                <w:sz w:val="24"/>
                <w:szCs w:val="24"/>
              </w:rPr>
              <w:t xml:space="preserve"> de classe socioprofissional elevada</w:t>
            </w:r>
          </w:p>
        </w:tc>
      </w:tr>
    </w:tbl>
    <w:p w:rsidR="008E38E6" w:rsidRDefault="008E38E6" w:rsidP="008E38E6">
      <w:pPr>
        <w:rPr>
          <w:rFonts w:ascii="Times New Roman" w:hAnsi="Times New Roman"/>
          <w:b/>
          <w:sz w:val="24"/>
          <w:szCs w:val="24"/>
        </w:rPr>
      </w:pPr>
      <w:r>
        <w:rPr>
          <w:rFonts w:ascii="Times New Roman" w:hAnsi="Times New Roman"/>
          <w:b/>
          <w:sz w:val="24"/>
          <w:szCs w:val="24"/>
        </w:rPr>
        <w:t xml:space="preserve">3.7.12 </w:t>
      </w:r>
      <w:proofErr w:type="gramStart"/>
      <w:r>
        <w:rPr>
          <w:rFonts w:ascii="Times New Roman" w:hAnsi="Times New Roman"/>
          <w:b/>
          <w:sz w:val="24"/>
          <w:szCs w:val="24"/>
        </w:rPr>
        <w:t>dezembro</w:t>
      </w:r>
      <w:proofErr w:type="gramEnd"/>
      <w:r>
        <w:rPr>
          <w:rFonts w:ascii="Times New Roman" w:hAnsi="Times New Roman"/>
          <w:b/>
          <w:sz w:val="24"/>
          <w:szCs w:val="24"/>
        </w:rPr>
        <w:t>: calendarização; estratégia</w:t>
      </w:r>
    </w:p>
    <w:p w:rsidR="008E38E6" w:rsidRDefault="008E38E6" w:rsidP="008E38E6">
      <w:pPr>
        <w:jc w:val="center"/>
        <w:rPr>
          <w:rFonts w:ascii="Times New Roman" w:hAnsi="Times New Roman"/>
          <w:b/>
          <w:sz w:val="24"/>
          <w:szCs w:val="24"/>
        </w:rPr>
      </w:pPr>
      <w:r>
        <w:rPr>
          <w:rFonts w:ascii="Times New Roman" w:hAnsi="Times New Roman"/>
          <w:b/>
          <w:noProof/>
          <w:sz w:val="24"/>
          <w:szCs w:val="24"/>
          <w:lang w:eastAsia="pt-PT"/>
        </w:rPr>
        <w:drawing>
          <wp:inline distT="0" distB="0" distL="0" distR="0" wp14:anchorId="12A520CF" wp14:editId="63E85839">
            <wp:extent cx="4972744" cy="2172003"/>
            <wp:effectExtent l="19050" t="0" r="0" b="0"/>
            <wp:docPr id="1151" name="calen_d.png" descr="calen_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en_d.png"/>
                    <pic:cNvPicPr>
                      <a:picLocks noChangeAspect="1"/>
                    </pic:cNvPicPr>
                  </pic:nvPicPr>
                  <pic:blipFill>
                    <a:blip r:embed="rId61" cstate="print"/>
                    <a:stretch>
                      <a:fillRect/>
                    </a:stretch>
                  </pic:blipFill>
                  <pic:spPr>
                    <a:xfrm>
                      <a:off x="0" y="0"/>
                      <a:ext cx="4972744" cy="2172003"/>
                    </a:xfrm>
                    <a:prstGeom prst="rect">
                      <a:avLst/>
                    </a:prstGeom>
                  </pic:spPr>
                </pic:pic>
              </a:graphicData>
            </a:graphic>
          </wp:inline>
        </w:drawing>
      </w:r>
    </w:p>
    <w:p w:rsidR="008E38E6" w:rsidRPr="005C3D4B" w:rsidRDefault="008E38E6" w:rsidP="008E38E6">
      <w:pPr>
        <w:pStyle w:val="PargrafodaLista"/>
        <w:spacing w:before="2" w:after="2"/>
        <w:ind w:left="0"/>
        <w:jc w:val="both"/>
        <w:rPr>
          <w:rFonts w:ascii="Times" w:hAnsi="Times"/>
          <w:sz w:val="24"/>
          <w:szCs w:val="24"/>
        </w:rPr>
      </w:pPr>
      <w:r>
        <w:rPr>
          <w:rFonts w:ascii="Times" w:hAnsi="Times"/>
          <w:b/>
          <w:sz w:val="24"/>
          <w:szCs w:val="24"/>
        </w:rPr>
        <w:t xml:space="preserve">Encontros poéticos: </w:t>
      </w:r>
      <w:r>
        <w:rPr>
          <w:rFonts w:ascii="Times" w:hAnsi="Times"/>
          <w:sz w:val="24"/>
          <w:szCs w:val="24"/>
        </w:rPr>
        <w:t>evento que se destina à promoção de poesia no concelho de Gaia.</w:t>
      </w:r>
    </w:p>
    <w:tbl>
      <w:tblPr>
        <w:tblStyle w:val="SombreadoMdio2-Cor11"/>
        <w:tblW w:w="0" w:type="auto"/>
        <w:tblLook w:val="04A0" w:firstRow="1" w:lastRow="0" w:firstColumn="1" w:lastColumn="0" w:noHBand="0" w:noVBand="1"/>
      </w:tblPr>
      <w:tblGrid>
        <w:gridCol w:w="4322"/>
        <w:gridCol w:w="4322"/>
      </w:tblGrid>
      <w:tr w:rsidR="00831F58" w:rsidTr="00831F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22" w:type="dxa"/>
            <w:shd w:val="clear" w:color="auto" w:fill="C2D69B" w:themeFill="accent3" w:themeFillTint="99"/>
          </w:tcPr>
          <w:p w:rsidR="008E38E6" w:rsidRPr="005C3D4B" w:rsidRDefault="008E38E6" w:rsidP="008E38E6">
            <w:pPr>
              <w:jc w:val="center"/>
              <w:rPr>
                <w:rFonts w:ascii="Times" w:hAnsi="Times"/>
                <w:sz w:val="24"/>
                <w:szCs w:val="24"/>
              </w:rPr>
            </w:pPr>
            <w:r w:rsidRPr="005C3D4B">
              <w:rPr>
                <w:rFonts w:ascii="Times New Roman" w:hAnsi="Times New Roman"/>
                <w:color w:val="auto"/>
                <w:sz w:val="24"/>
                <w:szCs w:val="24"/>
              </w:rPr>
              <w:t>Instrumentos de comunicação</w:t>
            </w:r>
          </w:p>
        </w:tc>
        <w:tc>
          <w:tcPr>
            <w:tcW w:w="4322" w:type="dxa"/>
            <w:shd w:val="clear" w:color="auto" w:fill="C2D69B" w:themeFill="accent3" w:themeFillTint="99"/>
          </w:tcPr>
          <w:p w:rsidR="008E38E6" w:rsidRPr="005C3D4B"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w:hAnsi="Times"/>
                <w:sz w:val="24"/>
                <w:szCs w:val="24"/>
              </w:rPr>
            </w:pPr>
            <w:r w:rsidRPr="005C3D4B">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shd w:val="clear" w:color="auto" w:fill="C2D69B" w:themeFill="accent3" w:themeFillTint="99"/>
          </w:tcPr>
          <w:p w:rsidR="008E38E6" w:rsidRPr="005C3D4B" w:rsidRDefault="008E38E6" w:rsidP="008E38E6">
            <w:pPr>
              <w:rPr>
                <w:rFonts w:ascii="Times" w:hAnsi="Times"/>
                <w:sz w:val="24"/>
                <w:szCs w:val="24"/>
              </w:rPr>
            </w:pPr>
            <w:r w:rsidRPr="005C3D4B">
              <w:rPr>
                <w:rFonts w:ascii="Times" w:hAnsi="Times"/>
                <w:color w:val="auto"/>
                <w:sz w:val="24"/>
                <w:szCs w:val="24"/>
              </w:rPr>
              <w:t>a) Internet</w:t>
            </w:r>
            <w:r w:rsidRPr="005C3D4B">
              <w:rPr>
                <w:rFonts w:ascii="Times" w:hAnsi="Times"/>
                <w:b w:val="0"/>
                <w:color w:val="auto"/>
                <w:sz w:val="24"/>
                <w:szCs w:val="24"/>
              </w:rPr>
              <w:t>: página de facebook “Gaia é Cultura”; site Casa Barbot.</w:t>
            </w:r>
          </w:p>
          <w:p w:rsidR="008E38E6" w:rsidRPr="005C3D4B" w:rsidRDefault="008E38E6" w:rsidP="008E38E6">
            <w:pPr>
              <w:rPr>
                <w:rFonts w:ascii="Times" w:hAnsi="Times"/>
                <w:sz w:val="24"/>
                <w:szCs w:val="24"/>
              </w:rPr>
            </w:pPr>
            <w:r w:rsidRPr="005C3D4B">
              <w:rPr>
                <w:rFonts w:ascii="Times" w:hAnsi="Times"/>
                <w:color w:val="auto"/>
                <w:sz w:val="24"/>
                <w:szCs w:val="24"/>
              </w:rPr>
              <w:t xml:space="preserve">b) </w:t>
            </w:r>
            <w:r w:rsidRPr="005C3D4B">
              <w:rPr>
                <w:rFonts w:ascii="Times New Roman" w:hAnsi="Times New Roman"/>
                <w:color w:val="auto"/>
                <w:sz w:val="24"/>
                <w:szCs w:val="24"/>
              </w:rPr>
              <w:t>Publicidade</w:t>
            </w:r>
            <w:r w:rsidRPr="005C3D4B">
              <w:rPr>
                <w:rFonts w:ascii="Times" w:hAnsi="Times"/>
                <w:color w:val="auto"/>
                <w:sz w:val="24"/>
                <w:szCs w:val="24"/>
              </w:rPr>
              <w:t xml:space="preserve">: </w:t>
            </w:r>
            <w:r w:rsidRPr="005C3D4B">
              <w:rPr>
                <w:rFonts w:ascii="Times" w:hAnsi="Times"/>
                <w:b w:val="0"/>
                <w:color w:val="auto"/>
                <w:sz w:val="24"/>
                <w:szCs w:val="24"/>
              </w:rPr>
              <w:t>distribuição de 500 flyers pelo concelho de Gaia.</w:t>
            </w:r>
          </w:p>
          <w:p w:rsidR="008E38E6" w:rsidRPr="005C3D4B" w:rsidRDefault="008E38E6" w:rsidP="008E38E6">
            <w:pPr>
              <w:rPr>
                <w:rFonts w:ascii="Times" w:hAnsi="Times"/>
                <w:sz w:val="24"/>
                <w:szCs w:val="24"/>
              </w:rPr>
            </w:pPr>
            <w:r w:rsidRPr="005C3D4B">
              <w:rPr>
                <w:rFonts w:ascii="Times" w:hAnsi="Times"/>
                <w:color w:val="auto"/>
                <w:sz w:val="24"/>
                <w:szCs w:val="24"/>
              </w:rPr>
              <w:t>c) Relações Públicas</w:t>
            </w:r>
          </w:p>
        </w:tc>
        <w:tc>
          <w:tcPr>
            <w:tcW w:w="4322" w:type="dxa"/>
          </w:tcPr>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b/>
                <w:sz w:val="24"/>
                <w:szCs w:val="24"/>
              </w:rPr>
            </w:pPr>
            <w:proofErr w:type="gramStart"/>
            <w:r>
              <w:rPr>
                <w:rFonts w:ascii="Times New Roman" w:hAnsi="Times New Roman"/>
                <w:sz w:val="24"/>
                <w:szCs w:val="24"/>
              </w:rPr>
              <w:t>famílias</w:t>
            </w:r>
            <w:proofErr w:type="gramEnd"/>
            <w:r>
              <w:rPr>
                <w:rFonts w:ascii="Times New Roman" w:hAnsi="Times New Roman"/>
                <w:sz w:val="24"/>
                <w:szCs w:val="24"/>
              </w:rPr>
              <w:t xml:space="preserve"> do concelho de Gaia.</w:t>
            </w:r>
          </w:p>
        </w:tc>
      </w:tr>
    </w:tbl>
    <w:p w:rsidR="008E38E6" w:rsidRDefault="008E38E6" w:rsidP="008E38E6">
      <w:pPr>
        <w:pStyle w:val="PargrafodaLista"/>
        <w:spacing w:before="2" w:after="2"/>
        <w:ind w:left="0"/>
        <w:jc w:val="both"/>
        <w:rPr>
          <w:rFonts w:ascii="Times" w:hAnsi="Times"/>
          <w:b/>
          <w:sz w:val="24"/>
          <w:szCs w:val="24"/>
        </w:rPr>
      </w:pPr>
    </w:p>
    <w:p w:rsidR="008E38E6" w:rsidRDefault="008E38E6" w:rsidP="008E38E6">
      <w:pPr>
        <w:pStyle w:val="PargrafodaLista"/>
        <w:spacing w:before="2" w:after="2"/>
        <w:ind w:left="0"/>
        <w:jc w:val="both"/>
        <w:rPr>
          <w:rFonts w:ascii="Times" w:hAnsi="Times"/>
          <w:sz w:val="24"/>
          <w:szCs w:val="24"/>
        </w:rPr>
      </w:pPr>
      <w:r>
        <w:rPr>
          <w:rFonts w:ascii="Times" w:hAnsi="Times"/>
          <w:b/>
          <w:sz w:val="24"/>
          <w:szCs w:val="24"/>
        </w:rPr>
        <w:t xml:space="preserve">Cultura solidária – </w:t>
      </w:r>
      <w:r w:rsidRPr="00A907E5">
        <w:rPr>
          <w:rFonts w:ascii="Times" w:hAnsi="Times"/>
          <w:sz w:val="24"/>
          <w:szCs w:val="24"/>
        </w:rPr>
        <w:t>oferta de objetos culturais usados</w:t>
      </w:r>
    </w:p>
    <w:tbl>
      <w:tblPr>
        <w:tblStyle w:val="SombreadoMdio2-Cor11"/>
        <w:tblW w:w="0" w:type="auto"/>
        <w:tblLook w:val="04A0" w:firstRow="1" w:lastRow="0" w:firstColumn="1" w:lastColumn="0" w:noHBand="0" w:noVBand="1"/>
      </w:tblPr>
      <w:tblGrid>
        <w:gridCol w:w="4322"/>
        <w:gridCol w:w="4322"/>
      </w:tblGrid>
      <w:tr w:rsidR="00831F58" w:rsidTr="00831F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22" w:type="dxa"/>
            <w:shd w:val="clear" w:color="auto" w:fill="C2D69B" w:themeFill="accent3" w:themeFillTint="99"/>
          </w:tcPr>
          <w:p w:rsidR="008E38E6" w:rsidRPr="005C3D4B" w:rsidRDefault="008E38E6" w:rsidP="008E38E6">
            <w:pPr>
              <w:jc w:val="center"/>
              <w:rPr>
                <w:rFonts w:ascii="Times" w:hAnsi="Times"/>
                <w:sz w:val="24"/>
                <w:szCs w:val="24"/>
              </w:rPr>
            </w:pPr>
            <w:r w:rsidRPr="005C3D4B">
              <w:rPr>
                <w:rFonts w:ascii="Times New Roman" w:hAnsi="Times New Roman"/>
                <w:color w:val="auto"/>
                <w:sz w:val="24"/>
                <w:szCs w:val="24"/>
              </w:rPr>
              <w:t>Instrumentos de comunicação</w:t>
            </w:r>
          </w:p>
        </w:tc>
        <w:tc>
          <w:tcPr>
            <w:tcW w:w="4322" w:type="dxa"/>
            <w:shd w:val="clear" w:color="auto" w:fill="C2D69B" w:themeFill="accent3" w:themeFillTint="99"/>
          </w:tcPr>
          <w:p w:rsidR="008E38E6" w:rsidRPr="005C3D4B"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w:hAnsi="Times"/>
                <w:sz w:val="24"/>
                <w:szCs w:val="24"/>
              </w:rPr>
            </w:pPr>
            <w:r w:rsidRPr="005C3D4B">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shd w:val="clear" w:color="auto" w:fill="C2D69B" w:themeFill="accent3" w:themeFillTint="99"/>
          </w:tcPr>
          <w:p w:rsidR="008E38E6" w:rsidRPr="002263C4" w:rsidRDefault="008E38E6" w:rsidP="008E38E6">
            <w:pPr>
              <w:rPr>
                <w:rFonts w:ascii="Times" w:hAnsi="Times"/>
                <w:sz w:val="24"/>
                <w:szCs w:val="24"/>
              </w:rPr>
            </w:pPr>
            <w:r w:rsidRPr="002263C4">
              <w:rPr>
                <w:rFonts w:ascii="Times" w:hAnsi="Times"/>
                <w:color w:val="auto"/>
                <w:sz w:val="24"/>
                <w:szCs w:val="24"/>
              </w:rPr>
              <w:t>a) Internet:</w:t>
            </w:r>
            <w:r w:rsidRPr="002263C4">
              <w:rPr>
                <w:rFonts w:ascii="Times" w:hAnsi="Times"/>
                <w:b w:val="0"/>
                <w:color w:val="auto"/>
                <w:sz w:val="24"/>
                <w:szCs w:val="24"/>
              </w:rPr>
              <w:t xml:space="preserve"> página de facebook “Gaia é Cultura”; site Casa Barbot.</w:t>
            </w:r>
          </w:p>
          <w:p w:rsidR="008E38E6" w:rsidRPr="002263C4" w:rsidRDefault="008E38E6" w:rsidP="008E38E6">
            <w:pPr>
              <w:pStyle w:val="PargrafodaLista"/>
              <w:spacing w:before="2" w:after="2"/>
              <w:ind w:left="0"/>
              <w:jc w:val="both"/>
              <w:rPr>
                <w:rFonts w:ascii="Times" w:hAnsi="Times"/>
                <w:sz w:val="24"/>
                <w:szCs w:val="24"/>
              </w:rPr>
            </w:pPr>
            <w:r w:rsidRPr="002263C4">
              <w:rPr>
                <w:rFonts w:ascii="Times" w:hAnsi="Times"/>
                <w:color w:val="auto"/>
                <w:sz w:val="24"/>
                <w:szCs w:val="24"/>
              </w:rPr>
              <w:t>b)Publicidade:</w:t>
            </w:r>
            <w:r w:rsidRPr="002263C4">
              <w:rPr>
                <w:rFonts w:ascii="Times" w:hAnsi="Times"/>
                <w:b w:val="0"/>
                <w:color w:val="auto"/>
                <w:sz w:val="24"/>
                <w:szCs w:val="24"/>
              </w:rPr>
              <w:t xml:space="preserve"> distribuição de 500 panfletos pelas escolas do concelho de Gaia.</w:t>
            </w:r>
          </w:p>
        </w:tc>
        <w:tc>
          <w:tcPr>
            <w:tcW w:w="4322" w:type="dxa"/>
          </w:tcPr>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w:hAnsi="Times"/>
                <w:b/>
                <w:sz w:val="24"/>
                <w:szCs w:val="24"/>
              </w:rPr>
            </w:pPr>
            <w:proofErr w:type="gramStart"/>
            <w:r>
              <w:rPr>
                <w:rFonts w:ascii="Times New Roman" w:hAnsi="Times New Roman"/>
                <w:sz w:val="24"/>
                <w:szCs w:val="24"/>
              </w:rPr>
              <w:t>famílias</w:t>
            </w:r>
            <w:proofErr w:type="gramEnd"/>
            <w:r>
              <w:rPr>
                <w:rFonts w:ascii="Times New Roman" w:hAnsi="Times New Roman"/>
                <w:sz w:val="24"/>
                <w:szCs w:val="24"/>
              </w:rPr>
              <w:t xml:space="preserve"> do concelho de Gaia.</w:t>
            </w:r>
          </w:p>
        </w:tc>
      </w:tr>
    </w:tbl>
    <w:p w:rsidR="008E38E6" w:rsidRDefault="008E38E6" w:rsidP="008E38E6">
      <w:pPr>
        <w:pStyle w:val="PargrafodaLista"/>
        <w:spacing w:before="2" w:after="2"/>
        <w:ind w:left="0"/>
        <w:jc w:val="both"/>
        <w:rPr>
          <w:rFonts w:ascii="Times" w:hAnsi="Times"/>
          <w:sz w:val="24"/>
          <w:szCs w:val="24"/>
        </w:rPr>
      </w:pPr>
      <w:r>
        <w:rPr>
          <w:rFonts w:ascii="Times" w:hAnsi="Times"/>
          <w:b/>
          <w:sz w:val="24"/>
          <w:szCs w:val="24"/>
        </w:rPr>
        <w:t xml:space="preserve">Noite do Conto: </w:t>
      </w:r>
      <w:r>
        <w:rPr>
          <w:rFonts w:ascii="Times" w:hAnsi="Times"/>
          <w:sz w:val="24"/>
          <w:szCs w:val="24"/>
        </w:rPr>
        <w:t>cativar as famílias para a leitura de contos direcionados aos mais novos.</w:t>
      </w:r>
    </w:p>
    <w:tbl>
      <w:tblPr>
        <w:tblStyle w:val="SombreadoMdio2-Cor11"/>
        <w:tblW w:w="0" w:type="auto"/>
        <w:tblLook w:val="04A0" w:firstRow="1" w:lastRow="0" w:firstColumn="1" w:lastColumn="0" w:noHBand="0" w:noVBand="1"/>
      </w:tblPr>
      <w:tblGrid>
        <w:gridCol w:w="4322"/>
        <w:gridCol w:w="4322"/>
      </w:tblGrid>
      <w:tr w:rsidR="00831F58" w:rsidTr="00831F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22" w:type="dxa"/>
            <w:shd w:val="clear" w:color="auto" w:fill="C2D69B" w:themeFill="accent3" w:themeFillTint="99"/>
          </w:tcPr>
          <w:p w:rsidR="008E38E6" w:rsidRPr="002263C4" w:rsidRDefault="008E38E6" w:rsidP="008E38E6">
            <w:pPr>
              <w:jc w:val="center"/>
              <w:rPr>
                <w:rFonts w:ascii="Times New Roman" w:hAnsi="Times New Roman"/>
                <w:sz w:val="24"/>
                <w:szCs w:val="24"/>
              </w:rPr>
            </w:pPr>
            <w:r w:rsidRPr="002263C4">
              <w:rPr>
                <w:rFonts w:ascii="Times New Roman" w:hAnsi="Times New Roman"/>
                <w:color w:val="auto"/>
                <w:sz w:val="24"/>
                <w:szCs w:val="24"/>
              </w:rPr>
              <w:t>Instrumentos de comunicação</w:t>
            </w:r>
          </w:p>
        </w:tc>
        <w:tc>
          <w:tcPr>
            <w:tcW w:w="4322" w:type="dxa"/>
            <w:shd w:val="clear" w:color="auto" w:fill="C2D69B" w:themeFill="accent3" w:themeFillTint="99"/>
          </w:tcPr>
          <w:p w:rsidR="008E38E6"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5C3D4B">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shd w:val="clear" w:color="auto" w:fill="C2D69B" w:themeFill="accent3" w:themeFillTint="99"/>
          </w:tcPr>
          <w:p w:rsidR="008E38E6" w:rsidRPr="002263C4" w:rsidRDefault="008E38E6" w:rsidP="008E38E6">
            <w:pPr>
              <w:rPr>
                <w:rFonts w:ascii="Times" w:hAnsi="Times"/>
                <w:sz w:val="24"/>
                <w:szCs w:val="24"/>
              </w:rPr>
            </w:pPr>
            <w:r w:rsidRPr="002263C4">
              <w:rPr>
                <w:rFonts w:ascii="Times" w:hAnsi="Times"/>
                <w:color w:val="auto"/>
                <w:sz w:val="24"/>
                <w:szCs w:val="24"/>
              </w:rPr>
              <w:t>a) Internet:</w:t>
            </w:r>
            <w:r w:rsidRPr="002263C4">
              <w:rPr>
                <w:rFonts w:ascii="Times" w:hAnsi="Times"/>
                <w:b w:val="0"/>
                <w:color w:val="auto"/>
                <w:sz w:val="24"/>
                <w:szCs w:val="24"/>
              </w:rPr>
              <w:t xml:space="preserve"> página de facebook “Gaia é Cultura”; site Casa Barbot.</w:t>
            </w:r>
          </w:p>
          <w:p w:rsidR="008E38E6" w:rsidRPr="002263C4" w:rsidRDefault="008E38E6" w:rsidP="008E38E6">
            <w:pPr>
              <w:pStyle w:val="PargrafodaLista"/>
              <w:spacing w:before="2" w:after="2"/>
              <w:ind w:left="0"/>
              <w:jc w:val="both"/>
              <w:rPr>
                <w:rFonts w:ascii="Times" w:hAnsi="Times"/>
                <w:sz w:val="24"/>
                <w:szCs w:val="24"/>
              </w:rPr>
            </w:pPr>
            <w:r w:rsidRPr="002263C4">
              <w:rPr>
                <w:rFonts w:ascii="Times" w:hAnsi="Times"/>
                <w:color w:val="auto"/>
                <w:sz w:val="24"/>
                <w:szCs w:val="24"/>
              </w:rPr>
              <w:t>b) Publicidade</w:t>
            </w:r>
            <w:r w:rsidRPr="002263C4">
              <w:rPr>
                <w:rFonts w:ascii="Times" w:hAnsi="Times"/>
                <w:b w:val="0"/>
                <w:color w:val="auto"/>
                <w:sz w:val="24"/>
                <w:szCs w:val="24"/>
              </w:rPr>
              <w:t>: 1 muppie à porta da Casa da Cultura.</w:t>
            </w:r>
          </w:p>
          <w:p w:rsidR="008E38E6" w:rsidRDefault="008E38E6" w:rsidP="008E38E6">
            <w:pPr>
              <w:rPr>
                <w:rFonts w:ascii="Times New Roman" w:hAnsi="Times New Roman"/>
                <w:sz w:val="24"/>
                <w:szCs w:val="24"/>
              </w:rPr>
            </w:pPr>
          </w:p>
        </w:tc>
        <w:tc>
          <w:tcPr>
            <w:tcW w:w="4322" w:type="dxa"/>
          </w:tcPr>
          <w:p w:rsidR="008E38E6"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tc>
      </w:tr>
    </w:tbl>
    <w:p w:rsidR="008E38E6" w:rsidRDefault="008E38E6" w:rsidP="008E38E6">
      <w:pPr>
        <w:pStyle w:val="PargrafodaLista"/>
        <w:spacing w:before="2" w:after="2"/>
        <w:ind w:left="0"/>
        <w:jc w:val="both"/>
        <w:rPr>
          <w:rFonts w:ascii="Times" w:hAnsi="Times"/>
          <w:sz w:val="24"/>
          <w:szCs w:val="24"/>
        </w:rPr>
      </w:pPr>
      <w:r>
        <w:rPr>
          <w:rFonts w:ascii="Times" w:hAnsi="Times"/>
          <w:b/>
          <w:sz w:val="24"/>
          <w:szCs w:val="24"/>
        </w:rPr>
        <w:lastRenderedPageBreak/>
        <w:t>Curso livre sobre Património Arquitetónico –</w:t>
      </w:r>
      <w:r>
        <w:rPr>
          <w:rFonts w:ascii="Times" w:hAnsi="Times"/>
          <w:sz w:val="24"/>
          <w:szCs w:val="24"/>
        </w:rPr>
        <w:t xml:space="preserve"> promover a arquitetura como forma de arte.</w:t>
      </w:r>
    </w:p>
    <w:tbl>
      <w:tblPr>
        <w:tblStyle w:val="SombreadoMdio2-Cor11"/>
        <w:tblW w:w="0" w:type="auto"/>
        <w:tblLook w:val="04A0" w:firstRow="1" w:lastRow="0" w:firstColumn="1" w:lastColumn="0" w:noHBand="0" w:noVBand="1"/>
      </w:tblPr>
      <w:tblGrid>
        <w:gridCol w:w="5778"/>
        <w:gridCol w:w="2866"/>
      </w:tblGrid>
      <w:tr w:rsidR="00831F58" w:rsidTr="00831F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78" w:type="dxa"/>
            <w:shd w:val="clear" w:color="auto" w:fill="C2D69B" w:themeFill="accent3" w:themeFillTint="99"/>
          </w:tcPr>
          <w:p w:rsidR="008E38E6" w:rsidRPr="002263C4" w:rsidRDefault="008E38E6" w:rsidP="008E38E6">
            <w:pPr>
              <w:jc w:val="center"/>
              <w:rPr>
                <w:rFonts w:ascii="Times New Roman" w:hAnsi="Times New Roman"/>
                <w:sz w:val="24"/>
                <w:szCs w:val="24"/>
              </w:rPr>
            </w:pPr>
            <w:r w:rsidRPr="002263C4">
              <w:rPr>
                <w:rFonts w:ascii="Times New Roman" w:hAnsi="Times New Roman"/>
                <w:color w:val="auto"/>
                <w:sz w:val="24"/>
                <w:szCs w:val="24"/>
              </w:rPr>
              <w:t>Instrumentos de comunicação</w:t>
            </w:r>
          </w:p>
        </w:tc>
        <w:tc>
          <w:tcPr>
            <w:tcW w:w="2866" w:type="dxa"/>
            <w:shd w:val="clear" w:color="auto" w:fill="C2D69B" w:themeFill="accent3" w:themeFillTint="99"/>
          </w:tcPr>
          <w:p w:rsidR="008E38E6" w:rsidRPr="002263C4"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2263C4">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8" w:type="dxa"/>
            <w:shd w:val="clear" w:color="auto" w:fill="C2D69B" w:themeFill="accent3" w:themeFillTint="99"/>
          </w:tcPr>
          <w:p w:rsidR="008E38E6" w:rsidRPr="002263C4" w:rsidRDefault="008E38E6" w:rsidP="008E38E6">
            <w:pPr>
              <w:rPr>
                <w:rFonts w:ascii="Times" w:hAnsi="Times"/>
                <w:sz w:val="24"/>
                <w:szCs w:val="24"/>
              </w:rPr>
            </w:pPr>
            <w:r w:rsidRPr="002263C4">
              <w:rPr>
                <w:rFonts w:ascii="Times" w:hAnsi="Times"/>
                <w:color w:val="auto"/>
                <w:sz w:val="24"/>
                <w:szCs w:val="24"/>
              </w:rPr>
              <w:t>a) Internet:</w:t>
            </w:r>
            <w:r w:rsidRPr="002263C4">
              <w:rPr>
                <w:rFonts w:ascii="Times" w:hAnsi="Times"/>
                <w:b w:val="0"/>
                <w:color w:val="auto"/>
                <w:sz w:val="24"/>
                <w:szCs w:val="24"/>
              </w:rPr>
              <w:t xml:space="preserve"> página de facebook “Gaia é Cultura”; site Casa Barbot.</w:t>
            </w:r>
          </w:p>
          <w:p w:rsidR="008E38E6" w:rsidRPr="002263C4" w:rsidRDefault="008E38E6" w:rsidP="008E38E6">
            <w:pPr>
              <w:pStyle w:val="PargrafodaLista"/>
              <w:spacing w:before="2" w:after="2"/>
              <w:ind w:left="0"/>
              <w:jc w:val="both"/>
              <w:rPr>
                <w:rFonts w:ascii="Times" w:hAnsi="Times"/>
                <w:sz w:val="24"/>
                <w:szCs w:val="24"/>
              </w:rPr>
            </w:pPr>
            <w:r w:rsidRPr="002263C4">
              <w:rPr>
                <w:rFonts w:ascii="Times" w:hAnsi="Times"/>
                <w:color w:val="auto"/>
                <w:sz w:val="24"/>
                <w:szCs w:val="24"/>
              </w:rPr>
              <w:t>b)Publicidade</w:t>
            </w:r>
            <w:r w:rsidRPr="002263C4">
              <w:rPr>
                <w:rFonts w:ascii="Times" w:hAnsi="Times"/>
                <w:b w:val="0"/>
                <w:color w:val="auto"/>
                <w:sz w:val="24"/>
                <w:szCs w:val="24"/>
              </w:rPr>
              <w:t>: distribuição de 500 panfletos pelos equipamentos culturais de Gaia; distribuição de 500 panfletos na Faculdade de Arquitetura da UP.</w:t>
            </w:r>
          </w:p>
          <w:p w:rsidR="008E38E6" w:rsidRDefault="008E38E6" w:rsidP="008E38E6">
            <w:pPr>
              <w:rPr>
                <w:rFonts w:ascii="Times New Roman" w:hAnsi="Times New Roman"/>
                <w:sz w:val="24"/>
                <w:szCs w:val="24"/>
              </w:rPr>
            </w:pPr>
          </w:p>
        </w:tc>
        <w:tc>
          <w:tcPr>
            <w:tcW w:w="2866" w:type="dxa"/>
          </w:tcPr>
          <w:p w:rsidR="008E38E6" w:rsidRPr="002263C4"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263C4">
              <w:rPr>
                <w:rFonts w:ascii="Times New Roman" w:hAnsi="Times New Roman"/>
                <w:sz w:val="24"/>
                <w:szCs w:val="24"/>
              </w:rPr>
              <w:t xml:space="preserve">Classe social intelectualizada; alunos da FAUP </w:t>
            </w:r>
          </w:p>
        </w:tc>
      </w:tr>
    </w:tbl>
    <w:p w:rsidR="008E38E6" w:rsidRPr="00E65AEB" w:rsidRDefault="008E38E6" w:rsidP="008E38E6">
      <w:pPr>
        <w:pStyle w:val="PargrafodaLista"/>
        <w:spacing w:before="2" w:after="2"/>
        <w:ind w:left="0"/>
        <w:jc w:val="both"/>
        <w:rPr>
          <w:rFonts w:ascii="Times" w:hAnsi="Times"/>
          <w:sz w:val="24"/>
          <w:szCs w:val="24"/>
        </w:rPr>
      </w:pPr>
    </w:p>
    <w:p w:rsidR="008E38E6" w:rsidRPr="00B92989" w:rsidRDefault="008E38E6" w:rsidP="008E38E6">
      <w:pPr>
        <w:pStyle w:val="PargrafodaLista"/>
        <w:spacing w:before="2" w:after="2"/>
        <w:ind w:left="0"/>
        <w:jc w:val="both"/>
        <w:rPr>
          <w:rFonts w:ascii="Times" w:hAnsi="Times"/>
          <w:sz w:val="24"/>
          <w:szCs w:val="24"/>
        </w:rPr>
      </w:pPr>
      <w:r>
        <w:rPr>
          <w:rFonts w:ascii="Times" w:hAnsi="Times"/>
          <w:b/>
          <w:sz w:val="24"/>
          <w:szCs w:val="24"/>
        </w:rPr>
        <w:t xml:space="preserve">O meu livro pelo teu: </w:t>
      </w:r>
      <w:r>
        <w:rPr>
          <w:rFonts w:ascii="Times" w:hAnsi="Times"/>
          <w:sz w:val="24"/>
          <w:szCs w:val="24"/>
        </w:rPr>
        <w:t>incitar à prática de atos solidários.</w:t>
      </w:r>
    </w:p>
    <w:tbl>
      <w:tblPr>
        <w:tblStyle w:val="SombreadoMdio2-Cor11"/>
        <w:tblW w:w="0" w:type="auto"/>
        <w:tblLook w:val="04A0" w:firstRow="1" w:lastRow="0" w:firstColumn="1" w:lastColumn="0" w:noHBand="0" w:noVBand="1"/>
      </w:tblPr>
      <w:tblGrid>
        <w:gridCol w:w="5778"/>
        <w:gridCol w:w="2866"/>
      </w:tblGrid>
      <w:tr w:rsidR="00831F58" w:rsidTr="00831F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78" w:type="dxa"/>
            <w:shd w:val="clear" w:color="auto" w:fill="C2D69B" w:themeFill="accent3" w:themeFillTint="99"/>
          </w:tcPr>
          <w:p w:rsidR="008E38E6" w:rsidRPr="002263C4" w:rsidRDefault="008E38E6" w:rsidP="008E38E6">
            <w:pPr>
              <w:jc w:val="center"/>
              <w:rPr>
                <w:rFonts w:ascii="Times New Roman" w:hAnsi="Times New Roman"/>
                <w:sz w:val="24"/>
                <w:szCs w:val="24"/>
              </w:rPr>
            </w:pPr>
            <w:r w:rsidRPr="002263C4">
              <w:rPr>
                <w:rFonts w:ascii="Times New Roman" w:hAnsi="Times New Roman"/>
                <w:color w:val="auto"/>
                <w:sz w:val="24"/>
                <w:szCs w:val="24"/>
              </w:rPr>
              <w:t>Instrumentos de comunicação</w:t>
            </w:r>
          </w:p>
        </w:tc>
        <w:tc>
          <w:tcPr>
            <w:tcW w:w="2866" w:type="dxa"/>
            <w:shd w:val="clear" w:color="auto" w:fill="C2D69B" w:themeFill="accent3" w:themeFillTint="99"/>
          </w:tcPr>
          <w:p w:rsidR="008E38E6" w:rsidRPr="002263C4" w:rsidRDefault="008E38E6" w:rsidP="008E38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2263C4">
              <w:rPr>
                <w:rFonts w:ascii="Times New Roman" w:hAnsi="Times New Roman"/>
                <w:color w:val="auto"/>
                <w:sz w:val="24"/>
                <w:szCs w:val="24"/>
              </w:rPr>
              <w:t>Target</w:t>
            </w:r>
          </w:p>
        </w:tc>
      </w:tr>
      <w:tr w:rsidR="00831F58" w:rsidTr="00831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78" w:type="dxa"/>
            <w:shd w:val="clear" w:color="auto" w:fill="C2D69B" w:themeFill="accent3" w:themeFillTint="99"/>
          </w:tcPr>
          <w:p w:rsidR="008E38E6" w:rsidRPr="002263C4" w:rsidRDefault="008E38E6" w:rsidP="008E38E6">
            <w:pPr>
              <w:rPr>
                <w:rFonts w:ascii="Times" w:hAnsi="Times"/>
                <w:sz w:val="24"/>
                <w:szCs w:val="24"/>
              </w:rPr>
            </w:pPr>
            <w:r w:rsidRPr="002263C4">
              <w:rPr>
                <w:rFonts w:ascii="Times" w:hAnsi="Times"/>
                <w:color w:val="auto"/>
                <w:sz w:val="24"/>
                <w:szCs w:val="24"/>
              </w:rPr>
              <w:t>a) Internet:</w:t>
            </w:r>
            <w:r w:rsidRPr="002263C4">
              <w:rPr>
                <w:rFonts w:ascii="Times" w:hAnsi="Times"/>
                <w:b w:val="0"/>
                <w:color w:val="auto"/>
                <w:sz w:val="24"/>
                <w:szCs w:val="24"/>
              </w:rPr>
              <w:t xml:space="preserve"> página de facebook “Gaia é Cultura”; site Casa Barbot.</w:t>
            </w:r>
          </w:p>
          <w:p w:rsidR="008E38E6" w:rsidRPr="002263C4" w:rsidRDefault="008E38E6" w:rsidP="008E38E6">
            <w:pPr>
              <w:pStyle w:val="PargrafodaLista"/>
              <w:spacing w:before="2" w:after="2"/>
              <w:ind w:left="0"/>
              <w:jc w:val="both"/>
              <w:rPr>
                <w:rFonts w:ascii="Times" w:hAnsi="Times"/>
                <w:sz w:val="24"/>
                <w:szCs w:val="24"/>
              </w:rPr>
            </w:pPr>
            <w:r>
              <w:rPr>
                <w:rFonts w:ascii="Times" w:hAnsi="Times"/>
                <w:color w:val="auto"/>
                <w:sz w:val="24"/>
                <w:szCs w:val="24"/>
              </w:rPr>
              <w:t>b)Publicidade:</w:t>
            </w:r>
            <w:r w:rsidRPr="002263C4">
              <w:rPr>
                <w:rFonts w:ascii="Times" w:hAnsi="Times"/>
                <w:b w:val="0"/>
                <w:color w:val="auto"/>
                <w:sz w:val="24"/>
                <w:szCs w:val="24"/>
              </w:rPr>
              <w:t xml:space="preserve"> distribuição de 500 panfletos pelas escolas do concelho de Gaia.</w:t>
            </w:r>
          </w:p>
          <w:p w:rsidR="008E38E6" w:rsidRDefault="008E38E6" w:rsidP="008E38E6">
            <w:pPr>
              <w:pStyle w:val="PargrafodaLista"/>
              <w:spacing w:before="2" w:after="2"/>
              <w:ind w:left="0"/>
              <w:jc w:val="both"/>
              <w:rPr>
                <w:rFonts w:ascii="Times New Roman" w:hAnsi="Times New Roman"/>
                <w:sz w:val="24"/>
                <w:szCs w:val="24"/>
              </w:rPr>
            </w:pPr>
          </w:p>
        </w:tc>
        <w:tc>
          <w:tcPr>
            <w:tcW w:w="2866" w:type="dxa"/>
          </w:tcPr>
          <w:p w:rsidR="008E38E6" w:rsidRPr="002263C4" w:rsidRDefault="008E38E6" w:rsidP="008E38E6">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 xml:space="preserve">Jovens da faixa etária entre os 10 e os 18 anos </w:t>
            </w:r>
          </w:p>
        </w:tc>
      </w:tr>
    </w:tbl>
    <w:p w:rsidR="008E38E6" w:rsidRDefault="008E38E6" w:rsidP="008E38E6">
      <w:pPr>
        <w:pStyle w:val="PargrafodaLista"/>
        <w:spacing w:before="2" w:after="2"/>
        <w:ind w:left="0"/>
        <w:jc w:val="both"/>
        <w:rPr>
          <w:rFonts w:ascii="Times" w:hAnsi="Times"/>
          <w:b/>
          <w:sz w:val="24"/>
          <w:szCs w:val="24"/>
        </w:rPr>
      </w:pPr>
    </w:p>
    <w:p w:rsidR="008E38E6" w:rsidRPr="003F4C4A" w:rsidRDefault="008E38E6" w:rsidP="008E38E6">
      <w:pPr>
        <w:pStyle w:val="PargrafodaLista"/>
        <w:spacing w:before="2" w:after="2"/>
        <w:ind w:left="0"/>
        <w:jc w:val="both"/>
        <w:rPr>
          <w:rFonts w:ascii="Times" w:hAnsi="Times"/>
          <w:b/>
          <w:sz w:val="24"/>
          <w:szCs w:val="24"/>
        </w:rPr>
      </w:pPr>
    </w:p>
    <w:p w:rsidR="008E38E6" w:rsidRPr="003F4C4A" w:rsidRDefault="008E38E6" w:rsidP="008E38E6">
      <w:pPr>
        <w:spacing w:line="240" w:lineRule="auto"/>
        <w:ind w:left="360"/>
        <w:rPr>
          <w:rFonts w:ascii="Times New Roman" w:hAnsi="Times New Roman"/>
          <w:b/>
          <w:sz w:val="24"/>
          <w:szCs w:val="24"/>
        </w:rPr>
      </w:pPr>
      <w:r>
        <w:rPr>
          <w:rFonts w:ascii="Times New Roman" w:hAnsi="Times New Roman"/>
          <w:b/>
          <w:sz w:val="24"/>
          <w:szCs w:val="24"/>
        </w:rPr>
        <w:t>4 A Internet como Ferramenta de Comunicação Institucional</w:t>
      </w:r>
    </w:p>
    <w:p w:rsidR="008E38E6" w:rsidRPr="00A907E5" w:rsidRDefault="008E38E6" w:rsidP="008E38E6">
      <w:pPr>
        <w:spacing w:line="240" w:lineRule="auto"/>
        <w:ind w:left="360" w:firstLine="348"/>
        <w:rPr>
          <w:rFonts w:ascii="Times New Roman" w:hAnsi="Times New Roman"/>
          <w:b/>
          <w:sz w:val="24"/>
          <w:szCs w:val="24"/>
        </w:rPr>
      </w:pPr>
      <w:r>
        <w:rPr>
          <w:rFonts w:ascii="Times New Roman" w:hAnsi="Times New Roman"/>
          <w:b/>
          <w:sz w:val="24"/>
          <w:szCs w:val="24"/>
        </w:rPr>
        <w:t>4.</w:t>
      </w:r>
      <w:proofErr w:type="gramStart"/>
      <w:r>
        <w:rPr>
          <w:rFonts w:ascii="Times New Roman" w:hAnsi="Times New Roman"/>
          <w:b/>
          <w:sz w:val="24"/>
          <w:szCs w:val="24"/>
        </w:rPr>
        <w:t>1  Análise</w:t>
      </w:r>
      <w:proofErr w:type="gramEnd"/>
      <w:r>
        <w:rPr>
          <w:rFonts w:ascii="Times New Roman" w:hAnsi="Times New Roman"/>
          <w:b/>
          <w:sz w:val="24"/>
          <w:szCs w:val="24"/>
        </w:rPr>
        <w:t xml:space="preserve"> da p</w:t>
      </w:r>
      <w:r w:rsidRPr="003F4C4A">
        <w:rPr>
          <w:rFonts w:ascii="Times New Roman" w:hAnsi="Times New Roman"/>
          <w:b/>
          <w:sz w:val="24"/>
          <w:szCs w:val="24"/>
        </w:rPr>
        <w:t xml:space="preserve">ágina de Facebook “Gaia é Cultura” </w:t>
      </w:r>
    </w:p>
    <w:p w:rsidR="008E38E6" w:rsidRPr="00F318A2" w:rsidRDefault="00B166B6" w:rsidP="008E38E6">
      <w:pPr>
        <w:rPr>
          <w:rFonts w:ascii="Times New Roman" w:hAnsi="Times New Roman"/>
          <w:sz w:val="24"/>
          <w:szCs w:val="24"/>
        </w:rPr>
      </w:pPr>
      <w:r>
        <w:rPr>
          <w:noProof/>
        </w:rPr>
        <w:pict>
          <v:shape id="_x0000_s1152" type="#_x0000_t202" style="position:absolute;margin-left:1.2pt;margin-top:322.9pt;width:425.25pt;height:24.05pt;z-index:251717632" wrapcoords="-38 0 -38 20925 21600 20925 21600 0 -38 0" stroked="f">
            <v:textbox style="mso-fit-shape-to-text:t" inset="0,0,0,0">
              <w:txbxContent>
                <w:p w:rsidR="00B166B6" w:rsidRPr="00313966" w:rsidRDefault="00B166B6" w:rsidP="008E38E6">
                  <w:pPr>
                    <w:pStyle w:val="Legenda"/>
                    <w:rPr>
                      <w:rFonts w:ascii="Times New Roman" w:hAnsi="Times New Roman"/>
                      <w:noProof/>
                      <w:sz w:val="24"/>
                      <w:szCs w:val="24"/>
                    </w:rPr>
                  </w:pPr>
                  <w:r>
                    <w:t xml:space="preserve">Figura 1: página de Facebook Gaia é Cultura </w:t>
                  </w:r>
                </w:p>
              </w:txbxContent>
            </v:textbox>
            <w10:wrap type="tight"/>
          </v:shape>
        </w:pict>
      </w:r>
      <w:r w:rsidR="008E38E6">
        <w:rPr>
          <w:rFonts w:ascii="Times New Roman" w:hAnsi="Times New Roman"/>
          <w:noProof/>
          <w:sz w:val="24"/>
          <w:szCs w:val="24"/>
          <w:lang w:eastAsia="pt-PT"/>
        </w:rPr>
        <w:drawing>
          <wp:anchor distT="0" distB="0" distL="114300" distR="114300" simplePos="0" relativeHeight="251751424" behindDoc="1" locked="0" layoutInCell="1" allowOverlap="1">
            <wp:simplePos x="0" y="0"/>
            <wp:positionH relativeFrom="column">
              <wp:posOffset>15240</wp:posOffset>
            </wp:positionH>
            <wp:positionV relativeFrom="paragraph">
              <wp:posOffset>509905</wp:posOffset>
            </wp:positionV>
            <wp:extent cx="5400675" cy="3533775"/>
            <wp:effectExtent l="19050" t="0" r="9525" b="0"/>
            <wp:wrapTight wrapText="bothSides">
              <wp:wrapPolygon edited="0">
                <wp:start x="-76" y="0"/>
                <wp:lineTo x="-76" y="21542"/>
                <wp:lineTo x="21638" y="21542"/>
                <wp:lineTo x="21638" y="0"/>
                <wp:lineTo x="-76" y="0"/>
              </wp:wrapPolygon>
            </wp:wrapTight>
            <wp:docPr id="1153" name="Imagem 0" descr="facebook gaia é cul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facebook gaia é cultura.png"/>
                    <pic:cNvPicPr>
                      <a:picLocks noChangeAspect="1" noChangeArrowheads="1"/>
                    </pic:cNvPicPr>
                  </pic:nvPicPr>
                  <pic:blipFill>
                    <a:blip r:embed="rId62" cstate="print"/>
                    <a:stretch>
                      <a:fillRect/>
                    </a:stretch>
                  </pic:blipFill>
                  <pic:spPr bwMode="auto">
                    <a:xfrm>
                      <a:off x="0" y="0"/>
                      <a:ext cx="5400675" cy="3533775"/>
                    </a:xfrm>
                    <a:prstGeom prst="rect">
                      <a:avLst/>
                    </a:prstGeom>
                    <a:noFill/>
                    <a:ln w="9525">
                      <a:noFill/>
                      <a:miter lim="800000"/>
                    </a:ln>
                  </pic:spPr>
                </pic:pic>
              </a:graphicData>
            </a:graphic>
          </wp:anchor>
        </w:drawing>
      </w:r>
      <w:r w:rsidR="008E38E6" w:rsidRPr="00F318A2">
        <w:rPr>
          <w:rFonts w:ascii="Times New Roman" w:hAnsi="Times New Roman"/>
          <w:sz w:val="24"/>
          <w:szCs w:val="24"/>
        </w:rPr>
        <w:t>Análise da página de facebook “Gaia é Cultura”</w:t>
      </w:r>
    </w:p>
    <w:p w:rsidR="008E38E6" w:rsidRDefault="008E38E6" w:rsidP="008E38E6"/>
    <w:p w:rsidR="008E38E6" w:rsidRPr="00B35B34" w:rsidRDefault="008E38E6" w:rsidP="008E38E6">
      <w:pPr>
        <w:rPr>
          <w:rFonts w:ascii="Times New Roman" w:hAnsi="Times New Roman"/>
          <w:i/>
          <w:sz w:val="24"/>
          <w:szCs w:val="24"/>
        </w:rPr>
      </w:pPr>
      <w:r w:rsidRPr="00B35B34">
        <w:rPr>
          <w:rFonts w:ascii="Times New Roman" w:hAnsi="Times New Roman"/>
          <w:i/>
          <w:sz w:val="24"/>
          <w:szCs w:val="24"/>
        </w:rPr>
        <w:lastRenderedPageBreak/>
        <w:t>Definir a presença no Facebook</w:t>
      </w:r>
    </w:p>
    <w:p w:rsidR="008E38E6" w:rsidRDefault="008E38E6" w:rsidP="008E38E6">
      <w:pPr>
        <w:rPr>
          <w:rFonts w:ascii="Times New Roman" w:hAnsi="Times New Roman"/>
          <w:sz w:val="24"/>
          <w:szCs w:val="24"/>
        </w:rPr>
      </w:pPr>
      <w:r>
        <w:rPr>
          <w:rFonts w:ascii="Times New Roman" w:hAnsi="Times New Roman"/>
          <w:sz w:val="24"/>
          <w:szCs w:val="24"/>
        </w:rPr>
        <w:t>Ao ajudar o consumidor com os seus problemas sociais está-se perante o início do sucesso ao pensar nas razões exatas pelas quais o consumidor interage com a empresa.</w:t>
      </w:r>
    </w:p>
    <w:p w:rsidR="008E38E6" w:rsidRDefault="008E38E6" w:rsidP="008E38E6">
      <w:pPr>
        <w:rPr>
          <w:rFonts w:ascii="Times New Roman" w:hAnsi="Times New Roman"/>
          <w:sz w:val="24"/>
          <w:szCs w:val="24"/>
        </w:rPr>
      </w:pPr>
      <w:r>
        <w:rPr>
          <w:rFonts w:ascii="Times New Roman" w:hAnsi="Times New Roman"/>
          <w:sz w:val="24"/>
          <w:szCs w:val="24"/>
        </w:rPr>
        <w:t>O que é que o produto proporciona que outros produtos não proporcionam? Os benefícios do produto são enfatizados ou é apresentado um estilo de vida a que os consumidores aspiram? Reforçar a ideia que os consumidores já têm é uma das características do Facebook. Na página de Facebook “Gaia é Cultura”, existe sobretudo uma vertente informativa, sendo que os benefícios do produto estão retratados implicitamente.</w:t>
      </w:r>
    </w:p>
    <w:p w:rsidR="008E38E6" w:rsidRPr="00B35B34" w:rsidRDefault="008E38E6" w:rsidP="008E38E6">
      <w:pPr>
        <w:rPr>
          <w:rFonts w:ascii="Times New Roman" w:hAnsi="Times New Roman"/>
          <w:i/>
          <w:sz w:val="24"/>
          <w:szCs w:val="24"/>
        </w:rPr>
      </w:pPr>
      <w:r w:rsidRPr="00B35B34">
        <w:rPr>
          <w:rFonts w:ascii="Times New Roman" w:hAnsi="Times New Roman"/>
          <w:i/>
          <w:sz w:val="24"/>
          <w:szCs w:val="24"/>
        </w:rPr>
        <w:t>Perceber quem são os consumidores</w:t>
      </w:r>
    </w:p>
    <w:p w:rsidR="008E38E6" w:rsidRPr="00025E99" w:rsidRDefault="008E38E6" w:rsidP="008E38E6">
      <w:pPr>
        <w:rPr>
          <w:rFonts w:ascii="Times New Roman" w:hAnsi="Times New Roman"/>
          <w:sz w:val="24"/>
          <w:szCs w:val="24"/>
        </w:rPr>
      </w:pPr>
      <w:r>
        <w:rPr>
          <w:rFonts w:ascii="Times New Roman" w:hAnsi="Times New Roman"/>
          <w:sz w:val="24"/>
          <w:szCs w:val="24"/>
        </w:rPr>
        <w:t>A empatia com os públicos-alvo é outro elemento chave do processo de brainstorming. O que é que eles querem de si e da sua empresa? Ainda mais importante, o que é que eles não querem da empresa?</w:t>
      </w:r>
    </w:p>
    <w:p w:rsidR="008E38E6" w:rsidRDefault="008E38E6" w:rsidP="008E38E6">
      <w:pPr>
        <w:rPr>
          <w:rFonts w:ascii="Times New Roman" w:hAnsi="Times New Roman"/>
          <w:sz w:val="24"/>
          <w:szCs w:val="24"/>
        </w:rPr>
      </w:pPr>
      <w:r>
        <w:rPr>
          <w:rFonts w:ascii="Times New Roman" w:hAnsi="Times New Roman"/>
          <w:sz w:val="24"/>
          <w:szCs w:val="24"/>
        </w:rPr>
        <w:t xml:space="preserve">Na página de facebook “Gaia é Cultura”, assistimos a uma atualização constante do produto, tendo em conta que os eventos são diariamente divulgados. Contudo, não existe influência direta na tomada de decisão do consumidor, nem tão-pouco uma segmentação do mesmo, isto é, o primeiro passo, de definição da audiência, não é cumprido. Este surge como um público generalizado e indiferenciado, ao qual é endereçado o convite para a aquisição ou visualização </w:t>
      </w:r>
      <w:proofErr w:type="gramStart"/>
      <w:r>
        <w:rPr>
          <w:rFonts w:ascii="Times New Roman" w:hAnsi="Times New Roman"/>
          <w:sz w:val="24"/>
          <w:szCs w:val="24"/>
        </w:rPr>
        <w:t>do(s</w:t>
      </w:r>
      <w:proofErr w:type="gramEnd"/>
      <w:r>
        <w:rPr>
          <w:rFonts w:ascii="Times New Roman" w:hAnsi="Times New Roman"/>
          <w:sz w:val="24"/>
          <w:szCs w:val="24"/>
        </w:rPr>
        <w:t>) produto(s) divulgado(s). Contudo, existe interatividade, na medida em que as dúvidas colocadas são alvo de resposta, surgindo comentários de várias índoles (felicitar determinada iniciativa, dar sugestões, etc.). Vejamos o que seria necessário melhorar na página ao nível da definição do target.</w:t>
      </w:r>
    </w:p>
    <w:p w:rsidR="008E38E6" w:rsidRDefault="008E38E6" w:rsidP="008E38E6">
      <w:pPr>
        <w:rPr>
          <w:rFonts w:ascii="Times New Roman" w:hAnsi="Times New Roman"/>
          <w:sz w:val="24"/>
          <w:szCs w:val="24"/>
        </w:rPr>
      </w:pPr>
      <w:r>
        <w:rPr>
          <w:rFonts w:ascii="Times New Roman" w:hAnsi="Times New Roman"/>
          <w:sz w:val="24"/>
          <w:szCs w:val="24"/>
        </w:rPr>
        <w:t>A segmentação do público-alvo pode ser útil na medida em que cada segmento pode ajudar na estratégia do envolvimento do consumidor. “Personas” são uma forma de humanizar segmentos de consumidores ao fazer generalizadas assumpções sobre como os indivíduos em certos segmentos vivem, o que fazem, como pensam, etc.</w:t>
      </w:r>
    </w:p>
    <w:p w:rsidR="008E38E6" w:rsidRPr="001A7E0F" w:rsidRDefault="008E38E6" w:rsidP="008E38E6">
      <w:pPr>
        <w:rPr>
          <w:rFonts w:ascii="Times New Roman" w:hAnsi="Times New Roman"/>
          <w:i/>
          <w:sz w:val="24"/>
          <w:szCs w:val="24"/>
        </w:rPr>
      </w:pPr>
      <w:r>
        <w:rPr>
          <w:rFonts w:ascii="Times New Roman" w:hAnsi="Times New Roman"/>
          <w:i/>
          <w:sz w:val="24"/>
          <w:szCs w:val="24"/>
        </w:rPr>
        <w:t>Adaptar táticas efetivas às necessidades dos consumidores</w:t>
      </w:r>
    </w:p>
    <w:p w:rsidR="008E38E6" w:rsidRPr="00AB6682" w:rsidRDefault="008E38E6" w:rsidP="008E38E6">
      <w:pPr>
        <w:rPr>
          <w:rFonts w:ascii="Times New Roman" w:hAnsi="Times New Roman"/>
          <w:sz w:val="24"/>
          <w:szCs w:val="24"/>
        </w:rPr>
      </w:pPr>
      <w:r>
        <w:rPr>
          <w:rFonts w:ascii="Times New Roman" w:hAnsi="Times New Roman"/>
          <w:sz w:val="24"/>
          <w:szCs w:val="24"/>
        </w:rPr>
        <w:t xml:space="preserve">Algumas táticas resultam com certas </w:t>
      </w:r>
      <w:r w:rsidRPr="001A7E0F">
        <w:rPr>
          <w:rFonts w:ascii="Times New Roman" w:hAnsi="Times New Roman"/>
          <w:i/>
          <w:sz w:val="24"/>
          <w:szCs w:val="24"/>
        </w:rPr>
        <w:t>personas</w:t>
      </w:r>
      <w:r>
        <w:rPr>
          <w:rFonts w:ascii="Times New Roman" w:hAnsi="Times New Roman"/>
          <w:sz w:val="24"/>
          <w:szCs w:val="24"/>
        </w:rPr>
        <w:t>, outras não. Um dos requisitos da estratégia de Facebook é o de adaptar as táticas às necessidades reais dos consumidores. As campanhas sociais e de Facebook não irão resolver todos os problemas no que toca aos segmentos de consumidores.</w:t>
      </w:r>
      <w:r w:rsidRPr="00AB6682">
        <w:rPr>
          <w:rFonts w:ascii="Arial" w:hAnsi="Arial" w:cs="Arial"/>
          <w:sz w:val="24"/>
          <w:szCs w:val="24"/>
        </w:rPr>
        <w:t xml:space="preserve"> </w:t>
      </w:r>
      <w:r w:rsidRPr="00AB6682">
        <w:rPr>
          <w:rFonts w:ascii="Times New Roman" w:hAnsi="Times New Roman"/>
          <w:sz w:val="24"/>
          <w:szCs w:val="24"/>
        </w:rPr>
        <w:t>Saber escolher oportunidades e atingir os clientes de forma amigável, procurando ajudá-los, poderá ser bastante útil para ligá-los à marca ou produto</w:t>
      </w:r>
      <w:r>
        <w:rPr>
          <w:rFonts w:ascii="Arial" w:hAnsi="Arial" w:cs="Arial"/>
          <w:sz w:val="24"/>
          <w:szCs w:val="24"/>
        </w:rPr>
        <w:t xml:space="preserve">. </w:t>
      </w:r>
      <w:r w:rsidR="0093179B" w:rsidRPr="00AB6682">
        <w:rPr>
          <w:rFonts w:ascii="Times New Roman" w:hAnsi="Times New Roman"/>
          <w:sz w:val="24"/>
          <w:szCs w:val="24"/>
        </w:rPr>
        <w:fldChar w:fldCharType="begin"/>
      </w:r>
      <w:r w:rsidRPr="00AB6682">
        <w:rPr>
          <w:rFonts w:ascii="Times New Roman" w:hAnsi="Times New Roman"/>
          <w:sz w:val="24"/>
          <w:szCs w:val="24"/>
        </w:rPr>
        <w:instrText xml:space="preserve"> ADDIN EN.CITE &lt;EndNote&gt;&lt;Cite&gt;&lt;Author&gt;Treadaway&lt;/Author&gt;&lt;Year&gt;2010&lt;/Year&gt;&lt;RecNum&gt;14&lt;/RecNum&gt;&lt;DisplayText&gt;(Treadaway 2010)&lt;/DisplayText&gt;&lt;record&gt;&lt;rec-number&gt;14&lt;/rec-number&gt;&lt;foreign-keys&gt;&lt;key app="EN" db-id="zxd5pe0phvtsxgetp9ap9td9v2zrdva02p2x"&gt;14&lt;/key&gt;&lt;/foreign-keys&gt;&lt;ref-type name="Electronic Book"&gt;44&lt;/ref-type&gt;&lt;contributors&gt;&lt;authors&gt;&lt;author&gt; Chris Treadaway&lt;/author&gt;&lt;/authors&gt;&lt;/contributors&gt;&lt;titles&gt;&lt;title&gt;Facebook Marketing, An Hour a Day&lt;/title&gt;&lt;/titles&gt;&lt;dates&gt;&lt;year&gt;2010&lt;/year&gt;&lt;/dates&gt;&lt;publisher&gt;Wiley Publishing, Inc.&lt;/publisher&gt;&lt;urls&gt;&lt;/urls&gt;&lt;/record&gt;&lt;/Cite&gt;&lt;/EndNote&gt;</w:instrText>
      </w:r>
      <w:r w:rsidR="0093179B" w:rsidRPr="00AB6682">
        <w:rPr>
          <w:rFonts w:ascii="Times New Roman" w:hAnsi="Times New Roman"/>
          <w:sz w:val="24"/>
          <w:szCs w:val="24"/>
        </w:rPr>
        <w:fldChar w:fldCharType="separate"/>
      </w:r>
      <w:r w:rsidRPr="00AB6682">
        <w:rPr>
          <w:rFonts w:ascii="Times New Roman" w:hAnsi="Times New Roman"/>
          <w:noProof/>
          <w:sz w:val="24"/>
          <w:szCs w:val="24"/>
        </w:rPr>
        <w:t>(</w:t>
      </w:r>
      <w:hyperlink w:anchor="_ENREF_13" w:tooltip="Treadaway, 2010 #14" w:history="1">
        <w:r w:rsidRPr="00AB6682">
          <w:rPr>
            <w:rFonts w:ascii="Times New Roman" w:hAnsi="Times New Roman"/>
            <w:noProof/>
            <w:sz w:val="24"/>
            <w:szCs w:val="24"/>
          </w:rPr>
          <w:t>Treadaway 2010</w:t>
        </w:r>
      </w:hyperlink>
      <w:r w:rsidRPr="00AB6682">
        <w:rPr>
          <w:rFonts w:ascii="Times New Roman" w:hAnsi="Times New Roman"/>
          <w:noProof/>
          <w:sz w:val="24"/>
          <w:szCs w:val="24"/>
        </w:rPr>
        <w:t>)</w:t>
      </w:r>
      <w:r w:rsidR="0093179B" w:rsidRPr="00AB6682">
        <w:rPr>
          <w:rFonts w:ascii="Times New Roman" w:hAnsi="Times New Roman"/>
          <w:sz w:val="24"/>
          <w:szCs w:val="24"/>
        </w:rPr>
        <w:fldChar w:fldCharType="end"/>
      </w:r>
    </w:p>
    <w:p w:rsidR="008E38E6" w:rsidRDefault="008E38E6" w:rsidP="008E38E6">
      <w:pPr>
        <w:rPr>
          <w:rFonts w:ascii="Times New Roman" w:hAnsi="Times New Roman"/>
          <w:sz w:val="24"/>
          <w:szCs w:val="24"/>
        </w:rPr>
      </w:pPr>
      <w:r w:rsidRPr="00B4013B">
        <w:rPr>
          <w:rFonts w:ascii="Times New Roman" w:hAnsi="Times New Roman"/>
          <w:sz w:val="24"/>
          <w:szCs w:val="24"/>
        </w:rPr>
        <w:t>O pensamento deve assumir que a presença social nos media é um produto que necessita de acompanhamento e táticas de performance que irão ajudar na tomada de decisão. Pensar nos consumidores em primeiro lugar e no negócio em segundo irá levar a maiores probabilidades de sucesso (ib, ibidem)</w:t>
      </w:r>
    </w:p>
    <w:p w:rsidR="008E38E6" w:rsidRDefault="008E38E6" w:rsidP="008E38E6">
      <w:pPr>
        <w:rPr>
          <w:rFonts w:ascii="Times New Roman" w:hAnsi="Times New Roman"/>
          <w:sz w:val="24"/>
          <w:szCs w:val="24"/>
        </w:rPr>
      </w:pPr>
      <w:r>
        <w:rPr>
          <w:rFonts w:ascii="Times New Roman" w:hAnsi="Times New Roman"/>
          <w:sz w:val="24"/>
          <w:szCs w:val="24"/>
        </w:rPr>
        <w:lastRenderedPageBreak/>
        <w:t>Existem cinco passos essenciais para um plano de marketing de Facebook passível de se realizar com sucesso:</w:t>
      </w:r>
    </w:p>
    <w:p w:rsidR="008E38E6" w:rsidRDefault="008E38E6" w:rsidP="008E38E6">
      <w:pPr>
        <w:pStyle w:val="PargrafodaLista"/>
        <w:numPr>
          <w:ilvl w:val="0"/>
          <w:numId w:val="21"/>
        </w:numPr>
        <w:rPr>
          <w:rFonts w:ascii="Times New Roman" w:hAnsi="Times New Roman"/>
          <w:sz w:val="24"/>
          <w:szCs w:val="24"/>
        </w:rPr>
      </w:pPr>
      <w:r>
        <w:rPr>
          <w:rFonts w:ascii="Times New Roman" w:hAnsi="Times New Roman"/>
          <w:sz w:val="24"/>
          <w:szCs w:val="24"/>
        </w:rPr>
        <w:t>Definir a audiência. Torna-se prioritário definir a audiência em que se focam os esforços. A única coisa que a maioria das empresas deve fazer é transpor as definições de audiência a conteúdos apropriados na plataforma de Facebook.</w:t>
      </w:r>
    </w:p>
    <w:p w:rsidR="008E38E6" w:rsidRDefault="008E38E6" w:rsidP="008E38E6">
      <w:pPr>
        <w:pStyle w:val="PargrafodaLista"/>
        <w:numPr>
          <w:ilvl w:val="0"/>
          <w:numId w:val="21"/>
        </w:numPr>
        <w:rPr>
          <w:rFonts w:ascii="Times New Roman" w:hAnsi="Times New Roman"/>
          <w:sz w:val="24"/>
          <w:szCs w:val="24"/>
        </w:rPr>
      </w:pPr>
      <w:r>
        <w:rPr>
          <w:rFonts w:ascii="Times New Roman" w:hAnsi="Times New Roman"/>
          <w:sz w:val="24"/>
          <w:szCs w:val="24"/>
        </w:rPr>
        <w:t>Determinar os objetivos: serve para reforçar o serviço ao consumidor ou para aumentar o número de “vendas”?</w:t>
      </w:r>
    </w:p>
    <w:p w:rsidR="008E38E6" w:rsidRDefault="008E38E6" w:rsidP="008E38E6">
      <w:pPr>
        <w:pStyle w:val="PargrafodaLista"/>
        <w:numPr>
          <w:ilvl w:val="0"/>
          <w:numId w:val="21"/>
        </w:numPr>
        <w:rPr>
          <w:rFonts w:ascii="Times New Roman" w:hAnsi="Times New Roman"/>
          <w:sz w:val="24"/>
          <w:szCs w:val="24"/>
        </w:rPr>
      </w:pPr>
      <w:r>
        <w:rPr>
          <w:rFonts w:ascii="Times New Roman" w:hAnsi="Times New Roman"/>
          <w:sz w:val="24"/>
          <w:szCs w:val="24"/>
        </w:rPr>
        <w:t>Configurar as opções: definir o número de administradores, definir se os consumidores poderão colocar comentários no mural ou apenas em determinados conteúdos;</w:t>
      </w:r>
    </w:p>
    <w:p w:rsidR="008E38E6" w:rsidRDefault="008E38E6" w:rsidP="008E38E6">
      <w:pPr>
        <w:pStyle w:val="PargrafodaLista"/>
        <w:numPr>
          <w:ilvl w:val="0"/>
          <w:numId w:val="21"/>
        </w:numPr>
        <w:rPr>
          <w:rFonts w:ascii="Times New Roman" w:hAnsi="Times New Roman"/>
          <w:sz w:val="24"/>
          <w:szCs w:val="24"/>
        </w:rPr>
      </w:pPr>
      <w:r>
        <w:rPr>
          <w:rFonts w:ascii="Times New Roman" w:hAnsi="Times New Roman"/>
          <w:sz w:val="24"/>
          <w:szCs w:val="24"/>
        </w:rPr>
        <w:t>Criar uma página apelativa: após encontrar a página, o consumidor deve poder visualizar informação sobre vendas, o que providencia interação com o mesmo e com outras pessoas que tenham interesses similares. A tabela de “discussão” deve ser utilizada de forma a compreender as necessidades dos consumidores.</w:t>
      </w:r>
    </w:p>
    <w:p w:rsidR="008E38E6" w:rsidRPr="00A907E5" w:rsidRDefault="008E38E6" w:rsidP="008E38E6">
      <w:pPr>
        <w:pStyle w:val="PargrafodaLista"/>
        <w:ind w:left="0"/>
        <w:rPr>
          <w:rFonts w:ascii="Times New Roman" w:hAnsi="Times New Roman"/>
          <w:sz w:val="24"/>
          <w:szCs w:val="24"/>
        </w:rPr>
      </w:pPr>
    </w:p>
    <w:p w:rsidR="008E38E6" w:rsidRPr="0018123B" w:rsidRDefault="008E38E6" w:rsidP="008E38E6">
      <w:pPr>
        <w:spacing w:line="240" w:lineRule="auto"/>
        <w:ind w:firstLine="708"/>
        <w:rPr>
          <w:rFonts w:ascii="Times New Roman" w:hAnsi="Times New Roman"/>
          <w:b/>
          <w:sz w:val="24"/>
          <w:szCs w:val="24"/>
        </w:rPr>
      </w:pPr>
      <w:r>
        <w:rPr>
          <w:rFonts w:ascii="Times New Roman" w:hAnsi="Times New Roman"/>
          <w:b/>
          <w:sz w:val="24"/>
          <w:szCs w:val="24"/>
        </w:rPr>
        <w:t>4.2 Novos dispositivos online na divulgação da Comunicação Institucional: website para o Pelouro da Cultura: Gaia culta, Gaia, justa.</w:t>
      </w:r>
    </w:p>
    <w:p w:rsidR="008E38E6" w:rsidRDefault="008E38E6" w:rsidP="008E38E6">
      <w:pPr>
        <w:rPr>
          <w:rFonts w:ascii="Times New Roman" w:hAnsi="Times New Roman"/>
          <w:sz w:val="24"/>
          <w:szCs w:val="24"/>
        </w:rPr>
      </w:pPr>
      <w:r>
        <w:rPr>
          <w:rFonts w:ascii="Times New Roman" w:hAnsi="Times New Roman"/>
          <w:sz w:val="24"/>
          <w:szCs w:val="24"/>
        </w:rPr>
        <w:t xml:space="preserve">Desenvolver e manter um site de sucesso requer um tempo e esforço significativos. Para atrair visitantes e para que eles voltem ao site é necessária uma combinação de criatividade, marketing eficaz e contínua atualização do mesmo. </w:t>
      </w:r>
      <w:r w:rsidR="0093179B" w:rsidRPr="009E70BF">
        <w:rPr>
          <w:rFonts w:ascii="Times New Roman" w:hAnsi="Times New Roman"/>
          <w:sz w:val="24"/>
          <w:szCs w:val="24"/>
        </w:rPr>
        <w:fldChar w:fldCharType="begin"/>
      </w:r>
      <w:r w:rsidRPr="009E70BF">
        <w:rPr>
          <w:rFonts w:ascii="Times New Roman" w:hAnsi="Times New Roman"/>
          <w:sz w:val="24"/>
          <w:szCs w:val="24"/>
        </w:rPr>
        <w:instrText xml:space="preserve"> ADDIN EN.CITE &lt;EndNote&gt;&lt;Cite&gt;&lt;Author&gt;George Belch&lt;/Author&gt;&lt;Year&gt;2008&lt;/Year&gt;&lt;RecNum&gt;9&lt;/RecNum&gt;&lt;DisplayText&gt;(George Belch 2008)&lt;/DisplayText&gt;&lt;record&gt;&lt;rec-number&gt;9&lt;/rec-number&gt;&lt;foreign-keys&gt;&lt;key app="EN" db-id="zxd5pe0phvtsxgetp9ap9td9v2zrdva02p2x"&gt;9&lt;/key&gt;&lt;/foreign-keys&gt;&lt;ref-type name="Book"&gt;6&lt;/ref-type&gt;&lt;contributors&gt;&lt;authors&gt;&lt;author&gt;George Belch, Michael Belche&lt;/author&gt;&lt;/authors&gt;&lt;/contributors&gt;&lt;titles&gt;&lt;title&gt;Propaganda e Promoção&lt;/title&gt;&lt;/titles&gt;&lt;dates&gt;&lt;year&gt;2008&lt;/year&gt;&lt;/dates&gt;&lt;publisher&gt;MC Graw Hill Interamericana Editores, S.A de C.V&lt;/publisher&gt;&lt;urls&gt;&lt;/urls&gt;&lt;/record&gt;&lt;/Cite&gt;&lt;/EndNote&gt;</w:instrText>
      </w:r>
      <w:r w:rsidR="0093179B" w:rsidRPr="009E70BF">
        <w:rPr>
          <w:rFonts w:ascii="Times New Roman" w:hAnsi="Times New Roman"/>
          <w:sz w:val="24"/>
          <w:szCs w:val="24"/>
        </w:rPr>
        <w:fldChar w:fldCharType="separate"/>
      </w:r>
      <w:r w:rsidRPr="009E70BF">
        <w:rPr>
          <w:rFonts w:ascii="Times New Roman" w:hAnsi="Times New Roman"/>
          <w:noProof/>
          <w:sz w:val="24"/>
          <w:szCs w:val="24"/>
        </w:rPr>
        <w:t>(</w:t>
      </w:r>
      <w:hyperlink w:anchor="_ENREF_4" w:tooltip="George Belch, 2008 #9" w:history="1">
        <w:r w:rsidRPr="009E70BF">
          <w:rPr>
            <w:rFonts w:ascii="Times New Roman" w:hAnsi="Times New Roman"/>
            <w:noProof/>
            <w:sz w:val="24"/>
            <w:szCs w:val="24"/>
          </w:rPr>
          <w:t>George Belch 2008</w:t>
        </w:r>
      </w:hyperlink>
      <w:r w:rsidRPr="009E70BF">
        <w:rPr>
          <w:rFonts w:ascii="Times New Roman" w:hAnsi="Times New Roman"/>
          <w:noProof/>
          <w:sz w:val="24"/>
          <w:szCs w:val="24"/>
        </w:rPr>
        <w:t>)</w:t>
      </w:r>
      <w:r w:rsidR="0093179B" w:rsidRPr="009E70BF">
        <w:rPr>
          <w:rFonts w:ascii="Times New Roman" w:hAnsi="Times New Roman"/>
          <w:sz w:val="24"/>
          <w:szCs w:val="24"/>
        </w:rPr>
        <w:fldChar w:fldCharType="end"/>
      </w:r>
    </w:p>
    <w:p w:rsidR="008E38E6" w:rsidRDefault="008E38E6" w:rsidP="008E38E6">
      <w:pPr>
        <w:rPr>
          <w:rFonts w:ascii="Times New Roman" w:hAnsi="Times New Roman"/>
          <w:sz w:val="24"/>
          <w:szCs w:val="24"/>
        </w:rPr>
      </w:pPr>
      <w:r>
        <w:rPr>
          <w:rFonts w:ascii="Times New Roman" w:hAnsi="Times New Roman"/>
          <w:sz w:val="24"/>
          <w:szCs w:val="24"/>
        </w:rPr>
        <w:t>O site é projetado para desenvolver relações individualizadas ao oferecerem-se informações úteis, bem como amostras de produtos e muito mais para qualquer pessoa que envie o nome, endereço e endereço eletrónico.</w:t>
      </w:r>
    </w:p>
    <w:p w:rsidR="008E38E6" w:rsidRDefault="008E38E6" w:rsidP="008E38E6">
      <w:pPr>
        <w:rPr>
          <w:rFonts w:ascii="Times New Roman" w:hAnsi="Times New Roman"/>
          <w:sz w:val="24"/>
          <w:szCs w:val="24"/>
        </w:rPr>
      </w:pPr>
      <w:r>
        <w:rPr>
          <w:rFonts w:ascii="Times New Roman" w:hAnsi="Times New Roman"/>
          <w:sz w:val="24"/>
          <w:szCs w:val="24"/>
        </w:rPr>
        <w:t xml:space="preserve">Criar consciência, gerar interesse e disseminar informação são tarefas que um site deve empreender. Um dos objetivos da Web é fornecer informação detalhada sobre os produtos e serviços da empresa. </w:t>
      </w:r>
      <w:r w:rsidR="0093179B" w:rsidRPr="009E70BF">
        <w:rPr>
          <w:rFonts w:ascii="Times New Roman" w:hAnsi="Times New Roman"/>
          <w:sz w:val="24"/>
          <w:szCs w:val="24"/>
        </w:rPr>
        <w:fldChar w:fldCharType="begin"/>
      </w:r>
      <w:r w:rsidRPr="009E70BF">
        <w:rPr>
          <w:rFonts w:ascii="Times New Roman" w:hAnsi="Times New Roman"/>
          <w:sz w:val="24"/>
          <w:szCs w:val="24"/>
        </w:rPr>
        <w:instrText xml:space="preserve"> ADDIN EN.CITE &lt;EndNote&gt;&lt;Cite&gt;&lt;Author&gt;George Belch&lt;/Author&gt;&lt;Year&gt;2008&lt;/Year&gt;&lt;RecNum&gt;9&lt;/RecNum&gt;&lt;DisplayText&gt;(George Belch 2008)&lt;/DisplayText&gt;&lt;record&gt;&lt;rec-number&gt;9&lt;/rec-number&gt;&lt;foreign-keys&gt;&lt;key app="EN" db-id="zxd5pe0phvtsxgetp9ap9td9v2zrdva02p2x"&gt;9&lt;/key&gt;&lt;/foreign-keys&gt;&lt;ref-type name="Book"&gt;6&lt;/ref-type&gt;&lt;contributors&gt;&lt;authors&gt;&lt;author&gt;George Belch, Michael Belche&lt;/author&gt;&lt;/authors&gt;&lt;/contributors&gt;&lt;titles&gt;&lt;title&gt;Propaganda e Promoção&lt;/title&gt;&lt;/titles&gt;&lt;dates&gt;&lt;year&gt;2008&lt;/year&gt;&lt;/dates&gt;&lt;publisher&gt;MC Graw Hill Interamericana Editores, S.A de C.V&lt;/publisher&gt;&lt;urls&gt;&lt;/urls&gt;&lt;/record&gt;&lt;/Cite&gt;&lt;/EndNote&gt;</w:instrText>
      </w:r>
      <w:r w:rsidR="0093179B" w:rsidRPr="009E70BF">
        <w:rPr>
          <w:rFonts w:ascii="Times New Roman" w:hAnsi="Times New Roman"/>
          <w:sz w:val="24"/>
          <w:szCs w:val="24"/>
        </w:rPr>
        <w:fldChar w:fldCharType="separate"/>
      </w:r>
      <w:r w:rsidRPr="009E70BF">
        <w:rPr>
          <w:rFonts w:ascii="Times New Roman" w:hAnsi="Times New Roman"/>
          <w:noProof/>
          <w:sz w:val="24"/>
          <w:szCs w:val="24"/>
        </w:rPr>
        <w:t>(</w:t>
      </w:r>
      <w:hyperlink w:anchor="_ENREF_4" w:tooltip="George Belch, 2008 #9" w:history="1">
        <w:r w:rsidRPr="009E70BF">
          <w:rPr>
            <w:rFonts w:ascii="Times New Roman" w:hAnsi="Times New Roman"/>
            <w:noProof/>
            <w:sz w:val="24"/>
            <w:szCs w:val="24"/>
          </w:rPr>
          <w:t>George Belch 2008</w:t>
        </w:r>
      </w:hyperlink>
      <w:r w:rsidRPr="009E70BF">
        <w:rPr>
          <w:rFonts w:ascii="Times New Roman" w:hAnsi="Times New Roman"/>
          <w:noProof/>
          <w:sz w:val="24"/>
          <w:szCs w:val="24"/>
        </w:rPr>
        <w:t>)</w:t>
      </w:r>
      <w:r w:rsidR="0093179B" w:rsidRPr="009E70BF">
        <w:rPr>
          <w:rFonts w:ascii="Times New Roman" w:hAnsi="Times New Roman"/>
          <w:sz w:val="24"/>
          <w:szCs w:val="24"/>
        </w:rPr>
        <w:fldChar w:fldCharType="end"/>
      </w:r>
      <w:r>
        <w:rPr>
          <w:rFonts w:ascii="Times New Roman" w:hAnsi="Times New Roman"/>
          <w:sz w:val="24"/>
          <w:szCs w:val="24"/>
        </w:rPr>
        <w:t xml:space="preserve"> </w:t>
      </w:r>
    </w:p>
    <w:p w:rsidR="008E38E6" w:rsidRDefault="008E38E6" w:rsidP="008E38E6">
      <w:pPr>
        <w:rPr>
          <w:rFonts w:ascii="Times New Roman" w:hAnsi="Times New Roman"/>
          <w:sz w:val="24"/>
          <w:szCs w:val="24"/>
        </w:rPr>
      </w:pPr>
      <w:r>
        <w:rPr>
          <w:noProof/>
          <w:lang w:eastAsia="pt-PT"/>
        </w:rPr>
        <w:lastRenderedPageBreak/>
        <w:drawing>
          <wp:anchor distT="0" distB="0" distL="114300" distR="114300" simplePos="0" relativeHeight="251752448" behindDoc="1" locked="0" layoutInCell="1" allowOverlap="1">
            <wp:simplePos x="0" y="0"/>
            <wp:positionH relativeFrom="column">
              <wp:posOffset>-1022985</wp:posOffset>
            </wp:positionH>
            <wp:positionV relativeFrom="paragraph">
              <wp:posOffset>285750</wp:posOffset>
            </wp:positionV>
            <wp:extent cx="7476490" cy="4200525"/>
            <wp:effectExtent l="19050" t="0" r="0" b="0"/>
            <wp:wrapTight wrapText="bothSides">
              <wp:wrapPolygon edited="0">
                <wp:start x="-55" y="0"/>
                <wp:lineTo x="-55" y="21551"/>
                <wp:lineTo x="21574" y="21551"/>
                <wp:lineTo x="21574" y="0"/>
                <wp:lineTo x="-55" y="0"/>
              </wp:wrapPolygon>
            </wp:wrapTight>
            <wp:docPr id="1154" name="Picture 77" descr="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website"/>
                    <pic:cNvPicPr>
                      <a:picLocks noChangeAspect="1" noChangeArrowheads="1"/>
                    </pic:cNvPicPr>
                  </pic:nvPicPr>
                  <pic:blipFill>
                    <a:blip r:embed="rId63" cstate="print"/>
                    <a:stretch>
                      <a:fillRect/>
                    </a:stretch>
                  </pic:blipFill>
                  <pic:spPr bwMode="auto">
                    <a:xfrm>
                      <a:off x="0" y="0"/>
                      <a:ext cx="7476490" cy="4200525"/>
                    </a:xfrm>
                    <a:prstGeom prst="rect">
                      <a:avLst/>
                    </a:prstGeom>
                    <a:noFill/>
                    <a:ln w="9525">
                      <a:noFill/>
                      <a:miter lim="800000"/>
                    </a:ln>
                  </pic:spPr>
                </pic:pic>
              </a:graphicData>
            </a:graphic>
          </wp:anchor>
        </w:drawing>
      </w:r>
      <w:r>
        <w:rPr>
          <w:rFonts w:ascii="Times New Roman" w:hAnsi="Times New Roman"/>
          <w:sz w:val="24"/>
          <w:szCs w:val="24"/>
        </w:rPr>
        <w:t>A página inicial da Casa da Cultura ilustra essa carga informativa:</w:t>
      </w:r>
    </w:p>
    <w:p w:rsidR="008E38E6" w:rsidRPr="009559CA" w:rsidRDefault="008E38E6" w:rsidP="008E38E6">
      <w:pPr>
        <w:rPr>
          <w:rFonts w:ascii="Times New Roman" w:hAnsi="Times New Roman"/>
          <w:b/>
          <w:sz w:val="24"/>
          <w:szCs w:val="24"/>
        </w:rPr>
      </w:pPr>
      <w:r>
        <w:rPr>
          <w:rFonts w:ascii="Times New Roman" w:hAnsi="Times New Roman"/>
          <w:noProof/>
          <w:sz w:val="24"/>
          <w:szCs w:val="24"/>
          <w:lang w:eastAsia="pt-PT"/>
        </w:rPr>
        <w:drawing>
          <wp:anchor distT="0" distB="0" distL="114300" distR="114300" simplePos="0" relativeHeight="251790336" behindDoc="1" locked="0" layoutInCell="1" allowOverlap="1">
            <wp:simplePos x="0" y="0"/>
            <wp:positionH relativeFrom="column">
              <wp:posOffset>2667635</wp:posOffset>
            </wp:positionH>
            <wp:positionV relativeFrom="paragraph">
              <wp:posOffset>-110490</wp:posOffset>
            </wp:positionV>
            <wp:extent cx="3785870" cy="2790825"/>
            <wp:effectExtent l="19050" t="0" r="5080" b="0"/>
            <wp:wrapTight wrapText="bothSides">
              <wp:wrapPolygon edited="0">
                <wp:start x="-109" y="0"/>
                <wp:lineTo x="-109" y="21526"/>
                <wp:lineTo x="21629" y="21526"/>
                <wp:lineTo x="21629" y="0"/>
                <wp:lineTo x="-109" y="0"/>
              </wp:wrapPolygon>
            </wp:wrapTight>
            <wp:docPr id="1155" name="Picture 139" descr="noticias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noticias website"/>
                    <pic:cNvPicPr>
                      <a:picLocks noChangeAspect="1" noChangeArrowheads="1"/>
                    </pic:cNvPicPr>
                  </pic:nvPicPr>
                  <pic:blipFill>
                    <a:blip r:embed="rId64" cstate="print"/>
                    <a:stretch>
                      <a:fillRect/>
                    </a:stretch>
                  </pic:blipFill>
                  <pic:spPr bwMode="auto">
                    <a:xfrm>
                      <a:off x="0" y="0"/>
                      <a:ext cx="3785870" cy="2790825"/>
                    </a:xfrm>
                    <a:prstGeom prst="rect">
                      <a:avLst/>
                    </a:prstGeom>
                    <a:noFill/>
                    <a:ln w="9525">
                      <a:noFill/>
                      <a:miter lim="800000"/>
                    </a:ln>
                  </pic:spPr>
                </pic:pic>
              </a:graphicData>
            </a:graphic>
          </wp:anchor>
        </w:drawing>
      </w:r>
      <w:r w:rsidRPr="009559CA">
        <w:rPr>
          <w:rFonts w:ascii="Times New Roman" w:hAnsi="Times New Roman"/>
          <w:b/>
          <w:sz w:val="24"/>
          <w:szCs w:val="24"/>
        </w:rPr>
        <w:t>Ilustração: site casa da Cultura da Câmara Municipal de Gaia</w:t>
      </w:r>
    </w:p>
    <w:p w:rsidR="008E38E6" w:rsidRDefault="008E38E6" w:rsidP="008E38E6">
      <w:pPr>
        <w:rPr>
          <w:rFonts w:ascii="Times New Roman" w:hAnsi="Times New Roman"/>
          <w:sz w:val="24"/>
          <w:szCs w:val="24"/>
        </w:rPr>
      </w:pPr>
      <w:r>
        <w:rPr>
          <w:rFonts w:ascii="Times New Roman" w:hAnsi="Times New Roman"/>
          <w:sz w:val="24"/>
          <w:szCs w:val="24"/>
        </w:rPr>
        <w:t>Notícias, novidades, comentários e sondagens são processos que conduzem a uma maior interatividade com o consumidor. Segue um exemplo dessa disseminação de informação:</w:t>
      </w:r>
    </w:p>
    <w:p w:rsidR="008E38E6" w:rsidRDefault="008E38E6" w:rsidP="008E38E6">
      <w:pPr>
        <w:rPr>
          <w:rFonts w:ascii="Times New Roman" w:hAnsi="Times New Roman"/>
          <w:sz w:val="24"/>
          <w:szCs w:val="24"/>
        </w:rPr>
      </w:pPr>
      <w:r>
        <w:rPr>
          <w:rFonts w:ascii="Times New Roman" w:hAnsi="Times New Roman"/>
          <w:sz w:val="24"/>
          <w:szCs w:val="24"/>
        </w:rPr>
        <w:t xml:space="preserve">A Internet é um meio de comunicação híbrido. Permite às empresas criar conhecimento, fornecer informação e influenciar atitudes. É também um meio de resposta </w:t>
      </w:r>
      <w:r w:rsidRPr="001C497A">
        <w:rPr>
          <w:rFonts w:ascii="Times New Roman" w:hAnsi="Times New Roman"/>
          <w:i/>
          <w:sz w:val="24"/>
          <w:szCs w:val="24"/>
        </w:rPr>
        <w:t xml:space="preserve">direta </w:t>
      </w:r>
      <w:r w:rsidRPr="004B738B">
        <w:rPr>
          <w:rFonts w:ascii="Times New Roman" w:hAnsi="Times New Roman"/>
          <w:sz w:val="24"/>
          <w:szCs w:val="24"/>
        </w:rPr>
        <w:t xml:space="preserve">permitindo ao utilizador tanto comprar quanto vender os seus produtos por meio do comércio eletrónico. (ib,ibidem). </w:t>
      </w:r>
    </w:p>
    <w:p w:rsidR="008E38E6" w:rsidRPr="001C497A" w:rsidRDefault="008E38E6" w:rsidP="008E38E6">
      <w:pPr>
        <w:rPr>
          <w:rFonts w:ascii="Times New Roman" w:hAnsi="Times New Roman"/>
          <w:sz w:val="24"/>
          <w:szCs w:val="24"/>
        </w:rPr>
      </w:pPr>
      <w:r>
        <w:rPr>
          <w:rFonts w:ascii="Times New Roman" w:hAnsi="Times New Roman"/>
          <w:sz w:val="24"/>
          <w:szCs w:val="24"/>
        </w:rPr>
        <w:lastRenderedPageBreak/>
        <w:t xml:space="preserve">Vejamos o exemplo no </w:t>
      </w:r>
      <w:proofErr w:type="gramStart"/>
      <w:r>
        <w:rPr>
          <w:rFonts w:ascii="Times New Roman" w:hAnsi="Times New Roman"/>
          <w:sz w:val="24"/>
          <w:szCs w:val="24"/>
        </w:rPr>
        <w:t>site</w:t>
      </w:r>
      <w:proofErr w:type="gramEnd"/>
      <w:r>
        <w:rPr>
          <w:rFonts w:ascii="Times New Roman" w:hAnsi="Times New Roman"/>
          <w:sz w:val="24"/>
          <w:szCs w:val="24"/>
        </w:rPr>
        <w:t xml:space="preserve"> da casa da Cultura:</w:t>
      </w:r>
      <w:r>
        <w:rPr>
          <w:noProof/>
          <w:lang w:eastAsia="pt-PT"/>
        </w:rPr>
        <w:drawing>
          <wp:anchor distT="0" distB="0" distL="114300" distR="114300" simplePos="0" relativeHeight="251753472" behindDoc="1" locked="0" layoutInCell="1" allowOverlap="1" wp14:anchorId="2CD5D28B" wp14:editId="21FAFC4F">
            <wp:simplePos x="0" y="0"/>
            <wp:positionH relativeFrom="column">
              <wp:posOffset>1777365</wp:posOffset>
            </wp:positionH>
            <wp:positionV relativeFrom="paragraph">
              <wp:posOffset>249555</wp:posOffset>
            </wp:positionV>
            <wp:extent cx="4486275" cy="1914525"/>
            <wp:effectExtent l="19050" t="0" r="9525" b="0"/>
            <wp:wrapTight wrapText="bothSides">
              <wp:wrapPolygon edited="0">
                <wp:start x="-92" y="0"/>
                <wp:lineTo x="-92" y="21493"/>
                <wp:lineTo x="21646" y="21493"/>
                <wp:lineTo x="21646" y="0"/>
                <wp:lineTo x="-92" y="0"/>
              </wp:wrapPolygon>
            </wp:wrapTight>
            <wp:docPr id="1156" name="Picture 78" descr="payp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paypal2"/>
                    <pic:cNvPicPr>
                      <a:picLocks noChangeAspect="1" noChangeArrowheads="1"/>
                    </pic:cNvPicPr>
                  </pic:nvPicPr>
                  <pic:blipFill>
                    <a:blip r:embed="rId65" cstate="print"/>
                    <a:stretch>
                      <a:fillRect/>
                    </a:stretch>
                  </pic:blipFill>
                  <pic:spPr bwMode="auto">
                    <a:xfrm>
                      <a:off x="0" y="0"/>
                      <a:ext cx="4486275" cy="1914525"/>
                    </a:xfrm>
                    <a:prstGeom prst="rect">
                      <a:avLst/>
                    </a:prstGeom>
                    <a:noFill/>
                    <a:ln w="9525">
                      <a:noFill/>
                      <a:miter lim="800000"/>
                    </a:ln>
                  </pic:spPr>
                </pic:pic>
              </a:graphicData>
            </a:graphic>
          </wp:anchor>
        </w:drawing>
      </w:r>
      <w:r>
        <w:rPr>
          <w:noProof/>
          <w:lang w:eastAsia="pt-PT"/>
        </w:rPr>
        <w:drawing>
          <wp:anchor distT="0" distB="0" distL="114300" distR="114300" simplePos="0" relativeHeight="251754496" behindDoc="1" locked="0" layoutInCell="1" allowOverlap="1" wp14:anchorId="34AE2610" wp14:editId="17F6F29B">
            <wp:simplePos x="0" y="0"/>
            <wp:positionH relativeFrom="column">
              <wp:posOffset>-1080135</wp:posOffset>
            </wp:positionH>
            <wp:positionV relativeFrom="paragraph">
              <wp:posOffset>405130</wp:posOffset>
            </wp:positionV>
            <wp:extent cx="2857500" cy="1758950"/>
            <wp:effectExtent l="19050" t="0" r="0" b="0"/>
            <wp:wrapTight wrapText="bothSides">
              <wp:wrapPolygon edited="0">
                <wp:start x="-144" y="0"/>
                <wp:lineTo x="-144" y="21288"/>
                <wp:lineTo x="21600" y="21288"/>
                <wp:lineTo x="21600" y="0"/>
                <wp:lineTo x="-144" y="0"/>
              </wp:wrapPolygon>
            </wp:wrapTight>
            <wp:docPr id="1157" name="Picture 79" descr="pay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paypal"/>
                    <pic:cNvPicPr>
                      <a:picLocks noChangeAspect="1" noChangeArrowheads="1"/>
                    </pic:cNvPicPr>
                  </pic:nvPicPr>
                  <pic:blipFill>
                    <a:blip r:embed="rId66" cstate="print"/>
                    <a:stretch>
                      <a:fillRect/>
                    </a:stretch>
                  </pic:blipFill>
                  <pic:spPr bwMode="auto">
                    <a:xfrm>
                      <a:off x="0" y="0"/>
                      <a:ext cx="2857500" cy="1758950"/>
                    </a:xfrm>
                    <a:prstGeom prst="rect">
                      <a:avLst/>
                    </a:prstGeom>
                    <a:noFill/>
                    <a:ln w="9525">
                      <a:noFill/>
                      <a:miter lim="800000"/>
                    </a:ln>
                  </pic:spPr>
                </pic:pic>
              </a:graphicData>
            </a:graphic>
          </wp:anchor>
        </w:drawing>
      </w:r>
    </w:p>
    <w:p w:rsidR="008E38E6" w:rsidRPr="009559CA" w:rsidRDefault="008E38E6" w:rsidP="008E38E6">
      <w:pPr>
        <w:rPr>
          <w:rFonts w:ascii="Times New Roman" w:hAnsi="Times New Roman"/>
          <w:b/>
          <w:sz w:val="24"/>
          <w:szCs w:val="24"/>
        </w:rPr>
      </w:pPr>
      <w:r w:rsidRPr="009559CA">
        <w:rPr>
          <w:rFonts w:ascii="Times New Roman" w:hAnsi="Times New Roman"/>
          <w:b/>
          <w:sz w:val="24"/>
          <w:szCs w:val="24"/>
        </w:rPr>
        <w:t xml:space="preserve">Ilustrações: compra </w:t>
      </w:r>
      <w:proofErr w:type="gramStart"/>
      <w:r w:rsidRPr="009559CA">
        <w:rPr>
          <w:rFonts w:ascii="Times New Roman" w:hAnsi="Times New Roman"/>
          <w:b/>
          <w:sz w:val="24"/>
          <w:szCs w:val="24"/>
        </w:rPr>
        <w:t>online</w:t>
      </w:r>
      <w:proofErr w:type="gramEnd"/>
    </w:p>
    <w:p w:rsidR="008E38E6" w:rsidRPr="00E56E05" w:rsidRDefault="008E38E6" w:rsidP="008E38E6">
      <w:pPr>
        <w:rPr>
          <w:rFonts w:ascii="Times New Roman" w:hAnsi="Times New Roman"/>
          <w:sz w:val="24"/>
          <w:szCs w:val="24"/>
        </w:rPr>
      </w:pPr>
      <w:r>
        <w:rPr>
          <w:rFonts w:ascii="Times New Roman" w:hAnsi="Times New Roman"/>
          <w:sz w:val="24"/>
          <w:szCs w:val="24"/>
        </w:rPr>
        <w:t xml:space="preserve">Ao clicar no botão paypal, o consumidor é diretamente reencaminhado para o serviço de compras online, onde poderá optar por adquirir bilhetes para concertos ou de cinema via online. Esta funcionalidade é mais cómoda para o consumidor que, sem sair de casa, obtém o produto requerido. Assim, a probabilidade de aumentar o volume de comercialização de produtos aumenta. </w:t>
      </w:r>
    </w:p>
    <w:p w:rsidR="008E38E6" w:rsidRPr="00EE5C92" w:rsidRDefault="0012105B" w:rsidP="0012105B">
      <w:pPr>
        <w:rPr>
          <w:rFonts w:ascii="Times New Roman" w:hAnsi="Times New Roman"/>
          <w:b/>
          <w:sz w:val="24"/>
          <w:szCs w:val="24"/>
        </w:rPr>
      </w:pPr>
      <w:r>
        <w:rPr>
          <w:rFonts w:ascii="Times New Roman" w:hAnsi="Times New Roman"/>
          <w:b/>
          <w:sz w:val="24"/>
          <w:szCs w:val="24"/>
        </w:rPr>
        <w:t xml:space="preserve">5. </w:t>
      </w:r>
      <w:r w:rsidR="008E38E6">
        <w:rPr>
          <w:rFonts w:ascii="Times New Roman" w:hAnsi="Times New Roman"/>
          <w:b/>
          <w:sz w:val="24"/>
          <w:szCs w:val="24"/>
        </w:rPr>
        <w:t>Orçamentação e medição de resultados</w:t>
      </w:r>
    </w:p>
    <w:tbl>
      <w:tblPr>
        <w:tblStyle w:val="SombreadoMdio2-Cor31"/>
        <w:tblW w:w="0" w:type="auto"/>
        <w:tblLook w:val="04A0" w:firstRow="1" w:lastRow="0" w:firstColumn="1" w:lastColumn="0" w:noHBand="0" w:noVBand="1"/>
      </w:tblPr>
      <w:tblGrid>
        <w:gridCol w:w="2881"/>
        <w:gridCol w:w="2881"/>
        <w:gridCol w:w="2882"/>
      </w:tblGrid>
      <w:tr w:rsidR="0091695B" w:rsidRPr="0091695B" w:rsidTr="008156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81" w:type="dxa"/>
          </w:tcPr>
          <w:p w:rsidR="0091695B" w:rsidRPr="0091695B" w:rsidRDefault="0091695B" w:rsidP="0091695B">
            <w:pPr>
              <w:jc w:val="center"/>
              <w:rPr>
                <w:rFonts w:ascii="Times" w:eastAsia="Calibri" w:hAnsi="Times"/>
                <w:color w:val="auto"/>
                <w:sz w:val="24"/>
                <w:szCs w:val="24"/>
              </w:rPr>
            </w:pPr>
            <w:r w:rsidRPr="0091695B">
              <w:rPr>
                <w:rFonts w:ascii="Times" w:eastAsia="Calibri" w:hAnsi="Times"/>
                <w:color w:val="auto"/>
                <w:sz w:val="24"/>
                <w:szCs w:val="24"/>
              </w:rPr>
              <w:t>Evento</w:t>
            </w:r>
          </w:p>
        </w:tc>
        <w:tc>
          <w:tcPr>
            <w:tcW w:w="2881" w:type="dxa"/>
          </w:tcPr>
          <w:p w:rsidR="0091695B" w:rsidRPr="0091695B" w:rsidRDefault="0091695B" w:rsidP="0091695B">
            <w:pPr>
              <w:jc w:val="center"/>
              <w:cnfStyle w:val="100000000000" w:firstRow="1" w:lastRow="0" w:firstColumn="0" w:lastColumn="0" w:oddVBand="0" w:evenVBand="0" w:oddHBand="0" w:evenHBand="0" w:firstRowFirstColumn="0" w:firstRowLastColumn="0" w:lastRowFirstColumn="0" w:lastRowLastColumn="0"/>
              <w:rPr>
                <w:rFonts w:ascii="Times" w:eastAsia="Calibri" w:hAnsi="Times"/>
                <w:color w:val="auto"/>
                <w:sz w:val="24"/>
                <w:szCs w:val="24"/>
              </w:rPr>
            </w:pPr>
            <w:r w:rsidRPr="0091695B">
              <w:rPr>
                <w:rFonts w:ascii="Times" w:eastAsia="Calibri" w:hAnsi="Times"/>
                <w:color w:val="auto"/>
                <w:sz w:val="24"/>
                <w:szCs w:val="24"/>
              </w:rPr>
              <w:t>Convidados</w:t>
            </w:r>
          </w:p>
        </w:tc>
        <w:tc>
          <w:tcPr>
            <w:tcW w:w="2882" w:type="dxa"/>
          </w:tcPr>
          <w:p w:rsidR="0091695B" w:rsidRPr="0091695B" w:rsidRDefault="0091695B" w:rsidP="0091695B">
            <w:pPr>
              <w:jc w:val="center"/>
              <w:cnfStyle w:val="100000000000" w:firstRow="1" w:lastRow="0" w:firstColumn="0" w:lastColumn="0" w:oddVBand="0" w:evenVBand="0" w:oddHBand="0" w:evenHBand="0" w:firstRowFirstColumn="0" w:firstRowLastColumn="0" w:lastRowFirstColumn="0" w:lastRowLastColumn="0"/>
              <w:rPr>
                <w:rFonts w:ascii="Times" w:eastAsia="Calibri" w:hAnsi="Times"/>
                <w:color w:val="auto"/>
                <w:sz w:val="24"/>
                <w:szCs w:val="24"/>
              </w:rPr>
            </w:pPr>
            <w:r w:rsidRPr="0091695B">
              <w:rPr>
                <w:rFonts w:ascii="Times" w:eastAsia="Calibri" w:hAnsi="Times"/>
                <w:color w:val="auto"/>
                <w:sz w:val="24"/>
                <w:szCs w:val="24"/>
              </w:rPr>
              <w:t>Orçamento</w:t>
            </w:r>
          </w:p>
        </w:tc>
      </w:tr>
      <w:tr w:rsidR="0091695B" w:rsidRPr="0091695B" w:rsidTr="008156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rsidR="0091695B" w:rsidRPr="0091695B" w:rsidRDefault="0091695B" w:rsidP="0091695B">
            <w:pPr>
              <w:jc w:val="center"/>
              <w:rPr>
                <w:rFonts w:ascii="Times" w:eastAsia="Calibri" w:hAnsi="Times"/>
                <w:color w:val="auto"/>
                <w:sz w:val="24"/>
                <w:szCs w:val="24"/>
              </w:rPr>
            </w:pPr>
            <w:r w:rsidRPr="0091695B">
              <w:rPr>
                <w:rFonts w:ascii="Times" w:eastAsia="Calibri" w:hAnsi="Times"/>
                <w:color w:val="auto"/>
                <w:sz w:val="24"/>
                <w:szCs w:val="24"/>
              </w:rPr>
              <w:t>Concerto de Solidariedade</w:t>
            </w:r>
          </w:p>
        </w:tc>
        <w:tc>
          <w:tcPr>
            <w:tcW w:w="2881" w:type="dxa"/>
          </w:tcPr>
          <w:p w:rsidR="0091695B" w:rsidRPr="0091695B" w:rsidRDefault="0091695B" w:rsidP="0091695B">
            <w:pPr>
              <w:jc w:val="center"/>
              <w:cnfStyle w:val="000000100000" w:firstRow="0" w:lastRow="0" w:firstColumn="0" w:lastColumn="0" w:oddVBand="0" w:evenVBand="0" w:oddHBand="1" w:evenHBand="0" w:firstRowFirstColumn="0" w:firstRowLastColumn="0" w:lastRowFirstColumn="0" w:lastRowLastColumn="0"/>
              <w:rPr>
                <w:rFonts w:ascii="Times" w:eastAsia="Calibri" w:hAnsi="Times"/>
                <w:sz w:val="24"/>
                <w:szCs w:val="24"/>
              </w:rPr>
            </w:pPr>
            <w:r w:rsidRPr="0091695B">
              <w:rPr>
                <w:rFonts w:ascii="Times" w:eastAsia="Calibri" w:hAnsi="Times"/>
                <w:sz w:val="24"/>
                <w:szCs w:val="24"/>
              </w:rPr>
              <w:t>Pedro Abrunhosa</w:t>
            </w:r>
          </w:p>
        </w:tc>
        <w:tc>
          <w:tcPr>
            <w:tcW w:w="2882" w:type="dxa"/>
          </w:tcPr>
          <w:p w:rsidR="0091695B" w:rsidRPr="0091695B" w:rsidRDefault="0091695B" w:rsidP="0091695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w:eastAsia="Calibri" w:hAnsi="Times"/>
                <w:sz w:val="24"/>
                <w:szCs w:val="24"/>
              </w:rPr>
            </w:pPr>
            <w:r w:rsidRPr="0091695B">
              <w:rPr>
                <w:rFonts w:ascii="Times" w:eastAsia="Calibri" w:hAnsi="Times"/>
                <w:sz w:val="24"/>
                <w:szCs w:val="24"/>
              </w:rPr>
              <w:t>8 000,00 €</w:t>
            </w:r>
          </w:p>
        </w:tc>
      </w:tr>
      <w:tr w:rsidR="0091695B" w:rsidRPr="0091695B" w:rsidTr="008156D7">
        <w:tc>
          <w:tcPr>
            <w:cnfStyle w:val="001000000000" w:firstRow="0" w:lastRow="0" w:firstColumn="1" w:lastColumn="0" w:oddVBand="0" w:evenVBand="0" w:oddHBand="0" w:evenHBand="0" w:firstRowFirstColumn="0" w:firstRowLastColumn="0" w:lastRowFirstColumn="0" w:lastRowLastColumn="0"/>
            <w:tcW w:w="2881" w:type="dxa"/>
          </w:tcPr>
          <w:p w:rsidR="0091695B" w:rsidRPr="0091695B" w:rsidRDefault="0091695B" w:rsidP="0091695B">
            <w:pPr>
              <w:jc w:val="center"/>
              <w:rPr>
                <w:rFonts w:ascii="Times" w:eastAsia="Calibri" w:hAnsi="Times"/>
                <w:color w:val="auto"/>
                <w:sz w:val="24"/>
                <w:szCs w:val="24"/>
              </w:rPr>
            </w:pPr>
          </w:p>
        </w:tc>
        <w:tc>
          <w:tcPr>
            <w:tcW w:w="2881" w:type="dxa"/>
          </w:tcPr>
          <w:p w:rsidR="0091695B" w:rsidRPr="0091695B" w:rsidRDefault="0091695B" w:rsidP="0091695B">
            <w:pPr>
              <w:jc w:val="center"/>
              <w:cnfStyle w:val="000000000000" w:firstRow="0" w:lastRow="0" w:firstColumn="0" w:lastColumn="0" w:oddVBand="0" w:evenVBand="0" w:oddHBand="0" w:evenHBand="0" w:firstRowFirstColumn="0" w:firstRowLastColumn="0" w:lastRowFirstColumn="0" w:lastRowLastColumn="0"/>
              <w:rPr>
                <w:rFonts w:ascii="Times" w:eastAsia="Calibri" w:hAnsi="Times"/>
                <w:sz w:val="24"/>
                <w:szCs w:val="24"/>
              </w:rPr>
            </w:pPr>
          </w:p>
        </w:tc>
        <w:tc>
          <w:tcPr>
            <w:tcW w:w="2882" w:type="dxa"/>
          </w:tcPr>
          <w:p w:rsidR="0091695B" w:rsidRPr="0091695B" w:rsidRDefault="0091695B" w:rsidP="009169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eastAsia="Calibri" w:hAnsi="Times"/>
                <w:sz w:val="24"/>
                <w:szCs w:val="24"/>
              </w:rPr>
            </w:pPr>
          </w:p>
        </w:tc>
      </w:tr>
      <w:tr w:rsidR="0091695B" w:rsidRPr="0091695B" w:rsidTr="008156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rsidR="0091695B" w:rsidRPr="0091695B" w:rsidRDefault="0091695B" w:rsidP="0091695B">
            <w:pPr>
              <w:jc w:val="center"/>
              <w:rPr>
                <w:rFonts w:ascii="Times" w:eastAsia="Calibri" w:hAnsi="Times"/>
                <w:color w:val="auto"/>
                <w:sz w:val="24"/>
                <w:szCs w:val="24"/>
              </w:rPr>
            </w:pPr>
            <w:r w:rsidRPr="0091695B">
              <w:rPr>
                <w:rFonts w:ascii="Times" w:eastAsia="Calibri" w:hAnsi="Times"/>
                <w:color w:val="auto"/>
                <w:sz w:val="24"/>
                <w:szCs w:val="24"/>
              </w:rPr>
              <w:t>Rock&amp;Roll@Cais</w:t>
            </w:r>
          </w:p>
        </w:tc>
        <w:tc>
          <w:tcPr>
            <w:tcW w:w="2881" w:type="dxa"/>
          </w:tcPr>
          <w:p w:rsidR="0091695B" w:rsidRPr="0091695B" w:rsidRDefault="0091695B" w:rsidP="0006424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w:eastAsia="Calibri" w:hAnsi="Times"/>
                <w:sz w:val="24"/>
                <w:szCs w:val="24"/>
              </w:rPr>
            </w:pPr>
            <w:r w:rsidRPr="0091695B">
              <w:rPr>
                <w:rFonts w:ascii="Times" w:eastAsia="Calibri" w:hAnsi="Times"/>
                <w:sz w:val="24"/>
                <w:szCs w:val="24"/>
              </w:rPr>
              <w:t>Xutos e Pontapés</w:t>
            </w:r>
          </w:p>
          <w:p w:rsidR="0091695B" w:rsidRPr="0091695B" w:rsidRDefault="0091695B" w:rsidP="0006424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w:eastAsia="Calibri" w:hAnsi="Times"/>
                <w:sz w:val="24"/>
                <w:szCs w:val="24"/>
              </w:rPr>
            </w:pPr>
            <w:r w:rsidRPr="0091695B">
              <w:rPr>
                <w:rFonts w:ascii="Times" w:eastAsia="Calibri" w:hAnsi="Times"/>
                <w:sz w:val="24"/>
                <w:szCs w:val="24"/>
              </w:rPr>
              <w:t>Os Azeitonas</w:t>
            </w:r>
          </w:p>
          <w:p w:rsidR="0091695B" w:rsidRPr="0091695B" w:rsidRDefault="0091695B" w:rsidP="0006424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w:eastAsia="Calibri" w:hAnsi="Times"/>
                <w:sz w:val="24"/>
                <w:szCs w:val="24"/>
              </w:rPr>
            </w:pPr>
            <w:r w:rsidRPr="0091695B">
              <w:rPr>
                <w:rFonts w:ascii="Times" w:eastAsia="Calibri" w:hAnsi="Times"/>
                <w:sz w:val="24"/>
                <w:szCs w:val="24"/>
              </w:rPr>
              <w:t>Blind Zero</w:t>
            </w:r>
          </w:p>
          <w:p w:rsidR="0091695B" w:rsidRPr="0091695B" w:rsidRDefault="0091695B" w:rsidP="0006424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w:eastAsia="Calibri" w:hAnsi="Times"/>
                <w:sz w:val="24"/>
                <w:szCs w:val="24"/>
              </w:rPr>
            </w:pPr>
            <w:r w:rsidRPr="0091695B">
              <w:rPr>
                <w:rFonts w:ascii="Times" w:eastAsia="Calibri" w:hAnsi="Times"/>
                <w:sz w:val="24"/>
                <w:szCs w:val="24"/>
              </w:rPr>
              <w:t>Amor Eletro</w:t>
            </w:r>
          </w:p>
        </w:tc>
        <w:tc>
          <w:tcPr>
            <w:tcW w:w="2882" w:type="dxa"/>
          </w:tcPr>
          <w:p w:rsidR="0091695B" w:rsidRPr="0091695B" w:rsidRDefault="0091695B" w:rsidP="0091695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w:eastAsia="Calibri" w:hAnsi="Times"/>
                <w:sz w:val="24"/>
                <w:szCs w:val="24"/>
              </w:rPr>
            </w:pPr>
            <w:r w:rsidRPr="0091695B">
              <w:rPr>
                <w:rFonts w:ascii="Times" w:eastAsia="Calibri" w:hAnsi="Times"/>
                <w:sz w:val="24"/>
                <w:szCs w:val="24"/>
              </w:rPr>
              <w:t>30 000,00€</w:t>
            </w:r>
          </w:p>
          <w:p w:rsidR="0091695B" w:rsidRPr="0091695B" w:rsidRDefault="0091695B" w:rsidP="0091695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w:eastAsia="Calibri" w:hAnsi="Times"/>
                <w:sz w:val="24"/>
                <w:szCs w:val="24"/>
              </w:rPr>
            </w:pPr>
            <w:r w:rsidRPr="0091695B">
              <w:rPr>
                <w:rFonts w:ascii="Times" w:eastAsia="Calibri" w:hAnsi="Times"/>
                <w:sz w:val="24"/>
                <w:szCs w:val="24"/>
              </w:rPr>
              <w:t>5700,00€</w:t>
            </w:r>
          </w:p>
          <w:p w:rsidR="0091695B" w:rsidRPr="0091695B" w:rsidRDefault="0091695B" w:rsidP="0091695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w:eastAsia="Calibri" w:hAnsi="Times"/>
                <w:sz w:val="24"/>
                <w:szCs w:val="24"/>
              </w:rPr>
            </w:pPr>
            <w:r w:rsidRPr="0091695B">
              <w:rPr>
                <w:rFonts w:ascii="Times" w:eastAsia="Calibri" w:hAnsi="Times"/>
                <w:sz w:val="24"/>
                <w:szCs w:val="24"/>
              </w:rPr>
              <w:t>7500,00€</w:t>
            </w:r>
          </w:p>
          <w:p w:rsidR="0091695B" w:rsidRPr="0091695B" w:rsidRDefault="0091695B" w:rsidP="0091695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w:eastAsia="Calibri" w:hAnsi="Times"/>
                <w:sz w:val="24"/>
                <w:szCs w:val="24"/>
              </w:rPr>
            </w:pPr>
            <w:r w:rsidRPr="0091695B">
              <w:rPr>
                <w:rFonts w:ascii="Times" w:eastAsia="Calibri" w:hAnsi="Times"/>
                <w:sz w:val="24"/>
                <w:szCs w:val="24"/>
              </w:rPr>
              <w:t>6 000,00€</w:t>
            </w:r>
          </w:p>
        </w:tc>
      </w:tr>
      <w:tr w:rsidR="0091695B" w:rsidRPr="0091695B" w:rsidTr="008156D7">
        <w:tc>
          <w:tcPr>
            <w:cnfStyle w:val="001000000000" w:firstRow="0" w:lastRow="0" w:firstColumn="1" w:lastColumn="0" w:oddVBand="0" w:evenVBand="0" w:oddHBand="0" w:evenHBand="0" w:firstRowFirstColumn="0" w:firstRowLastColumn="0" w:lastRowFirstColumn="0" w:lastRowLastColumn="0"/>
            <w:tcW w:w="2881" w:type="dxa"/>
          </w:tcPr>
          <w:p w:rsidR="0091695B" w:rsidRPr="0091695B" w:rsidRDefault="0091695B" w:rsidP="0091695B">
            <w:pPr>
              <w:jc w:val="center"/>
              <w:rPr>
                <w:rFonts w:ascii="Times" w:eastAsia="Calibri" w:hAnsi="Times"/>
                <w:color w:val="auto"/>
                <w:sz w:val="24"/>
                <w:szCs w:val="24"/>
              </w:rPr>
            </w:pPr>
            <w:r w:rsidRPr="0091695B">
              <w:rPr>
                <w:rFonts w:ascii="Times" w:eastAsia="Calibri" w:hAnsi="Times"/>
                <w:color w:val="auto"/>
                <w:sz w:val="24"/>
                <w:szCs w:val="24"/>
              </w:rPr>
              <w:t>Why not Jazz?</w:t>
            </w:r>
          </w:p>
        </w:tc>
        <w:tc>
          <w:tcPr>
            <w:tcW w:w="2881" w:type="dxa"/>
          </w:tcPr>
          <w:p w:rsidR="0091695B" w:rsidRPr="0091695B" w:rsidRDefault="0091695B" w:rsidP="0091695B">
            <w:pPr>
              <w:jc w:val="center"/>
              <w:cnfStyle w:val="000000000000" w:firstRow="0" w:lastRow="0" w:firstColumn="0" w:lastColumn="0" w:oddVBand="0" w:evenVBand="0" w:oddHBand="0" w:evenHBand="0" w:firstRowFirstColumn="0" w:firstRowLastColumn="0" w:lastRowFirstColumn="0" w:lastRowLastColumn="0"/>
              <w:rPr>
                <w:rFonts w:ascii="Times" w:eastAsia="Calibri" w:hAnsi="Times"/>
                <w:sz w:val="24"/>
                <w:szCs w:val="24"/>
              </w:rPr>
            </w:pPr>
            <w:r w:rsidRPr="0091695B">
              <w:rPr>
                <w:rFonts w:ascii="Times" w:eastAsia="Calibri" w:hAnsi="Times"/>
                <w:sz w:val="24"/>
                <w:szCs w:val="24"/>
              </w:rPr>
              <w:t>Mário Laginha, Maria João, Paula Oliveira, Bernardo Sasseti.</w:t>
            </w:r>
          </w:p>
        </w:tc>
        <w:tc>
          <w:tcPr>
            <w:tcW w:w="2882" w:type="dxa"/>
          </w:tcPr>
          <w:p w:rsidR="0091695B" w:rsidRPr="0091695B" w:rsidRDefault="0091695B" w:rsidP="0091695B">
            <w:pPr>
              <w:tabs>
                <w:tab w:val="left" w:pos="1053"/>
              </w:tabs>
              <w:spacing w:line="360" w:lineRule="auto"/>
              <w:cnfStyle w:val="000000000000" w:firstRow="0" w:lastRow="0" w:firstColumn="0" w:lastColumn="0" w:oddVBand="0" w:evenVBand="0" w:oddHBand="0" w:evenHBand="0" w:firstRowFirstColumn="0" w:firstRowLastColumn="0" w:lastRowFirstColumn="0" w:lastRowLastColumn="0"/>
              <w:rPr>
                <w:rFonts w:ascii="Times" w:eastAsia="Calibri" w:hAnsi="Times"/>
                <w:sz w:val="24"/>
                <w:szCs w:val="24"/>
              </w:rPr>
            </w:pPr>
            <w:r w:rsidRPr="0091695B">
              <w:rPr>
                <w:rFonts w:ascii="Times" w:eastAsia="Calibri" w:hAnsi="Times"/>
                <w:sz w:val="24"/>
                <w:szCs w:val="24"/>
              </w:rPr>
              <w:t>Mário Laginha: 5000</w:t>
            </w:r>
            <w:r w:rsidR="00064246" w:rsidRPr="00FA0253">
              <w:rPr>
                <w:rFonts w:ascii="Times" w:eastAsia="Calibri" w:hAnsi="Times"/>
                <w:sz w:val="24"/>
                <w:szCs w:val="24"/>
              </w:rPr>
              <w:t>,00</w:t>
            </w:r>
            <w:r w:rsidRPr="0091695B">
              <w:rPr>
                <w:rFonts w:ascii="Times" w:eastAsia="Calibri" w:hAnsi="Times"/>
                <w:sz w:val="24"/>
                <w:szCs w:val="24"/>
              </w:rPr>
              <w:t>€</w:t>
            </w:r>
          </w:p>
          <w:p w:rsidR="0091695B" w:rsidRPr="0091695B" w:rsidRDefault="0091695B" w:rsidP="0091695B">
            <w:pPr>
              <w:tabs>
                <w:tab w:val="left" w:pos="1053"/>
              </w:tabs>
              <w:spacing w:line="360" w:lineRule="auto"/>
              <w:cnfStyle w:val="000000000000" w:firstRow="0" w:lastRow="0" w:firstColumn="0" w:lastColumn="0" w:oddVBand="0" w:evenVBand="0" w:oddHBand="0" w:evenHBand="0" w:firstRowFirstColumn="0" w:firstRowLastColumn="0" w:lastRowFirstColumn="0" w:lastRowLastColumn="0"/>
              <w:rPr>
                <w:rFonts w:ascii="Times" w:eastAsia="Calibri" w:hAnsi="Times"/>
                <w:sz w:val="24"/>
                <w:szCs w:val="24"/>
              </w:rPr>
            </w:pPr>
            <w:r w:rsidRPr="0091695B">
              <w:rPr>
                <w:rFonts w:ascii="Times" w:eastAsia="Calibri" w:hAnsi="Times"/>
                <w:sz w:val="24"/>
                <w:szCs w:val="24"/>
              </w:rPr>
              <w:t>Maria João: 5000</w:t>
            </w:r>
            <w:r w:rsidR="00064246" w:rsidRPr="00FA0253">
              <w:rPr>
                <w:rFonts w:ascii="Times" w:eastAsia="Calibri" w:hAnsi="Times"/>
                <w:sz w:val="24"/>
                <w:szCs w:val="24"/>
              </w:rPr>
              <w:t>,00</w:t>
            </w:r>
            <w:r w:rsidRPr="0091695B">
              <w:rPr>
                <w:rFonts w:ascii="Times" w:eastAsia="Calibri" w:hAnsi="Times"/>
                <w:sz w:val="24"/>
                <w:szCs w:val="24"/>
              </w:rPr>
              <w:t>€</w:t>
            </w:r>
          </w:p>
          <w:p w:rsidR="0091695B" w:rsidRPr="0091695B" w:rsidRDefault="0091695B" w:rsidP="0091695B">
            <w:pPr>
              <w:tabs>
                <w:tab w:val="left" w:pos="1053"/>
              </w:tabs>
              <w:spacing w:line="360" w:lineRule="auto"/>
              <w:cnfStyle w:val="000000000000" w:firstRow="0" w:lastRow="0" w:firstColumn="0" w:lastColumn="0" w:oddVBand="0" w:evenVBand="0" w:oddHBand="0" w:evenHBand="0" w:firstRowFirstColumn="0" w:firstRowLastColumn="0" w:lastRowFirstColumn="0" w:lastRowLastColumn="0"/>
              <w:rPr>
                <w:rFonts w:ascii="Times" w:eastAsia="Calibri" w:hAnsi="Times"/>
                <w:sz w:val="24"/>
                <w:szCs w:val="24"/>
              </w:rPr>
            </w:pPr>
            <w:r w:rsidRPr="0091695B">
              <w:rPr>
                <w:rFonts w:ascii="Times" w:eastAsia="Calibri" w:hAnsi="Times"/>
                <w:sz w:val="24"/>
                <w:szCs w:val="24"/>
              </w:rPr>
              <w:t>Paula Oliveira: 5000</w:t>
            </w:r>
            <w:r w:rsidR="00064246" w:rsidRPr="00FA0253">
              <w:rPr>
                <w:rFonts w:ascii="Times" w:eastAsia="Calibri" w:hAnsi="Times"/>
                <w:sz w:val="24"/>
                <w:szCs w:val="24"/>
              </w:rPr>
              <w:t>,00</w:t>
            </w:r>
            <w:r w:rsidRPr="0091695B">
              <w:rPr>
                <w:rFonts w:ascii="Times" w:eastAsia="Calibri" w:hAnsi="Times"/>
                <w:sz w:val="24"/>
                <w:szCs w:val="24"/>
              </w:rPr>
              <w:t>€</w:t>
            </w:r>
          </w:p>
          <w:p w:rsidR="0091695B" w:rsidRPr="0091695B" w:rsidRDefault="0091695B" w:rsidP="0091695B">
            <w:pPr>
              <w:tabs>
                <w:tab w:val="left" w:pos="1053"/>
              </w:tabs>
              <w:spacing w:line="360" w:lineRule="auto"/>
              <w:cnfStyle w:val="000000000000" w:firstRow="0" w:lastRow="0" w:firstColumn="0" w:lastColumn="0" w:oddVBand="0" w:evenVBand="0" w:oddHBand="0" w:evenHBand="0" w:firstRowFirstColumn="0" w:firstRowLastColumn="0" w:lastRowFirstColumn="0" w:lastRowLastColumn="0"/>
              <w:rPr>
                <w:rFonts w:ascii="Times" w:eastAsia="Calibri" w:hAnsi="Times"/>
                <w:sz w:val="24"/>
                <w:szCs w:val="24"/>
              </w:rPr>
            </w:pPr>
            <w:r w:rsidRPr="0091695B">
              <w:rPr>
                <w:rFonts w:ascii="Times" w:eastAsia="Calibri" w:hAnsi="Times"/>
                <w:sz w:val="24"/>
                <w:szCs w:val="24"/>
              </w:rPr>
              <w:t>Bernardo Sasseti: 5000</w:t>
            </w:r>
            <w:r w:rsidR="00064246" w:rsidRPr="00FA0253">
              <w:rPr>
                <w:rFonts w:ascii="Times" w:eastAsia="Calibri" w:hAnsi="Times"/>
                <w:sz w:val="24"/>
                <w:szCs w:val="24"/>
              </w:rPr>
              <w:t>,00</w:t>
            </w:r>
            <w:r w:rsidRPr="0091695B">
              <w:rPr>
                <w:rFonts w:ascii="Times" w:eastAsia="Calibri" w:hAnsi="Times"/>
                <w:sz w:val="24"/>
                <w:szCs w:val="24"/>
              </w:rPr>
              <w:t>€</w:t>
            </w:r>
          </w:p>
        </w:tc>
      </w:tr>
      <w:tr w:rsidR="0091695B" w:rsidRPr="0091695B" w:rsidTr="008156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rsidR="0091695B" w:rsidRPr="0091695B" w:rsidRDefault="0091695B" w:rsidP="0091695B">
            <w:pPr>
              <w:jc w:val="center"/>
              <w:rPr>
                <w:rFonts w:ascii="Times" w:eastAsia="Calibri" w:hAnsi="Times"/>
                <w:color w:val="auto"/>
                <w:sz w:val="24"/>
                <w:szCs w:val="24"/>
              </w:rPr>
            </w:pPr>
            <w:proofErr w:type="gramStart"/>
            <w:r w:rsidRPr="0091695B">
              <w:rPr>
                <w:rFonts w:ascii="Times" w:eastAsia="Calibri" w:hAnsi="Times"/>
                <w:color w:val="auto"/>
                <w:sz w:val="24"/>
                <w:szCs w:val="24"/>
              </w:rPr>
              <w:t>Blues</w:t>
            </w:r>
            <w:proofErr w:type="gramEnd"/>
            <w:r w:rsidRPr="0091695B">
              <w:rPr>
                <w:rFonts w:ascii="Times" w:eastAsia="Calibri" w:hAnsi="Times"/>
                <w:color w:val="auto"/>
                <w:sz w:val="24"/>
                <w:szCs w:val="24"/>
              </w:rPr>
              <w:t xml:space="preserve"> Moments, Sinfonias no Cais, XIX Festival Internacional de Música de Gaia, Há música no Cais</w:t>
            </w:r>
          </w:p>
        </w:tc>
        <w:tc>
          <w:tcPr>
            <w:tcW w:w="2881" w:type="dxa"/>
          </w:tcPr>
          <w:p w:rsidR="0091695B" w:rsidRPr="0091695B" w:rsidRDefault="0091695B" w:rsidP="0091695B">
            <w:pPr>
              <w:jc w:val="center"/>
              <w:cnfStyle w:val="000000100000" w:firstRow="0" w:lastRow="0" w:firstColumn="0" w:lastColumn="0" w:oddVBand="0" w:evenVBand="0" w:oddHBand="1" w:evenHBand="0" w:firstRowFirstColumn="0" w:firstRowLastColumn="0" w:lastRowFirstColumn="0" w:lastRowLastColumn="0"/>
              <w:rPr>
                <w:rFonts w:ascii="Times" w:eastAsia="Calibri" w:hAnsi="Times"/>
                <w:sz w:val="24"/>
                <w:szCs w:val="24"/>
              </w:rPr>
            </w:pPr>
          </w:p>
        </w:tc>
        <w:tc>
          <w:tcPr>
            <w:tcW w:w="2882" w:type="dxa"/>
          </w:tcPr>
          <w:p w:rsidR="0091695B" w:rsidRPr="0091695B" w:rsidRDefault="0091695B" w:rsidP="0091695B">
            <w:pPr>
              <w:tabs>
                <w:tab w:val="left" w:pos="1053"/>
              </w:tabs>
              <w:spacing w:line="360" w:lineRule="auto"/>
              <w:cnfStyle w:val="000000100000" w:firstRow="0" w:lastRow="0" w:firstColumn="0" w:lastColumn="0" w:oddVBand="0" w:evenVBand="0" w:oddHBand="1" w:evenHBand="0" w:firstRowFirstColumn="0" w:firstRowLastColumn="0" w:lastRowFirstColumn="0" w:lastRowLastColumn="0"/>
              <w:rPr>
                <w:rFonts w:ascii="Times" w:eastAsia="Calibri" w:hAnsi="Times"/>
                <w:sz w:val="24"/>
                <w:szCs w:val="24"/>
              </w:rPr>
            </w:pPr>
            <w:r w:rsidRPr="0091695B">
              <w:rPr>
                <w:rFonts w:ascii="Times" w:eastAsia="Calibri" w:hAnsi="Times"/>
                <w:sz w:val="24"/>
                <w:szCs w:val="24"/>
              </w:rPr>
              <w:t>Orçamento cedido pelo município</w:t>
            </w:r>
          </w:p>
        </w:tc>
      </w:tr>
      <w:tr w:rsidR="0091695B" w:rsidRPr="0091695B" w:rsidTr="008156D7">
        <w:tc>
          <w:tcPr>
            <w:cnfStyle w:val="001000000000" w:firstRow="0" w:lastRow="0" w:firstColumn="1" w:lastColumn="0" w:oddVBand="0" w:evenVBand="0" w:oddHBand="0" w:evenHBand="0" w:firstRowFirstColumn="0" w:firstRowLastColumn="0" w:lastRowFirstColumn="0" w:lastRowLastColumn="0"/>
            <w:tcW w:w="2881" w:type="dxa"/>
          </w:tcPr>
          <w:p w:rsidR="0091695B" w:rsidRPr="0091695B" w:rsidRDefault="0091695B" w:rsidP="0091695B">
            <w:pPr>
              <w:jc w:val="center"/>
              <w:rPr>
                <w:rFonts w:ascii="Times" w:eastAsia="Calibri" w:hAnsi="Times"/>
                <w:color w:val="auto"/>
                <w:sz w:val="24"/>
                <w:szCs w:val="24"/>
              </w:rPr>
            </w:pPr>
          </w:p>
        </w:tc>
        <w:tc>
          <w:tcPr>
            <w:tcW w:w="2881" w:type="dxa"/>
          </w:tcPr>
          <w:p w:rsidR="0091695B" w:rsidRPr="0091695B" w:rsidRDefault="0091695B" w:rsidP="0091695B">
            <w:pPr>
              <w:jc w:val="center"/>
              <w:cnfStyle w:val="000000000000" w:firstRow="0" w:lastRow="0" w:firstColumn="0" w:lastColumn="0" w:oddVBand="0" w:evenVBand="0" w:oddHBand="0" w:evenHBand="0" w:firstRowFirstColumn="0" w:firstRowLastColumn="0" w:lastRowFirstColumn="0" w:lastRowLastColumn="0"/>
              <w:rPr>
                <w:rFonts w:ascii="Times" w:eastAsia="Calibri" w:hAnsi="Times"/>
                <w:sz w:val="24"/>
                <w:szCs w:val="24"/>
              </w:rPr>
            </w:pPr>
          </w:p>
        </w:tc>
        <w:tc>
          <w:tcPr>
            <w:tcW w:w="2882" w:type="dxa"/>
          </w:tcPr>
          <w:p w:rsidR="0091695B" w:rsidRPr="0091695B" w:rsidRDefault="0091695B" w:rsidP="0091695B">
            <w:pPr>
              <w:tabs>
                <w:tab w:val="left" w:pos="1053"/>
              </w:tabs>
              <w:spacing w:line="360" w:lineRule="auto"/>
              <w:cnfStyle w:val="000000000000" w:firstRow="0" w:lastRow="0" w:firstColumn="0" w:lastColumn="0" w:oddVBand="0" w:evenVBand="0" w:oddHBand="0" w:evenHBand="0" w:firstRowFirstColumn="0" w:firstRowLastColumn="0" w:lastRowFirstColumn="0" w:lastRowLastColumn="0"/>
              <w:rPr>
                <w:rFonts w:ascii="Times" w:eastAsia="Calibri" w:hAnsi="Times"/>
                <w:sz w:val="24"/>
                <w:szCs w:val="24"/>
              </w:rPr>
            </w:pPr>
          </w:p>
        </w:tc>
      </w:tr>
      <w:tr w:rsidR="0091695B" w:rsidRPr="0091695B" w:rsidTr="008156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rsidR="0091695B" w:rsidRPr="0091695B" w:rsidRDefault="0091695B" w:rsidP="0091695B">
            <w:pPr>
              <w:jc w:val="center"/>
              <w:rPr>
                <w:rFonts w:ascii="Times" w:eastAsia="Calibri" w:hAnsi="Times"/>
                <w:color w:val="auto"/>
                <w:sz w:val="24"/>
                <w:szCs w:val="24"/>
              </w:rPr>
            </w:pPr>
            <w:r w:rsidRPr="0091695B">
              <w:rPr>
                <w:rFonts w:ascii="Times" w:eastAsia="Calibri" w:hAnsi="Times"/>
                <w:color w:val="auto"/>
                <w:sz w:val="24"/>
                <w:szCs w:val="24"/>
              </w:rPr>
              <w:t>Reggae Time</w:t>
            </w:r>
          </w:p>
        </w:tc>
        <w:tc>
          <w:tcPr>
            <w:tcW w:w="2881" w:type="dxa"/>
          </w:tcPr>
          <w:p w:rsidR="0091695B" w:rsidRPr="0091695B" w:rsidRDefault="0091695B" w:rsidP="0091695B">
            <w:pPr>
              <w:jc w:val="center"/>
              <w:cnfStyle w:val="000000100000" w:firstRow="0" w:lastRow="0" w:firstColumn="0" w:lastColumn="0" w:oddVBand="0" w:evenVBand="0" w:oddHBand="1" w:evenHBand="0" w:firstRowFirstColumn="0" w:firstRowLastColumn="0" w:lastRowFirstColumn="0" w:lastRowLastColumn="0"/>
              <w:rPr>
                <w:rFonts w:ascii="Times" w:eastAsia="Calibri" w:hAnsi="Times"/>
                <w:sz w:val="24"/>
                <w:szCs w:val="24"/>
              </w:rPr>
            </w:pPr>
            <w:r w:rsidRPr="0091695B">
              <w:rPr>
                <w:rFonts w:ascii="Times" w:eastAsia="Calibri" w:hAnsi="Times"/>
                <w:sz w:val="24"/>
                <w:szCs w:val="24"/>
              </w:rPr>
              <w:t>Arsha</w:t>
            </w:r>
          </w:p>
          <w:p w:rsidR="0091695B" w:rsidRPr="0091695B" w:rsidRDefault="0091695B" w:rsidP="0091695B">
            <w:pPr>
              <w:jc w:val="center"/>
              <w:cnfStyle w:val="000000100000" w:firstRow="0" w:lastRow="0" w:firstColumn="0" w:lastColumn="0" w:oddVBand="0" w:evenVBand="0" w:oddHBand="1" w:evenHBand="0" w:firstRowFirstColumn="0" w:firstRowLastColumn="0" w:lastRowFirstColumn="0" w:lastRowLastColumn="0"/>
              <w:rPr>
                <w:rFonts w:ascii="Times" w:eastAsia="Calibri" w:hAnsi="Times"/>
                <w:sz w:val="24"/>
                <w:szCs w:val="24"/>
              </w:rPr>
            </w:pPr>
            <w:r w:rsidRPr="0091695B">
              <w:rPr>
                <w:rFonts w:ascii="Times" w:eastAsia="Calibri" w:hAnsi="Times"/>
                <w:sz w:val="24"/>
                <w:szCs w:val="24"/>
              </w:rPr>
              <w:t>Bezegol</w:t>
            </w:r>
          </w:p>
          <w:p w:rsidR="0091695B" w:rsidRPr="0091695B" w:rsidRDefault="0091695B" w:rsidP="0091695B">
            <w:pPr>
              <w:jc w:val="center"/>
              <w:cnfStyle w:val="000000100000" w:firstRow="0" w:lastRow="0" w:firstColumn="0" w:lastColumn="0" w:oddVBand="0" w:evenVBand="0" w:oddHBand="1" w:evenHBand="0" w:firstRowFirstColumn="0" w:firstRowLastColumn="0" w:lastRowFirstColumn="0" w:lastRowLastColumn="0"/>
              <w:rPr>
                <w:rFonts w:ascii="Times" w:eastAsia="Calibri" w:hAnsi="Times"/>
                <w:sz w:val="24"/>
                <w:szCs w:val="24"/>
              </w:rPr>
            </w:pPr>
            <w:r w:rsidRPr="0091695B">
              <w:rPr>
                <w:rFonts w:ascii="Times" w:eastAsia="Calibri" w:hAnsi="Times"/>
                <w:sz w:val="24"/>
                <w:szCs w:val="24"/>
              </w:rPr>
              <w:t>BanduluDub</w:t>
            </w:r>
          </w:p>
          <w:p w:rsidR="0091695B" w:rsidRPr="0091695B" w:rsidRDefault="0091695B" w:rsidP="0091695B">
            <w:pPr>
              <w:jc w:val="center"/>
              <w:cnfStyle w:val="000000100000" w:firstRow="0" w:lastRow="0" w:firstColumn="0" w:lastColumn="0" w:oddVBand="0" w:evenVBand="0" w:oddHBand="1" w:evenHBand="0" w:firstRowFirstColumn="0" w:firstRowLastColumn="0" w:lastRowFirstColumn="0" w:lastRowLastColumn="0"/>
              <w:rPr>
                <w:rFonts w:ascii="Times" w:eastAsia="Calibri" w:hAnsi="Times"/>
                <w:sz w:val="24"/>
                <w:szCs w:val="24"/>
              </w:rPr>
            </w:pPr>
            <w:r w:rsidRPr="0091695B">
              <w:rPr>
                <w:rFonts w:ascii="Times" w:eastAsia="Calibri" w:hAnsi="Times"/>
                <w:sz w:val="24"/>
                <w:szCs w:val="24"/>
              </w:rPr>
              <w:t>Bandoodjha</w:t>
            </w:r>
          </w:p>
        </w:tc>
        <w:tc>
          <w:tcPr>
            <w:tcW w:w="2882" w:type="dxa"/>
          </w:tcPr>
          <w:p w:rsidR="0091695B" w:rsidRPr="0091695B" w:rsidRDefault="0091695B" w:rsidP="0091695B">
            <w:pPr>
              <w:tabs>
                <w:tab w:val="left" w:pos="1053"/>
              </w:tabs>
              <w:spacing w:line="360" w:lineRule="auto"/>
              <w:cnfStyle w:val="000000100000" w:firstRow="0" w:lastRow="0" w:firstColumn="0" w:lastColumn="0" w:oddVBand="0" w:evenVBand="0" w:oddHBand="1" w:evenHBand="0" w:firstRowFirstColumn="0" w:firstRowLastColumn="0" w:lastRowFirstColumn="0" w:lastRowLastColumn="0"/>
              <w:rPr>
                <w:rFonts w:ascii="Times" w:eastAsia="Calibri" w:hAnsi="Times"/>
                <w:sz w:val="24"/>
                <w:szCs w:val="24"/>
              </w:rPr>
            </w:pPr>
            <w:r w:rsidRPr="0091695B">
              <w:rPr>
                <w:rFonts w:ascii="Times" w:eastAsia="Calibri" w:hAnsi="Times"/>
                <w:sz w:val="24"/>
                <w:szCs w:val="24"/>
              </w:rPr>
              <w:t>Arsha: 6864</w:t>
            </w:r>
            <w:r w:rsidR="00064246" w:rsidRPr="00FA0253">
              <w:rPr>
                <w:rFonts w:ascii="Times" w:eastAsia="Calibri" w:hAnsi="Times"/>
                <w:sz w:val="24"/>
                <w:szCs w:val="24"/>
              </w:rPr>
              <w:t>,00</w:t>
            </w:r>
            <w:r w:rsidRPr="0091695B">
              <w:rPr>
                <w:rFonts w:ascii="Times" w:eastAsia="Calibri" w:hAnsi="Times"/>
                <w:sz w:val="24"/>
                <w:szCs w:val="24"/>
              </w:rPr>
              <w:t>€</w:t>
            </w:r>
          </w:p>
          <w:p w:rsidR="0091695B" w:rsidRPr="0091695B" w:rsidRDefault="0091695B" w:rsidP="0091695B">
            <w:pPr>
              <w:tabs>
                <w:tab w:val="left" w:pos="1053"/>
              </w:tabs>
              <w:spacing w:line="360" w:lineRule="auto"/>
              <w:cnfStyle w:val="000000100000" w:firstRow="0" w:lastRow="0" w:firstColumn="0" w:lastColumn="0" w:oddVBand="0" w:evenVBand="0" w:oddHBand="1" w:evenHBand="0" w:firstRowFirstColumn="0" w:firstRowLastColumn="0" w:lastRowFirstColumn="0" w:lastRowLastColumn="0"/>
              <w:rPr>
                <w:rFonts w:ascii="Times" w:eastAsia="Calibri" w:hAnsi="Times"/>
                <w:sz w:val="24"/>
                <w:szCs w:val="24"/>
              </w:rPr>
            </w:pPr>
            <w:r w:rsidRPr="0091695B">
              <w:rPr>
                <w:rFonts w:ascii="Times" w:eastAsia="Calibri" w:hAnsi="Times"/>
                <w:sz w:val="24"/>
                <w:szCs w:val="24"/>
              </w:rPr>
              <w:t>Bezegol: 6000</w:t>
            </w:r>
            <w:r w:rsidR="00064246" w:rsidRPr="00FA0253">
              <w:rPr>
                <w:rFonts w:ascii="Times" w:eastAsia="Calibri" w:hAnsi="Times"/>
                <w:sz w:val="24"/>
                <w:szCs w:val="24"/>
              </w:rPr>
              <w:t>,00</w:t>
            </w:r>
            <w:r w:rsidRPr="0091695B">
              <w:rPr>
                <w:rFonts w:ascii="Times" w:eastAsia="Calibri" w:hAnsi="Times"/>
                <w:sz w:val="24"/>
                <w:szCs w:val="24"/>
              </w:rPr>
              <w:t>€</w:t>
            </w:r>
          </w:p>
          <w:p w:rsidR="0091695B" w:rsidRPr="0091695B" w:rsidRDefault="0091695B" w:rsidP="0091695B">
            <w:pPr>
              <w:tabs>
                <w:tab w:val="left" w:pos="1053"/>
              </w:tabs>
              <w:spacing w:line="360" w:lineRule="auto"/>
              <w:cnfStyle w:val="000000100000" w:firstRow="0" w:lastRow="0" w:firstColumn="0" w:lastColumn="0" w:oddVBand="0" w:evenVBand="0" w:oddHBand="1" w:evenHBand="0" w:firstRowFirstColumn="0" w:firstRowLastColumn="0" w:lastRowFirstColumn="0" w:lastRowLastColumn="0"/>
              <w:rPr>
                <w:rFonts w:ascii="Times" w:eastAsia="Calibri" w:hAnsi="Times"/>
                <w:sz w:val="24"/>
                <w:szCs w:val="24"/>
              </w:rPr>
            </w:pPr>
            <w:r w:rsidRPr="0091695B">
              <w:rPr>
                <w:rFonts w:ascii="Times" w:eastAsia="Calibri" w:hAnsi="Times"/>
                <w:sz w:val="24"/>
                <w:szCs w:val="24"/>
              </w:rPr>
              <w:lastRenderedPageBreak/>
              <w:t>BanduluDub: 6000</w:t>
            </w:r>
            <w:r w:rsidR="00064246" w:rsidRPr="00FA0253">
              <w:rPr>
                <w:rFonts w:ascii="Times" w:eastAsia="Calibri" w:hAnsi="Times"/>
                <w:sz w:val="24"/>
                <w:szCs w:val="24"/>
              </w:rPr>
              <w:t>,00</w:t>
            </w:r>
            <w:r w:rsidRPr="0091695B">
              <w:rPr>
                <w:rFonts w:ascii="Times" w:eastAsia="Calibri" w:hAnsi="Times"/>
                <w:sz w:val="24"/>
                <w:szCs w:val="24"/>
              </w:rPr>
              <w:t>€</w:t>
            </w:r>
          </w:p>
          <w:p w:rsidR="0091695B" w:rsidRPr="0091695B" w:rsidRDefault="0091695B" w:rsidP="0091695B">
            <w:pPr>
              <w:tabs>
                <w:tab w:val="left" w:pos="1053"/>
              </w:tabs>
              <w:spacing w:line="360" w:lineRule="auto"/>
              <w:cnfStyle w:val="000000100000" w:firstRow="0" w:lastRow="0" w:firstColumn="0" w:lastColumn="0" w:oddVBand="0" w:evenVBand="0" w:oddHBand="1" w:evenHBand="0" w:firstRowFirstColumn="0" w:firstRowLastColumn="0" w:lastRowFirstColumn="0" w:lastRowLastColumn="0"/>
              <w:rPr>
                <w:rFonts w:ascii="Times" w:eastAsia="Calibri" w:hAnsi="Times"/>
                <w:sz w:val="24"/>
                <w:szCs w:val="24"/>
              </w:rPr>
            </w:pPr>
            <w:r w:rsidRPr="0091695B">
              <w:rPr>
                <w:rFonts w:ascii="Times" w:eastAsia="Calibri" w:hAnsi="Times"/>
                <w:sz w:val="24"/>
                <w:szCs w:val="24"/>
              </w:rPr>
              <w:t>Bandoodjha</w:t>
            </w:r>
            <w:proofErr w:type="gramStart"/>
            <w:r w:rsidRPr="0091695B">
              <w:rPr>
                <w:rFonts w:ascii="Times" w:eastAsia="Calibri" w:hAnsi="Times"/>
                <w:sz w:val="24"/>
                <w:szCs w:val="24"/>
              </w:rPr>
              <w:t>:</w:t>
            </w:r>
            <w:r w:rsidR="00064246" w:rsidRPr="00FA0253">
              <w:rPr>
                <w:rFonts w:ascii="Times" w:eastAsia="Calibri" w:hAnsi="Times"/>
                <w:sz w:val="24"/>
                <w:szCs w:val="24"/>
              </w:rPr>
              <w:t xml:space="preserve"> </w:t>
            </w:r>
            <w:r w:rsidRPr="0091695B">
              <w:rPr>
                <w:rFonts w:ascii="Times" w:eastAsia="Calibri" w:hAnsi="Times"/>
                <w:sz w:val="24"/>
                <w:szCs w:val="24"/>
              </w:rPr>
              <w:t xml:space="preserve"> 6000</w:t>
            </w:r>
            <w:proofErr w:type="gramEnd"/>
            <w:r w:rsidR="00064246" w:rsidRPr="00FA0253">
              <w:rPr>
                <w:rFonts w:ascii="Times" w:eastAsia="Calibri" w:hAnsi="Times"/>
                <w:sz w:val="24"/>
                <w:szCs w:val="24"/>
              </w:rPr>
              <w:t>,00</w:t>
            </w:r>
            <w:r w:rsidRPr="0091695B">
              <w:rPr>
                <w:rFonts w:ascii="Times" w:eastAsia="Calibri" w:hAnsi="Times"/>
                <w:sz w:val="24"/>
                <w:szCs w:val="24"/>
              </w:rPr>
              <w:t>€</w:t>
            </w:r>
          </w:p>
        </w:tc>
      </w:tr>
      <w:tr w:rsidR="0091695B" w:rsidRPr="0091695B" w:rsidTr="008156D7">
        <w:tc>
          <w:tcPr>
            <w:cnfStyle w:val="001000000000" w:firstRow="0" w:lastRow="0" w:firstColumn="1" w:lastColumn="0" w:oddVBand="0" w:evenVBand="0" w:oddHBand="0" w:evenHBand="0" w:firstRowFirstColumn="0" w:firstRowLastColumn="0" w:lastRowFirstColumn="0" w:lastRowLastColumn="0"/>
            <w:tcW w:w="2881" w:type="dxa"/>
          </w:tcPr>
          <w:p w:rsidR="0091695B" w:rsidRPr="0091695B" w:rsidRDefault="0091695B" w:rsidP="0091695B">
            <w:pPr>
              <w:jc w:val="center"/>
              <w:rPr>
                <w:rFonts w:ascii="Times" w:eastAsia="Calibri" w:hAnsi="Times"/>
                <w:color w:val="auto"/>
                <w:sz w:val="24"/>
                <w:szCs w:val="24"/>
              </w:rPr>
            </w:pPr>
            <w:r w:rsidRPr="0091695B">
              <w:rPr>
                <w:rFonts w:ascii="Times" w:eastAsia="Calibri" w:hAnsi="Times"/>
                <w:color w:val="auto"/>
                <w:sz w:val="24"/>
                <w:szCs w:val="24"/>
              </w:rPr>
              <w:lastRenderedPageBreak/>
              <w:t>Formadores Workshops</w:t>
            </w:r>
          </w:p>
        </w:tc>
        <w:tc>
          <w:tcPr>
            <w:tcW w:w="2881" w:type="dxa"/>
          </w:tcPr>
          <w:p w:rsidR="0091695B" w:rsidRPr="0091695B" w:rsidRDefault="0091695B" w:rsidP="0006424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eastAsia="Calibri" w:hAnsi="Times"/>
                <w:sz w:val="24"/>
                <w:szCs w:val="24"/>
                <w:lang w:val="en-US"/>
              </w:rPr>
            </w:pPr>
            <w:r w:rsidRPr="0091695B">
              <w:rPr>
                <w:rFonts w:ascii="Times" w:eastAsia="Calibri" w:hAnsi="Times"/>
                <w:sz w:val="24"/>
                <w:szCs w:val="24"/>
                <w:lang w:val="en-US"/>
              </w:rPr>
              <w:t>Workshop Pintura</w:t>
            </w:r>
          </w:p>
          <w:p w:rsidR="0091695B" w:rsidRPr="0091695B" w:rsidRDefault="0091695B" w:rsidP="0006424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eastAsia="Calibri" w:hAnsi="Times"/>
                <w:sz w:val="24"/>
                <w:szCs w:val="24"/>
                <w:lang w:val="en-US"/>
              </w:rPr>
            </w:pPr>
            <w:r w:rsidRPr="0091695B">
              <w:rPr>
                <w:rFonts w:ascii="Times" w:eastAsia="Calibri" w:hAnsi="Times"/>
                <w:sz w:val="24"/>
                <w:szCs w:val="24"/>
                <w:lang w:val="en-US"/>
              </w:rPr>
              <w:t>Workshop Fotografia</w:t>
            </w:r>
          </w:p>
          <w:p w:rsidR="0091695B" w:rsidRPr="0091695B" w:rsidRDefault="0091695B" w:rsidP="0006424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eastAsia="Calibri" w:hAnsi="Times"/>
                <w:sz w:val="24"/>
                <w:szCs w:val="24"/>
                <w:lang w:val="en-US"/>
              </w:rPr>
            </w:pPr>
            <w:r w:rsidRPr="0091695B">
              <w:rPr>
                <w:rFonts w:ascii="Times" w:eastAsia="Calibri" w:hAnsi="Times"/>
                <w:sz w:val="24"/>
                <w:szCs w:val="24"/>
                <w:lang w:val="en-US"/>
              </w:rPr>
              <w:t>Workshop Teatro</w:t>
            </w:r>
          </w:p>
          <w:p w:rsidR="0091695B" w:rsidRPr="0091695B" w:rsidRDefault="0091695B" w:rsidP="0006424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eastAsia="Calibri" w:hAnsi="Times"/>
                <w:sz w:val="24"/>
                <w:szCs w:val="24"/>
                <w:lang w:val="en-US"/>
              </w:rPr>
            </w:pPr>
            <w:r w:rsidRPr="0091695B">
              <w:rPr>
                <w:rFonts w:ascii="Times" w:eastAsia="Calibri" w:hAnsi="Times"/>
                <w:sz w:val="24"/>
                <w:szCs w:val="24"/>
                <w:lang w:val="en-US"/>
              </w:rPr>
              <w:t>Dança&amp;Movimento</w:t>
            </w:r>
          </w:p>
          <w:p w:rsidR="0091695B" w:rsidRPr="0091695B" w:rsidRDefault="0091695B" w:rsidP="0006424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eastAsia="Calibri" w:hAnsi="Times"/>
                <w:sz w:val="24"/>
                <w:szCs w:val="24"/>
                <w:lang w:val="en-US"/>
              </w:rPr>
            </w:pPr>
            <w:r w:rsidRPr="0091695B">
              <w:rPr>
                <w:rFonts w:ascii="Times" w:eastAsia="Calibri" w:hAnsi="Times"/>
                <w:sz w:val="24"/>
                <w:szCs w:val="24"/>
                <w:lang w:val="en-US"/>
              </w:rPr>
              <w:t>Shall We Dance?</w:t>
            </w:r>
          </w:p>
        </w:tc>
        <w:tc>
          <w:tcPr>
            <w:tcW w:w="2882" w:type="dxa"/>
          </w:tcPr>
          <w:p w:rsidR="0091695B" w:rsidRPr="0091695B" w:rsidRDefault="0091695B" w:rsidP="0091695B">
            <w:pPr>
              <w:tabs>
                <w:tab w:val="left" w:pos="1053"/>
              </w:tabs>
              <w:spacing w:line="360" w:lineRule="auto"/>
              <w:cnfStyle w:val="000000000000" w:firstRow="0" w:lastRow="0" w:firstColumn="0" w:lastColumn="0" w:oddVBand="0" w:evenVBand="0" w:oddHBand="0" w:evenHBand="0" w:firstRowFirstColumn="0" w:firstRowLastColumn="0" w:lastRowFirstColumn="0" w:lastRowLastColumn="0"/>
              <w:rPr>
                <w:rFonts w:ascii="Times" w:eastAsia="Calibri" w:hAnsi="Times"/>
                <w:sz w:val="24"/>
                <w:szCs w:val="24"/>
              </w:rPr>
            </w:pPr>
            <w:r w:rsidRPr="0091695B">
              <w:rPr>
                <w:rFonts w:ascii="Times" w:eastAsia="Calibri" w:hAnsi="Times"/>
                <w:sz w:val="24"/>
                <w:szCs w:val="24"/>
              </w:rPr>
              <w:t xml:space="preserve">Casa da Cultura fornece o espaço, formadores fornecem formação. </w:t>
            </w:r>
          </w:p>
          <w:p w:rsidR="0091695B" w:rsidRPr="0091695B" w:rsidRDefault="0091695B" w:rsidP="0091695B">
            <w:pPr>
              <w:tabs>
                <w:tab w:val="left" w:pos="1053"/>
              </w:tabs>
              <w:spacing w:line="360" w:lineRule="auto"/>
              <w:cnfStyle w:val="000000000000" w:firstRow="0" w:lastRow="0" w:firstColumn="0" w:lastColumn="0" w:oddVBand="0" w:evenVBand="0" w:oddHBand="0" w:evenHBand="0" w:firstRowFirstColumn="0" w:firstRowLastColumn="0" w:lastRowFirstColumn="0" w:lastRowLastColumn="0"/>
              <w:rPr>
                <w:rFonts w:ascii="Times" w:eastAsia="Calibri" w:hAnsi="Times"/>
                <w:sz w:val="24"/>
                <w:szCs w:val="24"/>
              </w:rPr>
            </w:pPr>
            <w:r w:rsidRPr="0091695B">
              <w:rPr>
                <w:rFonts w:ascii="Times" w:eastAsia="Calibri" w:hAnsi="Times"/>
                <w:sz w:val="24"/>
                <w:szCs w:val="24"/>
              </w:rPr>
              <w:t xml:space="preserve">Custo zero. </w:t>
            </w:r>
          </w:p>
          <w:p w:rsidR="0091695B" w:rsidRPr="0091695B" w:rsidRDefault="0091695B" w:rsidP="0091695B">
            <w:pPr>
              <w:tabs>
                <w:tab w:val="left" w:pos="1053"/>
              </w:tabs>
              <w:spacing w:line="360" w:lineRule="auto"/>
              <w:cnfStyle w:val="000000000000" w:firstRow="0" w:lastRow="0" w:firstColumn="0" w:lastColumn="0" w:oddVBand="0" w:evenVBand="0" w:oddHBand="0" w:evenHBand="0" w:firstRowFirstColumn="0" w:firstRowLastColumn="0" w:lastRowFirstColumn="0" w:lastRowLastColumn="0"/>
              <w:rPr>
                <w:rFonts w:ascii="Times" w:eastAsia="Calibri" w:hAnsi="Times"/>
                <w:sz w:val="24"/>
                <w:szCs w:val="24"/>
              </w:rPr>
            </w:pPr>
            <w:r w:rsidRPr="0091695B">
              <w:rPr>
                <w:rFonts w:ascii="Times" w:eastAsia="Calibri" w:hAnsi="Times"/>
                <w:sz w:val="24"/>
                <w:szCs w:val="24"/>
              </w:rPr>
              <w:t>Parcerias entre o município de Gaia, Pelouro da Cultura e empresas privadas.</w:t>
            </w:r>
          </w:p>
        </w:tc>
      </w:tr>
      <w:tr w:rsidR="0091695B" w:rsidRPr="0091695B" w:rsidTr="008156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rsidR="0091695B" w:rsidRPr="0091695B" w:rsidRDefault="0091695B" w:rsidP="0091695B">
            <w:pPr>
              <w:jc w:val="center"/>
              <w:rPr>
                <w:rFonts w:ascii="Times" w:eastAsia="Calibri" w:hAnsi="Times"/>
                <w:color w:val="auto"/>
                <w:sz w:val="24"/>
                <w:szCs w:val="24"/>
              </w:rPr>
            </w:pPr>
            <w:r w:rsidRPr="0091695B">
              <w:rPr>
                <w:rFonts w:ascii="Times" w:eastAsia="Calibri" w:hAnsi="Times"/>
                <w:color w:val="auto"/>
                <w:sz w:val="24"/>
                <w:szCs w:val="24"/>
              </w:rPr>
              <w:t>Mupies</w:t>
            </w:r>
          </w:p>
        </w:tc>
        <w:tc>
          <w:tcPr>
            <w:tcW w:w="2881" w:type="dxa"/>
          </w:tcPr>
          <w:p w:rsidR="0091695B" w:rsidRPr="0091695B" w:rsidRDefault="0091695B" w:rsidP="0091695B">
            <w:pPr>
              <w:jc w:val="center"/>
              <w:cnfStyle w:val="000000100000" w:firstRow="0" w:lastRow="0" w:firstColumn="0" w:lastColumn="0" w:oddVBand="0" w:evenVBand="0" w:oddHBand="1" w:evenHBand="0" w:firstRowFirstColumn="0" w:firstRowLastColumn="0" w:lastRowFirstColumn="0" w:lastRowLastColumn="0"/>
              <w:rPr>
                <w:rFonts w:ascii="Times" w:eastAsia="Calibri" w:hAnsi="Times"/>
                <w:sz w:val="24"/>
                <w:szCs w:val="24"/>
                <w:lang w:val="en-US"/>
              </w:rPr>
            </w:pPr>
            <w:r w:rsidRPr="0091695B">
              <w:rPr>
                <w:rFonts w:ascii="Times" w:eastAsia="Calibri" w:hAnsi="Times"/>
                <w:sz w:val="24"/>
                <w:szCs w:val="24"/>
                <w:lang w:val="en-US"/>
              </w:rPr>
              <w:t>20</w:t>
            </w:r>
          </w:p>
        </w:tc>
        <w:tc>
          <w:tcPr>
            <w:tcW w:w="2882" w:type="dxa"/>
          </w:tcPr>
          <w:p w:rsidR="0091695B" w:rsidRPr="0091695B" w:rsidRDefault="0091695B" w:rsidP="0091695B">
            <w:pPr>
              <w:tabs>
                <w:tab w:val="left" w:pos="1053"/>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w:eastAsia="Calibri" w:hAnsi="Times"/>
                <w:sz w:val="24"/>
                <w:szCs w:val="24"/>
              </w:rPr>
            </w:pPr>
            <w:r w:rsidRPr="0091695B">
              <w:rPr>
                <w:rFonts w:ascii="Times" w:eastAsia="Calibri" w:hAnsi="Times"/>
                <w:sz w:val="24"/>
                <w:szCs w:val="24"/>
              </w:rPr>
              <w:t xml:space="preserve">194€ </w:t>
            </w:r>
            <w:proofErr w:type="gramStart"/>
            <w:r w:rsidRPr="0091695B">
              <w:rPr>
                <w:rFonts w:ascii="Times" w:eastAsia="Calibri" w:hAnsi="Times"/>
                <w:sz w:val="24"/>
                <w:szCs w:val="24"/>
              </w:rPr>
              <w:t>por</w:t>
            </w:r>
            <w:proofErr w:type="gramEnd"/>
            <w:r w:rsidRPr="0091695B">
              <w:rPr>
                <w:rFonts w:ascii="Times" w:eastAsia="Calibri" w:hAnsi="Times"/>
                <w:sz w:val="24"/>
                <w:szCs w:val="24"/>
              </w:rPr>
              <w:t xml:space="preserve"> unidade</w:t>
            </w:r>
          </w:p>
          <w:p w:rsidR="0091695B" w:rsidRPr="0091695B" w:rsidRDefault="0091695B" w:rsidP="0091695B">
            <w:pPr>
              <w:tabs>
                <w:tab w:val="left" w:pos="1053"/>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w:eastAsia="Calibri" w:hAnsi="Times"/>
                <w:sz w:val="24"/>
                <w:szCs w:val="24"/>
              </w:rPr>
            </w:pPr>
            <w:r w:rsidRPr="0091695B">
              <w:rPr>
                <w:rFonts w:ascii="Times" w:eastAsia="Calibri" w:hAnsi="Times"/>
                <w:sz w:val="24"/>
                <w:szCs w:val="24"/>
              </w:rPr>
              <w:t>194x20=3880,00€</w:t>
            </w:r>
          </w:p>
        </w:tc>
      </w:tr>
      <w:tr w:rsidR="00064246" w:rsidRPr="0091695B" w:rsidTr="008156D7">
        <w:tc>
          <w:tcPr>
            <w:cnfStyle w:val="001000000000" w:firstRow="0" w:lastRow="0" w:firstColumn="1" w:lastColumn="0" w:oddVBand="0" w:evenVBand="0" w:oddHBand="0" w:evenHBand="0" w:firstRowFirstColumn="0" w:firstRowLastColumn="0" w:lastRowFirstColumn="0" w:lastRowLastColumn="0"/>
            <w:tcW w:w="2881" w:type="dxa"/>
          </w:tcPr>
          <w:p w:rsidR="00064246" w:rsidRPr="000B64EC" w:rsidRDefault="00064246" w:rsidP="00064246">
            <w:pPr>
              <w:jc w:val="center"/>
              <w:rPr>
                <w:rFonts w:ascii="Times" w:eastAsia="Calibri" w:hAnsi="Times" w:cs="Times New Roman"/>
                <w:color w:val="auto"/>
                <w:sz w:val="24"/>
                <w:szCs w:val="24"/>
              </w:rPr>
            </w:pPr>
            <w:r w:rsidRPr="000B64EC">
              <w:rPr>
                <w:rFonts w:ascii="Times" w:eastAsia="Calibri" w:hAnsi="Times" w:cs="Times New Roman"/>
                <w:color w:val="auto"/>
                <w:sz w:val="24"/>
                <w:szCs w:val="24"/>
              </w:rPr>
              <w:t>Flyers</w:t>
            </w:r>
          </w:p>
        </w:tc>
        <w:tc>
          <w:tcPr>
            <w:tcW w:w="2881" w:type="dxa"/>
          </w:tcPr>
          <w:p w:rsidR="00064246" w:rsidRPr="000B64EC" w:rsidRDefault="00064246" w:rsidP="00064246">
            <w:pPr>
              <w:jc w:val="center"/>
              <w:cnfStyle w:val="000000000000" w:firstRow="0" w:lastRow="0" w:firstColumn="0" w:lastColumn="0" w:oddVBand="0" w:evenVBand="0" w:oddHBand="0" w:evenHBand="0" w:firstRowFirstColumn="0" w:firstRowLastColumn="0" w:lastRowFirstColumn="0" w:lastRowLastColumn="0"/>
              <w:rPr>
                <w:rFonts w:ascii="Times" w:eastAsia="Calibri" w:hAnsi="Times" w:cs="Times New Roman"/>
                <w:sz w:val="24"/>
                <w:szCs w:val="24"/>
                <w:lang w:val="en-US"/>
              </w:rPr>
            </w:pPr>
            <w:r w:rsidRPr="000B64EC">
              <w:rPr>
                <w:rFonts w:ascii="Times" w:eastAsia="Calibri" w:hAnsi="Times" w:cs="Times New Roman"/>
                <w:sz w:val="24"/>
                <w:szCs w:val="24"/>
                <w:lang w:val="en-US"/>
              </w:rPr>
              <w:t>10.000</w:t>
            </w:r>
          </w:p>
        </w:tc>
        <w:tc>
          <w:tcPr>
            <w:tcW w:w="2882" w:type="dxa"/>
          </w:tcPr>
          <w:p w:rsidR="00064246" w:rsidRPr="000B64EC" w:rsidRDefault="00064246" w:rsidP="00064246">
            <w:pPr>
              <w:tabs>
                <w:tab w:val="left" w:pos="1053"/>
              </w:tabs>
              <w:jc w:val="center"/>
              <w:cnfStyle w:val="000000000000" w:firstRow="0" w:lastRow="0" w:firstColumn="0" w:lastColumn="0" w:oddVBand="0" w:evenVBand="0" w:oddHBand="0" w:evenHBand="0" w:firstRowFirstColumn="0" w:firstRowLastColumn="0" w:lastRowFirstColumn="0" w:lastRowLastColumn="0"/>
              <w:rPr>
                <w:rFonts w:ascii="Times" w:eastAsia="Calibri" w:hAnsi="Times" w:cs="Times New Roman"/>
                <w:sz w:val="24"/>
                <w:szCs w:val="24"/>
              </w:rPr>
            </w:pPr>
            <w:r w:rsidRPr="000B64EC">
              <w:rPr>
                <w:rFonts w:ascii="Times" w:eastAsia="Calibri" w:hAnsi="Times" w:cs="Times New Roman"/>
                <w:sz w:val="24"/>
                <w:szCs w:val="24"/>
              </w:rPr>
              <w:t xml:space="preserve">28.50€ </w:t>
            </w:r>
            <w:proofErr w:type="gramStart"/>
            <w:r w:rsidRPr="000B64EC">
              <w:rPr>
                <w:rFonts w:ascii="Times" w:eastAsia="Calibri" w:hAnsi="Times" w:cs="Times New Roman"/>
                <w:sz w:val="24"/>
                <w:szCs w:val="24"/>
              </w:rPr>
              <w:t>por</w:t>
            </w:r>
            <w:proofErr w:type="gramEnd"/>
            <w:r w:rsidRPr="000B64EC">
              <w:rPr>
                <w:rFonts w:ascii="Times" w:eastAsia="Calibri" w:hAnsi="Times" w:cs="Times New Roman"/>
                <w:sz w:val="24"/>
                <w:szCs w:val="24"/>
              </w:rPr>
              <w:t xml:space="preserve"> unidade </w:t>
            </w:r>
          </w:p>
          <w:p w:rsidR="00064246" w:rsidRPr="000B64EC" w:rsidRDefault="00064246" w:rsidP="00064246">
            <w:pPr>
              <w:tabs>
                <w:tab w:val="left" w:pos="1053"/>
              </w:tabs>
              <w:jc w:val="center"/>
              <w:cnfStyle w:val="000000000000" w:firstRow="0" w:lastRow="0" w:firstColumn="0" w:lastColumn="0" w:oddVBand="0" w:evenVBand="0" w:oddHBand="0" w:evenHBand="0" w:firstRowFirstColumn="0" w:firstRowLastColumn="0" w:lastRowFirstColumn="0" w:lastRowLastColumn="0"/>
              <w:rPr>
                <w:rFonts w:ascii="Times" w:eastAsia="Calibri" w:hAnsi="Times" w:cs="Times New Roman"/>
                <w:sz w:val="24"/>
                <w:szCs w:val="24"/>
              </w:rPr>
            </w:pPr>
            <w:r w:rsidRPr="000B64EC">
              <w:rPr>
                <w:rFonts w:ascii="Times" w:eastAsia="Calibri" w:hAnsi="Times" w:cs="Times New Roman"/>
                <w:sz w:val="24"/>
                <w:szCs w:val="24"/>
              </w:rPr>
              <w:t>285.000,00€</w:t>
            </w:r>
          </w:p>
        </w:tc>
      </w:tr>
      <w:tr w:rsidR="00064246" w:rsidRPr="0091695B" w:rsidTr="008156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1" w:type="dxa"/>
          </w:tcPr>
          <w:p w:rsidR="00064246" w:rsidRPr="000B64EC" w:rsidRDefault="00064246" w:rsidP="00064246">
            <w:pPr>
              <w:jc w:val="center"/>
              <w:rPr>
                <w:rFonts w:ascii="Times New Roman" w:eastAsia="Calibri" w:hAnsi="Times New Roman" w:cs="Times New Roman"/>
                <w:color w:val="auto"/>
                <w:sz w:val="24"/>
                <w:szCs w:val="24"/>
              </w:rPr>
            </w:pPr>
            <w:r w:rsidRPr="000B64EC">
              <w:rPr>
                <w:rFonts w:ascii="Times New Roman" w:eastAsia="Calibri" w:hAnsi="Times New Roman" w:cs="Times New Roman"/>
                <w:color w:val="auto"/>
                <w:sz w:val="24"/>
                <w:szCs w:val="24"/>
              </w:rPr>
              <w:t>Panfletos</w:t>
            </w:r>
          </w:p>
        </w:tc>
        <w:tc>
          <w:tcPr>
            <w:tcW w:w="2881" w:type="dxa"/>
          </w:tcPr>
          <w:p w:rsidR="00064246" w:rsidRPr="000B64EC" w:rsidRDefault="00064246" w:rsidP="00064246">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lang w:val="en-US"/>
              </w:rPr>
            </w:pPr>
            <w:r w:rsidRPr="000B64EC">
              <w:rPr>
                <w:rFonts w:ascii="Times New Roman" w:eastAsia="Calibri" w:hAnsi="Times New Roman" w:cs="Times New Roman"/>
                <w:sz w:val="24"/>
                <w:szCs w:val="24"/>
                <w:lang w:val="en-US"/>
              </w:rPr>
              <w:t>50.000</w:t>
            </w:r>
          </w:p>
        </w:tc>
        <w:tc>
          <w:tcPr>
            <w:tcW w:w="2882" w:type="dxa"/>
          </w:tcPr>
          <w:p w:rsidR="00064246" w:rsidRPr="000B64EC" w:rsidRDefault="00064246" w:rsidP="00064246">
            <w:pPr>
              <w:tabs>
                <w:tab w:val="left" w:pos="1053"/>
              </w:tab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B64EC">
              <w:rPr>
                <w:rFonts w:ascii="Times New Roman" w:eastAsia="Calibri" w:hAnsi="Times New Roman" w:cs="Times New Roman"/>
                <w:sz w:val="24"/>
                <w:szCs w:val="24"/>
              </w:rPr>
              <w:t xml:space="preserve">0.75€ </w:t>
            </w:r>
            <w:proofErr w:type="gramStart"/>
            <w:r w:rsidRPr="000B64EC">
              <w:rPr>
                <w:rFonts w:ascii="Times New Roman" w:eastAsia="Calibri" w:hAnsi="Times New Roman" w:cs="Times New Roman"/>
                <w:sz w:val="24"/>
                <w:szCs w:val="24"/>
              </w:rPr>
              <w:t>por</w:t>
            </w:r>
            <w:proofErr w:type="gramEnd"/>
            <w:r w:rsidRPr="000B64EC">
              <w:rPr>
                <w:rFonts w:ascii="Times New Roman" w:eastAsia="Calibri" w:hAnsi="Times New Roman" w:cs="Times New Roman"/>
                <w:sz w:val="24"/>
                <w:szCs w:val="24"/>
              </w:rPr>
              <w:t xml:space="preserve"> unidade</w:t>
            </w:r>
          </w:p>
          <w:p w:rsidR="00064246" w:rsidRPr="000B64EC" w:rsidRDefault="00064246" w:rsidP="00064246">
            <w:pPr>
              <w:tabs>
                <w:tab w:val="left" w:pos="1053"/>
              </w:tab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B64EC">
              <w:rPr>
                <w:rFonts w:ascii="Times New Roman" w:eastAsia="Calibri" w:hAnsi="Times New Roman" w:cs="Times New Roman"/>
                <w:sz w:val="24"/>
                <w:szCs w:val="24"/>
              </w:rPr>
              <w:t>37.500,00€</w:t>
            </w:r>
          </w:p>
        </w:tc>
      </w:tr>
      <w:tr w:rsidR="00064246" w:rsidRPr="0091695B" w:rsidTr="008156D7">
        <w:tc>
          <w:tcPr>
            <w:cnfStyle w:val="001000000000" w:firstRow="0" w:lastRow="0" w:firstColumn="1" w:lastColumn="0" w:oddVBand="0" w:evenVBand="0" w:oddHBand="0" w:evenHBand="0" w:firstRowFirstColumn="0" w:firstRowLastColumn="0" w:lastRowFirstColumn="0" w:lastRowLastColumn="0"/>
            <w:tcW w:w="2881" w:type="dxa"/>
          </w:tcPr>
          <w:p w:rsidR="00064246" w:rsidRPr="0091695B" w:rsidRDefault="00064246" w:rsidP="00064246">
            <w:pPr>
              <w:jc w:val="center"/>
              <w:rPr>
                <w:rFonts w:ascii="Times" w:eastAsia="Calibri" w:hAnsi="Times"/>
                <w:color w:val="auto"/>
                <w:sz w:val="24"/>
                <w:szCs w:val="24"/>
              </w:rPr>
            </w:pPr>
            <w:r w:rsidRPr="0091695B">
              <w:rPr>
                <w:rFonts w:ascii="Times" w:eastAsia="Calibri" w:hAnsi="Times"/>
                <w:color w:val="auto"/>
                <w:sz w:val="24"/>
                <w:szCs w:val="24"/>
              </w:rPr>
              <w:t>Total</w:t>
            </w:r>
          </w:p>
        </w:tc>
        <w:tc>
          <w:tcPr>
            <w:tcW w:w="2881" w:type="dxa"/>
          </w:tcPr>
          <w:p w:rsidR="00064246" w:rsidRPr="0091695B" w:rsidRDefault="00064246" w:rsidP="00064246">
            <w:pPr>
              <w:jc w:val="center"/>
              <w:cnfStyle w:val="000000000000" w:firstRow="0" w:lastRow="0" w:firstColumn="0" w:lastColumn="0" w:oddVBand="0" w:evenVBand="0" w:oddHBand="0" w:evenHBand="0" w:firstRowFirstColumn="0" w:firstRowLastColumn="0" w:lastRowFirstColumn="0" w:lastRowLastColumn="0"/>
              <w:rPr>
                <w:rFonts w:ascii="Times" w:eastAsia="Calibri" w:hAnsi="Times"/>
                <w:sz w:val="24"/>
                <w:szCs w:val="24"/>
              </w:rPr>
            </w:pPr>
          </w:p>
        </w:tc>
        <w:tc>
          <w:tcPr>
            <w:tcW w:w="2882" w:type="dxa"/>
          </w:tcPr>
          <w:p w:rsidR="00064246" w:rsidRPr="0091695B" w:rsidRDefault="00064246" w:rsidP="0006424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eastAsia="Calibri" w:hAnsi="Times"/>
                <w:b/>
                <w:sz w:val="24"/>
                <w:szCs w:val="24"/>
              </w:rPr>
            </w:pPr>
            <w:r w:rsidRPr="00FA0253">
              <w:rPr>
                <w:rFonts w:ascii="Times" w:eastAsia="Calibri" w:hAnsi="Times"/>
                <w:b/>
                <w:sz w:val="24"/>
                <w:szCs w:val="24"/>
              </w:rPr>
              <w:t>428.444,00€</w:t>
            </w:r>
          </w:p>
        </w:tc>
      </w:tr>
    </w:tbl>
    <w:p w:rsidR="008E38E6" w:rsidRPr="00F5572C" w:rsidRDefault="008E38E6" w:rsidP="008E38E6">
      <w:pPr>
        <w:spacing w:line="360" w:lineRule="auto"/>
        <w:rPr>
          <w:rFonts w:ascii="Times New Roman" w:hAnsi="Times New Roman"/>
          <w:sz w:val="24"/>
          <w:szCs w:val="24"/>
        </w:rPr>
      </w:pPr>
    </w:p>
    <w:p w:rsidR="008E38E6" w:rsidRDefault="008E38E6" w:rsidP="008E38E6">
      <w:pPr>
        <w:rPr>
          <w:rFonts w:ascii="Times" w:hAnsi="Times"/>
          <w:b/>
          <w:sz w:val="24"/>
          <w:szCs w:val="24"/>
        </w:rPr>
      </w:pPr>
      <w:r>
        <w:rPr>
          <w:rFonts w:ascii="Times" w:hAnsi="Times"/>
          <w:b/>
          <w:sz w:val="24"/>
          <w:szCs w:val="24"/>
        </w:rPr>
        <w:t xml:space="preserve">Referências das verbas auferidas pelos artistas no Web </w:t>
      </w:r>
      <w:proofErr w:type="gramStart"/>
      <w:r>
        <w:rPr>
          <w:rFonts w:ascii="Times" w:hAnsi="Times"/>
          <w:b/>
          <w:sz w:val="24"/>
          <w:szCs w:val="24"/>
        </w:rPr>
        <w:t>site</w:t>
      </w:r>
      <w:proofErr w:type="gramEnd"/>
      <w:r>
        <w:rPr>
          <w:rFonts w:ascii="Times" w:hAnsi="Times"/>
          <w:b/>
          <w:sz w:val="24"/>
          <w:szCs w:val="24"/>
        </w:rPr>
        <w:t xml:space="preserve">: </w:t>
      </w:r>
      <w:hyperlink r:id="rId67" w:history="1">
        <w:r w:rsidRPr="00986EFD">
          <w:rPr>
            <w:rStyle w:val="Hiperligao"/>
            <w:b/>
            <w:sz w:val="24"/>
            <w:szCs w:val="24"/>
          </w:rPr>
          <w:t>http://olho-falcao.com</w:t>
        </w:r>
      </w:hyperlink>
      <w:r>
        <w:rPr>
          <w:rFonts w:ascii="Times" w:hAnsi="Times"/>
          <w:b/>
          <w:sz w:val="24"/>
          <w:szCs w:val="24"/>
        </w:rPr>
        <w:t xml:space="preserve"> </w:t>
      </w:r>
    </w:p>
    <w:p w:rsidR="008E38E6" w:rsidRPr="00367558" w:rsidRDefault="008E38E6" w:rsidP="008E38E6">
      <w:pPr>
        <w:rPr>
          <w:rFonts w:ascii="Times" w:hAnsi="Times"/>
          <w:b/>
          <w:sz w:val="24"/>
          <w:szCs w:val="24"/>
        </w:rPr>
      </w:pPr>
      <w:r>
        <w:rPr>
          <w:rFonts w:ascii="Times" w:hAnsi="Times"/>
          <w:b/>
          <w:sz w:val="24"/>
          <w:szCs w:val="24"/>
        </w:rPr>
        <w:t xml:space="preserve">Medição dos Resultados </w:t>
      </w:r>
    </w:p>
    <w:p w:rsidR="008E38E6" w:rsidRPr="009D0DB9" w:rsidRDefault="008E38E6" w:rsidP="008E38E6">
      <w:pPr>
        <w:rPr>
          <w:rFonts w:ascii="Times" w:hAnsi="Times"/>
          <w:sz w:val="24"/>
          <w:szCs w:val="24"/>
        </w:rPr>
      </w:pPr>
      <w:r w:rsidRPr="009D0DB9">
        <w:rPr>
          <w:rFonts w:ascii="Times" w:hAnsi="Times"/>
          <w:sz w:val="24"/>
          <w:szCs w:val="24"/>
        </w:rPr>
        <w:t>Para Dias etal. (2006, p. 284) o “plano de comunicação deve incluir a definição dos</w:t>
      </w:r>
    </w:p>
    <w:p w:rsidR="008E38E6" w:rsidRPr="009D0DB9" w:rsidRDefault="008E38E6" w:rsidP="008E38E6">
      <w:pPr>
        <w:rPr>
          <w:rFonts w:ascii="Times" w:hAnsi="Times"/>
          <w:sz w:val="24"/>
          <w:szCs w:val="24"/>
        </w:rPr>
      </w:pPr>
      <w:proofErr w:type="gramStart"/>
      <w:r w:rsidRPr="009D0DB9">
        <w:rPr>
          <w:rFonts w:ascii="Times" w:hAnsi="Times"/>
          <w:sz w:val="24"/>
          <w:szCs w:val="24"/>
        </w:rPr>
        <w:t>meios</w:t>
      </w:r>
      <w:proofErr w:type="gramEnd"/>
      <w:r w:rsidRPr="009D0DB9">
        <w:rPr>
          <w:rFonts w:ascii="Times" w:hAnsi="Times"/>
          <w:sz w:val="24"/>
          <w:szCs w:val="24"/>
        </w:rPr>
        <w:t xml:space="preserve"> de avaliação dos resultados dos investimentos em comunicação.” </w:t>
      </w:r>
    </w:p>
    <w:p w:rsidR="008E38E6" w:rsidRPr="009D0DB9" w:rsidRDefault="008E38E6" w:rsidP="008E38E6">
      <w:pPr>
        <w:rPr>
          <w:rFonts w:ascii="Times" w:hAnsi="Times"/>
          <w:sz w:val="24"/>
          <w:szCs w:val="24"/>
        </w:rPr>
      </w:pPr>
      <w:r w:rsidRPr="009D0DB9">
        <w:rPr>
          <w:rFonts w:ascii="Times" w:hAnsi="Times"/>
          <w:sz w:val="24"/>
          <w:szCs w:val="24"/>
        </w:rPr>
        <w:t xml:space="preserve">Para este autor, são medidas para realizar essa avaliação </w:t>
      </w:r>
      <w:proofErr w:type="gramStart"/>
      <w:r w:rsidRPr="009D0DB9">
        <w:rPr>
          <w:rFonts w:ascii="Times" w:hAnsi="Times"/>
          <w:sz w:val="24"/>
          <w:szCs w:val="24"/>
        </w:rPr>
        <w:t>o  shareofvoice</w:t>
      </w:r>
      <w:proofErr w:type="gramEnd"/>
      <w:r w:rsidRPr="009D0DB9">
        <w:rPr>
          <w:rFonts w:ascii="Times" w:hAnsi="Times"/>
          <w:sz w:val="24"/>
          <w:szCs w:val="24"/>
        </w:rPr>
        <w:t xml:space="preserve">, o grau de </w:t>
      </w:r>
    </w:p>
    <w:p w:rsidR="008E38E6" w:rsidRPr="009D0DB9" w:rsidRDefault="008E38E6" w:rsidP="008E38E6">
      <w:pPr>
        <w:rPr>
          <w:rFonts w:ascii="Times" w:hAnsi="Times"/>
          <w:sz w:val="24"/>
          <w:szCs w:val="24"/>
        </w:rPr>
      </w:pPr>
      <w:proofErr w:type="gramStart"/>
      <w:r w:rsidRPr="009D0DB9">
        <w:rPr>
          <w:rFonts w:ascii="Times" w:hAnsi="Times"/>
          <w:sz w:val="24"/>
          <w:szCs w:val="24"/>
        </w:rPr>
        <w:t>lembrança</w:t>
      </w:r>
      <w:proofErr w:type="gramEnd"/>
      <w:r w:rsidRPr="009D0DB9">
        <w:rPr>
          <w:rFonts w:ascii="Times" w:hAnsi="Times"/>
          <w:sz w:val="24"/>
          <w:szCs w:val="24"/>
        </w:rPr>
        <w:t xml:space="preserve">, a taxa de consumidores fiéis a marca, grau de intenção de compra do público-alvo, entre outros. </w:t>
      </w:r>
    </w:p>
    <w:p w:rsidR="008E38E6" w:rsidRPr="009D0DB9" w:rsidRDefault="008E38E6" w:rsidP="008E38E6">
      <w:pPr>
        <w:rPr>
          <w:rFonts w:ascii="Times" w:hAnsi="Times"/>
          <w:sz w:val="24"/>
          <w:szCs w:val="24"/>
        </w:rPr>
      </w:pPr>
      <w:r w:rsidRPr="009D0DB9">
        <w:rPr>
          <w:rFonts w:ascii="Times" w:hAnsi="Times"/>
          <w:sz w:val="24"/>
          <w:szCs w:val="24"/>
        </w:rPr>
        <w:t xml:space="preserve">Ao referir-se a tal assunto, Kotler (2005, p. 344) refere que é necessário formular </w:t>
      </w:r>
    </w:p>
    <w:p w:rsidR="008E38E6" w:rsidRDefault="008E38E6" w:rsidP="008E38E6">
      <w:proofErr w:type="gramStart"/>
      <w:r w:rsidRPr="009D0DB9">
        <w:rPr>
          <w:rFonts w:ascii="Times" w:hAnsi="Times"/>
          <w:sz w:val="24"/>
          <w:szCs w:val="24"/>
        </w:rPr>
        <w:t>perguntas</w:t>
      </w:r>
      <w:proofErr w:type="gramEnd"/>
      <w:r w:rsidRPr="009D0DB9">
        <w:rPr>
          <w:rFonts w:ascii="Times" w:hAnsi="Times"/>
          <w:sz w:val="24"/>
          <w:szCs w:val="24"/>
        </w:rPr>
        <w:t xml:space="preserve"> ao público-alvo como: “se eles reconhecem a mensagem ou se lembram dela,</w:t>
      </w:r>
    </w:p>
    <w:p w:rsidR="008E38E6" w:rsidRPr="009D0DB9" w:rsidRDefault="008E38E6" w:rsidP="008E38E6">
      <w:pPr>
        <w:rPr>
          <w:rFonts w:ascii="Times" w:hAnsi="Times"/>
          <w:sz w:val="24"/>
          <w:szCs w:val="24"/>
        </w:rPr>
      </w:pPr>
      <w:proofErr w:type="gramStart"/>
      <w:r w:rsidRPr="009D0DB9">
        <w:rPr>
          <w:rFonts w:ascii="Times" w:hAnsi="Times"/>
          <w:sz w:val="24"/>
          <w:szCs w:val="24"/>
        </w:rPr>
        <w:t>quantas</w:t>
      </w:r>
      <w:proofErr w:type="gramEnd"/>
      <w:r w:rsidRPr="009D0DB9">
        <w:rPr>
          <w:rFonts w:ascii="Times" w:hAnsi="Times"/>
          <w:sz w:val="24"/>
          <w:szCs w:val="24"/>
        </w:rPr>
        <w:t xml:space="preserve"> vezes a viram, de quais detalhes se recordam, como se sentem em relação e ela e  quais são suas atitudes anteriores e atuais para com o produto e empresa”. </w:t>
      </w:r>
    </w:p>
    <w:p w:rsidR="008E38E6" w:rsidRPr="009D0DB9" w:rsidRDefault="008E38E6" w:rsidP="008E38E6">
      <w:pPr>
        <w:rPr>
          <w:rFonts w:ascii="Times" w:hAnsi="Times"/>
          <w:sz w:val="24"/>
          <w:szCs w:val="24"/>
        </w:rPr>
      </w:pPr>
      <w:r w:rsidRPr="009D0DB9">
        <w:rPr>
          <w:rFonts w:ascii="Times" w:hAnsi="Times"/>
          <w:sz w:val="24"/>
          <w:szCs w:val="24"/>
        </w:rPr>
        <w:t xml:space="preserve">Com estas respostas em mãos será possível avaliar se o plano de comunicação </w:t>
      </w:r>
      <w:proofErr w:type="gramStart"/>
      <w:r w:rsidRPr="009D0DB9">
        <w:rPr>
          <w:rFonts w:ascii="Times" w:hAnsi="Times"/>
          <w:sz w:val="24"/>
          <w:szCs w:val="24"/>
        </w:rPr>
        <w:t>de</w:t>
      </w:r>
      <w:proofErr w:type="gramEnd"/>
    </w:p>
    <w:p w:rsidR="008E38E6" w:rsidRPr="009D0DB9" w:rsidRDefault="008E38E6" w:rsidP="008E38E6">
      <w:pPr>
        <w:rPr>
          <w:rFonts w:ascii="Times" w:hAnsi="Times"/>
          <w:sz w:val="24"/>
          <w:szCs w:val="24"/>
        </w:rPr>
      </w:pPr>
      <w:proofErr w:type="gramStart"/>
      <w:r w:rsidRPr="009D0DB9">
        <w:rPr>
          <w:rFonts w:ascii="Times" w:hAnsi="Times"/>
          <w:sz w:val="24"/>
          <w:szCs w:val="24"/>
        </w:rPr>
        <w:t>marketing</w:t>
      </w:r>
      <w:proofErr w:type="gramEnd"/>
      <w:r w:rsidRPr="009D0DB9">
        <w:rPr>
          <w:rFonts w:ascii="Times" w:hAnsi="Times"/>
          <w:sz w:val="24"/>
          <w:szCs w:val="24"/>
        </w:rPr>
        <w:t xml:space="preserve"> alcançou os objetivos definidos.</w:t>
      </w:r>
    </w:p>
    <w:p w:rsidR="00717451" w:rsidRDefault="00717451" w:rsidP="008E38E6">
      <w:pPr>
        <w:rPr>
          <w:rFonts w:ascii="Times New Roman" w:hAnsi="Times New Roman"/>
          <w:b/>
          <w:sz w:val="24"/>
          <w:szCs w:val="24"/>
        </w:rPr>
      </w:pPr>
    </w:p>
    <w:p w:rsidR="008E38E6" w:rsidRPr="00F07A9E" w:rsidRDefault="008E38E6" w:rsidP="008E38E6">
      <w:pPr>
        <w:rPr>
          <w:rFonts w:ascii="Times New Roman" w:hAnsi="Times New Roman"/>
          <w:b/>
          <w:sz w:val="24"/>
          <w:szCs w:val="24"/>
        </w:rPr>
      </w:pPr>
      <w:r w:rsidRPr="00F07A9E">
        <w:rPr>
          <w:rFonts w:ascii="Times New Roman" w:hAnsi="Times New Roman"/>
          <w:b/>
          <w:sz w:val="24"/>
          <w:szCs w:val="24"/>
        </w:rPr>
        <w:lastRenderedPageBreak/>
        <w:t xml:space="preserve">Assim: </w:t>
      </w:r>
    </w:p>
    <w:p w:rsidR="008E38E6" w:rsidRDefault="008E38E6" w:rsidP="008E38E6">
      <w:pPr>
        <w:rPr>
          <w:rFonts w:ascii="Times New Roman" w:hAnsi="Times New Roman"/>
          <w:sz w:val="24"/>
          <w:szCs w:val="24"/>
        </w:rPr>
      </w:pPr>
      <w:r>
        <w:rPr>
          <w:rFonts w:ascii="Times New Roman" w:hAnsi="Times New Roman"/>
          <w:sz w:val="24"/>
          <w:szCs w:val="24"/>
        </w:rPr>
        <w:t>a) Prevê-se que os concertos de Rock, Reggae e Jazz se desenrolem durante o mês de junho, e que sejam vendidos um mínimo de 2000 bilhetes;</w:t>
      </w:r>
    </w:p>
    <w:p w:rsidR="008E38E6" w:rsidRDefault="008E38E6" w:rsidP="008E38E6">
      <w:pPr>
        <w:rPr>
          <w:rFonts w:ascii="Times New Roman" w:hAnsi="Times New Roman"/>
          <w:sz w:val="24"/>
          <w:szCs w:val="24"/>
        </w:rPr>
      </w:pPr>
      <w:r>
        <w:rPr>
          <w:rFonts w:ascii="Times New Roman" w:hAnsi="Times New Roman"/>
          <w:sz w:val="24"/>
          <w:szCs w:val="24"/>
        </w:rPr>
        <w:t>b) Prevê-se que o Roteiro Caves do Douro se realize a partir da data de anúncio, até ao ano seguinte e que sejam atraídos um mínimo de 10.000 turistas por trimestre;</w:t>
      </w:r>
    </w:p>
    <w:p w:rsidR="008E38E6" w:rsidRDefault="008E38E6" w:rsidP="008E38E6">
      <w:pPr>
        <w:rPr>
          <w:rFonts w:ascii="Times New Roman" w:hAnsi="Times New Roman"/>
          <w:sz w:val="24"/>
          <w:szCs w:val="24"/>
        </w:rPr>
      </w:pPr>
      <w:r>
        <w:rPr>
          <w:rFonts w:ascii="Times New Roman" w:hAnsi="Times New Roman"/>
          <w:sz w:val="24"/>
          <w:szCs w:val="24"/>
        </w:rPr>
        <w:t>c) Prevê-se que o concerto “Gaia solidária 2012” arrecade um mínimo de 3.000 euros.</w:t>
      </w:r>
    </w:p>
    <w:p w:rsidR="008E38E6" w:rsidRPr="00B75B53" w:rsidRDefault="008E38E6" w:rsidP="008E38E6">
      <w:pPr>
        <w:rPr>
          <w:rFonts w:ascii="Times New Roman" w:hAnsi="Times New Roman"/>
          <w:sz w:val="24"/>
          <w:szCs w:val="24"/>
        </w:rPr>
      </w:pPr>
      <w:r>
        <w:rPr>
          <w:rFonts w:ascii="Times New Roman" w:hAnsi="Times New Roman"/>
          <w:sz w:val="24"/>
          <w:szCs w:val="24"/>
        </w:rPr>
        <w:t>d) Prevê-se que os workshops tenham inscrições mínimas de 10 pessoas.</w:t>
      </w:r>
    </w:p>
    <w:p w:rsidR="008E38E6" w:rsidRDefault="008E38E6" w:rsidP="008E38E6">
      <w:pPr>
        <w:rPr>
          <w:rFonts w:ascii="Times New Roman" w:hAnsi="Times New Roman"/>
          <w:b/>
          <w:sz w:val="24"/>
          <w:szCs w:val="24"/>
        </w:rPr>
      </w:pPr>
      <w:r>
        <w:rPr>
          <w:rFonts w:ascii="Times New Roman" w:hAnsi="Times New Roman"/>
          <w:b/>
          <w:sz w:val="24"/>
          <w:szCs w:val="24"/>
        </w:rPr>
        <w:t>6. Conclusões, limitações e Perspetivas Futuras</w:t>
      </w:r>
    </w:p>
    <w:p w:rsidR="008E38E6" w:rsidRDefault="008E38E6" w:rsidP="008E38E6">
      <w:pPr>
        <w:spacing w:line="360" w:lineRule="auto"/>
        <w:rPr>
          <w:rFonts w:ascii="Times" w:hAnsi="Times"/>
          <w:sz w:val="24"/>
          <w:szCs w:val="24"/>
        </w:rPr>
      </w:pPr>
      <w:r w:rsidRPr="002D1DED">
        <w:rPr>
          <w:rFonts w:ascii="Times" w:hAnsi="Times"/>
          <w:sz w:val="24"/>
          <w:szCs w:val="24"/>
        </w:rPr>
        <w:t xml:space="preserve">Ao longo da realização do plano de comunicação, detetei algumas falhas de comunicação interfreguesias que poderiam, a médio prazo, ser aligeiradas. </w:t>
      </w:r>
    </w:p>
    <w:p w:rsidR="008E38E6" w:rsidRDefault="008E38E6" w:rsidP="008E38E6">
      <w:pPr>
        <w:spacing w:line="360" w:lineRule="auto"/>
        <w:rPr>
          <w:rFonts w:ascii="Times" w:hAnsi="Times"/>
          <w:sz w:val="24"/>
          <w:szCs w:val="24"/>
        </w:rPr>
      </w:pPr>
      <w:r>
        <w:rPr>
          <w:rFonts w:ascii="Times" w:hAnsi="Times"/>
          <w:sz w:val="24"/>
          <w:szCs w:val="24"/>
        </w:rPr>
        <w:t>Detendo o concelho de Vila Nova de Gaia uma enorme densidade territorial, (é o segundo maior município do país em área territorial e em população) não existe comunicação com os centros culturais de freguesias menos centrais, tais como S. Félix da Marinha e Arcozelo, (a título de exemplo, o Centro Comunitário de Arcozelo, “Os Amigos de Arcozelo”, bem como o Grupo de Teatro DUPLAFACE não têm representação na agenda cultural, nem existe essa comunicação com as freguesias mais distantes), facto que tentei atenuar e melhorar no plano de comunicação realizado. As iniciativas teatrais encetadas pelo Pelouro da Cultura são raras, facto que tentei melhorar no plano de comunicação. Ainda as parcerias com as organizações culturais do concelho a grande escala carecem de uma maior dinamização.</w:t>
      </w:r>
    </w:p>
    <w:p w:rsidR="008E38E6" w:rsidRDefault="008E38E6" w:rsidP="008E38E6">
      <w:pPr>
        <w:spacing w:line="360" w:lineRule="auto"/>
        <w:rPr>
          <w:rFonts w:ascii="Times" w:hAnsi="Times"/>
          <w:sz w:val="24"/>
          <w:szCs w:val="24"/>
        </w:rPr>
      </w:pPr>
      <w:r>
        <w:rPr>
          <w:rFonts w:ascii="Times" w:hAnsi="Times"/>
          <w:sz w:val="24"/>
          <w:szCs w:val="24"/>
        </w:rPr>
        <w:t>No meu ponto de vista, o potencial cultural do concelho é vasto, uma vez que beneficia de condições ambientais ótimas (maioria das freguesias beneficia da costa litoral), existindo, porém, uma falta de comunicação com as diversas associações do município mais distantes do eixo central que se baseia nas seguintes freguesias: Mafamude, Valadares, Vilar do Paraíso, Sermonde, Avintes, Vilar do Andorinho, Vila D’Este, Madalena. Estamos pois, perante um cenário cultural centralizado, que abrange as freguesias do epicentro gaiense, descurando as que se distanciam do centro urbano.</w:t>
      </w:r>
    </w:p>
    <w:p w:rsidR="008E38E6" w:rsidRDefault="008E38E6" w:rsidP="008E38E6">
      <w:pPr>
        <w:spacing w:line="360" w:lineRule="auto"/>
        <w:rPr>
          <w:rFonts w:ascii="Times" w:hAnsi="Times"/>
          <w:sz w:val="24"/>
          <w:szCs w:val="24"/>
        </w:rPr>
      </w:pPr>
      <w:r>
        <w:rPr>
          <w:rFonts w:ascii="Times" w:hAnsi="Times"/>
          <w:sz w:val="24"/>
          <w:szCs w:val="24"/>
        </w:rPr>
        <w:t>O dinamismo entre o Pelouro da Cultura de Gaia e as escolas do concelho, embora existentes, deveria possuir um vínculo ainda mais forte, como espelham os eventos mencionados no plano de comunicação. A fidelização do segmento jovem é fundamental para a estratégia pretendida.</w:t>
      </w:r>
    </w:p>
    <w:p w:rsidR="008E38E6" w:rsidRDefault="008E38E6" w:rsidP="008E38E6">
      <w:pPr>
        <w:spacing w:line="360" w:lineRule="auto"/>
        <w:rPr>
          <w:rFonts w:ascii="Times" w:hAnsi="Times"/>
          <w:sz w:val="24"/>
          <w:szCs w:val="24"/>
        </w:rPr>
      </w:pPr>
      <w:r>
        <w:rPr>
          <w:rFonts w:ascii="Times" w:hAnsi="Times"/>
          <w:sz w:val="24"/>
          <w:szCs w:val="24"/>
        </w:rPr>
        <w:lastRenderedPageBreak/>
        <w:t xml:space="preserve">Existe ainda um subaproveitamento das potencialidades do meio físico (de que são exemplificativos o Parque Biológico e o Zoo). </w:t>
      </w:r>
    </w:p>
    <w:p w:rsidR="008E38E6" w:rsidRDefault="008E38E6" w:rsidP="008E38E6">
      <w:pPr>
        <w:spacing w:line="360" w:lineRule="auto"/>
        <w:rPr>
          <w:rFonts w:ascii="Times" w:hAnsi="Times"/>
          <w:sz w:val="24"/>
          <w:szCs w:val="24"/>
        </w:rPr>
      </w:pPr>
      <w:r>
        <w:rPr>
          <w:rFonts w:ascii="Times" w:hAnsi="Times"/>
          <w:sz w:val="24"/>
          <w:szCs w:val="24"/>
        </w:rPr>
        <w:t>A nível de estratégia de marketing, esta é ainda limitada, sendo que se utiliza sobretudo propaganda e publicidade, descurando-se os restantes elementos do Marketing-Mix.</w:t>
      </w:r>
    </w:p>
    <w:p w:rsidR="008E38E6" w:rsidRPr="00B835F1" w:rsidRDefault="008E38E6" w:rsidP="00B835F1">
      <w:pPr>
        <w:tabs>
          <w:tab w:val="left" w:pos="4536"/>
        </w:tabs>
        <w:spacing w:line="360" w:lineRule="auto"/>
        <w:rPr>
          <w:rFonts w:ascii="Times" w:hAnsi="Times"/>
          <w:sz w:val="24"/>
          <w:szCs w:val="24"/>
        </w:rPr>
      </w:pPr>
      <w:r>
        <w:rPr>
          <w:rFonts w:ascii="Times" w:hAnsi="Times"/>
          <w:sz w:val="24"/>
          <w:szCs w:val="24"/>
        </w:rPr>
        <w:t>Além disso, o relacionamento com a Câmara do Porto assume-se fulcral na realização de determinados eventos culturais: se certo é que esta representa a maior ameaça aos eventos de índole gaiense, porque não estender a mão ao “inimigo”, isto é, criar parcerias que satisfaçam os objetivos de ambos os municípios? Neste campo, penso que existem as condições logísticas, faltando somente uma maior comunicação e abertura entre os municípios.</w:t>
      </w:r>
    </w:p>
    <w:p w:rsidR="00103269" w:rsidRDefault="00103269">
      <w:pPr>
        <w:rPr>
          <w:rFonts w:ascii="Times New Roman" w:hAnsi="Times New Roman"/>
          <w:b/>
          <w:sz w:val="24"/>
          <w:szCs w:val="24"/>
        </w:rPr>
      </w:pPr>
      <w:r>
        <w:rPr>
          <w:rFonts w:ascii="Times New Roman" w:hAnsi="Times New Roman"/>
          <w:b/>
          <w:sz w:val="24"/>
          <w:szCs w:val="24"/>
        </w:rPr>
        <w:br w:type="page"/>
      </w:r>
    </w:p>
    <w:p w:rsidR="008E38E6" w:rsidRPr="006B6E14" w:rsidRDefault="008E38E6" w:rsidP="008E38E6">
      <w:pPr>
        <w:tabs>
          <w:tab w:val="left" w:pos="4536"/>
        </w:tabs>
        <w:spacing w:line="240" w:lineRule="auto"/>
        <w:rPr>
          <w:rFonts w:ascii="Times New Roman" w:hAnsi="Times New Roman"/>
          <w:b/>
          <w:sz w:val="24"/>
          <w:szCs w:val="24"/>
        </w:rPr>
      </w:pPr>
      <w:r>
        <w:rPr>
          <w:rFonts w:ascii="Times New Roman" w:hAnsi="Times New Roman"/>
          <w:b/>
          <w:sz w:val="24"/>
          <w:szCs w:val="24"/>
        </w:rPr>
        <w:lastRenderedPageBreak/>
        <w:t>7. Bibliografia</w:t>
      </w:r>
    </w:p>
    <w:p w:rsidR="008E38E6" w:rsidRPr="009E70BF" w:rsidRDefault="0093179B" w:rsidP="008E38E6">
      <w:pPr>
        <w:spacing w:line="240" w:lineRule="auto"/>
        <w:rPr>
          <w:rFonts w:ascii="Times New Roman" w:hAnsi="Times New Roman"/>
          <w:noProof/>
          <w:szCs w:val="24"/>
        </w:rPr>
      </w:pPr>
      <w:r w:rsidRPr="0025068C">
        <w:rPr>
          <w:rFonts w:ascii="Times" w:hAnsi="Times"/>
          <w:sz w:val="24"/>
          <w:szCs w:val="24"/>
        </w:rPr>
        <w:fldChar w:fldCharType="begin"/>
      </w:r>
      <w:r w:rsidR="008E38E6" w:rsidRPr="0018123B">
        <w:rPr>
          <w:rFonts w:ascii="Times" w:hAnsi="Times"/>
          <w:sz w:val="24"/>
          <w:szCs w:val="24"/>
        </w:rPr>
        <w:instrText xml:space="preserve"> ADDIN EN.REFLIST </w:instrText>
      </w:r>
      <w:r w:rsidRPr="0025068C">
        <w:rPr>
          <w:rFonts w:ascii="Times" w:hAnsi="Times"/>
          <w:sz w:val="24"/>
          <w:szCs w:val="24"/>
        </w:rPr>
        <w:fldChar w:fldCharType="separate"/>
      </w:r>
      <w:bookmarkStart w:id="1" w:name="_ENREF_1"/>
      <w:r w:rsidR="008E38E6" w:rsidRPr="009E70BF">
        <w:rPr>
          <w:rFonts w:ascii="Times New Roman" w:hAnsi="Times New Roman"/>
          <w:noProof/>
          <w:szCs w:val="24"/>
        </w:rPr>
        <w:t>. "Gestão de conteúdos e-Marketing, webpage."</w:t>
      </w:r>
    </w:p>
    <w:p w:rsidR="008E38E6" w:rsidRPr="009E70BF" w:rsidRDefault="008E38E6" w:rsidP="008E38E6">
      <w:pPr>
        <w:spacing w:after="0" w:line="240" w:lineRule="auto"/>
        <w:ind w:left="720" w:hanging="720"/>
        <w:rPr>
          <w:rFonts w:ascii="Times New Roman" w:hAnsi="Times New Roman"/>
          <w:noProof/>
          <w:szCs w:val="24"/>
        </w:rPr>
      </w:pPr>
      <w:r w:rsidRPr="009E70BF">
        <w:rPr>
          <w:rFonts w:ascii="Times New Roman" w:hAnsi="Times New Roman"/>
          <w:noProof/>
          <w:szCs w:val="24"/>
        </w:rPr>
        <w:tab/>
      </w:r>
      <w:bookmarkEnd w:id="1"/>
    </w:p>
    <w:p w:rsidR="008E38E6" w:rsidRPr="009E70BF" w:rsidRDefault="008E38E6" w:rsidP="008E38E6">
      <w:pPr>
        <w:spacing w:line="240" w:lineRule="auto"/>
        <w:rPr>
          <w:rFonts w:ascii="Times New Roman" w:hAnsi="Times New Roman"/>
          <w:noProof/>
          <w:szCs w:val="24"/>
        </w:rPr>
      </w:pPr>
      <w:bookmarkStart w:id="2" w:name="_ENREF_2"/>
      <w:r w:rsidRPr="009E70BF">
        <w:rPr>
          <w:rFonts w:ascii="Times New Roman" w:hAnsi="Times New Roman"/>
          <w:noProof/>
          <w:szCs w:val="24"/>
        </w:rPr>
        <w:t xml:space="preserve">DaCosta (2008). </w:t>
      </w:r>
      <w:r w:rsidRPr="009E70BF">
        <w:rPr>
          <w:rFonts w:ascii="Times New Roman" w:hAnsi="Times New Roman"/>
          <w:noProof/>
          <w:szCs w:val="24"/>
          <w:u w:val="single"/>
        </w:rPr>
        <w:t>Marketing Cultural, Responsabilidade Social e Construção da Marca</w:t>
      </w:r>
      <w:r w:rsidRPr="009E70BF">
        <w:rPr>
          <w:rFonts w:ascii="Times New Roman" w:hAnsi="Times New Roman"/>
          <w:noProof/>
          <w:szCs w:val="24"/>
        </w:rPr>
        <w:t>.</w:t>
      </w:r>
    </w:p>
    <w:p w:rsidR="008E38E6" w:rsidRPr="009E70BF" w:rsidRDefault="008E38E6" w:rsidP="008E38E6">
      <w:pPr>
        <w:spacing w:after="0" w:line="240" w:lineRule="auto"/>
        <w:ind w:left="720" w:hanging="720"/>
        <w:rPr>
          <w:rFonts w:ascii="Times New Roman" w:hAnsi="Times New Roman"/>
          <w:noProof/>
          <w:szCs w:val="24"/>
        </w:rPr>
      </w:pPr>
      <w:r w:rsidRPr="009E70BF">
        <w:rPr>
          <w:rFonts w:ascii="Times New Roman" w:hAnsi="Times New Roman"/>
          <w:noProof/>
          <w:szCs w:val="24"/>
        </w:rPr>
        <w:tab/>
      </w:r>
      <w:bookmarkEnd w:id="2"/>
    </w:p>
    <w:p w:rsidR="008E38E6" w:rsidRPr="009E70BF" w:rsidRDefault="008E38E6" w:rsidP="008E38E6">
      <w:pPr>
        <w:spacing w:line="240" w:lineRule="auto"/>
        <w:rPr>
          <w:rFonts w:ascii="Times New Roman" w:hAnsi="Times New Roman"/>
          <w:noProof/>
          <w:szCs w:val="24"/>
          <w:lang w:val="en-US"/>
        </w:rPr>
      </w:pPr>
      <w:bookmarkStart w:id="3" w:name="_ENREF_3"/>
      <w:r w:rsidRPr="009E70BF">
        <w:rPr>
          <w:rFonts w:ascii="Times New Roman" w:hAnsi="Times New Roman"/>
          <w:noProof/>
          <w:szCs w:val="24"/>
          <w:lang w:val="en-US"/>
        </w:rPr>
        <w:t xml:space="preserve">Fischer, M. (2001). </w:t>
      </w:r>
      <w:r w:rsidRPr="009E70BF">
        <w:rPr>
          <w:rFonts w:ascii="Times New Roman" w:hAnsi="Times New Roman"/>
          <w:noProof/>
          <w:szCs w:val="24"/>
          <w:u w:val="single"/>
          <w:lang w:val="en-US"/>
        </w:rPr>
        <w:t>Marketing Cultural</w:t>
      </w:r>
      <w:r w:rsidRPr="009E70BF">
        <w:rPr>
          <w:rFonts w:ascii="Times New Roman" w:hAnsi="Times New Roman"/>
          <w:noProof/>
          <w:szCs w:val="24"/>
          <w:lang w:val="en-US"/>
        </w:rPr>
        <w:t>, Global Editora.</w:t>
      </w:r>
    </w:p>
    <w:p w:rsidR="008E38E6" w:rsidRPr="009E70BF" w:rsidRDefault="008E38E6" w:rsidP="008E38E6">
      <w:pPr>
        <w:spacing w:after="0" w:line="240" w:lineRule="auto"/>
        <w:ind w:left="720" w:hanging="720"/>
        <w:rPr>
          <w:rFonts w:ascii="Times New Roman" w:hAnsi="Times New Roman"/>
          <w:noProof/>
          <w:szCs w:val="24"/>
          <w:lang w:val="en-US"/>
        </w:rPr>
      </w:pPr>
      <w:r w:rsidRPr="009E70BF">
        <w:rPr>
          <w:rFonts w:ascii="Times New Roman" w:hAnsi="Times New Roman"/>
          <w:noProof/>
          <w:szCs w:val="24"/>
          <w:lang w:val="en-US"/>
        </w:rPr>
        <w:tab/>
      </w:r>
      <w:bookmarkEnd w:id="3"/>
    </w:p>
    <w:p w:rsidR="008E38E6" w:rsidRPr="009E70BF" w:rsidRDefault="008E38E6" w:rsidP="008E38E6">
      <w:pPr>
        <w:spacing w:line="240" w:lineRule="auto"/>
        <w:rPr>
          <w:rFonts w:ascii="Times New Roman" w:hAnsi="Times New Roman"/>
          <w:noProof/>
          <w:szCs w:val="24"/>
        </w:rPr>
      </w:pPr>
      <w:bookmarkStart w:id="4" w:name="_ENREF_4"/>
      <w:r w:rsidRPr="009E70BF">
        <w:rPr>
          <w:rFonts w:ascii="Times New Roman" w:hAnsi="Times New Roman"/>
          <w:noProof/>
          <w:szCs w:val="24"/>
        </w:rPr>
        <w:t xml:space="preserve">George Belch, M. B. (2008). </w:t>
      </w:r>
      <w:r w:rsidRPr="009E70BF">
        <w:rPr>
          <w:rFonts w:ascii="Times New Roman" w:hAnsi="Times New Roman"/>
          <w:noProof/>
          <w:szCs w:val="24"/>
          <w:u w:val="single"/>
        </w:rPr>
        <w:t>Propaganda e Promoção</w:t>
      </w:r>
      <w:r w:rsidRPr="009E70BF">
        <w:rPr>
          <w:rFonts w:ascii="Times New Roman" w:hAnsi="Times New Roman"/>
          <w:noProof/>
          <w:szCs w:val="24"/>
        </w:rPr>
        <w:t>, MC Graw Hill Interamericana Editores, S.A de C.V.</w:t>
      </w:r>
    </w:p>
    <w:p w:rsidR="008E38E6" w:rsidRPr="009E70BF" w:rsidRDefault="008E38E6" w:rsidP="008E38E6">
      <w:pPr>
        <w:spacing w:after="0" w:line="240" w:lineRule="auto"/>
        <w:ind w:left="720" w:hanging="720"/>
        <w:rPr>
          <w:rFonts w:ascii="Times New Roman" w:hAnsi="Times New Roman"/>
          <w:noProof/>
          <w:szCs w:val="24"/>
        </w:rPr>
      </w:pPr>
      <w:r w:rsidRPr="009E70BF">
        <w:rPr>
          <w:rFonts w:ascii="Times New Roman" w:hAnsi="Times New Roman"/>
          <w:noProof/>
          <w:szCs w:val="24"/>
        </w:rPr>
        <w:tab/>
      </w:r>
      <w:bookmarkEnd w:id="4"/>
    </w:p>
    <w:p w:rsidR="008E38E6" w:rsidRPr="009E70BF" w:rsidRDefault="008E38E6" w:rsidP="008E38E6">
      <w:pPr>
        <w:spacing w:line="240" w:lineRule="auto"/>
        <w:rPr>
          <w:rFonts w:ascii="Times New Roman" w:hAnsi="Times New Roman"/>
          <w:noProof/>
          <w:szCs w:val="24"/>
          <w:lang w:val="en-US"/>
        </w:rPr>
      </w:pPr>
      <w:bookmarkStart w:id="5" w:name="_ENREF_5"/>
      <w:r w:rsidRPr="009E70BF">
        <w:rPr>
          <w:rFonts w:ascii="Times New Roman" w:hAnsi="Times New Roman"/>
          <w:noProof/>
          <w:szCs w:val="24"/>
          <w:lang w:val="en-US"/>
        </w:rPr>
        <w:t xml:space="preserve">Grande, I. (2008). </w:t>
      </w:r>
      <w:r w:rsidRPr="009E70BF">
        <w:rPr>
          <w:rFonts w:ascii="Times New Roman" w:hAnsi="Times New Roman"/>
          <w:noProof/>
          <w:szCs w:val="24"/>
          <w:u w:val="single"/>
          <w:lang w:val="en-US"/>
        </w:rPr>
        <w:t>Marketing Cross-Cultural</w:t>
      </w:r>
      <w:r w:rsidRPr="009E70BF">
        <w:rPr>
          <w:rFonts w:ascii="Times New Roman" w:hAnsi="Times New Roman"/>
          <w:noProof/>
          <w:szCs w:val="24"/>
          <w:lang w:val="en-US"/>
        </w:rPr>
        <w:t>, Thomson.</w:t>
      </w:r>
    </w:p>
    <w:p w:rsidR="008E38E6" w:rsidRPr="009E70BF" w:rsidRDefault="008E38E6" w:rsidP="008E38E6">
      <w:pPr>
        <w:spacing w:after="0" w:line="240" w:lineRule="auto"/>
        <w:ind w:left="720" w:hanging="720"/>
        <w:rPr>
          <w:rFonts w:ascii="Times New Roman" w:hAnsi="Times New Roman"/>
          <w:noProof/>
          <w:szCs w:val="24"/>
          <w:lang w:val="en-US"/>
        </w:rPr>
      </w:pPr>
      <w:r w:rsidRPr="009E70BF">
        <w:rPr>
          <w:rFonts w:ascii="Times New Roman" w:hAnsi="Times New Roman"/>
          <w:noProof/>
          <w:szCs w:val="24"/>
          <w:lang w:val="en-US"/>
        </w:rPr>
        <w:tab/>
      </w:r>
      <w:bookmarkEnd w:id="5"/>
    </w:p>
    <w:p w:rsidR="008E38E6" w:rsidRPr="009E70BF" w:rsidRDefault="008E38E6" w:rsidP="008E38E6">
      <w:pPr>
        <w:spacing w:line="240" w:lineRule="auto"/>
        <w:rPr>
          <w:rFonts w:ascii="Times New Roman" w:hAnsi="Times New Roman"/>
          <w:noProof/>
          <w:szCs w:val="24"/>
          <w:lang w:val="en-US"/>
        </w:rPr>
      </w:pPr>
      <w:bookmarkStart w:id="6" w:name="_ENREF_6"/>
      <w:r w:rsidRPr="009E70BF">
        <w:rPr>
          <w:rFonts w:ascii="Times New Roman" w:hAnsi="Times New Roman"/>
          <w:noProof/>
          <w:szCs w:val="24"/>
          <w:lang w:val="en-US"/>
        </w:rPr>
        <w:t>Hui, L. Z. Z. Y. M. K. (2009). "Non-local or local brands? A multilevel investigation</w:t>
      </w:r>
    </w:p>
    <w:p w:rsidR="008E38E6" w:rsidRPr="009E70BF" w:rsidRDefault="008E38E6" w:rsidP="008E38E6">
      <w:pPr>
        <w:spacing w:line="240" w:lineRule="auto"/>
        <w:ind w:left="720" w:hanging="720"/>
        <w:rPr>
          <w:rFonts w:ascii="Times New Roman" w:hAnsi="Times New Roman"/>
          <w:noProof/>
          <w:szCs w:val="24"/>
          <w:lang w:val="en-US"/>
        </w:rPr>
      </w:pPr>
      <w:r w:rsidRPr="009E70BF">
        <w:rPr>
          <w:rFonts w:ascii="Times New Roman" w:hAnsi="Times New Roman"/>
          <w:noProof/>
          <w:szCs w:val="24"/>
          <w:lang w:val="en-US"/>
        </w:rPr>
        <w:t>into confidence in brand origin identification</w:t>
      </w:r>
    </w:p>
    <w:p w:rsidR="008E38E6" w:rsidRPr="009E70BF" w:rsidRDefault="008E38E6" w:rsidP="008E38E6">
      <w:pPr>
        <w:spacing w:line="240" w:lineRule="auto"/>
        <w:ind w:left="720" w:hanging="720"/>
        <w:rPr>
          <w:rFonts w:ascii="Times New Roman" w:hAnsi="Times New Roman"/>
          <w:noProof/>
          <w:szCs w:val="24"/>
          <w:lang w:val="en-US"/>
        </w:rPr>
      </w:pPr>
      <w:r w:rsidRPr="009E70BF">
        <w:rPr>
          <w:rFonts w:ascii="Times New Roman" w:hAnsi="Times New Roman"/>
          <w:noProof/>
          <w:szCs w:val="24"/>
          <w:lang w:val="en-US"/>
        </w:rPr>
        <w:t xml:space="preserve">and its strategic implications." </w:t>
      </w:r>
      <w:r w:rsidRPr="009E70BF">
        <w:rPr>
          <w:rFonts w:ascii="Times New Roman" w:hAnsi="Times New Roman"/>
          <w:noProof/>
          <w:szCs w:val="24"/>
          <w:u w:val="single"/>
          <w:lang w:val="en-US"/>
        </w:rPr>
        <w:t>Academy of Marketing Science</w:t>
      </w:r>
      <w:r w:rsidRPr="009E70BF">
        <w:rPr>
          <w:rFonts w:ascii="Times New Roman" w:hAnsi="Times New Roman"/>
          <w:noProof/>
          <w:szCs w:val="24"/>
          <w:lang w:val="en-US"/>
        </w:rPr>
        <w:t>.</w:t>
      </w:r>
    </w:p>
    <w:p w:rsidR="008E38E6" w:rsidRPr="009E70BF" w:rsidRDefault="008E38E6" w:rsidP="008E38E6">
      <w:pPr>
        <w:spacing w:after="0" w:line="240" w:lineRule="auto"/>
        <w:ind w:left="720" w:hanging="720"/>
        <w:rPr>
          <w:rFonts w:ascii="Times New Roman" w:hAnsi="Times New Roman"/>
          <w:noProof/>
          <w:szCs w:val="24"/>
          <w:lang w:val="en-US"/>
        </w:rPr>
      </w:pPr>
      <w:r w:rsidRPr="009E70BF">
        <w:rPr>
          <w:rFonts w:ascii="Times New Roman" w:hAnsi="Times New Roman"/>
          <w:noProof/>
          <w:szCs w:val="24"/>
          <w:lang w:val="en-US"/>
        </w:rPr>
        <w:tab/>
      </w:r>
      <w:bookmarkEnd w:id="6"/>
    </w:p>
    <w:p w:rsidR="008E38E6" w:rsidRPr="009E70BF" w:rsidRDefault="008E38E6" w:rsidP="008E38E6">
      <w:pPr>
        <w:spacing w:line="240" w:lineRule="auto"/>
        <w:rPr>
          <w:rFonts w:ascii="Times New Roman" w:hAnsi="Times New Roman"/>
          <w:noProof/>
          <w:szCs w:val="24"/>
          <w:lang w:val="en-US"/>
        </w:rPr>
      </w:pPr>
      <w:bookmarkStart w:id="7" w:name="_ENREF_7"/>
      <w:r w:rsidRPr="009E70BF">
        <w:rPr>
          <w:rFonts w:ascii="Times New Roman" w:hAnsi="Times New Roman"/>
          <w:noProof/>
          <w:szCs w:val="24"/>
          <w:lang w:val="en-US"/>
        </w:rPr>
        <w:t xml:space="preserve">Mc Nally, A. G. (2005). "An Exploratory Study of the Effect of Relationship Marketing Institutionalization and Professional and Organizational Commitment in Business-to-Business Exchanges." </w:t>
      </w:r>
      <w:r w:rsidRPr="009E70BF">
        <w:rPr>
          <w:rFonts w:ascii="Times New Roman" w:hAnsi="Times New Roman"/>
          <w:noProof/>
          <w:szCs w:val="24"/>
          <w:u w:val="single"/>
          <w:lang w:val="en-US"/>
        </w:rPr>
        <w:t>Journal of Business-to-Business Marketing</w:t>
      </w:r>
      <w:r w:rsidRPr="009E70BF">
        <w:rPr>
          <w:rFonts w:ascii="Times New Roman" w:hAnsi="Times New Roman"/>
          <w:noProof/>
          <w:szCs w:val="24"/>
          <w:lang w:val="en-US"/>
        </w:rPr>
        <w:t xml:space="preserve"> </w:t>
      </w:r>
      <w:r w:rsidRPr="009E70BF">
        <w:rPr>
          <w:rFonts w:ascii="Times New Roman" w:hAnsi="Times New Roman"/>
          <w:b/>
          <w:noProof/>
          <w:szCs w:val="24"/>
          <w:lang w:val="en-US"/>
        </w:rPr>
        <w:t>12</w:t>
      </w:r>
      <w:r w:rsidRPr="009E70BF">
        <w:rPr>
          <w:rFonts w:ascii="Times New Roman" w:hAnsi="Times New Roman"/>
          <w:noProof/>
          <w:szCs w:val="24"/>
          <w:lang w:val="en-US"/>
        </w:rPr>
        <w:t>.</w:t>
      </w:r>
    </w:p>
    <w:p w:rsidR="008E38E6" w:rsidRPr="009E70BF" w:rsidRDefault="008E38E6" w:rsidP="008E38E6">
      <w:pPr>
        <w:spacing w:after="0" w:line="240" w:lineRule="auto"/>
        <w:ind w:left="720" w:hanging="720"/>
        <w:rPr>
          <w:rFonts w:ascii="Times New Roman" w:hAnsi="Times New Roman"/>
          <w:noProof/>
          <w:szCs w:val="24"/>
          <w:lang w:val="en-US"/>
        </w:rPr>
      </w:pPr>
      <w:r w:rsidRPr="009E70BF">
        <w:rPr>
          <w:rFonts w:ascii="Times New Roman" w:hAnsi="Times New Roman"/>
          <w:noProof/>
          <w:szCs w:val="24"/>
          <w:lang w:val="en-US"/>
        </w:rPr>
        <w:tab/>
      </w:r>
      <w:bookmarkEnd w:id="7"/>
    </w:p>
    <w:p w:rsidR="008E38E6" w:rsidRPr="009E70BF" w:rsidRDefault="008E38E6" w:rsidP="008E38E6">
      <w:pPr>
        <w:spacing w:line="240" w:lineRule="auto"/>
        <w:rPr>
          <w:rFonts w:ascii="Times New Roman" w:hAnsi="Times New Roman"/>
          <w:noProof/>
          <w:szCs w:val="24"/>
        </w:rPr>
      </w:pPr>
      <w:bookmarkStart w:id="8" w:name="_ENREF_8"/>
      <w:r w:rsidRPr="009E70BF">
        <w:rPr>
          <w:rFonts w:ascii="Times New Roman" w:hAnsi="Times New Roman"/>
          <w:noProof/>
          <w:szCs w:val="24"/>
          <w:lang w:val="en-US"/>
        </w:rPr>
        <w:t xml:space="preserve">Navas, C. A. (2005). "Relativismo y marketing: una propuesta metodológica para el estudio del comportamiento del consumidor." </w:t>
      </w:r>
      <w:r w:rsidRPr="009E70BF">
        <w:rPr>
          <w:rFonts w:ascii="Times New Roman" w:hAnsi="Times New Roman"/>
          <w:noProof/>
          <w:szCs w:val="24"/>
          <w:u w:val="single"/>
        </w:rPr>
        <w:t>Pensamento y Gestión</w:t>
      </w:r>
      <w:r w:rsidRPr="009E70BF">
        <w:rPr>
          <w:rFonts w:ascii="Times New Roman" w:hAnsi="Times New Roman"/>
          <w:b/>
          <w:noProof/>
          <w:szCs w:val="24"/>
        </w:rPr>
        <w:t xml:space="preserve"> nº19</w:t>
      </w:r>
      <w:r w:rsidRPr="009E70BF">
        <w:rPr>
          <w:rFonts w:ascii="Times New Roman" w:hAnsi="Times New Roman"/>
          <w:noProof/>
          <w:szCs w:val="24"/>
        </w:rPr>
        <w:t>.</w:t>
      </w:r>
    </w:p>
    <w:p w:rsidR="008E38E6" w:rsidRPr="009E70BF" w:rsidRDefault="008E38E6" w:rsidP="008E38E6">
      <w:pPr>
        <w:spacing w:after="0" w:line="240" w:lineRule="auto"/>
        <w:ind w:left="720" w:hanging="720"/>
        <w:rPr>
          <w:rFonts w:ascii="Times New Roman" w:hAnsi="Times New Roman"/>
          <w:noProof/>
          <w:szCs w:val="24"/>
        </w:rPr>
      </w:pPr>
      <w:r w:rsidRPr="009E70BF">
        <w:rPr>
          <w:rFonts w:ascii="Times New Roman" w:hAnsi="Times New Roman"/>
          <w:noProof/>
          <w:szCs w:val="24"/>
        </w:rPr>
        <w:tab/>
      </w:r>
      <w:bookmarkEnd w:id="8"/>
    </w:p>
    <w:p w:rsidR="008E38E6" w:rsidRPr="009E70BF" w:rsidRDefault="008E38E6" w:rsidP="008E38E6">
      <w:pPr>
        <w:spacing w:line="240" w:lineRule="auto"/>
        <w:rPr>
          <w:rFonts w:ascii="Times New Roman" w:hAnsi="Times New Roman"/>
          <w:noProof/>
          <w:szCs w:val="24"/>
          <w:lang w:val="en-US"/>
        </w:rPr>
      </w:pPr>
      <w:bookmarkStart w:id="9" w:name="_ENREF_9"/>
      <w:r w:rsidRPr="009E70BF">
        <w:rPr>
          <w:rFonts w:ascii="Times New Roman" w:hAnsi="Times New Roman"/>
          <w:noProof/>
          <w:szCs w:val="24"/>
        </w:rPr>
        <w:t xml:space="preserve">Park, T. W. M. S. I. (2011). </w:t>
      </w:r>
      <w:r w:rsidRPr="009E70BF">
        <w:rPr>
          <w:rFonts w:ascii="Times New Roman" w:hAnsi="Times New Roman"/>
          <w:noProof/>
          <w:szCs w:val="24"/>
          <w:lang w:val="en-US"/>
        </w:rPr>
        <w:t xml:space="preserve">"The Effect of Cultural Distance on International Marketing Strategy: A Comparison of Cultural Distance and Managerial Perception Measures." </w:t>
      </w:r>
      <w:r w:rsidRPr="009E70BF">
        <w:rPr>
          <w:rFonts w:ascii="Times New Roman" w:hAnsi="Times New Roman"/>
          <w:noProof/>
          <w:szCs w:val="24"/>
          <w:u w:val="single"/>
          <w:lang w:val="en-US"/>
        </w:rPr>
        <w:t>Journal of Global Marketing</w:t>
      </w:r>
      <w:r w:rsidRPr="009E70BF">
        <w:rPr>
          <w:rFonts w:ascii="Times New Roman" w:hAnsi="Times New Roman"/>
          <w:noProof/>
          <w:szCs w:val="24"/>
          <w:lang w:val="en-US"/>
        </w:rPr>
        <w:t>.</w:t>
      </w:r>
    </w:p>
    <w:p w:rsidR="008E38E6" w:rsidRPr="009E70BF" w:rsidRDefault="008E38E6" w:rsidP="008E38E6">
      <w:pPr>
        <w:spacing w:after="0" w:line="240" w:lineRule="auto"/>
        <w:ind w:left="720" w:hanging="720"/>
        <w:rPr>
          <w:rFonts w:ascii="Times New Roman" w:hAnsi="Times New Roman"/>
          <w:noProof/>
          <w:szCs w:val="24"/>
          <w:lang w:val="en-US"/>
        </w:rPr>
      </w:pPr>
      <w:r w:rsidRPr="009E70BF">
        <w:rPr>
          <w:rFonts w:ascii="Times New Roman" w:hAnsi="Times New Roman"/>
          <w:noProof/>
          <w:szCs w:val="24"/>
          <w:lang w:val="en-US"/>
        </w:rPr>
        <w:tab/>
      </w:r>
      <w:bookmarkEnd w:id="9"/>
    </w:p>
    <w:p w:rsidR="008E38E6" w:rsidRPr="009E70BF" w:rsidRDefault="008E38E6" w:rsidP="008E38E6">
      <w:pPr>
        <w:spacing w:line="240" w:lineRule="auto"/>
        <w:rPr>
          <w:rFonts w:ascii="Times New Roman" w:hAnsi="Times New Roman"/>
          <w:noProof/>
          <w:szCs w:val="24"/>
          <w:lang w:val="en-US"/>
        </w:rPr>
      </w:pPr>
      <w:bookmarkStart w:id="10" w:name="_ENREF_10"/>
      <w:r w:rsidRPr="009E70BF">
        <w:rPr>
          <w:rFonts w:ascii="Times New Roman" w:hAnsi="Times New Roman"/>
          <w:noProof/>
          <w:szCs w:val="24"/>
          <w:lang w:val="en-US"/>
        </w:rPr>
        <w:t xml:space="preserve">Qiuli Qin, Z. X., and Jingyan Chen (2001). "The Innovation of E-marketing Combination Tactics." </w:t>
      </w:r>
      <w:r w:rsidRPr="009E70BF">
        <w:rPr>
          <w:rFonts w:ascii="Times New Roman" w:hAnsi="Times New Roman"/>
          <w:noProof/>
          <w:szCs w:val="24"/>
          <w:u w:val="single"/>
          <w:lang w:val="en-US"/>
        </w:rPr>
        <w:t>Springer-Verlag Berlin Heidelberg 2001</w:t>
      </w:r>
      <w:r w:rsidRPr="009E70BF">
        <w:rPr>
          <w:rFonts w:ascii="Times New Roman" w:hAnsi="Times New Roman"/>
          <w:noProof/>
          <w:szCs w:val="24"/>
          <w:lang w:val="en-US"/>
        </w:rPr>
        <w:t>.</w:t>
      </w:r>
    </w:p>
    <w:p w:rsidR="008E38E6" w:rsidRPr="009E70BF" w:rsidRDefault="008E38E6" w:rsidP="008E38E6">
      <w:pPr>
        <w:spacing w:after="0" w:line="240" w:lineRule="auto"/>
        <w:ind w:left="720" w:hanging="720"/>
        <w:rPr>
          <w:rFonts w:ascii="Times New Roman" w:hAnsi="Times New Roman"/>
          <w:noProof/>
          <w:szCs w:val="24"/>
          <w:lang w:val="en-US"/>
        </w:rPr>
      </w:pPr>
      <w:r w:rsidRPr="009E70BF">
        <w:rPr>
          <w:rFonts w:ascii="Times New Roman" w:hAnsi="Times New Roman"/>
          <w:noProof/>
          <w:szCs w:val="24"/>
          <w:lang w:val="en-US"/>
        </w:rPr>
        <w:tab/>
      </w:r>
      <w:bookmarkEnd w:id="10"/>
    </w:p>
    <w:p w:rsidR="008E38E6" w:rsidRPr="009E70BF" w:rsidRDefault="008E38E6" w:rsidP="008E38E6">
      <w:pPr>
        <w:spacing w:line="240" w:lineRule="auto"/>
        <w:rPr>
          <w:rFonts w:ascii="Times New Roman" w:hAnsi="Times New Roman"/>
          <w:noProof/>
          <w:szCs w:val="24"/>
          <w:lang w:val="en-US"/>
        </w:rPr>
      </w:pPr>
      <w:bookmarkStart w:id="11" w:name="_ENREF_11"/>
      <w:r w:rsidRPr="009E70BF">
        <w:rPr>
          <w:rFonts w:ascii="Times New Roman" w:hAnsi="Times New Roman"/>
          <w:noProof/>
          <w:szCs w:val="24"/>
          <w:lang w:val="en-US"/>
        </w:rPr>
        <w:t>Ralf Terlutter, S. D., Barbara Mueller (2005). "The GLOBE study - applicability of a new typology of cultural dimensions for cross-cultural marketing and advertising research."</w:t>
      </w:r>
    </w:p>
    <w:p w:rsidR="008E38E6" w:rsidRPr="009E70BF" w:rsidRDefault="008E38E6" w:rsidP="008E38E6">
      <w:pPr>
        <w:spacing w:after="0" w:line="240" w:lineRule="auto"/>
        <w:ind w:left="720" w:hanging="720"/>
        <w:rPr>
          <w:rFonts w:ascii="Times New Roman" w:hAnsi="Times New Roman"/>
          <w:noProof/>
          <w:szCs w:val="24"/>
          <w:lang w:val="en-US"/>
        </w:rPr>
      </w:pPr>
      <w:r w:rsidRPr="009E70BF">
        <w:rPr>
          <w:rFonts w:ascii="Times New Roman" w:hAnsi="Times New Roman"/>
          <w:noProof/>
          <w:szCs w:val="24"/>
          <w:lang w:val="en-US"/>
        </w:rPr>
        <w:tab/>
      </w:r>
      <w:bookmarkEnd w:id="11"/>
    </w:p>
    <w:p w:rsidR="008E38E6" w:rsidRPr="009E70BF" w:rsidRDefault="008E38E6" w:rsidP="008E38E6">
      <w:pPr>
        <w:spacing w:line="240" w:lineRule="auto"/>
        <w:rPr>
          <w:rFonts w:ascii="Times New Roman" w:hAnsi="Times New Roman"/>
          <w:noProof/>
          <w:szCs w:val="24"/>
          <w:lang w:val="en-US"/>
        </w:rPr>
      </w:pPr>
      <w:bookmarkStart w:id="12" w:name="_ENREF_12"/>
      <w:r w:rsidRPr="009E70BF">
        <w:rPr>
          <w:rFonts w:ascii="Times New Roman" w:hAnsi="Times New Roman"/>
          <w:noProof/>
          <w:szCs w:val="24"/>
          <w:lang w:val="en-US"/>
        </w:rPr>
        <w:t xml:space="preserve">Raval, S. (2004). "Cultural Values Driven Segmentation in Social Marketing." </w:t>
      </w:r>
      <w:r w:rsidRPr="009E70BF">
        <w:rPr>
          <w:rFonts w:ascii="Times New Roman" w:hAnsi="Times New Roman"/>
          <w:noProof/>
          <w:szCs w:val="24"/>
          <w:u w:val="single"/>
          <w:lang w:val="en-US"/>
        </w:rPr>
        <w:t>Journal of Nonprofit &amp; Public Setor Marketing</w:t>
      </w:r>
      <w:r w:rsidRPr="009E70BF">
        <w:rPr>
          <w:rFonts w:ascii="Times New Roman" w:hAnsi="Times New Roman"/>
          <w:noProof/>
          <w:szCs w:val="24"/>
          <w:lang w:val="en-US"/>
        </w:rPr>
        <w:t xml:space="preserve"> </w:t>
      </w:r>
      <w:r w:rsidRPr="009E70BF">
        <w:rPr>
          <w:rFonts w:ascii="Times New Roman" w:hAnsi="Times New Roman"/>
          <w:b/>
          <w:noProof/>
          <w:szCs w:val="24"/>
          <w:lang w:val="en-US"/>
        </w:rPr>
        <w:t>Vol. 12</w:t>
      </w:r>
      <w:r w:rsidRPr="009E70BF">
        <w:rPr>
          <w:rFonts w:ascii="Times New Roman" w:hAnsi="Times New Roman"/>
          <w:noProof/>
          <w:szCs w:val="24"/>
          <w:lang w:val="en-US"/>
        </w:rPr>
        <w:t>.</w:t>
      </w:r>
    </w:p>
    <w:p w:rsidR="008E38E6" w:rsidRPr="009E70BF" w:rsidRDefault="008E38E6" w:rsidP="008E38E6">
      <w:pPr>
        <w:spacing w:after="0" w:line="240" w:lineRule="auto"/>
        <w:ind w:left="720" w:hanging="720"/>
        <w:rPr>
          <w:rFonts w:ascii="Times New Roman" w:hAnsi="Times New Roman"/>
          <w:noProof/>
          <w:szCs w:val="24"/>
          <w:lang w:val="en-US"/>
        </w:rPr>
      </w:pPr>
      <w:r w:rsidRPr="009E70BF">
        <w:rPr>
          <w:rFonts w:ascii="Times New Roman" w:hAnsi="Times New Roman"/>
          <w:noProof/>
          <w:szCs w:val="24"/>
          <w:lang w:val="en-US"/>
        </w:rPr>
        <w:tab/>
      </w:r>
      <w:bookmarkEnd w:id="12"/>
    </w:p>
    <w:p w:rsidR="008E38E6" w:rsidRPr="009E70BF" w:rsidRDefault="008E38E6" w:rsidP="008E38E6">
      <w:pPr>
        <w:spacing w:line="240" w:lineRule="auto"/>
        <w:rPr>
          <w:rFonts w:ascii="Times New Roman" w:hAnsi="Times New Roman"/>
          <w:noProof/>
          <w:szCs w:val="24"/>
          <w:lang w:val="en-US"/>
        </w:rPr>
      </w:pPr>
      <w:bookmarkStart w:id="13" w:name="_ENREF_13"/>
      <w:r w:rsidRPr="009E70BF">
        <w:rPr>
          <w:rFonts w:ascii="Times New Roman" w:hAnsi="Times New Roman"/>
          <w:noProof/>
          <w:szCs w:val="24"/>
          <w:lang w:val="en-US"/>
        </w:rPr>
        <w:t>Treadaway, C. (2010). Facebook Marketing, An Hour a Day, Wiley Publishing, Inc.</w:t>
      </w:r>
    </w:p>
    <w:bookmarkEnd w:id="13"/>
    <w:p w:rsidR="008E38E6" w:rsidRPr="009E70BF" w:rsidRDefault="008E38E6" w:rsidP="008E38E6">
      <w:pPr>
        <w:spacing w:line="240" w:lineRule="auto"/>
        <w:rPr>
          <w:rFonts w:ascii="Times New Roman" w:hAnsi="Times New Roman"/>
          <w:noProof/>
          <w:szCs w:val="24"/>
          <w:lang w:val="en-US"/>
        </w:rPr>
      </w:pPr>
    </w:p>
    <w:p w:rsidR="00103269" w:rsidRDefault="00103269">
      <w:pPr>
        <w:rPr>
          <w:rFonts w:ascii="Times New Roman" w:hAnsi="Times New Roman"/>
          <w:noProof/>
          <w:szCs w:val="24"/>
          <w:lang w:val="en-US"/>
        </w:rPr>
      </w:pPr>
      <w:r>
        <w:rPr>
          <w:rFonts w:ascii="Times New Roman" w:hAnsi="Times New Roman"/>
          <w:noProof/>
          <w:szCs w:val="24"/>
          <w:lang w:val="en-US"/>
        </w:rPr>
        <w:br w:type="page"/>
      </w:r>
    </w:p>
    <w:p w:rsidR="008E38E6" w:rsidRPr="009E70BF" w:rsidRDefault="008E38E6" w:rsidP="008E38E6">
      <w:pPr>
        <w:spacing w:line="240" w:lineRule="auto"/>
        <w:rPr>
          <w:rFonts w:ascii="Times New Roman" w:hAnsi="Times New Roman"/>
          <w:noProof/>
          <w:szCs w:val="24"/>
          <w:lang w:val="en-US"/>
        </w:rPr>
      </w:pPr>
    </w:p>
    <w:p w:rsidR="008E38E6" w:rsidRDefault="0093179B" w:rsidP="008E38E6">
      <w:pPr>
        <w:jc w:val="center"/>
        <w:rPr>
          <w:rFonts w:ascii="Times" w:hAnsi="Times"/>
          <w:sz w:val="24"/>
          <w:szCs w:val="24"/>
          <w:lang w:val="en-US"/>
        </w:rPr>
      </w:pPr>
      <w:r w:rsidRPr="0025068C">
        <w:rPr>
          <w:rFonts w:ascii="Times" w:hAnsi="Times"/>
          <w:sz w:val="24"/>
          <w:szCs w:val="24"/>
        </w:rPr>
        <w:fldChar w:fldCharType="end"/>
      </w:r>
    </w:p>
    <w:p w:rsidR="008E38E6" w:rsidRPr="00447770" w:rsidRDefault="008E38E6" w:rsidP="008E38E6">
      <w:pPr>
        <w:rPr>
          <w:rFonts w:ascii="Times" w:hAnsi="Times"/>
          <w:b/>
          <w:sz w:val="24"/>
          <w:szCs w:val="24"/>
        </w:rPr>
      </w:pPr>
      <w:r w:rsidRPr="00447770">
        <w:rPr>
          <w:rFonts w:ascii="Times" w:hAnsi="Times"/>
          <w:b/>
          <w:sz w:val="24"/>
          <w:szCs w:val="24"/>
        </w:rPr>
        <w:t>8- Anexos</w:t>
      </w:r>
    </w:p>
    <w:p w:rsidR="008E38E6" w:rsidRPr="008C475D" w:rsidRDefault="00B166B6" w:rsidP="008E38E6">
      <w:pPr>
        <w:jc w:val="both"/>
        <w:rPr>
          <w:rFonts w:ascii="Times" w:hAnsi="Times"/>
          <w:b/>
          <w:sz w:val="24"/>
          <w:szCs w:val="24"/>
        </w:rPr>
      </w:pPr>
      <w:r>
        <w:rPr>
          <w:rFonts w:ascii="Times" w:hAnsi="Times"/>
          <w:b/>
          <w:noProof/>
          <w:sz w:val="24"/>
          <w:szCs w:val="24"/>
        </w:rPr>
        <w:pict>
          <v:shape id="_x0000_s1158" type="#_x0000_t202" style="position:absolute;left:0;text-align:left;margin-left:282.85pt;margin-top:25pt;width:168.35pt;height:27.15pt;z-index:251735040" strokecolor="white">
            <v:textbox>
              <w:txbxContent>
                <w:p w:rsidR="00B166B6" w:rsidRPr="00D375C9" w:rsidRDefault="00B166B6" w:rsidP="008E38E6">
                  <w:pPr>
                    <w:rPr>
                      <w:rFonts w:ascii="Times New Roman" w:hAnsi="Times New Roman"/>
                      <w:b/>
                      <w:sz w:val="24"/>
                      <w:szCs w:val="24"/>
                    </w:rPr>
                  </w:pPr>
                  <w:r w:rsidRPr="00D375C9">
                    <w:rPr>
                      <w:rFonts w:ascii="Times New Roman" w:hAnsi="Times New Roman"/>
                      <w:b/>
                      <w:sz w:val="24"/>
                      <w:szCs w:val="24"/>
                    </w:rPr>
                    <w:t>Sinfonias no Cais</w:t>
                  </w:r>
                </w:p>
              </w:txbxContent>
            </v:textbox>
          </v:shape>
        </w:pict>
      </w:r>
      <w:r w:rsidR="008E38E6" w:rsidRPr="008C475D">
        <w:rPr>
          <w:rFonts w:ascii="Times" w:hAnsi="Times"/>
          <w:b/>
          <w:sz w:val="24"/>
          <w:szCs w:val="24"/>
        </w:rPr>
        <w:t>Flyers – Estratégia criativa</w:t>
      </w:r>
    </w:p>
    <w:p w:rsidR="008E38E6" w:rsidRDefault="008E38E6" w:rsidP="008E38E6">
      <w:pPr>
        <w:jc w:val="both"/>
        <w:rPr>
          <w:rFonts w:ascii="Times" w:hAnsi="Times"/>
          <w:b/>
          <w:sz w:val="24"/>
          <w:szCs w:val="24"/>
        </w:rPr>
      </w:pPr>
      <w:r>
        <w:rPr>
          <w:noProof/>
          <w:lang w:eastAsia="pt-PT"/>
        </w:rPr>
        <w:drawing>
          <wp:anchor distT="0" distB="0" distL="114300" distR="114300" simplePos="0" relativeHeight="251774976" behindDoc="1" locked="0" layoutInCell="1" allowOverlap="1">
            <wp:simplePos x="0" y="0"/>
            <wp:positionH relativeFrom="column">
              <wp:posOffset>3146425</wp:posOffset>
            </wp:positionH>
            <wp:positionV relativeFrom="paragraph">
              <wp:posOffset>285115</wp:posOffset>
            </wp:positionV>
            <wp:extent cx="2294890" cy="3262630"/>
            <wp:effectExtent l="19050" t="0" r="0" b="0"/>
            <wp:wrapTight wrapText="bothSides">
              <wp:wrapPolygon edited="0">
                <wp:start x="-179" y="0"/>
                <wp:lineTo x="-179" y="21440"/>
                <wp:lineTo x="21516" y="21440"/>
                <wp:lineTo x="21516" y="0"/>
                <wp:lineTo x="-179" y="0"/>
              </wp:wrapPolygon>
            </wp:wrapTight>
            <wp:docPr id="1159" name="Picture 116" descr="sinfonias no c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sinfonias no cais"/>
                    <pic:cNvPicPr>
                      <a:picLocks noChangeAspect="1" noChangeArrowheads="1"/>
                    </pic:cNvPicPr>
                  </pic:nvPicPr>
                  <pic:blipFill>
                    <a:blip r:embed="rId68" cstate="print"/>
                    <a:stretch>
                      <a:fillRect/>
                    </a:stretch>
                  </pic:blipFill>
                  <pic:spPr bwMode="auto">
                    <a:xfrm>
                      <a:off x="0" y="0"/>
                      <a:ext cx="2294890" cy="3262630"/>
                    </a:xfrm>
                    <a:prstGeom prst="rect">
                      <a:avLst/>
                    </a:prstGeom>
                    <a:noFill/>
                    <a:ln w="9525">
                      <a:noFill/>
                      <a:miter lim="800000"/>
                    </a:ln>
                  </pic:spPr>
                </pic:pic>
              </a:graphicData>
            </a:graphic>
          </wp:anchor>
        </w:drawing>
      </w:r>
      <w:r>
        <w:rPr>
          <w:noProof/>
          <w:lang w:eastAsia="pt-PT"/>
        </w:rPr>
        <w:drawing>
          <wp:anchor distT="0" distB="0" distL="114300" distR="114300" simplePos="0" relativeHeight="251773952" behindDoc="1" locked="0" layoutInCell="1" allowOverlap="1">
            <wp:simplePos x="0" y="0"/>
            <wp:positionH relativeFrom="column">
              <wp:posOffset>158115</wp:posOffset>
            </wp:positionH>
            <wp:positionV relativeFrom="paragraph">
              <wp:posOffset>285115</wp:posOffset>
            </wp:positionV>
            <wp:extent cx="2419350" cy="3429000"/>
            <wp:effectExtent l="19050" t="0" r="0" b="0"/>
            <wp:wrapTight wrapText="bothSides">
              <wp:wrapPolygon edited="0">
                <wp:start x="-170" y="0"/>
                <wp:lineTo x="-170" y="21480"/>
                <wp:lineTo x="21600" y="21480"/>
                <wp:lineTo x="21600" y="0"/>
                <wp:lineTo x="-170" y="0"/>
              </wp:wrapPolygon>
            </wp:wrapTight>
            <wp:docPr id="1160" name="Picture 115" descr="decou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ecoupage"/>
                    <pic:cNvPicPr>
                      <a:picLocks noChangeAspect="1" noChangeArrowheads="1"/>
                    </pic:cNvPicPr>
                  </pic:nvPicPr>
                  <pic:blipFill>
                    <a:blip r:embed="rId69" cstate="print"/>
                    <a:stretch>
                      <a:fillRect/>
                    </a:stretch>
                  </pic:blipFill>
                  <pic:spPr bwMode="auto">
                    <a:xfrm>
                      <a:off x="0" y="0"/>
                      <a:ext cx="2419350" cy="3429000"/>
                    </a:xfrm>
                    <a:prstGeom prst="rect">
                      <a:avLst/>
                    </a:prstGeom>
                    <a:noFill/>
                    <a:ln w="9525">
                      <a:noFill/>
                      <a:miter lim="800000"/>
                    </a:ln>
                  </pic:spPr>
                </pic:pic>
              </a:graphicData>
            </a:graphic>
          </wp:anchor>
        </w:drawing>
      </w:r>
      <w:r w:rsidRPr="000F5FDE">
        <w:rPr>
          <w:rFonts w:ascii="Times" w:hAnsi="Times"/>
          <w:b/>
          <w:sz w:val="24"/>
          <w:szCs w:val="24"/>
        </w:rPr>
        <w:t xml:space="preserve">Workshop de découpage </w:t>
      </w:r>
    </w:p>
    <w:p w:rsidR="008E38E6" w:rsidRPr="000F5FDE" w:rsidRDefault="008E38E6" w:rsidP="008E38E6">
      <w:pPr>
        <w:jc w:val="both"/>
        <w:rPr>
          <w:rFonts w:ascii="Times" w:hAnsi="Times"/>
          <w:b/>
          <w:sz w:val="24"/>
          <w:szCs w:val="24"/>
        </w:rPr>
      </w:pPr>
    </w:p>
    <w:p w:rsidR="008E38E6" w:rsidRPr="000F5FDE" w:rsidRDefault="008E38E6" w:rsidP="008E38E6">
      <w:pPr>
        <w:jc w:val="both"/>
        <w:rPr>
          <w:rFonts w:ascii="Times" w:hAnsi="Times"/>
          <w:b/>
          <w:sz w:val="24"/>
          <w:szCs w:val="24"/>
        </w:rPr>
      </w:pPr>
    </w:p>
    <w:p w:rsidR="008E38E6" w:rsidRDefault="008E38E6" w:rsidP="008E38E6">
      <w:pPr>
        <w:jc w:val="both"/>
        <w:rPr>
          <w:rFonts w:ascii="Times" w:hAnsi="Times"/>
          <w:b/>
          <w:sz w:val="24"/>
          <w:szCs w:val="24"/>
        </w:rPr>
      </w:pPr>
    </w:p>
    <w:p w:rsidR="008E38E6" w:rsidRDefault="008E38E6" w:rsidP="008E38E6">
      <w:pPr>
        <w:jc w:val="both"/>
        <w:rPr>
          <w:rFonts w:ascii="Times" w:hAnsi="Times"/>
          <w:b/>
          <w:sz w:val="24"/>
          <w:szCs w:val="24"/>
        </w:rPr>
      </w:pPr>
    </w:p>
    <w:p w:rsidR="008E38E6" w:rsidRDefault="008E38E6" w:rsidP="008E38E6">
      <w:pPr>
        <w:jc w:val="both"/>
        <w:rPr>
          <w:rFonts w:ascii="Times" w:hAnsi="Times"/>
          <w:b/>
          <w:sz w:val="24"/>
          <w:szCs w:val="24"/>
        </w:rPr>
      </w:pPr>
    </w:p>
    <w:p w:rsidR="008E38E6" w:rsidRDefault="008E38E6" w:rsidP="008E38E6">
      <w:pPr>
        <w:jc w:val="both"/>
        <w:rPr>
          <w:rFonts w:ascii="Times" w:hAnsi="Times"/>
          <w:b/>
          <w:sz w:val="24"/>
          <w:szCs w:val="24"/>
        </w:rPr>
      </w:pPr>
    </w:p>
    <w:p w:rsidR="008E38E6" w:rsidRDefault="008E38E6" w:rsidP="008E38E6">
      <w:pPr>
        <w:jc w:val="both"/>
        <w:rPr>
          <w:rFonts w:ascii="Times" w:hAnsi="Times"/>
          <w:b/>
          <w:sz w:val="24"/>
          <w:szCs w:val="24"/>
        </w:rPr>
      </w:pPr>
    </w:p>
    <w:p w:rsidR="008E38E6" w:rsidRDefault="008E38E6" w:rsidP="008E38E6">
      <w:pPr>
        <w:jc w:val="both"/>
        <w:rPr>
          <w:rFonts w:ascii="Times" w:hAnsi="Times"/>
          <w:b/>
          <w:sz w:val="24"/>
          <w:szCs w:val="24"/>
        </w:rPr>
      </w:pPr>
    </w:p>
    <w:p w:rsidR="008E38E6" w:rsidRDefault="008E38E6" w:rsidP="008E38E6">
      <w:pPr>
        <w:jc w:val="both"/>
        <w:rPr>
          <w:rFonts w:ascii="Times" w:hAnsi="Times"/>
          <w:b/>
          <w:sz w:val="24"/>
          <w:szCs w:val="24"/>
        </w:rPr>
      </w:pPr>
    </w:p>
    <w:p w:rsidR="00685529" w:rsidRDefault="00685529" w:rsidP="008E38E6">
      <w:pPr>
        <w:rPr>
          <w:rFonts w:ascii="Times" w:hAnsi="Times"/>
          <w:b/>
          <w:sz w:val="24"/>
          <w:szCs w:val="24"/>
        </w:rPr>
      </w:pPr>
    </w:p>
    <w:p w:rsidR="008E38E6" w:rsidRDefault="00717451" w:rsidP="008E38E6">
      <w:pPr>
        <w:rPr>
          <w:rFonts w:ascii="Times" w:hAnsi="Times"/>
          <w:b/>
          <w:sz w:val="24"/>
          <w:szCs w:val="24"/>
        </w:rPr>
      </w:pPr>
      <w:r>
        <w:rPr>
          <w:rFonts w:ascii="Times" w:hAnsi="Times"/>
          <w:b/>
          <w:noProof/>
          <w:sz w:val="24"/>
          <w:szCs w:val="24"/>
          <w:lang w:eastAsia="pt-PT"/>
        </w:rPr>
        <w:drawing>
          <wp:anchor distT="0" distB="0" distL="114300" distR="114300" simplePos="0" relativeHeight="251777024" behindDoc="1" locked="0" layoutInCell="1" allowOverlap="1" wp14:anchorId="22ACD329" wp14:editId="5B2D91BA">
            <wp:simplePos x="0" y="0"/>
            <wp:positionH relativeFrom="column">
              <wp:posOffset>714375</wp:posOffset>
            </wp:positionH>
            <wp:positionV relativeFrom="paragraph">
              <wp:posOffset>245110</wp:posOffset>
            </wp:positionV>
            <wp:extent cx="2204720" cy="3086100"/>
            <wp:effectExtent l="0" t="0" r="0" b="0"/>
            <wp:wrapTight wrapText="bothSides">
              <wp:wrapPolygon edited="0">
                <wp:start x="0" y="0"/>
                <wp:lineTo x="0" y="21467"/>
                <wp:lineTo x="21463" y="21467"/>
                <wp:lineTo x="21463" y="0"/>
                <wp:lineTo x="0" y="0"/>
              </wp:wrapPolygon>
            </wp:wrapTight>
            <wp:docPr id="1161" name="Picture 122" descr="encontro tu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encontro tunas"/>
                    <pic:cNvPicPr>
                      <a:picLocks noChangeAspect="1" noChangeArrowheads="1"/>
                    </pic:cNvPicPr>
                  </pic:nvPicPr>
                  <pic:blipFill>
                    <a:blip r:embed="rId70" cstate="print"/>
                    <a:stretch>
                      <a:fillRect/>
                    </a:stretch>
                  </pic:blipFill>
                  <pic:spPr bwMode="auto">
                    <a:xfrm>
                      <a:off x="0" y="0"/>
                      <a:ext cx="2204720" cy="3086100"/>
                    </a:xfrm>
                    <a:prstGeom prst="rect">
                      <a:avLst/>
                    </a:prstGeom>
                    <a:noFill/>
                    <a:ln w="9525">
                      <a:noFill/>
                      <a:miter lim="800000"/>
                    </a:ln>
                  </pic:spPr>
                </pic:pic>
              </a:graphicData>
            </a:graphic>
          </wp:anchor>
        </w:drawing>
      </w:r>
      <w:r w:rsidR="00685529">
        <w:rPr>
          <w:rFonts w:ascii="Times" w:hAnsi="Times"/>
          <w:b/>
          <w:noProof/>
          <w:sz w:val="24"/>
          <w:szCs w:val="24"/>
          <w:lang w:eastAsia="pt-PT"/>
        </w:rPr>
        <w:drawing>
          <wp:anchor distT="0" distB="0" distL="114300" distR="114300" simplePos="0" relativeHeight="251776000" behindDoc="1" locked="0" layoutInCell="1" allowOverlap="1" wp14:anchorId="5029AAA7" wp14:editId="6984B1FB">
            <wp:simplePos x="0" y="0"/>
            <wp:positionH relativeFrom="column">
              <wp:posOffset>-2533650</wp:posOffset>
            </wp:positionH>
            <wp:positionV relativeFrom="paragraph">
              <wp:posOffset>144145</wp:posOffset>
            </wp:positionV>
            <wp:extent cx="2263775" cy="3181350"/>
            <wp:effectExtent l="0" t="0" r="0" b="0"/>
            <wp:wrapTight wrapText="bothSides">
              <wp:wrapPolygon edited="0">
                <wp:start x="0" y="0"/>
                <wp:lineTo x="0" y="21471"/>
                <wp:lineTo x="21449" y="21471"/>
                <wp:lineTo x="21449" y="0"/>
                <wp:lineTo x="0" y="0"/>
              </wp:wrapPolygon>
            </wp:wrapTight>
            <wp:docPr id="1162" name="Picture 118" descr="po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poesia"/>
                    <pic:cNvPicPr>
                      <a:picLocks noChangeAspect="1" noChangeArrowheads="1"/>
                    </pic:cNvPicPr>
                  </pic:nvPicPr>
                  <pic:blipFill>
                    <a:blip r:embed="rId71" cstate="print"/>
                    <a:stretch>
                      <a:fillRect/>
                    </a:stretch>
                  </pic:blipFill>
                  <pic:spPr bwMode="auto">
                    <a:xfrm>
                      <a:off x="0" y="0"/>
                      <a:ext cx="2263775" cy="3181350"/>
                    </a:xfrm>
                    <a:prstGeom prst="rect">
                      <a:avLst/>
                    </a:prstGeom>
                    <a:noFill/>
                    <a:ln w="9525">
                      <a:noFill/>
                      <a:miter lim="800000"/>
                    </a:ln>
                  </pic:spPr>
                </pic:pic>
              </a:graphicData>
            </a:graphic>
          </wp:anchor>
        </w:drawing>
      </w:r>
    </w:p>
    <w:p w:rsidR="008E38E6" w:rsidRDefault="008E38E6" w:rsidP="008E38E6">
      <w:pPr>
        <w:rPr>
          <w:rFonts w:ascii="Times" w:hAnsi="Times"/>
          <w:b/>
          <w:sz w:val="24"/>
          <w:szCs w:val="24"/>
        </w:rPr>
      </w:pPr>
    </w:p>
    <w:p w:rsidR="00685529" w:rsidRDefault="00685529" w:rsidP="008E38E6">
      <w:pPr>
        <w:rPr>
          <w:rFonts w:ascii="Times" w:hAnsi="Times"/>
          <w:b/>
          <w:sz w:val="24"/>
          <w:szCs w:val="24"/>
        </w:rPr>
      </w:pPr>
    </w:p>
    <w:p w:rsidR="008E38E6" w:rsidRDefault="008E38E6" w:rsidP="008E38E6">
      <w:pPr>
        <w:rPr>
          <w:rFonts w:ascii="Times" w:hAnsi="Times"/>
          <w:b/>
          <w:sz w:val="24"/>
          <w:szCs w:val="24"/>
        </w:rPr>
      </w:pPr>
    </w:p>
    <w:p w:rsidR="00685529" w:rsidRDefault="00685529" w:rsidP="008E38E6">
      <w:pPr>
        <w:rPr>
          <w:rFonts w:ascii="Times" w:hAnsi="Times"/>
          <w:b/>
          <w:sz w:val="24"/>
          <w:szCs w:val="24"/>
        </w:rPr>
      </w:pPr>
    </w:p>
    <w:p w:rsidR="00685529" w:rsidRDefault="00685529" w:rsidP="008E38E6">
      <w:pPr>
        <w:rPr>
          <w:rFonts w:ascii="Times" w:hAnsi="Times"/>
          <w:b/>
          <w:sz w:val="24"/>
          <w:szCs w:val="24"/>
        </w:rPr>
      </w:pPr>
    </w:p>
    <w:p w:rsidR="00685529" w:rsidRDefault="00685529" w:rsidP="008E38E6">
      <w:pPr>
        <w:rPr>
          <w:rFonts w:ascii="Times" w:hAnsi="Times"/>
          <w:b/>
          <w:sz w:val="24"/>
          <w:szCs w:val="24"/>
        </w:rPr>
      </w:pPr>
    </w:p>
    <w:p w:rsidR="00685529" w:rsidRDefault="00685529" w:rsidP="008E38E6">
      <w:pPr>
        <w:rPr>
          <w:rFonts w:ascii="Times" w:hAnsi="Times"/>
          <w:b/>
          <w:sz w:val="24"/>
          <w:szCs w:val="24"/>
        </w:rPr>
      </w:pPr>
    </w:p>
    <w:p w:rsidR="00685529" w:rsidRDefault="00685529" w:rsidP="008E38E6">
      <w:pPr>
        <w:rPr>
          <w:rFonts w:ascii="Times" w:hAnsi="Times"/>
          <w:b/>
          <w:sz w:val="24"/>
          <w:szCs w:val="24"/>
        </w:rPr>
      </w:pPr>
    </w:p>
    <w:p w:rsidR="00685529" w:rsidRDefault="00685529" w:rsidP="008E38E6">
      <w:pPr>
        <w:rPr>
          <w:rFonts w:ascii="Times" w:hAnsi="Times"/>
          <w:b/>
          <w:sz w:val="24"/>
          <w:szCs w:val="24"/>
        </w:rPr>
      </w:pPr>
    </w:p>
    <w:p w:rsidR="00685529" w:rsidRDefault="00685529" w:rsidP="008E38E6">
      <w:pPr>
        <w:rPr>
          <w:rFonts w:ascii="Times" w:hAnsi="Times"/>
          <w:b/>
          <w:sz w:val="24"/>
          <w:szCs w:val="24"/>
        </w:rPr>
      </w:pPr>
    </w:p>
    <w:p w:rsidR="00685529" w:rsidRDefault="00685529" w:rsidP="008E38E6">
      <w:pPr>
        <w:rPr>
          <w:rFonts w:ascii="Times" w:hAnsi="Times"/>
          <w:b/>
          <w:sz w:val="24"/>
          <w:szCs w:val="24"/>
        </w:rPr>
      </w:pPr>
    </w:p>
    <w:p w:rsidR="008E38E6" w:rsidRDefault="008E38E6" w:rsidP="008E38E6">
      <w:pPr>
        <w:jc w:val="both"/>
        <w:rPr>
          <w:rFonts w:ascii="Times" w:hAnsi="Times"/>
          <w:b/>
          <w:sz w:val="24"/>
          <w:szCs w:val="24"/>
        </w:rPr>
      </w:pPr>
    </w:p>
    <w:p w:rsidR="008E38E6" w:rsidRDefault="008E38E6" w:rsidP="008E38E6">
      <w:pPr>
        <w:jc w:val="both"/>
        <w:rPr>
          <w:rFonts w:ascii="Times" w:hAnsi="Times"/>
          <w:b/>
          <w:sz w:val="24"/>
          <w:szCs w:val="24"/>
        </w:rPr>
      </w:pPr>
    </w:p>
    <w:p w:rsidR="008E38E6" w:rsidRDefault="00627DD7" w:rsidP="008E38E6">
      <w:pPr>
        <w:jc w:val="both"/>
        <w:rPr>
          <w:rFonts w:ascii="Times" w:hAnsi="Times"/>
          <w:b/>
          <w:sz w:val="24"/>
          <w:szCs w:val="24"/>
        </w:rPr>
      </w:pPr>
      <w:r>
        <w:rPr>
          <w:rFonts w:ascii="Times" w:hAnsi="Times"/>
          <w:b/>
          <w:noProof/>
          <w:sz w:val="24"/>
          <w:szCs w:val="24"/>
          <w:lang w:eastAsia="pt-PT"/>
        </w:rPr>
        <w:drawing>
          <wp:anchor distT="0" distB="0" distL="114300" distR="114300" simplePos="0" relativeHeight="251780096" behindDoc="1" locked="0" layoutInCell="1" allowOverlap="1">
            <wp:simplePos x="0" y="0"/>
            <wp:positionH relativeFrom="column">
              <wp:posOffset>3110865</wp:posOffset>
            </wp:positionH>
            <wp:positionV relativeFrom="paragraph">
              <wp:posOffset>481330</wp:posOffset>
            </wp:positionV>
            <wp:extent cx="3362325" cy="4772025"/>
            <wp:effectExtent l="19050" t="0" r="9525" b="0"/>
            <wp:wrapTight wrapText="bothSides">
              <wp:wrapPolygon edited="0">
                <wp:start x="-122" y="0"/>
                <wp:lineTo x="-122" y="21557"/>
                <wp:lineTo x="21661" y="21557"/>
                <wp:lineTo x="21661" y="0"/>
                <wp:lineTo x="-122" y="0"/>
              </wp:wrapPolygon>
            </wp:wrapTight>
            <wp:docPr id="1164" name="Picture 125" descr="cur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urtas"/>
                    <pic:cNvPicPr>
                      <a:picLocks noChangeAspect="1" noChangeArrowheads="1"/>
                    </pic:cNvPicPr>
                  </pic:nvPicPr>
                  <pic:blipFill>
                    <a:blip r:embed="rId72" cstate="print"/>
                    <a:stretch>
                      <a:fillRect/>
                    </a:stretch>
                  </pic:blipFill>
                  <pic:spPr bwMode="auto">
                    <a:xfrm>
                      <a:off x="0" y="0"/>
                      <a:ext cx="3362325" cy="4772025"/>
                    </a:xfrm>
                    <a:prstGeom prst="rect">
                      <a:avLst/>
                    </a:prstGeom>
                    <a:noFill/>
                    <a:ln w="9525">
                      <a:noFill/>
                      <a:miter lim="800000"/>
                    </a:ln>
                  </pic:spPr>
                </pic:pic>
              </a:graphicData>
            </a:graphic>
          </wp:anchor>
        </w:drawing>
      </w:r>
      <w:r w:rsidR="00685529">
        <w:rPr>
          <w:rFonts w:ascii="Times" w:hAnsi="Times"/>
          <w:b/>
          <w:noProof/>
          <w:sz w:val="24"/>
          <w:szCs w:val="24"/>
          <w:lang w:eastAsia="pt-PT"/>
        </w:rPr>
        <w:drawing>
          <wp:anchor distT="0" distB="0" distL="114300" distR="114300" simplePos="0" relativeHeight="251779072" behindDoc="1" locked="0" layoutInCell="1" allowOverlap="1">
            <wp:simplePos x="0" y="0"/>
            <wp:positionH relativeFrom="column">
              <wp:posOffset>-737235</wp:posOffset>
            </wp:positionH>
            <wp:positionV relativeFrom="paragraph">
              <wp:posOffset>481330</wp:posOffset>
            </wp:positionV>
            <wp:extent cx="3305175" cy="4695825"/>
            <wp:effectExtent l="19050" t="0" r="9525" b="0"/>
            <wp:wrapTight wrapText="bothSides">
              <wp:wrapPolygon edited="0">
                <wp:start x="-124" y="0"/>
                <wp:lineTo x="-124" y="21556"/>
                <wp:lineTo x="21662" y="21556"/>
                <wp:lineTo x="21662" y="0"/>
                <wp:lineTo x="-124" y="0"/>
              </wp:wrapPolygon>
            </wp:wrapTight>
            <wp:docPr id="1166" name="Picture 124" descr="dança e movim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dança e movimento"/>
                    <pic:cNvPicPr>
                      <a:picLocks noChangeAspect="1" noChangeArrowheads="1"/>
                    </pic:cNvPicPr>
                  </pic:nvPicPr>
                  <pic:blipFill>
                    <a:blip r:embed="rId73" cstate="print"/>
                    <a:stretch>
                      <a:fillRect/>
                    </a:stretch>
                  </pic:blipFill>
                  <pic:spPr bwMode="auto">
                    <a:xfrm>
                      <a:off x="0" y="0"/>
                      <a:ext cx="3305175" cy="4695825"/>
                    </a:xfrm>
                    <a:prstGeom prst="rect">
                      <a:avLst/>
                    </a:prstGeom>
                    <a:noFill/>
                    <a:ln w="9525">
                      <a:noFill/>
                      <a:miter lim="800000"/>
                    </a:ln>
                  </pic:spPr>
                </pic:pic>
              </a:graphicData>
            </a:graphic>
          </wp:anchor>
        </w:drawing>
      </w:r>
    </w:p>
    <w:p w:rsidR="008E38E6" w:rsidRDefault="00B166B6" w:rsidP="008E38E6">
      <w:pPr>
        <w:jc w:val="both"/>
        <w:rPr>
          <w:rFonts w:ascii="Times" w:hAnsi="Times"/>
          <w:b/>
          <w:sz w:val="24"/>
          <w:szCs w:val="24"/>
        </w:rPr>
      </w:pPr>
      <w:r>
        <w:rPr>
          <w:rFonts w:ascii="Times" w:hAnsi="Times"/>
          <w:b/>
          <w:noProof/>
          <w:sz w:val="24"/>
          <w:szCs w:val="24"/>
        </w:rPr>
        <w:pict>
          <v:shape id="_x0000_s1163" type="#_x0000_t202" style="position:absolute;left:0;text-align:left;margin-left:269.7pt;margin-top:-2.5pt;width:182.75pt;height:33.8pt;z-index:251736064" strokecolor="white">
            <v:textbox style="mso-next-textbox:#_x0000_s1163;mso-fit-shape-to-text:t">
              <w:txbxContent>
                <w:p w:rsidR="00B166B6" w:rsidRPr="00D244F7" w:rsidRDefault="00B166B6" w:rsidP="008E38E6">
                  <w:pPr>
                    <w:rPr>
                      <w:rFonts w:ascii="Times New Roman" w:hAnsi="Times New Roman"/>
                      <w:b/>
                      <w:sz w:val="24"/>
                      <w:szCs w:val="24"/>
                    </w:rPr>
                  </w:pPr>
                  <w:r>
                    <w:rPr>
                      <w:rFonts w:ascii="Times New Roman" w:hAnsi="Times New Roman"/>
                      <w:b/>
                      <w:sz w:val="24"/>
                      <w:szCs w:val="24"/>
                    </w:rPr>
                    <w:t>Curtas @ Auditório Municipal</w:t>
                  </w:r>
                </w:p>
              </w:txbxContent>
            </v:textbox>
          </v:shape>
        </w:pict>
      </w:r>
      <w:r w:rsidR="008E38E6">
        <w:rPr>
          <w:rFonts w:ascii="Times" w:hAnsi="Times"/>
          <w:b/>
          <w:sz w:val="24"/>
          <w:szCs w:val="24"/>
        </w:rPr>
        <w:t>Dança&amp;Movimento</w:t>
      </w:r>
    </w:p>
    <w:p w:rsidR="00717451" w:rsidRDefault="00717451" w:rsidP="008E38E6">
      <w:pPr>
        <w:jc w:val="both"/>
        <w:rPr>
          <w:rFonts w:ascii="Times" w:hAnsi="Times"/>
          <w:b/>
          <w:sz w:val="24"/>
          <w:szCs w:val="24"/>
        </w:rPr>
      </w:pPr>
      <w:r>
        <w:rPr>
          <w:rFonts w:ascii="Times" w:hAnsi="Times"/>
          <w:b/>
          <w:noProof/>
          <w:sz w:val="24"/>
          <w:szCs w:val="24"/>
          <w:lang w:eastAsia="pt-PT"/>
        </w:rPr>
        <w:drawing>
          <wp:anchor distT="0" distB="0" distL="114300" distR="114300" simplePos="0" relativeHeight="251819008" behindDoc="1" locked="0" layoutInCell="1" allowOverlap="1" wp14:anchorId="35228411" wp14:editId="08314B68">
            <wp:simplePos x="0" y="0"/>
            <wp:positionH relativeFrom="column">
              <wp:posOffset>-394335</wp:posOffset>
            </wp:positionH>
            <wp:positionV relativeFrom="paragraph">
              <wp:posOffset>91440</wp:posOffset>
            </wp:positionV>
            <wp:extent cx="2457450" cy="3479800"/>
            <wp:effectExtent l="0" t="0" r="0" b="0"/>
            <wp:wrapTight wrapText="bothSides">
              <wp:wrapPolygon edited="0">
                <wp:start x="0" y="0"/>
                <wp:lineTo x="0" y="21521"/>
                <wp:lineTo x="21433" y="21521"/>
                <wp:lineTo x="21433" y="0"/>
                <wp:lineTo x="0" y="0"/>
              </wp:wrapPolygon>
            </wp:wrapTight>
            <wp:docPr id="27" name="Imagem 26" descr="ciclo de leituras à beira r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clo de leituras à beira rio.png"/>
                    <pic:cNvPicPr/>
                  </pic:nvPicPr>
                  <pic:blipFill>
                    <a:blip r:embed="rId74" cstate="print"/>
                    <a:stretch>
                      <a:fillRect/>
                    </a:stretch>
                  </pic:blipFill>
                  <pic:spPr>
                    <a:xfrm>
                      <a:off x="0" y="0"/>
                      <a:ext cx="2457450" cy="3479800"/>
                    </a:xfrm>
                    <a:prstGeom prst="rect">
                      <a:avLst/>
                    </a:prstGeom>
                  </pic:spPr>
                </pic:pic>
              </a:graphicData>
            </a:graphic>
            <wp14:sizeRelH relativeFrom="margin">
              <wp14:pctWidth>0</wp14:pctWidth>
            </wp14:sizeRelH>
            <wp14:sizeRelV relativeFrom="margin">
              <wp14:pctHeight>0</wp14:pctHeight>
            </wp14:sizeRelV>
          </wp:anchor>
        </w:drawing>
      </w:r>
    </w:p>
    <w:p w:rsidR="00717451" w:rsidRDefault="00717451" w:rsidP="008E38E6">
      <w:pPr>
        <w:jc w:val="both"/>
        <w:rPr>
          <w:rFonts w:ascii="Times" w:hAnsi="Times"/>
          <w:b/>
          <w:sz w:val="24"/>
          <w:szCs w:val="24"/>
        </w:rPr>
      </w:pPr>
    </w:p>
    <w:p w:rsidR="00717451" w:rsidRDefault="00717451" w:rsidP="008E38E6">
      <w:pPr>
        <w:jc w:val="both"/>
        <w:rPr>
          <w:rFonts w:ascii="Times" w:hAnsi="Times"/>
          <w:b/>
          <w:sz w:val="24"/>
          <w:szCs w:val="24"/>
        </w:rPr>
      </w:pPr>
    </w:p>
    <w:p w:rsidR="00717451" w:rsidRDefault="00717451" w:rsidP="008E38E6">
      <w:pPr>
        <w:jc w:val="both"/>
        <w:rPr>
          <w:rFonts w:ascii="Times" w:hAnsi="Times"/>
          <w:b/>
          <w:sz w:val="24"/>
          <w:szCs w:val="24"/>
        </w:rPr>
      </w:pPr>
    </w:p>
    <w:p w:rsidR="008E38E6" w:rsidRDefault="008E38E6" w:rsidP="00717451">
      <w:pPr>
        <w:jc w:val="center"/>
        <w:rPr>
          <w:rFonts w:ascii="Times" w:hAnsi="Times"/>
          <w:b/>
          <w:sz w:val="24"/>
          <w:szCs w:val="24"/>
        </w:rPr>
      </w:pPr>
      <w:r>
        <w:rPr>
          <w:rFonts w:ascii="Times" w:hAnsi="Times"/>
          <w:b/>
          <w:sz w:val="24"/>
          <w:szCs w:val="24"/>
        </w:rPr>
        <w:t>Ciclo de leituras à beira-rio</w:t>
      </w:r>
    </w:p>
    <w:p w:rsidR="008E38E6" w:rsidRDefault="008E38E6" w:rsidP="008E38E6">
      <w:pPr>
        <w:jc w:val="both"/>
        <w:rPr>
          <w:rFonts w:ascii="Times" w:hAnsi="Times"/>
          <w:b/>
          <w:sz w:val="24"/>
          <w:szCs w:val="24"/>
        </w:rPr>
      </w:pPr>
    </w:p>
    <w:p w:rsidR="008E38E6" w:rsidRDefault="008E38E6" w:rsidP="008E38E6">
      <w:pPr>
        <w:tabs>
          <w:tab w:val="left" w:pos="1500"/>
        </w:tabs>
        <w:jc w:val="both"/>
        <w:rPr>
          <w:rFonts w:ascii="Times" w:hAnsi="Times"/>
          <w:b/>
          <w:sz w:val="24"/>
          <w:szCs w:val="24"/>
        </w:rPr>
      </w:pPr>
      <w:r>
        <w:rPr>
          <w:rFonts w:ascii="Times" w:hAnsi="Times"/>
          <w:b/>
          <w:sz w:val="24"/>
          <w:szCs w:val="24"/>
        </w:rPr>
        <w:tab/>
      </w:r>
    </w:p>
    <w:p w:rsidR="008E38E6" w:rsidRDefault="008E38E6" w:rsidP="008E38E6">
      <w:pPr>
        <w:jc w:val="both"/>
        <w:rPr>
          <w:rFonts w:ascii="Times" w:hAnsi="Times"/>
          <w:b/>
          <w:sz w:val="24"/>
          <w:szCs w:val="24"/>
        </w:rPr>
      </w:pPr>
    </w:p>
    <w:p w:rsidR="008E38E6" w:rsidRDefault="008E38E6" w:rsidP="008E38E6">
      <w:pPr>
        <w:jc w:val="both"/>
        <w:rPr>
          <w:rFonts w:ascii="Times" w:hAnsi="Times"/>
          <w:b/>
          <w:sz w:val="24"/>
          <w:szCs w:val="24"/>
        </w:rPr>
      </w:pPr>
    </w:p>
    <w:p w:rsidR="008E38E6" w:rsidRDefault="008E38E6" w:rsidP="008E38E6">
      <w:pPr>
        <w:jc w:val="both"/>
        <w:rPr>
          <w:rFonts w:ascii="Times" w:hAnsi="Times"/>
          <w:b/>
          <w:sz w:val="24"/>
          <w:szCs w:val="24"/>
        </w:rPr>
      </w:pPr>
    </w:p>
    <w:p w:rsidR="008E38E6" w:rsidRDefault="008E38E6" w:rsidP="008E38E6">
      <w:pPr>
        <w:jc w:val="both"/>
        <w:rPr>
          <w:rFonts w:ascii="Times" w:hAnsi="Times"/>
          <w:b/>
          <w:sz w:val="24"/>
          <w:szCs w:val="24"/>
        </w:rPr>
      </w:pPr>
    </w:p>
    <w:p w:rsidR="008E38E6" w:rsidRDefault="008E38E6" w:rsidP="008E38E6">
      <w:pPr>
        <w:jc w:val="both"/>
        <w:rPr>
          <w:rFonts w:ascii="Times New Roman" w:hAnsi="Times New Roman"/>
          <w:b/>
          <w:bCs/>
          <w:sz w:val="24"/>
          <w:szCs w:val="24"/>
        </w:rPr>
      </w:pPr>
    </w:p>
    <w:p w:rsidR="008E38E6" w:rsidRDefault="008E38E6" w:rsidP="008E38E6">
      <w:pPr>
        <w:jc w:val="both"/>
        <w:rPr>
          <w:rFonts w:ascii="Times New Roman" w:hAnsi="Times New Roman"/>
          <w:b/>
          <w:bCs/>
          <w:sz w:val="24"/>
          <w:szCs w:val="24"/>
        </w:rPr>
      </w:pPr>
    </w:p>
    <w:p w:rsidR="008E38E6" w:rsidRDefault="008E38E6" w:rsidP="008E38E6">
      <w:pPr>
        <w:jc w:val="both"/>
        <w:rPr>
          <w:rFonts w:ascii="Times New Roman" w:hAnsi="Times New Roman"/>
          <w:b/>
          <w:bCs/>
          <w:sz w:val="24"/>
          <w:szCs w:val="24"/>
        </w:rPr>
      </w:pPr>
    </w:p>
    <w:p w:rsidR="008E38E6" w:rsidRDefault="008E38E6" w:rsidP="008E38E6">
      <w:pPr>
        <w:jc w:val="both"/>
        <w:rPr>
          <w:rFonts w:ascii="Times" w:hAnsi="Times"/>
          <w:b/>
          <w:sz w:val="24"/>
          <w:szCs w:val="24"/>
        </w:rPr>
      </w:pPr>
    </w:p>
    <w:p w:rsidR="008E38E6" w:rsidRDefault="008E38E6" w:rsidP="008E38E6">
      <w:pPr>
        <w:jc w:val="right"/>
        <w:rPr>
          <w:rFonts w:ascii="Times" w:hAnsi="Times"/>
          <w:b/>
          <w:sz w:val="24"/>
          <w:szCs w:val="24"/>
        </w:rPr>
      </w:pPr>
    </w:p>
    <w:p w:rsidR="008E38E6" w:rsidRDefault="00627DD7" w:rsidP="008E38E6">
      <w:pPr>
        <w:rPr>
          <w:rFonts w:ascii="Times" w:hAnsi="Times"/>
          <w:b/>
          <w:sz w:val="24"/>
          <w:szCs w:val="24"/>
        </w:rPr>
      </w:pPr>
      <w:r>
        <w:rPr>
          <w:rFonts w:ascii="Times" w:hAnsi="Times"/>
          <w:b/>
          <w:noProof/>
          <w:sz w:val="24"/>
          <w:szCs w:val="24"/>
          <w:lang w:eastAsia="pt-PT"/>
        </w:rPr>
        <w:drawing>
          <wp:anchor distT="0" distB="0" distL="114300" distR="114300" simplePos="0" relativeHeight="251784192" behindDoc="1" locked="0" layoutInCell="1" allowOverlap="1">
            <wp:simplePos x="0" y="0"/>
            <wp:positionH relativeFrom="column">
              <wp:posOffset>-470535</wp:posOffset>
            </wp:positionH>
            <wp:positionV relativeFrom="paragraph">
              <wp:posOffset>3957955</wp:posOffset>
            </wp:positionV>
            <wp:extent cx="3028950" cy="4314825"/>
            <wp:effectExtent l="19050" t="0" r="0" b="0"/>
            <wp:wrapTight wrapText="bothSides">
              <wp:wrapPolygon edited="0">
                <wp:start x="-136" y="0"/>
                <wp:lineTo x="-136" y="21552"/>
                <wp:lineTo x="21600" y="21552"/>
                <wp:lineTo x="21600" y="0"/>
                <wp:lineTo x="-136" y="0"/>
              </wp:wrapPolygon>
            </wp:wrapTight>
            <wp:docPr id="1167" name="Picture 129" descr="festival internacional de m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festival internacional de mis"/>
                    <pic:cNvPicPr>
                      <a:picLocks noChangeAspect="1" noChangeArrowheads="1"/>
                    </pic:cNvPicPr>
                  </pic:nvPicPr>
                  <pic:blipFill>
                    <a:blip r:embed="rId75" cstate="print"/>
                    <a:stretch>
                      <a:fillRect/>
                    </a:stretch>
                  </pic:blipFill>
                  <pic:spPr bwMode="auto">
                    <a:xfrm>
                      <a:off x="0" y="0"/>
                      <a:ext cx="3028950" cy="4314825"/>
                    </a:xfrm>
                    <a:prstGeom prst="rect">
                      <a:avLst/>
                    </a:prstGeom>
                    <a:noFill/>
                    <a:ln w="9525">
                      <a:noFill/>
                      <a:miter lim="800000"/>
                    </a:ln>
                  </pic:spPr>
                </pic:pic>
              </a:graphicData>
            </a:graphic>
          </wp:anchor>
        </w:drawing>
      </w:r>
      <w:r>
        <w:rPr>
          <w:rFonts w:ascii="Times" w:hAnsi="Times"/>
          <w:b/>
          <w:noProof/>
          <w:sz w:val="24"/>
          <w:szCs w:val="24"/>
          <w:lang w:eastAsia="pt-PT"/>
        </w:rPr>
        <w:drawing>
          <wp:anchor distT="0" distB="0" distL="114300" distR="114300" simplePos="0" relativeHeight="251788288" behindDoc="1" locked="0" layoutInCell="1" allowOverlap="1">
            <wp:simplePos x="0" y="0"/>
            <wp:positionH relativeFrom="column">
              <wp:posOffset>3539490</wp:posOffset>
            </wp:positionH>
            <wp:positionV relativeFrom="paragraph">
              <wp:posOffset>3957955</wp:posOffset>
            </wp:positionV>
            <wp:extent cx="2819400" cy="4086225"/>
            <wp:effectExtent l="19050" t="0" r="0" b="0"/>
            <wp:wrapTight wrapText="bothSides">
              <wp:wrapPolygon edited="0">
                <wp:start x="-146" y="0"/>
                <wp:lineTo x="-146" y="21550"/>
                <wp:lineTo x="21600" y="21550"/>
                <wp:lineTo x="21600" y="0"/>
                <wp:lineTo x="-146" y="0"/>
              </wp:wrapPolygon>
            </wp:wrapTight>
            <wp:docPr id="1168" name="Picture 134" descr="blues mo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blues moments"/>
                    <pic:cNvPicPr>
                      <a:picLocks noChangeAspect="1" noChangeArrowheads="1"/>
                    </pic:cNvPicPr>
                  </pic:nvPicPr>
                  <pic:blipFill>
                    <a:blip r:embed="rId76" cstate="print"/>
                    <a:stretch>
                      <a:fillRect/>
                    </a:stretch>
                  </pic:blipFill>
                  <pic:spPr bwMode="auto">
                    <a:xfrm>
                      <a:off x="0" y="0"/>
                      <a:ext cx="2819400" cy="4086225"/>
                    </a:xfrm>
                    <a:prstGeom prst="rect">
                      <a:avLst/>
                    </a:prstGeom>
                    <a:noFill/>
                    <a:ln w="9525">
                      <a:noFill/>
                      <a:miter lim="800000"/>
                    </a:ln>
                  </pic:spPr>
                </pic:pic>
              </a:graphicData>
            </a:graphic>
          </wp:anchor>
        </w:drawing>
      </w:r>
      <w:r w:rsidR="008E38E6">
        <w:rPr>
          <w:rFonts w:ascii="Times" w:hAnsi="Times"/>
          <w:b/>
          <w:sz w:val="24"/>
          <w:szCs w:val="24"/>
        </w:rPr>
        <w:br w:type="page"/>
      </w:r>
      <w:r w:rsidR="008E38E6" w:rsidRPr="005C3D4B">
        <w:rPr>
          <w:rFonts w:ascii="Times" w:hAnsi="Times"/>
          <w:b/>
          <w:noProof/>
          <w:sz w:val="24"/>
          <w:szCs w:val="24"/>
          <w:lang w:eastAsia="pt-PT"/>
        </w:rPr>
        <w:drawing>
          <wp:anchor distT="0" distB="0" distL="114300" distR="114300" simplePos="0" relativeHeight="251793408" behindDoc="1" locked="0" layoutInCell="1" allowOverlap="1">
            <wp:simplePos x="0" y="0"/>
            <wp:positionH relativeFrom="column">
              <wp:posOffset>-946785</wp:posOffset>
            </wp:positionH>
            <wp:positionV relativeFrom="paragraph">
              <wp:posOffset>-6463030</wp:posOffset>
            </wp:positionV>
            <wp:extent cx="7096125" cy="4429125"/>
            <wp:effectExtent l="19050" t="0" r="9525" b="0"/>
            <wp:wrapTight wrapText="bothSides">
              <wp:wrapPolygon edited="0">
                <wp:start x="-58" y="0"/>
                <wp:lineTo x="-58" y="21554"/>
                <wp:lineTo x="21629" y="21554"/>
                <wp:lineTo x="21629" y="0"/>
                <wp:lineTo x="-58" y="0"/>
              </wp:wrapPolygon>
            </wp:wrapTight>
            <wp:docPr id="1169" name="Picture 138" descr="Porto's Wine Fest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Porto's Wine Festival"/>
                    <pic:cNvPicPr>
                      <a:picLocks noChangeAspect="1" noChangeArrowheads="1"/>
                    </pic:cNvPicPr>
                  </pic:nvPicPr>
                  <pic:blipFill>
                    <a:blip r:embed="rId77" cstate="print"/>
                    <a:stretch>
                      <a:fillRect/>
                    </a:stretch>
                  </pic:blipFill>
                  <pic:spPr bwMode="auto">
                    <a:xfrm>
                      <a:off x="0" y="0"/>
                      <a:ext cx="7096125" cy="4429125"/>
                    </a:xfrm>
                    <a:prstGeom prst="rect">
                      <a:avLst/>
                    </a:prstGeom>
                    <a:noFill/>
                    <a:ln w="9525">
                      <a:noFill/>
                      <a:miter lim="800000"/>
                    </a:ln>
                  </pic:spPr>
                </pic:pic>
              </a:graphicData>
            </a:graphic>
          </wp:anchor>
        </w:drawing>
      </w:r>
    </w:p>
    <w:p w:rsidR="008E38E6" w:rsidRDefault="00B166B6" w:rsidP="008E38E6">
      <w:pPr>
        <w:rPr>
          <w:rFonts w:ascii="Times" w:hAnsi="Times"/>
          <w:b/>
          <w:sz w:val="24"/>
          <w:szCs w:val="24"/>
        </w:rPr>
      </w:pPr>
      <w:r>
        <w:rPr>
          <w:rFonts w:ascii="Times" w:hAnsi="Times"/>
          <w:b/>
          <w:noProof/>
          <w:sz w:val="24"/>
          <w:szCs w:val="24"/>
        </w:rPr>
        <w:lastRenderedPageBreak/>
        <w:pict>
          <v:shape id="_x0000_s1170" type="#_x0000_t202" style="position:absolute;margin-left:275.05pt;margin-top:25.15pt;width:169.1pt;height:33.8pt;z-index:251737088" strokecolor="white">
            <v:textbox style="mso-fit-shape-to-text:t">
              <w:txbxContent>
                <w:p w:rsidR="00B166B6" w:rsidRPr="0070581D" w:rsidRDefault="00B166B6" w:rsidP="008E38E6">
                  <w:pPr>
                    <w:jc w:val="center"/>
                    <w:rPr>
                      <w:rFonts w:ascii="Times New Roman" w:hAnsi="Times New Roman"/>
                      <w:b/>
                      <w:sz w:val="24"/>
                      <w:szCs w:val="24"/>
                    </w:rPr>
                  </w:pPr>
                  <w:r w:rsidRPr="0070581D">
                    <w:rPr>
                      <w:rFonts w:ascii="Times New Roman" w:hAnsi="Times New Roman"/>
                      <w:b/>
                      <w:sz w:val="24"/>
                      <w:szCs w:val="24"/>
                    </w:rPr>
                    <w:t>Encontros poéticos</w:t>
                  </w:r>
                </w:p>
              </w:txbxContent>
            </v:textbox>
          </v:shape>
        </w:pict>
      </w:r>
    </w:p>
    <w:p w:rsidR="008E38E6" w:rsidRDefault="008E38E6" w:rsidP="008E38E6">
      <w:pPr>
        <w:rPr>
          <w:rFonts w:ascii="Times" w:hAnsi="Times"/>
          <w:b/>
          <w:sz w:val="24"/>
          <w:szCs w:val="24"/>
        </w:rPr>
      </w:pPr>
      <w:r>
        <w:rPr>
          <w:rFonts w:ascii="Times" w:hAnsi="Times"/>
          <w:b/>
          <w:sz w:val="24"/>
          <w:szCs w:val="24"/>
        </w:rPr>
        <w:t>O meu livro pelo teu!</w:t>
      </w:r>
    </w:p>
    <w:p w:rsidR="008E38E6" w:rsidRDefault="008E38E6" w:rsidP="008E38E6">
      <w:pPr>
        <w:jc w:val="both"/>
        <w:rPr>
          <w:rFonts w:ascii="Times" w:hAnsi="Times"/>
          <w:b/>
          <w:sz w:val="24"/>
          <w:szCs w:val="24"/>
        </w:rPr>
      </w:pPr>
      <w:r>
        <w:rPr>
          <w:noProof/>
          <w:lang w:eastAsia="pt-PT"/>
        </w:rPr>
        <w:drawing>
          <wp:anchor distT="0" distB="0" distL="114300" distR="114300" simplePos="0" relativeHeight="251786240" behindDoc="1" locked="0" layoutInCell="1" allowOverlap="1">
            <wp:simplePos x="0" y="0"/>
            <wp:positionH relativeFrom="column">
              <wp:posOffset>-537210</wp:posOffset>
            </wp:positionH>
            <wp:positionV relativeFrom="paragraph">
              <wp:posOffset>168910</wp:posOffset>
            </wp:positionV>
            <wp:extent cx="2857500" cy="4058920"/>
            <wp:effectExtent l="19050" t="0" r="0" b="0"/>
            <wp:wrapTight wrapText="bothSides">
              <wp:wrapPolygon edited="0">
                <wp:start x="-144" y="0"/>
                <wp:lineTo x="-144" y="21492"/>
                <wp:lineTo x="21600" y="21492"/>
                <wp:lineTo x="21600" y="0"/>
                <wp:lineTo x="-144" y="0"/>
              </wp:wrapPolygon>
            </wp:wrapTight>
            <wp:docPr id="1171" name="Picture 132" descr="o meu livro pelo t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o meu livro pelo tue"/>
                    <pic:cNvPicPr>
                      <a:picLocks noChangeAspect="1" noChangeArrowheads="1"/>
                    </pic:cNvPicPr>
                  </pic:nvPicPr>
                  <pic:blipFill>
                    <a:blip r:embed="rId78" cstate="print"/>
                    <a:stretch>
                      <a:fillRect/>
                    </a:stretch>
                  </pic:blipFill>
                  <pic:spPr bwMode="auto">
                    <a:xfrm>
                      <a:off x="0" y="0"/>
                      <a:ext cx="2857500" cy="4058920"/>
                    </a:xfrm>
                    <a:prstGeom prst="rect">
                      <a:avLst/>
                    </a:prstGeom>
                    <a:noFill/>
                    <a:ln w="9525">
                      <a:noFill/>
                      <a:miter lim="800000"/>
                    </a:ln>
                  </pic:spPr>
                </pic:pic>
              </a:graphicData>
            </a:graphic>
          </wp:anchor>
        </w:drawing>
      </w:r>
      <w:r>
        <w:rPr>
          <w:noProof/>
          <w:lang w:eastAsia="pt-PT"/>
        </w:rPr>
        <w:drawing>
          <wp:anchor distT="0" distB="0" distL="114300" distR="114300" simplePos="0" relativeHeight="251785216" behindDoc="1" locked="0" layoutInCell="1" allowOverlap="1">
            <wp:simplePos x="0" y="0"/>
            <wp:positionH relativeFrom="column">
              <wp:posOffset>3168015</wp:posOffset>
            </wp:positionH>
            <wp:positionV relativeFrom="paragraph">
              <wp:posOffset>27940</wp:posOffset>
            </wp:positionV>
            <wp:extent cx="2924175" cy="4114165"/>
            <wp:effectExtent l="19050" t="0" r="9525" b="0"/>
            <wp:wrapTight wrapText="bothSides">
              <wp:wrapPolygon edited="0">
                <wp:start x="-141" y="0"/>
                <wp:lineTo x="-141" y="21503"/>
                <wp:lineTo x="21670" y="21503"/>
                <wp:lineTo x="21670" y="0"/>
                <wp:lineTo x="-141" y="0"/>
              </wp:wrapPolygon>
            </wp:wrapTight>
            <wp:docPr id="1172" name="Picture 131" descr="encontros poét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encontros poéticos"/>
                    <pic:cNvPicPr>
                      <a:picLocks noChangeAspect="1" noChangeArrowheads="1"/>
                    </pic:cNvPicPr>
                  </pic:nvPicPr>
                  <pic:blipFill>
                    <a:blip r:embed="rId79" cstate="print"/>
                    <a:stretch>
                      <a:fillRect/>
                    </a:stretch>
                  </pic:blipFill>
                  <pic:spPr bwMode="auto">
                    <a:xfrm>
                      <a:off x="0" y="0"/>
                      <a:ext cx="2924175" cy="4114165"/>
                    </a:xfrm>
                    <a:prstGeom prst="rect">
                      <a:avLst/>
                    </a:prstGeom>
                    <a:noFill/>
                    <a:ln w="9525">
                      <a:noFill/>
                      <a:miter lim="800000"/>
                    </a:ln>
                  </pic:spPr>
                </pic:pic>
              </a:graphicData>
            </a:graphic>
          </wp:anchor>
        </w:drawing>
      </w:r>
    </w:p>
    <w:p w:rsidR="008E38E6" w:rsidRDefault="008E38E6" w:rsidP="008E38E6">
      <w:pPr>
        <w:jc w:val="both"/>
        <w:rPr>
          <w:rFonts w:ascii="Times" w:hAnsi="Times"/>
          <w:b/>
          <w:sz w:val="24"/>
          <w:szCs w:val="24"/>
        </w:rPr>
      </w:pPr>
    </w:p>
    <w:p w:rsidR="008E38E6" w:rsidRDefault="008E38E6" w:rsidP="008E38E6">
      <w:pPr>
        <w:jc w:val="both"/>
        <w:rPr>
          <w:rFonts w:ascii="Times" w:hAnsi="Times"/>
          <w:b/>
          <w:sz w:val="24"/>
          <w:szCs w:val="24"/>
        </w:rPr>
      </w:pPr>
    </w:p>
    <w:p w:rsidR="008E38E6" w:rsidRDefault="008E38E6" w:rsidP="008E38E6">
      <w:pPr>
        <w:jc w:val="both"/>
        <w:rPr>
          <w:rFonts w:ascii="Times" w:hAnsi="Times"/>
          <w:b/>
          <w:sz w:val="24"/>
          <w:szCs w:val="24"/>
        </w:rPr>
      </w:pPr>
    </w:p>
    <w:p w:rsidR="008E38E6" w:rsidRDefault="008E38E6" w:rsidP="008E38E6">
      <w:pPr>
        <w:jc w:val="both"/>
        <w:rPr>
          <w:rFonts w:ascii="Times" w:hAnsi="Times"/>
          <w:b/>
          <w:sz w:val="24"/>
          <w:szCs w:val="24"/>
        </w:rPr>
      </w:pPr>
    </w:p>
    <w:p w:rsidR="008E38E6" w:rsidRDefault="008E38E6" w:rsidP="008E38E6">
      <w:pPr>
        <w:jc w:val="both"/>
        <w:rPr>
          <w:rFonts w:ascii="Times" w:hAnsi="Times"/>
          <w:b/>
          <w:sz w:val="24"/>
          <w:szCs w:val="24"/>
        </w:rPr>
      </w:pPr>
    </w:p>
    <w:p w:rsidR="008E38E6" w:rsidRDefault="008E38E6" w:rsidP="008E38E6">
      <w:pPr>
        <w:jc w:val="both"/>
        <w:rPr>
          <w:rFonts w:ascii="Times" w:hAnsi="Times"/>
          <w:b/>
          <w:sz w:val="24"/>
          <w:szCs w:val="24"/>
        </w:rPr>
      </w:pPr>
    </w:p>
    <w:p w:rsidR="008E38E6" w:rsidRDefault="008E38E6" w:rsidP="008E38E6">
      <w:pPr>
        <w:jc w:val="both"/>
        <w:rPr>
          <w:rFonts w:ascii="Times" w:hAnsi="Times"/>
          <w:b/>
          <w:sz w:val="24"/>
          <w:szCs w:val="24"/>
        </w:rPr>
      </w:pPr>
    </w:p>
    <w:p w:rsidR="008E38E6" w:rsidRDefault="008E38E6" w:rsidP="008E38E6">
      <w:pPr>
        <w:jc w:val="both"/>
        <w:rPr>
          <w:rFonts w:ascii="Times" w:hAnsi="Times"/>
          <w:b/>
          <w:sz w:val="24"/>
          <w:szCs w:val="24"/>
        </w:rPr>
      </w:pPr>
    </w:p>
    <w:p w:rsidR="008E38E6" w:rsidRDefault="008E38E6" w:rsidP="008E38E6">
      <w:pPr>
        <w:jc w:val="both"/>
        <w:rPr>
          <w:rFonts w:ascii="Times" w:hAnsi="Times"/>
          <w:b/>
          <w:sz w:val="24"/>
          <w:szCs w:val="24"/>
        </w:rPr>
      </w:pPr>
    </w:p>
    <w:p w:rsidR="008E38E6" w:rsidRDefault="008E38E6" w:rsidP="008E38E6">
      <w:pPr>
        <w:jc w:val="both"/>
        <w:rPr>
          <w:rFonts w:ascii="Times" w:hAnsi="Times"/>
          <w:b/>
          <w:sz w:val="24"/>
          <w:szCs w:val="24"/>
        </w:rPr>
      </w:pPr>
    </w:p>
    <w:p w:rsidR="008E38E6" w:rsidRDefault="008E38E6" w:rsidP="008E38E6">
      <w:pPr>
        <w:jc w:val="both"/>
        <w:rPr>
          <w:rFonts w:ascii="Times" w:hAnsi="Times"/>
          <w:b/>
          <w:sz w:val="24"/>
          <w:szCs w:val="24"/>
        </w:rPr>
      </w:pPr>
    </w:p>
    <w:p w:rsidR="008E38E6" w:rsidRDefault="008E38E6" w:rsidP="008E38E6">
      <w:pPr>
        <w:jc w:val="both"/>
        <w:rPr>
          <w:rFonts w:ascii="Times" w:hAnsi="Times"/>
          <w:b/>
          <w:sz w:val="24"/>
          <w:szCs w:val="24"/>
        </w:rPr>
      </w:pPr>
    </w:p>
    <w:p w:rsidR="008E38E6" w:rsidRDefault="008E38E6" w:rsidP="008E38E6">
      <w:pPr>
        <w:jc w:val="both"/>
        <w:rPr>
          <w:rFonts w:ascii="Times" w:hAnsi="Times"/>
          <w:b/>
          <w:sz w:val="24"/>
          <w:szCs w:val="24"/>
        </w:rPr>
      </w:pPr>
      <w:r>
        <w:rPr>
          <w:noProof/>
          <w:lang w:eastAsia="pt-PT"/>
        </w:rPr>
        <w:drawing>
          <wp:anchor distT="0" distB="0" distL="114300" distR="114300" simplePos="0" relativeHeight="251787264" behindDoc="1" locked="0" layoutInCell="1" allowOverlap="1">
            <wp:simplePos x="0" y="0"/>
            <wp:positionH relativeFrom="column">
              <wp:posOffset>-750570</wp:posOffset>
            </wp:positionH>
            <wp:positionV relativeFrom="paragraph">
              <wp:posOffset>248285</wp:posOffset>
            </wp:positionV>
            <wp:extent cx="3166110" cy="4462780"/>
            <wp:effectExtent l="19050" t="0" r="0" b="0"/>
            <wp:wrapTight wrapText="bothSides">
              <wp:wrapPolygon edited="0">
                <wp:start x="-130" y="0"/>
                <wp:lineTo x="-130" y="21483"/>
                <wp:lineTo x="21574" y="21483"/>
                <wp:lineTo x="21574" y="0"/>
                <wp:lineTo x="-130" y="0"/>
              </wp:wrapPolygon>
            </wp:wrapTight>
            <wp:docPr id="1173" name="Picture 133" descr="noite do co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noite do conto"/>
                    <pic:cNvPicPr>
                      <a:picLocks noChangeAspect="1" noChangeArrowheads="1"/>
                    </pic:cNvPicPr>
                  </pic:nvPicPr>
                  <pic:blipFill>
                    <a:blip r:embed="rId80" cstate="print"/>
                    <a:stretch>
                      <a:fillRect/>
                    </a:stretch>
                  </pic:blipFill>
                  <pic:spPr bwMode="auto">
                    <a:xfrm>
                      <a:off x="0" y="0"/>
                      <a:ext cx="3166110" cy="4462780"/>
                    </a:xfrm>
                    <a:prstGeom prst="rect">
                      <a:avLst/>
                    </a:prstGeom>
                    <a:noFill/>
                    <a:ln w="9525">
                      <a:noFill/>
                      <a:miter lim="800000"/>
                    </a:ln>
                  </pic:spPr>
                </pic:pic>
              </a:graphicData>
            </a:graphic>
          </wp:anchor>
        </w:drawing>
      </w:r>
      <w:r>
        <w:rPr>
          <w:rFonts w:ascii="Times" w:hAnsi="Times"/>
          <w:b/>
          <w:sz w:val="24"/>
          <w:szCs w:val="24"/>
        </w:rPr>
        <w:t>Noite do Conto</w:t>
      </w:r>
    </w:p>
    <w:p w:rsidR="008E38E6" w:rsidRDefault="008E38E6" w:rsidP="008E38E6">
      <w:pPr>
        <w:jc w:val="both"/>
        <w:rPr>
          <w:rFonts w:ascii="Times" w:hAnsi="Times"/>
          <w:b/>
          <w:sz w:val="24"/>
          <w:szCs w:val="24"/>
        </w:rPr>
      </w:pPr>
    </w:p>
    <w:p w:rsidR="008E38E6" w:rsidRPr="002C2761" w:rsidRDefault="008E38E6" w:rsidP="008E38E6">
      <w:pPr>
        <w:spacing w:line="360" w:lineRule="auto"/>
        <w:jc w:val="both"/>
        <w:rPr>
          <w:rFonts w:ascii="Times" w:hAnsi="Times"/>
          <w:sz w:val="24"/>
          <w:szCs w:val="24"/>
        </w:rPr>
      </w:pPr>
    </w:p>
    <w:p w:rsidR="008E38E6" w:rsidRDefault="008E38E6" w:rsidP="008E38E6">
      <w:pPr>
        <w:jc w:val="both"/>
        <w:rPr>
          <w:rFonts w:ascii="Times New Roman" w:hAnsi="Times New Roman" w:cs="Times New Roman"/>
          <w:b/>
          <w:sz w:val="24"/>
          <w:szCs w:val="24"/>
        </w:rPr>
      </w:pPr>
    </w:p>
    <w:p w:rsidR="008E38E6" w:rsidRDefault="008E38E6" w:rsidP="008E38E6">
      <w:pPr>
        <w:jc w:val="both"/>
        <w:rPr>
          <w:rFonts w:ascii="Times New Roman" w:hAnsi="Times New Roman" w:cs="Times New Roman"/>
          <w:b/>
          <w:sz w:val="24"/>
          <w:szCs w:val="24"/>
        </w:rPr>
      </w:pPr>
    </w:p>
    <w:p w:rsidR="00C714FC" w:rsidRDefault="00C714FC" w:rsidP="008E38E6">
      <w:pPr>
        <w:jc w:val="both"/>
        <w:rPr>
          <w:rFonts w:ascii="Times New Roman" w:hAnsi="Times New Roman" w:cs="Times New Roman"/>
          <w:b/>
          <w:sz w:val="24"/>
          <w:szCs w:val="24"/>
        </w:rPr>
      </w:pPr>
    </w:p>
    <w:p w:rsidR="00C714FC" w:rsidRDefault="00C714FC" w:rsidP="008E38E6">
      <w:pPr>
        <w:jc w:val="both"/>
        <w:rPr>
          <w:rFonts w:ascii="Times New Roman" w:hAnsi="Times New Roman" w:cs="Times New Roman"/>
          <w:b/>
          <w:sz w:val="24"/>
          <w:szCs w:val="24"/>
        </w:rPr>
      </w:pPr>
    </w:p>
    <w:p w:rsidR="00C714FC" w:rsidRDefault="00C714FC" w:rsidP="008E38E6">
      <w:pPr>
        <w:jc w:val="both"/>
        <w:rPr>
          <w:rFonts w:ascii="Times New Roman" w:hAnsi="Times New Roman" w:cs="Times New Roman"/>
          <w:b/>
          <w:sz w:val="24"/>
          <w:szCs w:val="24"/>
        </w:rPr>
      </w:pPr>
    </w:p>
    <w:p w:rsidR="00C714FC" w:rsidRDefault="00C714FC" w:rsidP="008E38E6">
      <w:pPr>
        <w:jc w:val="both"/>
        <w:rPr>
          <w:rFonts w:ascii="Times New Roman" w:hAnsi="Times New Roman" w:cs="Times New Roman"/>
          <w:b/>
          <w:sz w:val="24"/>
          <w:szCs w:val="24"/>
        </w:rPr>
      </w:pPr>
    </w:p>
    <w:p w:rsidR="00C714FC" w:rsidRDefault="00C714FC" w:rsidP="008E38E6">
      <w:pPr>
        <w:jc w:val="both"/>
        <w:rPr>
          <w:rFonts w:ascii="Times New Roman" w:hAnsi="Times New Roman" w:cs="Times New Roman"/>
          <w:b/>
          <w:sz w:val="24"/>
          <w:szCs w:val="24"/>
        </w:rPr>
      </w:pPr>
    </w:p>
    <w:p w:rsidR="00C714FC" w:rsidRDefault="00C714FC" w:rsidP="008E38E6">
      <w:pPr>
        <w:jc w:val="both"/>
        <w:rPr>
          <w:rFonts w:ascii="Times New Roman" w:hAnsi="Times New Roman" w:cs="Times New Roman"/>
          <w:b/>
          <w:sz w:val="24"/>
          <w:szCs w:val="24"/>
        </w:rPr>
      </w:pPr>
    </w:p>
    <w:p w:rsidR="0067244B" w:rsidRDefault="0067244B" w:rsidP="00186FCB">
      <w:pPr>
        <w:jc w:val="center"/>
        <w:rPr>
          <w:rFonts w:ascii="Times New Roman" w:hAnsi="Times New Roman" w:cs="Times New Roman"/>
          <w:b/>
          <w:sz w:val="24"/>
          <w:szCs w:val="24"/>
        </w:rPr>
      </w:pPr>
      <w:r>
        <w:rPr>
          <w:rFonts w:ascii="Times New Roman" w:hAnsi="Times New Roman" w:cs="Times New Roman"/>
          <w:b/>
          <w:noProof/>
          <w:sz w:val="24"/>
          <w:szCs w:val="24"/>
          <w:lang w:eastAsia="pt-PT"/>
        </w:rPr>
        <w:lastRenderedPageBreak/>
        <w:drawing>
          <wp:anchor distT="0" distB="0" distL="114300" distR="114300" simplePos="0" relativeHeight="251794432" behindDoc="1" locked="0" layoutInCell="1" allowOverlap="1">
            <wp:simplePos x="0" y="0"/>
            <wp:positionH relativeFrom="column">
              <wp:posOffset>-1080135</wp:posOffset>
            </wp:positionH>
            <wp:positionV relativeFrom="paragraph">
              <wp:posOffset>681355</wp:posOffset>
            </wp:positionV>
            <wp:extent cx="9959340" cy="1952625"/>
            <wp:effectExtent l="19050" t="0" r="3810" b="0"/>
            <wp:wrapTight wrapText="bothSides">
              <wp:wrapPolygon edited="0">
                <wp:start x="-41" y="0"/>
                <wp:lineTo x="-41" y="21495"/>
                <wp:lineTo x="21608" y="21495"/>
                <wp:lineTo x="21608" y="0"/>
                <wp:lineTo x="-41" y="0"/>
              </wp:wrapPolygon>
            </wp:wrapTight>
            <wp:docPr id="1" name="Imagem 0" descr="Gráfico de Gan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áfico de Gantt.png"/>
                    <pic:cNvPicPr/>
                  </pic:nvPicPr>
                  <pic:blipFill>
                    <a:blip r:embed="rId81" cstate="print"/>
                    <a:stretch>
                      <a:fillRect/>
                    </a:stretch>
                  </pic:blipFill>
                  <pic:spPr>
                    <a:xfrm>
                      <a:off x="0" y="0"/>
                      <a:ext cx="9959340" cy="1952625"/>
                    </a:xfrm>
                    <a:prstGeom prst="rect">
                      <a:avLst/>
                    </a:prstGeom>
                  </pic:spPr>
                </pic:pic>
              </a:graphicData>
            </a:graphic>
          </wp:anchor>
        </w:drawing>
      </w:r>
      <w:r>
        <w:rPr>
          <w:rFonts w:ascii="Times New Roman" w:hAnsi="Times New Roman" w:cs="Times New Roman"/>
          <w:b/>
          <w:sz w:val="24"/>
          <w:szCs w:val="24"/>
        </w:rPr>
        <w:t>Calendarização</w:t>
      </w:r>
      <w:r w:rsidRPr="0067244B">
        <w:rPr>
          <w:rFonts w:ascii="Times New Roman" w:hAnsi="Times New Roman" w:cs="Times New Roman"/>
          <w:b/>
          <w:sz w:val="24"/>
          <w:szCs w:val="24"/>
        </w:rPr>
        <w:t xml:space="preserve"> </w:t>
      </w:r>
    </w:p>
    <w:p w:rsidR="00C714FC" w:rsidRDefault="0067244B" w:rsidP="00186FCB">
      <w:pPr>
        <w:jc w:val="center"/>
        <w:rPr>
          <w:rFonts w:ascii="Times New Roman" w:hAnsi="Times New Roman" w:cs="Times New Roman"/>
          <w:b/>
          <w:sz w:val="24"/>
          <w:szCs w:val="24"/>
        </w:rPr>
      </w:pPr>
      <w:r>
        <w:rPr>
          <w:rFonts w:ascii="Times New Roman" w:hAnsi="Times New Roman" w:cs="Times New Roman"/>
          <w:b/>
          <w:noProof/>
          <w:sz w:val="24"/>
          <w:szCs w:val="24"/>
          <w:lang w:eastAsia="pt-PT"/>
        </w:rPr>
        <w:drawing>
          <wp:anchor distT="0" distB="0" distL="114300" distR="114300" simplePos="0" relativeHeight="251795456" behindDoc="1" locked="0" layoutInCell="1" allowOverlap="1">
            <wp:simplePos x="0" y="0"/>
            <wp:positionH relativeFrom="column">
              <wp:posOffset>-1080135</wp:posOffset>
            </wp:positionH>
            <wp:positionV relativeFrom="paragraph">
              <wp:posOffset>2381885</wp:posOffset>
            </wp:positionV>
            <wp:extent cx="8946515" cy="2971800"/>
            <wp:effectExtent l="19050" t="0" r="6985" b="0"/>
            <wp:wrapTight wrapText="bothSides">
              <wp:wrapPolygon edited="0">
                <wp:start x="-46" y="0"/>
                <wp:lineTo x="-46" y="21462"/>
                <wp:lineTo x="21617" y="21462"/>
                <wp:lineTo x="21617" y="0"/>
                <wp:lineTo x="-46" y="0"/>
              </wp:wrapPolygon>
            </wp:wrapTight>
            <wp:docPr id="2" name="Imagem 1" descr="janei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neiro.png"/>
                    <pic:cNvPicPr/>
                  </pic:nvPicPr>
                  <pic:blipFill>
                    <a:blip r:embed="rId82" cstate="print"/>
                    <a:stretch>
                      <a:fillRect/>
                    </a:stretch>
                  </pic:blipFill>
                  <pic:spPr>
                    <a:xfrm>
                      <a:off x="0" y="0"/>
                      <a:ext cx="8946515" cy="2971800"/>
                    </a:xfrm>
                    <a:prstGeom prst="rect">
                      <a:avLst/>
                    </a:prstGeom>
                  </pic:spPr>
                </pic:pic>
              </a:graphicData>
            </a:graphic>
          </wp:anchor>
        </w:drawing>
      </w:r>
      <w:r>
        <w:rPr>
          <w:rFonts w:ascii="Times New Roman" w:hAnsi="Times New Roman" w:cs="Times New Roman"/>
          <w:b/>
          <w:sz w:val="24"/>
          <w:szCs w:val="24"/>
        </w:rPr>
        <w:t>Gráfico de Gantt</w:t>
      </w:r>
      <w:r w:rsidR="00930D63">
        <w:rPr>
          <w:rFonts w:ascii="Times New Roman" w:hAnsi="Times New Roman" w:cs="Times New Roman"/>
          <w:b/>
          <w:sz w:val="24"/>
          <w:szCs w:val="24"/>
        </w:rPr>
        <w:t>: j</w:t>
      </w:r>
      <w:r w:rsidR="000211CC">
        <w:rPr>
          <w:rFonts w:ascii="Times New Roman" w:hAnsi="Times New Roman" w:cs="Times New Roman"/>
          <w:b/>
          <w:sz w:val="24"/>
          <w:szCs w:val="24"/>
        </w:rPr>
        <w:t>aneiro</w:t>
      </w:r>
    </w:p>
    <w:p w:rsidR="000211CC" w:rsidRDefault="000211CC" w:rsidP="000211CC">
      <w:pPr>
        <w:rPr>
          <w:rFonts w:ascii="Times New Roman" w:hAnsi="Times New Roman" w:cs="Times New Roman"/>
          <w:b/>
          <w:sz w:val="24"/>
          <w:szCs w:val="24"/>
        </w:rPr>
      </w:pPr>
    </w:p>
    <w:p w:rsidR="00186FCB" w:rsidRDefault="00186FCB" w:rsidP="0067244B">
      <w:pPr>
        <w:rPr>
          <w:rFonts w:ascii="Times New Roman" w:hAnsi="Times New Roman" w:cs="Times New Roman"/>
          <w:b/>
          <w:sz w:val="24"/>
          <w:szCs w:val="24"/>
        </w:rPr>
      </w:pPr>
    </w:p>
    <w:p w:rsidR="00C714FC" w:rsidRDefault="0067244B" w:rsidP="00C714FC">
      <w:pPr>
        <w:jc w:val="center"/>
        <w:rPr>
          <w:rFonts w:ascii="Times New Roman" w:hAnsi="Times New Roman" w:cs="Times New Roman"/>
          <w:b/>
          <w:sz w:val="24"/>
          <w:szCs w:val="24"/>
        </w:rPr>
      </w:pPr>
      <w:r>
        <w:rPr>
          <w:rFonts w:ascii="Times New Roman" w:hAnsi="Times New Roman" w:cs="Times New Roman"/>
          <w:b/>
          <w:noProof/>
          <w:sz w:val="24"/>
          <w:szCs w:val="24"/>
          <w:lang w:eastAsia="pt-PT"/>
        </w:rPr>
        <w:drawing>
          <wp:anchor distT="0" distB="0" distL="114300" distR="114300" simplePos="0" relativeHeight="251796480" behindDoc="1" locked="0" layoutInCell="1" allowOverlap="1">
            <wp:simplePos x="0" y="0"/>
            <wp:positionH relativeFrom="column">
              <wp:posOffset>-80010</wp:posOffset>
            </wp:positionH>
            <wp:positionV relativeFrom="paragraph">
              <wp:posOffset>260985</wp:posOffset>
            </wp:positionV>
            <wp:extent cx="6124575" cy="2762250"/>
            <wp:effectExtent l="19050" t="0" r="9525" b="0"/>
            <wp:wrapTight wrapText="bothSides">
              <wp:wrapPolygon edited="0">
                <wp:start x="-67" y="0"/>
                <wp:lineTo x="-67" y="21451"/>
                <wp:lineTo x="21634" y="21451"/>
                <wp:lineTo x="21634" y="0"/>
                <wp:lineTo x="-67" y="0"/>
              </wp:wrapPolygon>
            </wp:wrapTight>
            <wp:docPr id="3" name="Imagem 2" descr="fev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v_1.png"/>
                    <pic:cNvPicPr/>
                  </pic:nvPicPr>
                  <pic:blipFill>
                    <a:blip r:embed="rId83" cstate="print"/>
                    <a:stretch>
                      <a:fillRect/>
                    </a:stretch>
                  </pic:blipFill>
                  <pic:spPr>
                    <a:xfrm>
                      <a:off x="0" y="0"/>
                      <a:ext cx="6124575" cy="2762250"/>
                    </a:xfrm>
                    <a:prstGeom prst="rect">
                      <a:avLst/>
                    </a:prstGeom>
                  </pic:spPr>
                </pic:pic>
              </a:graphicData>
            </a:graphic>
          </wp:anchor>
        </w:drawing>
      </w:r>
      <w:proofErr w:type="gramStart"/>
      <w:r w:rsidR="00930D63">
        <w:rPr>
          <w:rFonts w:ascii="Times New Roman" w:hAnsi="Times New Roman" w:cs="Times New Roman"/>
          <w:b/>
          <w:sz w:val="24"/>
          <w:szCs w:val="24"/>
        </w:rPr>
        <w:t>f</w:t>
      </w:r>
      <w:r>
        <w:rPr>
          <w:rFonts w:ascii="Times New Roman" w:hAnsi="Times New Roman" w:cs="Times New Roman"/>
          <w:b/>
          <w:sz w:val="24"/>
          <w:szCs w:val="24"/>
        </w:rPr>
        <w:t>evereiro</w:t>
      </w:r>
      <w:proofErr w:type="gramEnd"/>
    </w:p>
    <w:p w:rsidR="0067244B" w:rsidRDefault="000211CC" w:rsidP="00C714FC">
      <w:pPr>
        <w:jc w:val="center"/>
        <w:rPr>
          <w:rFonts w:ascii="Times New Roman" w:hAnsi="Times New Roman" w:cs="Times New Roman"/>
          <w:b/>
          <w:sz w:val="24"/>
          <w:szCs w:val="24"/>
        </w:rPr>
      </w:pPr>
      <w:r>
        <w:rPr>
          <w:rFonts w:ascii="Times New Roman" w:hAnsi="Times New Roman" w:cs="Times New Roman"/>
          <w:b/>
          <w:noProof/>
          <w:sz w:val="24"/>
          <w:szCs w:val="24"/>
          <w:lang w:eastAsia="pt-PT"/>
        </w:rPr>
        <w:lastRenderedPageBreak/>
        <w:drawing>
          <wp:anchor distT="0" distB="0" distL="114300" distR="114300" simplePos="0" relativeHeight="251797504" behindDoc="1" locked="0" layoutInCell="1" allowOverlap="1">
            <wp:simplePos x="0" y="0"/>
            <wp:positionH relativeFrom="column">
              <wp:posOffset>-260985</wp:posOffset>
            </wp:positionH>
            <wp:positionV relativeFrom="paragraph">
              <wp:posOffset>195580</wp:posOffset>
            </wp:positionV>
            <wp:extent cx="6305550" cy="2400300"/>
            <wp:effectExtent l="19050" t="0" r="0" b="0"/>
            <wp:wrapTight wrapText="bothSides">
              <wp:wrapPolygon edited="0">
                <wp:start x="-65" y="0"/>
                <wp:lineTo x="-65" y="21429"/>
                <wp:lineTo x="21600" y="21429"/>
                <wp:lineTo x="21600" y="0"/>
                <wp:lineTo x="-65" y="0"/>
              </wp:wrapPolygon>
            </wp:wrapTight>
            <wp:docPr id="4" name="Imagem 3" descr="fev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v_2.png"/>
                    <pic:cNvPicPr/>
                  </pic:nvPicPr>
                  <pic:blipFill>
                    <a:blip r:embed="rId84" cstate="print"/>
                    <a:stretch>
                      <a:fillRect/>
                    </a:stretch>
                  </pic:blipFill>
                  <pic:spPr>
                    <a:xfrm>
                      <a:off x="0" y="0"/>
                      <a:ext cx="6305550" cy="2400300"/>
                    </a:xfrm>
                    <a:prstGeom prst="rect">
                      <a:avLst/>
                    </a:prstGeom>
                  </pic:spPr>
                </pic:pic>
              </a:graphicData>
            </a:graphic>
          </wp:anchor>
        </w:drawing>
      </w:r>
    </w:p>
    <w:p w:rsidR="0067244B" w:rsidRDefault="0067244B" w:rsidP="000211CC">
      <w:pPr>
        <w:jc w:val="center"/>
        <w:rPr>
          <w:rFonts w:ascii="Times New Roman" w:hAnsi="Times New Roman" w:cs="Times New Roman"/>
          <w:b/>
          <w:sz w:val="24"/>
          <w:szCs w:val="24"/>
        </w:rPr>
      </w:pPr>
      <w:r>
        <w:rPr>
          <w:rFonts w:ascii="Times New Roman" w:hAnsi="Times New Roman" w:cs="Times New Roman"/>
          <w:b/>
          <w:noProof/>
          <w:sz w:val="24"/>
          <w:szCs w:val="24"/>
          <w:lang w:eastAsia="pt-PT"/>
        </w:rPr>
        <w:drawing>
          <wp:anchor distT="0" distB="0" distL="114300" distR="114300" simplePos="0" relativeHeight="251799552" behindDoc="1" locked="0" layoutInCell="1" allowOverlap="1">
            <wp:simplePos x="0" y="0"/>
            <wp:positionH relativeFrom="column">
              <wp:posOffset>-622935</wp:posOffset>
            </wp:positionH>
            <wp:positionV relativeFrom="paragraph">
              <wp:posOffset>2610485</wp:posOffset>
            </wp:positionV>
            <wp:extent cx="6791325" cy="2705100"/>
            <wp:effectExtent l="19050" t="0" r="9525" b="0"/>
            <wp:wrapTight wrapText="bothSides">
              <wp:wrapPolygon edited="0">
                <wp:start x="-61" y="0"/>
                <wp:lineTo x="-61" y="21448"/>
                <wp:lineTo x="21630" y="21448"/>
                <wp:lineTo x="21630" y="0"/>
                <wp:lineTo x="-61" y="0"/>
              </wp:wrapPolygon>
            </wp:wrapTight>
            <wp:docPr id="7" name="Imagem 6" descr="calend_M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end_Mar.png"/>
                    <pic:cNvPicPr/>
                  </pic:nvPicPr>
                  <pic:blipFill>
                    <a:blip r:embed="rId85" cstate="print"/>
                    <a:stretch>
                      <a:fillRect/>
                    </a:stretch>
                  </pic:blipFill>
                  <pic:spPr>
                    <a:xfrm>
                      <a:off x="0" y="0"/>
                      <a:ext cx="6791325" cy="2705100"/>
                    </a:xfrm>
                    <a:prstGeom prst="rect">
                      <a:avLst/>
                    </a:prstGeom>
                  </pic:spPr>
                </pic:pic>
              </a:graphicData>
            </a:graphic>
          </wp:anchor>
        </w:drawing>
      </w:r>
      <w:proofErr w:type="gramStart"/>
      <w:r w:rsidR="00930D63">
        <w:rPr>
          <w:rFonts w:ascii="Times New Roman" w:hAnsi="Times New Roman" w:cs="Times New Roman"/>
          <w:b/>
          <w:sz w:val="24"/>
          <w:szCs w:val="24"/>
        </w:rPr>
        <w:t>m</w:t>
      </w:r>
      <w:r>
        <w:rPr>
          <w:rFonts w:ascii="Times New Roman" w:hAnsi="Times New Roman" w:cs="Times New Roman"/>
          <w:b/>
          <w:sz w:val="24"/>
          <w:szCs w:val="24"/>
        </w:rPr>
        <w:t>arço</w:t>
      </w:r>
      <w:proofErr w:type="gramEnd"/>
    </w:p>
    <w:p w:rsidR="0067244B" w:rsidRDefault="0067244B" w:rsidP="008E38E6">
      <w:pPr>
        <w:jc w:val="both"/>
        <w:rPr>
          <w:rFonts w:ascii="Times New Roman" w:hAnsi="Times New Roman" w:cs="Times New Roman"/>
          <w:b/>
          <w:sz w:val="24"/>
          <w:szCs w:val="24"/>
        </w:rPr>
      </w:pPr>
      <w:r>
        <w:rPr>
          <w:rFonts w:ascii="Times New Roman" w:hAnsi="Times New Roman" w:cs="Times New Roman"/>
          <w:b/>
          <w:noProof/>
          <w:sz w:val="24"/>
          <w:szCs w:val="24"/>
          <w:lang w:eastAsia="pt-PT"/>
        </w:rPr>
        <w:drawing>
          <wp:anchor distT="0" distB="0" distL="114300" distR="114300" simplePos="0" relativeHeight="251798528" behindDoc="1" locked="0" layoutInCell="1" allowOverlap="1">
            <wp:simplePos x="0" y="0"/>
            <wp:positionH relativeFrom="column">
              <wp:posOffset>-546735</wp:posOffset>
            </wp:positionH>
            <wp:positionV relativeFrom="paragraph">
              <wp:posOffset>361950</wp:posOffset>
            </wp:positionV>
            <wp:extent cx="6715125" cy="2857500"/>
            <wp:effectExtent l="19050" t="0" r="9525" b="0"/>
            <wp:wrapTight wrapText="bothSides">
              <wp:wrapPolygon edited="0">
                <wp:start x="-61" y="0"/>
                <wp:lineTo x="-61" y="21456"/>
                <wp:lineTo x="21631" y="21456"/>
                <wp:lineTo x="21631" y="0"/>
                <wp:lineTo x="-61" y="0"/>
              </wp:wrapPolygon>
            </wp:wrapTight>
            <wp:docPr id="6" name="Imagem 5" descr="calen_Ma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en_Mar2.png"/>
                    <pic:cNvPicPr/>
                  </pic:nvPicPr>
                  <pic:blipFill>
                    <a:blip r:embed="rId86" cstate="print"/>
                    <a:stretch>
                      <a:fillRect/>
                    </a:stretch>
                  </pic:blipFill>
                  <pic:spPr>
                    <a:xfrm>
                      <a:off x="0" y="0"/>
                      <a:ext cx="6715125" cy="2857500"/>
                    </a:xfrm>
                    <a:prstGeom prst="rect">
                      <a:avLst/>
                    </a:prstGeom>
                  </pic:spPr>
                </pic:pic>
              </a:graphicData>
            </a:graphic>
          </wp:anchor>
        </w:drawing>
      </w:r>
    </w:p>
    <w:p w:rsidR="0067244B" w:rsidRDefault="0067244B" w:rsidP="008E38E6">
      <w:pPr>
        <w:jc w:val="both"/>
        <w:rPr>
          <w:rFonts w:ascii="Times New Roman" w:hAnsi="Times New Roman" w:cs="Times New Roman"/>
          <w:b/>
          <w:sz w:val="24"/>
          <w:szCs w:val="24"/>
        </w:rPr>
      </w:pPr>
    </w:p>
    <w:p w:rsidR="0067244B" w:rsidRDefault="0067244B" w:rsidP="008E38E6">
      <w:pPr>
        <w:jc w:val="both"/>
        <w:rPr>
          <w:rFonts w:ascii="Times New Roman" w:hAnsi="Times New Roman" w:cs="Times New Roman"/>
          <w:b/>
          <w:sz w:val="24"/>
          <w:szCs w:val="24"/>
        </w:rPr>
      </w:pPr>
    </w:p>
    <w:p w:rsidR="0067244B" w:rsidRDefault="0067244B" w:rsidP="008E38E6">
      <w:pPr>
        <w:jc w:val="both"/>
        <w:rPr>
          <w:rFonts w:ascii="Times New Roman" w:hAnsi="Times New Roman" w:cs="Times New Roman"/>
          <w:b/>
          <w:sz w:val="24"/>
          <w:szCs w:val="24"/>
        </w:rPr>
      </w:pPr>
    </w:p>
    <w:p w:rsidR="0067244B" w:rsidRDefault="000211CC" w:rsidP="000211CC">
      <w:pPr>
        <w:jc w:val="center"/>
        <w:rPr>
          <w:rFonts w:ascii="Times New Roman" w:hAnsi="Times New Roman" w:cs="Times New Roman"/>
          <w:b/>
          <w:sz w:val="24"/>
          <w:szCs w:val="24"/>
        </w:rPr>
      </w:pPr>
      <w:r>
        <w:rPr>
          <w:rFonts w:ascii="Times New Roman" w:hAnsi="Times New Roman" w:cs="Times New Roman"/>
          <w:b/>
          <w:noProof/>
          <w:sz w:val="24"/>
          <w:szCs w:val="24"/>
          <w:lang w:eastAsia="pt-PT"/>
        </w:rPr>
        <w:lastRenderedPageBreak/>
        <w:drawing>
          <wp:anchor distT="0" distB="0" distL="114300" distR="114300" simplePos="0" relativeHeight="251800576" behindDoc="1" locked="0" layoutInCell="1" allowOverlap="1">
            <wp:simplePos x="0" y="0"/>
            <wp:positionH relativeFrom="column">
              <wp:posOffset>-565785</wp:posOffset>
            </wp:positionH>
            <wp:positionV relativeFrom="paragraph">
              <wp:posOffset>319405</wp:posOffset>
            </wp:positionV>
            <wp:extent cx="6610350" cy="2981325"/>
            <wp:effectExtent l="19050" t="0" r="0" b="0"/>
            <wp:wrapTight wrapText="bothSides">
              <wp:wrapPolygon edited="0">
                <wp:start x="-62" y="0"/>
                <wp:lineTo x="-62" y="21531"/>
                <wp:lineTo x="21600" y="21531"/>
                <wp:lineTo x="21600" y="0"/>
                <wp:lineTo x="-62" y="0"/>
              </wp:wrapPolygon>
            </wp:wrapTight>
            <wp:docPr id="8" name="Imagem 7" descr="abril_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ril_ca.png"/>
                    <pic:cNvPicPr/>
                  </pic:nvPicPr>
                  <pic:blipFill>
                    <a:blip r:embed="rId87" cstate="print"/>
                    <a:stretch>
                      <a:fillRect/>
                    </a:stretch>
                  </pic:blipFill>
                  <pic:spPr>
                    <a:xfrm>
                      <a:off x="0" y="0"/>
                      <a:ext cx="6610350" cy="2981325"/>
                    </a:xfrm>
                    <a:prstGeom prst="rect">
                      <a:avLst/>
                    </a:prstGeom>
                  </pic:spPr>
                </pic:pic>
              </a:graphicData>
            </a:graphic>
          </wp:anchor>
        </w:drawing>
      </w:r>
      <w:proofErr w:type="gramStart"/>
      <w:r w:rsidR="00930D63">
        <w:rPr>
          <w:rFonts w:ascii="Times New Roman" w:hAnsi="Times New Roman" w:cs="Times New Roman"/>
          <w:b/>
          <w:sz w:val="24"/>
          <w:szCs w:val="24"/>
        </w:rPr>
        <w:t>a</w:t>
      </w:r>
      <w:r>
        <w:rPr>
          <w:rFonts w:ascii="Times New Roman" w:hAnsi="Times New Roman" w:cs="Times New Roman"/>
          <w:b/>
          <w:sz w:val="24"/>
          <w:szCs w:val="24"/>
        </w:rPr>
        <w:t>bril</w:t>
      </w:r>
      <w:proofErr w:type="gramEnd"/>
    </w:p>
    <w:p w:rsidR="0067244B" w:rsidRDefault="000211CC" w:rsidP="008E38E6">
      <w:pPr>
        <w:jc w:val="both"/>
        <w:rPr>
          <w:rFonts w:ascii="Times New Roman" w:hAnsi="Times New Roman" w:cs="Times New Roman"/>
          <w:b/>
          <w:sz w:val="24"/>
          <w:szCs w:val="24"/>
        </w:rPr>
      </w:pPr>
      <w:r>
        <w:rPr>
          <w:rFonts w:ascii="Times New Roman" w:hAnsi="Times New Roman" w:cs="Times New Roman"/>
          <w:b/>
          <w:noProof/>
          <w:sz w:val="24"/>
          <w:szCs w:val="24"/>
          <w:lang w:eastAsia="pt-PT"/>
        </w:rPr>
        <w:drawing>
          <wp:anchor distT="0" distB="0" distL="114300" distR="114300" simplePos="0" relativeHeight="251801600" behindDoc="1" locked="0" layoutInCell="1" allowOverlap="1">
            <wp:simplePos x="0" y="0"/>
            <wp:positionH relativeFrom="column">
              <wp:posOffset>-565785</wp:posOffset>
            </wp:positionH>
            <wp:positionV relativeFrom="paragraph">
              <wp:posOffset>307340</wp:posOffset>
            </wp:positionV>
            <wp:extent cx="6610350" cy="3219450"/>
            <wp:effectExtent l="19050" t="0" r="0" b="0"/>
            <wp:wrapTight wrapText="bothSides">
              <wp:wrapPolygon edited="0">
                <wp:start x="-62" y="0"/>
                <wp:lineTo x="-62" y="21472"/>
                <wp:lineTo x="21600" y="21472"/>
                <wp:lineTo x="21600" y="0"/>
                <wp:lineTo x="-62" y="0"/>
              </wp:wrapPolygon>
            </wp:wrapTight>
            <wp:docPr id="9" name="Imagem 8" descr="abril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ril_2.png"/>
                    <pic:cNvPicPr/>
                  </pic:nvPicPr>
                  <pic:blipFill>
                    <a:blip r:embed="rId88" cstate="print"/>
                    <a:stretch>
                      <a:fillRect/>
                    </a:stretch>
                  </pic:blipFill>
                  <pic:spPr>
                    <a:xfrm>
                      <a:off x="0" y="0"/>
                      <a:ext cx="6610350" cy="3219450"/>
                    </a:xfrm>
                    <a:prstGeom prst="rect">
                      <a:avLst/>
                    </a:prstGeom>
                  </pic:spPr>
                </pic:pic>
              </a:graphicData>
            </a:graphic>
          </wp:anchor>
        </w:drawing>
      </w:r>
    </w:p>
    <w:p w:rsidR="0067244B" w:rsidRDefault="0067244B" w:rsidP="008E38E6">
      <w:pPr>
        <w:jc w:val="both"/>
        <w:rPr>
          <w:rFonts w:ascii="Times New Roman" w:hAnsi="Times New Roman" w:cs="Times New Roman"/>
          <w:b/>
          <w:sz w:val="24"/>
          <w:szCs w:val="24"/>
        </w:rPr>
      </w:pPr>
    </w:p>
    <w:p w:rsidR="0067244B" w:rsidRDefault="0067244B" w:rsidP="008E38E6">
      <w:pPr>
        <w:jc w:val="both"/>
        <w:rPr>
          <w:rFonts w:ascii="Times New Roman" w:hAnsi="Times New Roman" w:cs="Times New Roman"/>
          <w:b/>
          <w:sz w:val="24"/>
          <w:szCs w:val="24"/>
        </w:rPr>
      </w:pPr>
    </w:p>
    <w:p w:rsidR="0067244B" w:rsidRDefault="0067244B" w:rsidP="008E38E6">
      <w:pPr>
        <w:jc w:val="both"/>
        <w:rPr>
          <w:rFonts w:ascii="Times New Roman" w:hAnsi="Times New Roman" w:cs="Times New Roman"/>
          <w:b/>
          <w:sz w:val="24"/>
          <w:szCs w:val="24"/>
        </w:rPr>
      </w:pPr>
    </w:p>
    <w:p w:rsidR="0067244B" w:rsidRDefault="0067244B" w:rsidP="008E38E6">
      <w:pPr>
        <w:jc w:val="both"/>
        <w:rPr>
          <w:rFonts w:ascii="Times New Roman" w:hAnsi="Times New Roman" w:cs="Times New Roman"/>
          <w:b/>
          <w:sz w:val="24"/>
          <w:szCs w:val="24"/>
        </w:rPr>
      </w:pPr>
    </w:p>
    <w:p w:rsidR="00C714FC" w:rsidRDefault="00C714FC" w:rsidP="008E38E6">
      <w:pPr>
        <w:jc w:val="both"/>
        <w:rPr>
          <w:rFonts w:ascii="Times New Roman" w:hAnsi="Times New Roman" w:cs="Times New Roman"/>
          <w:b/>
          <w:sz w:val="24"/>
          <w:szCs w:val="24"/>
        </w:rPr>
      </w:pPr>
    </w:p>
    <w:p w:rsidR="00C714FC" w:rsidRDefault="00C714FC" w:rsidP="008E38E6">
      <w:pPr>
        <w:jc w:val="both"/>
        <w:rPr>
          <w:rFonts w:ascii="Times New Roman" w:hAnsi="Times New Roman" w:cs="Times New Roman"/>
          <w:b/>
          <w:sz w:val="24"/>
          <w:szCs w:val="24"/>
        </w:rPr>
      </w:pPr>
    </w:p>
    <w:p w:rsidR="00C714FC" w:rsidRDefault="008F3A3F" w:rsidP="000211CC">
      <w:pPr>
        <w:jc w:val="center"/>
        <w:rPr>
          <w:rFonts w:ascii="Times New Roman" w:hAnsi="Times New Roman" w:cs="Times New Roman"/>
          <w:b/>
          <w:sz w:val="24"/>
          <w:szCs w:val="24"/>
        </w:rPr>
      </w:pPr>
      <w:r>
        <w:rPr>
          <w:rFonts w:ascii="Times New Roman" w:hAnsi="Times New Roman" w:cs="Times New Roman"/>
          <w:b/>
          <w:noProof/>
          <w:sz w:val="24"/>
          <w:szCs w:val="24"/>
          <w:lang w:eastAsia="pt-PT"/>
        </w:rPr>
        <w:lastRenderedPageBreak/>
        <w:drawing>
          <wp:anchor distT="0" distB="0" distL="114300" distR="114300" simplePos="0" relativeHeight="251802624" behindDoc="1" locked="0" layoutInCell="1" allowOverlap="1">
            <wp:simplePos x="0" y="0"/>
            <wp:positionH relativeFrom="column">
              <wp:posOffset>-746760</wp:posOffset>
            </wp:positionH>
            <wp:positionV relativeFrom="paragraph">
              <wp:posOffset>443230</wp:posOffset>
            </wp:positionV>
            <wp:extent cx="7010400" cy="3086100"/>
            <wp:effectExtent l="19050" t="0" r="0" b="0"/>
            <wp:wrapTight wrapText="bothSides">
              <wp:wrapPolygon edited="0">
                <wp:start x="-59" y="0"/>
                <wp:lineTo x="-59" y="21467"/>
                <wp:lineTo x="21600" y="21467"/>
                <wp:lineTo x="21600" y="0"/>
                <wp:lineTo x="-59" y="0"/>
              </wp:wrapPolygon>
            </wp:wrapTight>
            <wp:docPr id="10" name="Imagem 9" descr="calen_M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en_Mai.png"/>
                    <pic:cNvPicPr/>
                  </pic:nvPicPr>
                  <pic:blipFill>
                    <a:blip r:embed="rId89" cstate="print"/>
                    <a:stretch>
                      <a:fillRect/>
                    </a:stretch>
                  </pic:blipFill>
                  <pic:spPr>
                    <a:xfrm>
                      <a:off x="0" y="0"/>
                      <a:ext cx="7010400" cy="3086100"/>
                    </a:xfrm>
                    <a:prstGeom prst="rect">
                      <a:avLst/>
                    </a:prstGeom>
                  </pic:spPr>
                </pic:pic>
              </a:graphicData>
            </a:graphic>
          </wp:anchor>
        </w:drawing>
      </w:r>
      <w:proofErr w:type="gramStart"/>
      <w:r w:rsidR="00930D63">
        <w:rPr>
          <w:rFonts w:ascii="Times New Roman" w:hAnsi="Times New Roman" w:cs="Times New Roman"/>
          <w:b/>
          <w:sz w:val="24"/>
          <w:szCs w:val="24"/>
        </w:rPr>
        <w:t>m</w:t>
      </w:r>
      <w:r w:rsidR="000211CC">
        <w:rPr>
          <w:rFonts w:ascii="Times New Roman" w:hAnsi="Times New Roman" w:cs="Times New Roman"/>
          <w:b/>
          <w:sz w:val="24"/>
          <w:szCs w:val="24"/>
        </w:rPr>
        <w:t>aio</w:t>
      </w:r>
      <w:proofErr w:type="gramEnd"/>
    </w:p>
    <w:p w:rsidR="00C714FC" w:rsidRDefault="00C714FC" w:rsidP="008E38E6">
      <w:pPr>
        <w:jc w:val="both"/>
        <w:rPr>
          <w:rFonts w:ascii="Times New Roman" w:hAnsi="Times New Roman" w:cs="Times New Roman"/>
          <w:b/>
          <w:sz w:val="24"/>
          <w:szCs w:val="24"/>
        </w:rPr>
      </w:pPr>
    </w:p>
    <w:p w:rsidR="00C714FC" w:rsidRDefault="008F3A3F" w:rsidP="008E38E6">
      <w:pPr>
        <w:jc w:val="both"/>
        <w:rPr>
          <w:rFonts w:ascii="Times New Roman" w:hAnsi="Times New Roman" w:cs="Times New Roman"/>
          <w:b/>
          <w:sz w:val="24"/>
          <w:szCs w:val="24"/>
        </w:rPr>
      </w:pPr>
      <w:r>
        <w:rPr>
          <w:rFonts w:ascii="Times New Roman" w:hAnsi="Times New Roman" w:cs="Times New Roman"/>
          <w:b/>
          <w:noProof/>
          <w:sz w:val="24"/>
          <w:szCs w:val="24"/>
          <w:lang w:eastAsia="pt-PT"/>
        </w:rPr>
        <w:drawing>
          <wp:anchor distT="0" distB="0" distL="114300" distR="114300" simplePos="0" relativeHeight="251803648" behindDoc="1" locked="0" layoutInCell="1" allowOverlap="1">
            <wp:simplePos x="0" y="0"/>
            <wp:positionH relativeFrom="column">
              <wp:posOffset>-746760</wp:posOffset>
            </wp:positionH>
            <wp:positionV relativeFrom="paragraph">
              <wp:posOffset>123825</wp:posOffset>
            </wp:positionV>
            <wp:extent cx="6968490" cy="3305175"/>
            <wp:effectExtent l="19050" t="0" r="3810" b="0"/>
            <wp:wrapTight wrapText="bothSides">
              <wp:wrapPolygon edited="0">
                <wp:start x="-59" y="0"/>
                <wp:lineTo x="-59" y="21538"/>
                <wp:lineTo x="21612" y="21538"/>
                <wp:lineTo x="21612" y="0"/>
                <wp:lineTo x="-59" y="0"/>
              </wp:wrapPolygon>
            </wp:wrapTight>
            <wp:docPr id="11" name="Imagem 10" descr="maio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o_2.png"/>
                    <pic:cNvPicPr/>
                  </pic:nvPicPr>
                  <pic:blipFill>
                    <a:blip r:embed="rId90" cstate="print"/>
                    <a:stretch>
                      <a:fillRect/>
                    </a:stretch>
                  </pic:blipFill>
                  <pic:spPr>
                    <a:xfrm>
                      <a:off x="0" y="0"/>
                      <a:ext cx="6968490" cy="3305175"/>
                    </a:xfrm>
                    <a:prstGeom prst="rect">
                      <a:avLst/>
                    </a:prstGeom>
                  </pic:spPr>
                </pic:pic>
              </a:graphicData>
            </a:graphic>
          </wp:anchor>
        </w:drawing>
      </w:r>
    </w:p>
    <w:p w:rsidR="000211CC" w:rsidRDefault="000211CC" w:rsidP="008E38E6">
      <w:pPr>
        <w:jc w:val="both"/>
        <w:rPr>
          <w:rFonts w:ascii="Times New Roman" w:hAnsi="Times New Roman" w:cs="Times New Roman"/>
          <w:b/>
          <w:sz w:val="24"/>
          <w:szCs w:val="24"/>
        </w:rPr>
      </w:pPr>
    </w:p>
    <w:p w:rsidR="000211CC" w:rsidRDefault="000211CC" w:rsidP="008E38E6">
      <w:pPr>
        <w:jc w:val="both"/>
        <w:rPr>
          <w:rFonts w:ascii="Times New Roman" w:hAnsi="Times New Roman" w:cs="Times New Roman"/>
          <w:b/>
          <w:sz w:val="24"/>
          <w:szCs w:val="24"/>
        </w:rPr>
      </w:pPr>
    </w:p>
    <w:p w:rsidR="000211CC" w:rsidRDefault="000211CC" w:rsidP="008E38E6">
      <w:pPr>
        <w:jc w:val="both"/>
        <w:rPr>
          <w:rFonts w:ascii="Times New Roman" w:hAnsi="Times New Roman" w:cs="Times New Roman"/>
          <w:b/>
          <w:sz w:val="24"/>
          <w:szCs w:val="24"/>
        </w:rPr>
      </w:pPr>
    </w:p>
    <w:p w:rsidR="000211CC" w:rsidRDefault="008F3A3F" w:rsidP="008F3A3F">
      <w:pPr>
        <w:jc w:val="center"/>
        <w:rPr>
          <w:rFonts w:ascii="Times New Roman" w:hAnsi="Times New Roman" w:cs="Times New Roman"/>
          <w:b/>
          <w:sz w:val="24"/>
          <w:szCs w:val="24"/>
        </w:rPr>
      </w:pPr>
      <w:r>
        <w:rPr>
          <w:rFonts w:ascii="Times New Roman" w:hAnsi="Times New Roman" w:cs="Times New Roman"/>
          <w:b/>
          <w:noProof/>
          <w:sz w:val="24"/>
          <w:szCs w:val="24"/>
          <w:lang w:eastAsia="pt-PT"/>
        </w:rPr>
        <w:lastRenderedPageBreak/>
        <w:drawing>
          <wp:anchor distT="0" distB="0" distL="114300" distR="114300" simplePos="0" relativeHeight="251804672" behindDoc="1" locked="0" layoutInCell="1" allowOverlap="1">
            <wp:simplePos x="0" y="0"/>
            <wp:positionH relativeFrom="column">
              <wp:posOffset>-203835</wp:posOffset>
            </wp:positionH>
            <wp:positionV relativeFrom="paragraph">
              <wp:posOffset>328930</wp:posOffset>
            </wp:positionV>
            <wp:extent cx="6086475" cy="3324225"/>
            <wp:effectExtent l="19050" t="0" r="9525" b="0"/>
            <wp:wrapTight wrapText="bothSides">
              <wp:wrapPolygon edited="0">
                <wp:start x="-68" y="0"/>
                <wp:lineTo x="-68" y="21538"/>
                <wp:lineTo x="21634" y="21538"/>
                <wp:lineTo x="21634" y="0"/>
                <wp:lineTo x="-68" y="0"/>
              </wp:wrapPolygon>
            </wp:wrapTight>
            <wp:docPr id="12" name="Imagem 11" descr="Junh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nho_1.png"/>
                    <pic:cNvPicPr/>
                  </pic:nvPicPr>
                  <pic:blipFill>
                    <a:blip r:embed="rId91" cstate="print"/>
                    <a:stretch>
                      <a:fillRect/>
                    </a:stretch>
                  </pic:blipFill>
                  <pic:spPr>
                    <a:xfrm>
                      <a:off x="0" y="0"/>
                      <a:ext cx="6086475" cy="3324225"/>
                    </a:xfrm>
                    <a:prstGeom prst="rect">
                      <a:avLst/>
                    </a:prstGeom>
                  </pic:spPr>
                </pic:pic>
              </a:graphicData>
            </a:graphic>
          </wp:anchor>
        </w:drawing>
      </w:r>
      <w:proofErr w:type="gramStart"/>
      <w:r w:rsidR="007B500F">
        <w:rPr>
          <w:rFonts w:ascii="Times New Roman" w:hAnsi="Times New Roman" w:cs="Times New Roman"/>
          <w:b/>
          <w:sz w:val="24"/>
          <w:szCs w:val="24"/>
        </w:rPr>
        <w:t>j</w:t>
      </w:r>
      <w:r>
        <w:rPr>
          <w:rFonts w:ascii="Times New Roman" w:hAnsi="Times New Roman" w:cs="Times New Roman"/>
          <w:b/>
          <w:sz w:val="24"/>
          <w:szCs w:val="24"/>
        </w:rPr>
        <w:t>unho</w:t>
      </w:r>
      <w:proofErr w:type="gramEnd"/>
    </w:p>
    <w:p w:rsidR="000211CC" w:rsidRDefault="008F3A3F" w:rsidP="008E38E6">
      <w:pPr>
        <w:jc w:val="both"/>
        <w:rPr>
          <w:rFonts w:ascii="Times New Roman" w:hAnsi="Times New Roman" w:cs="Times New Roman"/>
          <w:b/>
          <w:sz w:val="24"/>
          <w:szCs w:val="24"/>
        </w:rPr>
      </w:pPr>
      <w:r>
        <w:rPr>
          <w:rFonts w:ascii="Times New Roman" w:hAnsi="Times New Roman" w:cs="Times New Roman"/>
          <w:b/>
          <w:noProof/>
          <w:sz w:val="24"/>
          <w:szCs w:val="24"/>
          <w:lang w:eastAsia="pt-PT"/>
        </w:rPr>
        <w:drawing>
          <wp:anchor distT="0" distB="0" distL="114300" distR="114300" simplePos="0" relativeHeight="251805696" behindDoc="1" locked="0" layoutInCell="1" allowOverlap="1">
            <wp:simplePos x="0" y="0"/>
            <wp:positionH relativeFrom="column">
              <wp:posOffset>-203835</wp:posOffset>
            </wp:positionH>
            <wp:positionV relativeFrom="paragraph">
              <wp:posOffset>156845</wp:posOffset>
            </wp:positionV>
            <wp:extent cx="6122035" cy="3140075"/>
            <wp:effectExtent l="19050" t="0" r="0" b="0"/>
            <wp:wrapTight wrapText="bothSides">
              <wp:wrapPolygon edited="0">
                <wp:start x="-67" y="0"/>
                <wp:lineTo x="-67" y="21491"/>
                <wp:lineTo x="21575" y="21491"/>
                <wp:lineTo x="21575" y="0"/>
                <wp:lineTo x="-67" y="0"/>
              </wp:wrapPolygon>
            </wp:wrapTight>
            <wp:docPr id="13" name="Imagem 12" descr="Junho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nho_2.png"/>
                    <pic:cNvPicPr/>
                  </pic:nvPicPr>
                  <pic:blipFill>
                    <a:blip r:embed="rId92" cstate="print"/>
                    <a:stretch>
                      <a:fillRect/>
                    </a:stretch>
                  </pic:blipFill>
                  <pic:spPr>
                    <a:xfrm>
                      <a:off x="0" y="0"/>
                      <a:ext cx="6122035" cy="3140075"/>
                    </a:xfrm>
                    <a:prstGeom prst="rect">
                      <a:avLst/>
                    </a:prstGeom>
                  </pic:spPr>
                </pic:pic>
              </a:graphicData>
            </a:graphic>
          </wp:anchor>
        </w:drawing>
      </w:r>
    </w:p>
    <w:p w:rsidR="008F3A3F" w:rsidRDefault="008F3A3F" w:rsidP="008E38E6">
      <w:pPr>
        <w:jc w:val="both"/>
        <w:rPr>
          <w:rFonts w:ascii="Times New Roman" w:hAnsi="Times New Roman" w:cs="Times New Roman"/>
          <w:b/>
          <w:sz w:val="24"/>
          <w:szCs w:val="24"/>
        </w:rPr>
      </w:pPr>
    </w:p>
    <w:p w:rsidR="008F3A3F" w:rsidRDefault="008F3A3F" w:rsidP="008E38E6">
      <w:pPr>
        <w:jc w:val="both"/>
        <w:rPr>
          <w:rFonts w:ascii="Times New Roman" w:hAnsi="Times New Roman" w:cs="Times New Roman"/>
          <w:b/>
          <w:sz w:val="24"/>
          <w:szCs w:val="24"/>
        </w:rPr>
      </w:pPr>
    </w:p>
    <w:p w:rsidR="008F3A3F" w:rsidRDefault="008F3A3F" w:rsidP="008E38E6">
      <w:pPr>
        <w:jc w:val="both"/>
        <w:rPr>
          <w:rFonts w:ascii="Times New Roman" w:hAnsi="Times New Roman" w:cs="Times New Roman"/>
          <w:b/>
          <w:sz w:val="24"/>
          <w:szCs w:val="24"/>
        </w:rPr>
      </w:pPr>
    </w:p>
    <w:p w:rsidR="008F3A3F" w:rsidRDefault="008F3A3F" w:rsidP="008E38E6">
      <w:pPr>
        <w:jc w:val="both"/>
        <w:rPr>
          <w:rFonts w:ascii="Times New Roman" w:hAnsi="Times New Roman" w:cs="Times New Roman"/>
          <w:b/>
          <w:sz w:val="24"/>
          <w:szCs w:val="24"/>
        </w:rPr>
      </w:pPr>
    </w:p>
    <w:p w:rsidR="008F3A3F" w:rsidRDefault="008F3A3F" w:rsidP="008E38E6">
      <w:pPr>
        <w:jc w:val="both"/>
        <w:rPr>
          <w:rFonts w:ascii="Times New Roman" w:hAnsi="Times New Roman" w:cs="Times New Roman"/>
          <w:b/>
          <w:sz w:val="24"/>
          <w:szCs w:val="24"/>
        </w:rPr>
      </w:pPr>
    </w:p>
    <w:p w:rsidR="008F3A3F" w:rsidRDefault="008F3A3F" w:rsidP="008F3A3F">
      <w:pPr>
        <w:jc w:val="center"/>
        <w:rPr>
          <w:rFonts w:ascii="Times New Roman" w:hAnsi="Times New Roman" w:cs="Times New Roman"/>
          <w:b/>
          <w:sz w:val="24"/>
          <w:szCs w:val="24"/>
        </w:rPr>
      </w:pPr>
      <w:r>
        <w:rPr>
          <w:rFonts w:ascii="Times New Roman" w:hAnsi="Times New Roman" w:cs="Times New Roman"/>
          <w:b/>
          <w:noProof/>
          <w:sz w:val="24"/>
          <w:szCs w:val="24"/>
          <w:lang w:eastAsia="pt-PT"/>
        </w:rPr>
        <w:lastRenderedPageBreak/>
        <w:drawing>
          <wp:anchor distT="0" distB="0" distL="114300" distR="114300" simplePos="0" relativeHeight="251806720" behindDoc="1" locked="0" layoutInCell="1" allowOverlap="1">
            <wp:simplePos x="0" y="0"/>
            <wp:positionH relativeFrom="column">
              <wp:posOffset>-746760</wp:posOffset>
            </wp:positionH>
            <wp:positionV relativeFrom="paragraph">
              <wp:posOffset>328930</wp:posOffset>
            </wp:positionV>
            <wp:extent cx="6748780" cy="3048000"/>
            <wp:effectExtent l="19050" t="0" r="0" b="0"/>
            <wp:wrapTight wrapText="bothSides">
              <wp:wrapPolygon edited="0">
                <wp:start x="-61" y="0"/>
                <wp:lineTo x="-61" y="21465"/>
                <wp:lineTo x="21584" y="21465"/>
                <wp:lineTo x="21584" y="0"/>
                <wp:lineTo x="-61" y="0"/>
              </wp:wrapPolygon>
            </wp:wrapTight>
            <wp:docPr id="14" name="Imagem 13" descr="Julh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lho_1.png"/>
                    <pic:cNvPicPr/>
                  </pic:nvPicPr>
                  <pic:blipFill>
                    <a:blip r:embed="rId93" cstate="print"/>
                    <a:stretch>
                      <a:fillRect/>
                    </a:stretch>
                  </pic:blipFill>
                  <pic:spPr>
                    <a:xfrm>
                      <a:off x="0" y="0"/>
                      <a:ext cx="6748780" cy="3048000"/>
                    </a:xfrm>
                    <a:prstGeom prst="rect">
                      <a:avLst/>
                    </a:prstGeom>
                  </pic:spPr>
                </pic:pic>
              </a:graphicData>
            </a:graphic>
          </wp:anchor>
        </w:drawing>
      </w:r>
      <w:proofErr w:type="gramStart"/>
      <w:r w:rsidR="007B500F">
        <w:rPr>
          <w:rFonts w:ascii="Times New Roman" w:hAnsi="Times New Roman" w:cs="Times New Roman"/>
          <w:b/>
          <w:sz w:val="24"/>
          <w:szCs w:val="24"/>
        </w:rPr>
        <w:t>j</w:t>
      </w:r>
      <w:r>
        <w:rPr>
          <w:rFonts w:ascii="Times New Roman" w:hAnsi="Times New Roman" w:cs="Times New Roman"/>
          <w:b/>
          <w:sz w:val="24"/>
          <w:szCs w:val="24"/>
        </w:rPr>
        <w:t>ulho</w:t>
      </w:r>
      <w:proofErr w:type="gramEnd"/>
    </w:p>
    <w:p w:rsidR="008F3A3F" w:rsidRDefault="00F43F31" w:rsidP="008E38E6">
      <w:pPr>
        <w:jc w:val="both"/>
        <w:rPr>
          <w:rFonts w:ascii="Times New Roman" w:hAnsi="Times New Roman" w:cs="Times New Roman"/>
          <w:b/>
          <w:sz w:val="24"/>
          <w:szCs w:val="24"/>
        </w:rPr>
      </w:pPr>
      <w:r>
        <w:rPr>
          <w:rFonts w:ascii="Times New Roman" w:hAnsi="Times New Roman" w:cs="Times New Roman"/>
          <w:b/>
          <w:noProof/>
          <w:sz w:val="24"/>
          <w:szCs w:val="24"/>
          <w:lang w:eastAsia="pt-PT"/>
        </w:rPr>
        <w:drawing>
          <wp:anchor distT="0" distB="0" distL="114300" distR="114300" simplePos="0" relativeHeight="251807744" behindDoc="1" locked="0" layoutInCell="1" allowOverlap="1">
            <wp:simplePos x="0" y="0"/>
            <wp:positionH relativeFrom="column">
              <wp:posOffset>-746760</wp:posOffset>
            </wp:positionH>
            <wp:positionV relativeFrom="paragraph">
              <wp:posOffset>351155</wp:posOffset>
            </wp:positionV>
            <wp:extent cx="7001510" cy="3105150"/>
            <wp:effectExtent l="19050" t="0" r="8890" b="0"/>
            <wp:wrapTight wrapText="bothSides">
              <wp:wrapPolygon edited="0">
                <wp:start x="-59" y="0"/>
                <wp:lineTo x="-59" y="21467"/>
                <wp:lineTo x="21627" y="21467"/>
                <wp:lineTo x="21627" y="0"/>
                <wp:lineTo x="-59" y="0"/>
              </wp:wrapPolygon>
            </wp:wrapTight>
            <wp:docPr id="15" name="Imagem 14" descr="Julho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lho_2.png"/>
                    <pic:cNvPicPr/>
                  </pic:nvPicPr>
                  <pic:blipFill>
                    <a:blip r:embed="rId94" cstate="print"/>
                    <a:stretch>
                      <a:fillRect/>
                    </a:stretch>
                  </pic:blipFill>
                  <pic:spPr>
                    <a:xfrm>
                      <a:off x="0" y="0"/>
                      <a:ext cx="7001510" cy="3105150"/>
                    </a:xfrm>
                    <a:prstGeom prst="rect">
                      <a:avLst/>
                    </a:prstGeom>
                  </pic:spPr>
                </pic:pic>
              </a:graphicData>
            </a:graphic>
          </wp:anchor>
        </w:drawing>
      </w:r>
    </w:p>
    <w:p w:rsidR="008F3A3F" w:rsidRDefault="008F3A3F" w:rsidP="008E38E6">
      <w:pPr>
        <w:jc w:val="both"/>
        <w:rPr>
          <w:rFonts w:ascii="Times New Roman" w:hAnsi="Times New Roman" w:cs="Times New Roman"/>
          <w:b/>
          <w:sz w:val="24"/>
          <w:szCs w:val="24"/>
        </w:rPr>
      </w:pPr>
    </w:p>
    <w:p w:rsidR="008F3A3F" w:rsidRDefault="008F3A3F" w:rsidP="008E38E6">
      <w:pPr>
        <w:jc w:val="both"/>
        <w:rPr>
          <w:rFonts w:ascii="Times New Roman" w:hAnsi="Times New Roman" w:cs="Times New Roman"/>
          <w:b/>
          <w:sz w:val="24"/>
          <w:szCs w:val="24"/>
        </w:rPr>
      </w:pPr>
    </w:p>
    <w:p w:rsidR="008F3A3F" w:rsidRDefault="008F3A3F" w:rsidP="008E38E6">
      <w:pPr>
        <w:jc w:val="both"/>
        <w:rPr>
          <w:rFonts w:ascii="Times New Roman" w:hAnsi="Times New Roman" w:cs="Times New Roman"/>
          <w:b/>
          <w:sz w:val="24"/>
          <w:szCs w:val="24"/>
        </w:rPr>
      </w:pPr>
    </w:p>
    <w:p w:rsidR="008F3A3F" w:rsidRDefault="008F3A3F" w:rsidP="008E38E6">
      <w:pPr>
        <w:jc w:val="both"/>
        <w:rPr>
          <w:rFonts w:ascii="Times New Roman" w:hAnsi="Times New Roman" w:cs="Times New Roman"/>
          <w:b/>
          <w:sz w:val="24"/>
          <w:szCs w:val="24"/>
        </w:rPr>
      </w:pPr>
    </w:p>
    <w:p w:rsidR="008F3A3F" w:rsidRDefault="008F3A3F" w:rsidP="008E38E6">
      <w:pPr>
        <w:jc w:val="both"/>
        <w:rPr>
          <w:rFonts w:ascii="Times New Roman" w:hAnsi="Times New Roman" w:cs="Times New Roman"/>
          <w:b/>
          <w:sz w:val="24"/>
          <w:szCs w:val="24"/>
        </w:rPr>
      </w:pPr>
    </w:p>
    <w:p w:rsidR="008F3A3F" w:rsidRDefault="008F3A3F" w:rsidP="008E38E6">
      <w:pPr>
        <w:jc w:val="both"/>
        <w:rPr>
          <w:rFonts w:ascii="Times New Roman" w:hAnsi="Times New Roman" w:cs="Times New Roman"/>
          <w:b/>
          <w:sz w:val="24"/>
          <w:szCs w:val="24"/>
        </w:rPr>
      </w:pPr>
    </w:p>
    <w:p w:rsidR="008F3A3F" w:rsidRDefault="00F43F31" w:rsidP="00F43F31">
      <w:pPr>
        <w:jc w:val="center"/>
        <w:rPr>
          <w:rFonts w:ascii="Times New Roman" w:hAnsi="Times New Roman" w:cs="Times New Roman"/>
          <w:b/>
          <w:sz w:val="24"/>
          <w:szCs w:val="24"/>
        </w:rPr>
      </w:pPr>
      <w:r>
        <w:rPr>
          <w:rFonts w:ascii="Times New Roman" w:hAnsi="Times New Roman" w:cs="Times New Roman"/>
          <w:b/>
          <w:noProof/>
          <w:sz w:val="24"/>
          <w:szCs w:val="24"/>
          <w:lang w:eastAsia="pt-PT"/>
        </w:rPr>
        <w:lastRenderedPageBreak/>
        <w:drawing>
          <wp:anchor distT="0" distB="0" distL="114300" distR="114300" simplePos="0" relativeHeight="251808768" behindDoc="1" locked="0" layoutInCell="1" allowOverlap="1">
            <wp:simplePos x="0" y="0"/>
            <wp:positionH relativeFrom="column">
              <wp:posOffset>-946785</wp:posOffset>
            </wp:positionH>
            <wp:positionV relativeFrom="paragraph">
              <wp:posOffset>281305</wp:posOffset>
            </wp:positionV>
            <wp:extent cx="7277100" cy="3181350"/>
            <wp:effectExtent l="19050" t="0" r="0" b="0"/>
            <wp:wrapTight wrapText="bothSides">
              <wp:wrapPolygon edited="0">
                <wp:start x="-57" y="0"/>
                <wp:lineTo x="-57" y="21471"/>
                <wp:lineTo x="21600" y="21471"/>
                <wp:lineTo x="21600" y="0"/>
                <wp:lineTo x="-57" y="0"/>
              </wp:wrapPolygon>
            </wp:wrapTight>
            <wp:docPr id="16" name="Imagem 15" descr="Agost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osto_1.png"/>
                    <pic:cNvPicPr/>
                  </pic:nvPicPr>
                  <pic:blipFill>
                    <a:blip r:embed="rId95" cstate="print"/>
                    <a:stretch>
                      <a:fillRect/>
                    </a:stretch>
                  </pic:blipFill>
                  <pic:spPr>
                    <a:xfrm>
                      <a:off x="0" y="0"/>
                      <a:ext cx="7277100" cy="3181350"/>
                    </a:xfrm>
                    <a:prstGeom prst="rect">
                      <a:avLst/>
                    </a:prstGeom>
                  </pic:spPr>
                </pic:pic>
              </a:graphicData>
            </a:graphic>
          </wp:anchor>
        </w:drawing>
      </w:r>
      <w:proofErr w:type="gramStart"/>
      <w:r w:rsidR="007B500F">
        <w:rPr>
          <w:rFonts w:ascii="Times New Roman" w:hAnsi="Times New Roman" w:cs="Times New Roman"/>
          <w:b/>
          <w:sz w:val="24"/>
          <w:szCs w:val="24"/>
        </w:rPr>
        <w:t>a</w:t>
      </w:r>
      <w:r>
        <w:rPr>
          <w:rFonts w:ascii="Times New Roman" w:hAnsi="Times New Roman" w:cs="Times New Roman"/>
          <w:b/>
          <w:sz w:val="24"/>
          <w:szCs w:val="24"/>
        </w:rPr>
        <w:t>gosto</w:t>
      </w:r>
      <w:proofErr w:type="gramEnd"/>
    </w:p>
    <w:p w:rsidR="008F3A3F" w:rsidRDefault="00F43F31" w:rsidP="008E38E6">
      <w:pPr>
        <w:jc w:val="both"/>
        <w:rPr>
          <w:rFonts w:ascii="Times New Roman" w:hAnsi="Times New Roman" w:cs="Times New Roman"/>
          <w:b/>
          <w:sz w:val="24"/>
          <w:szCs w:val="24"/>
        </w:rPr>
      </w:pPr>
      <w:r>
        <w:rPr>
          <w:rFonts w:ascii="Times New Roman" w:hAnsi="Times New Roman" w:cs="Times New Roman"/>
          <w:b/>
          <w:noProof/>
          <w:sz w:val="24"/>
          <w:szCs w:val="24"/>
          <w:lang w:eastAsia="pt-PT"/>
        </w:rPr>
        <w:drawing>
          <wp:anchor distT="0" distB="0" distL="114300" distR="114300" simplePos="0" relativeHeight="251809792" behindDoc="1" locked="0" layoutInCell="1" allowOverlap="1">
            <wp:simplePos x="0" y="0"/>
            <wp:positionH relativeFrom="column">
              <wp:posOffset>-946785</wp:posOffset>
            </wp:positionH>
            <wp:positionV relativeFrom="paragraph">
              <wp:posOffset>922655</wp:posOffset>
            </wp:positionV>
            <wp:extent cx="7410450" cy="3114675"/>
            <wp:effectExtent l="19050" t="0" r="0" b="0"/>
            <wp:wrapTight wrapText="bothSides">
              <wp:wrapPolygon edited="0">
                <wp:start x="-56" y="0"/>
                <wp:lineTo x="-56" y="21534"/>
                <wp:lineTo x="21600" y="21534"/>
                <wp:lineTo x="21600" y="0"/>
                <wp:lineTo x="-56" y="0"/>
              </wp:wrapPolygon>
            </wp:wrapTight>
            <wp:docPr id="17" name="Imagem 16" descr="Agosto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osto_2.png"/>
                    <pic:cNvPicPr/>
                  </pic:nvPicPr>
                  <pic:blipFill>
                    <a:blip r:embed="rId96" cstate="print"/>
                    <a:stretch>
                      <a:fillRect/>
                    </a:stretch>
                  </pic:blipFill>
                  <pic:spPr>
                    <a:xfrm>
                      <a:off x="0" y="0"/>
                      <a:ext cx="7410450" cy="3114675"/>
                    </a:xfrm>
                    <a:prstGeom prst="rect">
                      <a:avLst/>
                    </a:prstGeom>
                  </pic:spPr>
                </pic:pic>
              </a:graphicData>
            </a:graphic>
          </wp:anchor>
        </w:drawing>
      </w:r>
    </w:p>
    <w:p w:rsidR="008F3A3F" w:rsidRDefault="008F3A3F" w:rsidP="008E38E6">
      <w:pPr>
        <w:jc w:val="both"/>
        <w:rPr>
          <w:rFonts w:ascii="Times New Roman" w:hAnsi="Times New Roman" w:cs="Times New Roman"/>
          <w:b/>
          <w:sz w:val="24"/>
          <w:szCs w:val="24"/>
        </w:rPr>
      </w:pPr>
    </w:p>
    <w:p w:rsidR="008F3A3F" w:rsidRDefault="008F3A3F" w:rsidP="008E38E6">
      <w:pPr>
        <w:jc w:val="both"/>
        <w:rPr>
          <w:rFonts w:ascii="Times New Roman" w:hAnsi="Times New Roman" w:cs="Times New Roman"/>
          <w:b/>
          <w:sz w:val="24"/>
          <w:szCs w:val="24"/>
        </w:rPr>
      </w:pPr>
    </w:p>
    <w:p w:rsidR="000211CC" w:rsidRDefault="000211CC" w:rsidP="008E38E6">
      <w:pPr>
        <w:jc w:val="both"/>
        <w:rPr>
          <w:rFonts w:ascii="Times New Roman" w:hAnsi="Times New Roman" w:cs="Times New Roman"/>
          <w:b/>
          <w:sz w:val="24"/>
          <w:szCs w:val="24"/>
        </w:rPr>
      </w:pPr>
    </w:p>
    <w:p w:rsidR="000211CC" w:rsidRDefault="000211CC" w:rsidP="008E38E6">
      <w:pPr>
        <w:jc w:val="both"/>
        <w:rPr>
          <w:rFonts w:ascii="Times New Roman" w:hAnsi="Times New Roman" w:cs="Times New Roman"/>
          <w:b/>
          <w:sz w:val="24"/>
          <w:szCs w:val="24"/>
        </w:rPr>
      </w:pPr>
    </w:p>
    <w:p w:rsidR="000211CC" w:rsidRDefault="000211CC" w:rsidP="000211CC">
      <w:pPr>
        <w:tabs>
          <w:tab w:val="left" w:pos="1950"/>
        </w:tabs>
        <w:jc w:val="both"/>
        <w:rPr>
          <w:rFonts w:ascii="Times New Roman" w:hAnsi="Times New Roman" w:cs="Times New Roman"/>
          <w:b/>
          <w:sz w:val="24"/>
          <w:szCs w:val="24"/>
        </w:rPr>
      </w:pPr>
      <w:r>
        <w:rPr>
          <w:rFonts w:ascii="Times New Roman" w:hAnsi="Times New Roman" w:cs="Times New Roman"/>
          <w:b/>
          <w:sz w:val="24"/>
          <w:szCs w:val="24"/>
        </w:rPr>
        <w:tab/>
      </w:r>
    </w:p>
    <w:p w:rsidR="000211CC" w:rsidRDefault="000211CC" w:rsidP="000211CC">
      <w:pPr>
        <w:tabs>
          <w:tab w:val="left" w:pos="1950"/>
        </w:tabs>
        <w:jc w:val="both"/>
        <w:rPr>
          <w:rFonts w:ascii="Times New Roman" w:hAnsi="Times New Roman" w:cs="Times New Roman"/>
          <w:b/>
          <w:sz w:val="24"/>
          <w:szCs w:val="24"/>
        </w:rPr>
      </w:pPr>
    </w:p>
    <w:p w:rsidR="000211CC" w:rsidRDefault="007B500F" w:rsidP="00F43F31">
      <w:pPr>
        <w:tabs>
          <w:tab w:val="left" w:pos="1950"/>
        </w:tabs>
        <w:jc w:val="center"/>
        <w:rPr>
          <w:rFonts w:ascii="Times New Roman" w:hAnsi="Times New Roman" w:cs="Times New Roman"/>
          <w:b/>
          <w:sz w:val="24"/>
          <w:szCs w:val="24"/>
        </w:rPr>
      </w:pPr>
      <w:proofErr w:type="gramStart"/>
      <w:r>
        <w:rPr>
          <w:rFonts w:ascii="Times New Roman" w:hAnsi="Times New Roman" w:cs="Times New Roman"/>
          <w:b/>
          <w:sz w:val="24"/>
          <w:szCs w:val="24"/>
        </w:rPr>
        <w:lastRenderedPageBreak/>
        <w:t>s</w:t>
      </w:r>
      <w:r w:rsidR="00F43F31">
        <w:rPr>
          <w:rFonts w:ascii="Times New Roman" w:hAnsi="Times New Roman" w:cs="Times New Roman"/>
          <w:b/>
          <w:sz w:val="24"/>
          <w:szCs w:val="24"/>
        </w:rPr>
        <w:t>etembro</w:t>
      </w:r>
      <w:proofErr w:type="gramEnd"/>
    </w:p>
    <w:p w:rsidR="000211CC" w:rsidRDefault="00F43F31" w:rsidP="000211CC">
      <w:pPr>
        <w:tabs>
          <w:tab w:val="left" w:pos="1950"/>
        </w:tabs>
        <w:jc w:val="both"/>
        <w:rPr>
          <w:rFonts w:ascii="Times New Roman" w:hAnsi="Times New Roman" w:cs="Times New Roman"/>
          <w:b/>
          <w:sz w:val="24"/>
          <w:szCs w:val="24"/>
        </w:rPr>
      </w:pPr>
      <w:r>
        <w:rPr>
          <w:rFonts w:ascii="Times New Roman" w:hAnsi="Times New Roman" w:cs="Times New Roman"/>
          <w:b/>
          <w:noProof/>
          <w:sz w:val="24"/>
          <w:szCs w:val="24"/>
          <w:lang w:eastAsia="pt-PT"/>
        </w:rPr>
        <w:drawing>
          <wp:anchor distT="0" distB="0" distL="114300" distR="114300" simplePos="0" relativeHeight="251810816" behindDoc="1" locked="0" layoutInCell="1" allowOverlap="1">
            <wp:simplePos x="0" y="0"/>
            <wp:positionH relativeFrom="column">
              <wp:posOffset>-613410</wp:posOffset>
            </wp:positionH>
            <wp:positionV relativeFrom="paragraph">
              <wp:posOffset>181610</wp:posOffset>
            </wp:positionV>
            <wp:extent cx="6677025" cy="2724150"/>
            <wp:effectExtent l="19050" t="0" r="9525" b="0"/>
            <wp:wrapTight wrapText="bothSides">
              <wp:wrapPolygon edited="0">
                <wp:start x="-62" y="0"/>
                <wp:lineTo x="-62" y="21449"/>
                <wp:lineTo x="21631" y="21449"/>
                <wp:lineTo x="21631" y="0"/>
                <wp:lineTo x="-62" y="0"/>
              </wp:wrapPolygon>
            </wp:wrapTight>
            <wp:docPr id="18" name="Imagem 17" descr="Se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_1.png"/>
                    <pic:cNvPicPr/>
                  </pic:nvPicPr>
                  <pic:blipFill>
                    <a:blip r:embed="rId97" cstate="print"/>
                    <a:stretch>
                      <a:fillRect/>
                    </a:stretch>
                  </pic:blipFill>
                  <pic:spPr>
                    <a:xfrm>
                      <a:off x="0" y="0"/>
                      <a:ext cx="6677025" cy="2724150"/>
                    </a:xfrm>
                    <a:prstGeom prst="rect">
                      <a:avLst/>
                    </a:prstGeom>
                  </pic:spPr>
                </pic:pic>
              </a:graphicData>
            </a:graphic>
          </wp:anchor>
        </w:drawing>
      </w:r>
    </w:p>
    <w:p w:rsidR="00F43F31" w:rsidRDefault="00F43F31" w:rsidP="000211CC">
      <w:pPr>
        <w:tabs>
          <w:tab w:val="left" w:pos="1950"/>
        </w:tabs>
        <w:jc w:val="both"/>
        <w:rPr>
          <w:rFonts w:ascii="Times New Roman" w:hAnsi="Times New Roman" w:cs="Times New Roman"/>
          <w:b/>
          <w:sz w:val="24"/>
          <w:szCs w:val="24"/>
        </w:rPr>
      </w:pPr>
      <w:r>
        <w:rPr>
          <w:rFonts w:ascii="Times New Roman" w:hAnsi="Times New Roman" w:cs="Times New Roman"/>
          <w:b/>
          <w:noProof/>
          <w:sz w:val="24"/>
          <w:szCs w:val="24"/>
          <w:lang w:eastAsia="pt-PT"/>
        </w:rPr>
        <w:drawing>
          <wp:anchor distT="0" distB="0" distL="114300" distR="114300" simplePos="0" relativeHeight="251811840" behindDoc="1" locked="0" layoutInCell="1" allowOverlap="1">
            <wp:simplePos x="0" y="0"/>
            <wp:positionH relativeFrom="column">
              <wp:posOffset>-708660</wp:posOffset>
            </wp:positionH>
            <wp:positionV relativeFrom="paragraph">
              <wp:posOffset>586740</wp:posOffset>
            </wp:positionV>
            <wp:extent cx="6891020" cy="2990850"/>
            <wp:effectExtent l="19050" t="0" r="5080" b="0"/>
            <wp:wrapTight wrapText="bothSides">
              <wp:wrapPolygon edited="0">
                <wp:start x="-60" y="0"/>
                <wp:lineTo x="-60" y="21462"/>
                <wp:lineTo x="21616" y="21462"/>
                <wp:lineTo x="21616" y="0"/>
                <wp:lineTo x="-60" y="0"/>
              </wp:wrapPolygon>
            </wp:wrapTight>
            <wp:docPr id="19" name="Imagem 18" descr="Se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_1.png"/>
                    <pic:cNvPicPr/>
                  </pic:nvPicPr>
                  <pic:blipFill>
                    <a:blip r:embed="rId98" cstate="print"/>
                    <a:stretch>
                      <a:fillRect/>
                    </a:stretch>
                  </pic:blipFill>
                  <pic:spPr>
                    <a:xfrm>
                      <a:off x="0" y="0"/>
                      <a:ext cx="6891020" cy="2990850"/>
                    </a:xfrm>
                    <a:prstGeom prst="rect">
                      <a:avLst/>
                    </a:prstGeom>
                  </pic:spPr>
                </pic:pic>
              </a:graphicData>
            </a:graphic>
          </wp:anchor>
        </w:drawing>
      </w:r>
    </w:p>
    <w:p w:rsidR="00F43F31" w:rsidRDefault="00F43F31" w:rsidP="000211CC">
      <w:pPr>
        <w:tabs>
          <w:tab w:val="left" w:pos="1950"/>
        </w:tabs>
        <w:jc w:val="both"/>
        <w:rPr>
          <w:rFonts w:ascii="Times New Roman" w:hAnsi="Times New Roman" w:cs="Times New Roman"/>
          <w:b/>
          <w:sz w:val="24"/>
          <w:szCs w:val="24"/>
        </w:rPr>
      </w:pPr>
    </w:p>
    <w:p w:rsidR="00F43F31" w:rsidRDefault="00F43F31" w:rsidP="000211CC">
      <w:pPr>
        <w:tabs>
          <w:tab w:val="left" w:pos="1950"/>
        </w:tabs>
        <w:jc w:val="both"/>
        <w:rPr>
          <w:rFonts w:ascii="Times New Roman" w:hAnsi="Times New Roman" w:cs="Times New Roman"/>
          <w:b/>
          <w:sz w:val="24"/>
          <w:szCs w:val="24"/>
        </w:rPr>
      </w:pPr>
    </w:p>
    <w:p w:rsidR="00F43F31" w:rsidRDefault="00F43F31" w:rsidP="000211CC">
      <w:pPr>
        <w:tabs>
          <w:tab w:val="left" w:pos="1950"/>
        </w:tabs>
        <w:jc w:val="both"/>
        <w:rPr>
          <w:rFonts w:ascii="Times New Roman" w:hAnsi="Times New Roman" w:cs="Times New Roman"/>
          <w:b/>
          <w:sz w:val="24"/>
          <w:szCs w:val="24"/>
        </w:rPr>
      </w:pPr>
    </w:p>
    <w:p w:rsidR="00F43F31" w:rsidRDefault="00F43F31" w:rsidP="000211CC">
      <w:pPr>
        <w:tabs>
          <w:tab w:val="left" w:pos="1950"/>
        </w:tabs>
        <w:jc w:val="both"/>
        <w:rPr>
          <w:rFonts w:ascii="Times New Roman" w:hAnsi="Times New Roman" w:cs="Times New Roman"/>
          <w:b/>
          <w:sz w:val="24"/>
          <w:szCs w:val="24"/>
        </w:rPr>
      </w:pPr>
    </w:p>
    <w:p w:rsidR="00F43F31" w:rsidRDefault="00F43F31" w:rsidP="000211CC">
      <w:pPr>
        <w:tabs>
          <w:tab w:val="left" w:pos="1950"/>
        </w:tabs>
        <w:jc w:val="both"/>
        <w:rPr>
          <w:rFonts w:ascii="Times New Roman" w:hAnsi="Times New Roman" w:cs="Times New Roman"/>
          <w:b/>
          <w:sz w:val="24"/>
          <w:szCs w:val="24"/>
        </w:rPr>
      </w:pPr>
    </w:p>
    <w:p w:rsidR="00F43F31" w:rsidRDefault="00F43F31" w:rsidP="000211CC">
      <w:pPr>
        <w:tabs>
          <w:tab w:val="left" w:pos="1950"/>
        </w:tabs>
        <w:jc w:val="both"/>
        <w:rPr>
          <w:rFonts w:ascii="Times New Roman" w:hAnsi="Times New Roman" w:cs="Times New Roman"/>
          <w:b/>
          <w:sz w:val="24"/>
          <w:szCs w:val="24"/>
        </w:rPr>
      </w:pPr>
    </w:p>
    <w:p w:rsidR="00F43F31" w:rsidRDefault="00F43F31" w:rsidP="000211CC">
      <w:pPr>
        <w:tabs>
          <w:tab w:val="left" w:pos="1950"/>
        </w:tabs>
        <w:jc w:val="both"/>
        <w:rPr>
          <w:rFonts w:ascii="Times New Roman" w:hAnsi="Times New Roman" w:cs="Times New Roman"/>
          <w:b/>
          <w:sz w:val="24"/>
          <w:szCs w:val="24"/>
        </w:rPr>
      </w:pPr>
    </w:p>
    <w:p w:rsidR="00F43F31" w:rsidRDefault="00F43F31" w:rsidP="00F43F31">
      <w:pPr>
        <w:tabs>
          <w:tab w:val="left" w:pos="1950"/>
        </w:tabs>
        <w:jc w:val="center"/>
        <w:rPr>
          <w:rFonts w:ascii="Times New Roman" w:hAnsi="Times New Roman" w:cs="Times New Roman"/>
          <w:b/>
          <w:sz w:val="24"/>
          <w:szCs w:val="24"/>
        </w:rPr>
      </w:pPr>
      <w:r>
        <w:rPr>
          <w:rFonts w:ascii="Times New Roman" w:hAnsi="Times New Roman" w:cs="Times New Roman"/>
          <w:b/>
          <w:noProof/>
          <w:sz w:val="24"/>
          <w:szCs w:val="24"/>
          <w:lang w:eastAsia="pt-PT"/>
        </w:rPr>
        <w:lastRenderedPageBreak/>
        <w:drawing>
          <wp:anchor distT="0" distB="0" distL="114300" distR="114300" simplePos="0" relativeHeight="251812864" behindDoc="1" locked="0" layoutInCell="1" allowOverlap="1">
            <wp:simplePos x="0" y="0"/>
            <wp:positionH relativeFrom="column">
              <wp:posOffset>-499110</wp:posOffset>
            </wp:positionH>
            <wp:positionV relativeFrom="paragraph">
              <wp:posOffset>330200</wp:posOffset>
            </wp:positionV>
            <wp:extent cx="6419850" cy="3162300"/>
            <wp:effectExtent l="19050" t="0" r="0" b="0"/>
            <wp:wrapTight wrapText="bothSides">
              <wp:wrapPolygon edited="0">
                <wp:start x="-64" y="0"/>
                <wp:lineTo x="-64" y="21470"/>
                <wp:lineTo x="21600" y="21470"/>
                <wp:lineTo x="21600" y="0"/>
                <wp:lineTo x="-64" y="0"/>
              </wp:wrapPolygon>
            </wp:wrapTight>
            <wp:docPr id="21" name="Imagem 20" descr="ou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t_1.png"/>
                    <pic:cNvPicPr/>
                  </pic:nvPicPr>
                  <pic:blipFill>
                    <a:blip r:embed="rId99" cstate="print"/>
                    <a:stretch>
                      <a:fillRect/>
                    </a:stretch>
                  </pic:blipFill>
                  <pic:spPr>
                    <a:xfrm>
                      <a:off x="0" y="0"/>
                      <a:ext cx="6419850" cy="3162300"/>
                    </a:xfrm>
                    <a:prstGeom prst="rect">
                      <a:avLst/>
                    </a:prstGeom>
                  </pic:spPr>
                </pic:pic>
              </a:graphicData>
            </a:graphic>
          </wp:anchor>
        </w:drawing>
      </w:r>
      <w:proofErr w:type="gramStart"/>
      <w:r w:rsidR="007B500F">
        <w:rPr>
          <w:rFonts w:ascii="Times New Roman" w:hAnsi="Times New Roman" w:cs="Times New Roman"/>
          <w:b/>
          <w:sz w:val="24"/>
          <w:szCs w:val="24"/>
        </w:rPr>
        <w:t>o</w:t>
      </w:r>
      <w:r>
        <w:rPr>
          <w:rFonts w:ascii="Times New Roman" w:hAnsi="Times New Roman" w:cs="Times New Roman"/>
          <w:b/>
          <w:sz w:val="24"/>
          <w:szCs w:val="24"/>
        </w:rPr>
        <w:t>utubro</w:t>
      </w:r>
      <w:proofErr w:type="gramEnd"/>
    </w:p>
    <w:p w:rsidR="00F43F31" w:rsidRDefault="00F43F31" w:rsidP="000211CC">
      <w:pPr>
        <w:tabs>
          <w:tab w:val="left" w:pos="1950"/>
        </w:tabs>
        <w:jc w:val="both"/>
        <w:rPr>
          <w:rFonts w:ascii="Times New Roman" w:hAnsi="Times New Roman" w:cs="Times New Roman"/>
          <w:b/>
          <w:sz w:val="24"/>
          <w:szCs w:val="24"/>
        </w:rPr>
      </w:pPr>
      <w:r>
        <w:rPr>
          <w:rFonts w:ascii="Times New Roman" w:hAnsi="Times New Roman" w:cs="Times New Roman"/>
          <w:b/>
          <w:noProof/>
          <w:sz w:val="24"/>
          <w:szCs w:val="24"/>
          <w:lang w:eastAsia="pt-PT"/>
        </w:rPr>
        <w:drawing>
          <wp:anchor distT="0" distB="0" distL="114300" distR="114300" simplePos="0" relativeHeight="251813888" behindDoc="1" locked="0" layoutInCell="1" allowOverlap="1">
            <wp:simplePos x="0" y="0"/>
            <wp:positionH relativeFrom="column">
              <wp:posOffset>-518160</wp:posOffset>
            </wp:positionH>
            <wp:positionV relativeFrom="paragraph">
              <wp:posOffset>3524885</wp:posOffset>
            </wp:positionV>
            <wp:extent cx="6438900" cy="2781300"/>
            <wp:effectExtent l="19050" t="0" r="0" b="0"/>
            <wp:wrapTight wrapText="bothSides">
              <wp:wrapPolygon edited="0">
                <wp:start x="-64" y="0"/>
                <wp:lineTo x="-64" y="21452"/>
                <wp:lineTo x="21600" y="21452"/>
                <wp:lineTo x="21600" y="0"/>
                <wp:lineTo x="-64" y="0"/>
              </wp:wrapPolygon>
            </wp:wrapTight>
            <wp:docPr id="22" name="Imagem 21" descr="ou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t_2.png"/>
                    <pic:cNvPicPr/>
                  </pic:nvPicPr>
                  <pic:blipFill>
                    <a:blip r:embed="rId100" cstate="print"/>
                    <a:stretch>
                      <a:fillRect/>
                    </a:stretch>
                  </pic:blipFill>
                  <pic:spPr>
                    <a:xfrm>
                      <a:off x="0" y="0"/>
                      <a:ext cx="6438900" cy="2781300"/>
                    </a:xfrm>
                    <a:prstGeom prst="rect">
                      <a:avLst/>
                    </a:prstGeom>
                  </pic:spPr>
                </pic:pic>
              </a:graphicData>
            </a:graphic>
          </wp:anchor>
        </w:drawing>
      </w:r>
    </w:p>
    <w:p w:rsidR="00F43F31" w:rsidRDefault="00F43F31" w:rsidP="000211CC">
      <w:pPr>
        <w:tabs>
          <w:tab w:val="left" w:pos="1950"/>
        </w:tabs>
        <w:jc w:val="both"/>
        <w:rPr>
          <w:rFonts w:ascii="Times New Roman" w:hAnsi="Times New Roman" w:cs="Times New Roman"/>
          <w:b/>
          <w:sz w:val="24"/>
          <w:szCs w:val="24"/>
        </w:rPr>
      </w:pPr>
    </w:p>
    <w:p w:rsidR="00F43F31" w:rsidRDefault="00F43F31" w:rsidP="000211CC">
      <w:pPr>
        <w:tabs>
          <w:tab w:val="left" w:pos="1950"/>
        </w:tabs>
        <w:jc w:val="both"/>
        <w:rPr>
          <w:rFonts w:ascii="Times New Roman" w:hAnsi="Times New Roman" w:cs="Times New Roman"/>
          <w:b/>
          <w:sz w:val="24"/>
          <w:szCs w:val="24"/>
        </w:rPr>
      </w:pPr>
    </w:p>
    <w:p w:rsidR="00F43F31" w:rsidRDefault="00F43F31" w:rsidP="000211CC">
      <w:pPr>
        <w:tabs>
          <w:tab w:val="left" w:pos="1950"/>
        </w:tabs>
        <w:jc w:val="both"/>
        <w:rPr>
          <w:rFonts w:ascii="Times New Roman" w:hAnsi="Times New Roman" w:cs="Times New Roman"/>
          <w:b/>
          <w:sz w:val="24"/>
          <w:szCs w:val="24"/>
        </w:rPr>
      </w:pPr>
    </w:p>
    <w:p w:rsidR="00F43F31" w:rsidRDefault="00F43F31" w:rsidP="000211CC">
      <w:pPr>
        <w:tabs>
          <w:tab w:val="left" w:pos="1950"/>
        </w:tabs>
        <w:jc w:val="both"/>
        <w:rPr>
          <w:rFonts w:ascii="Times New Roman" w:hAnsi="Times New Roman" w:cs="Times New Roman"/>
          <w:b/>
          <w:sz w:val="24"/>
          <w:szCs w:val="24"/>
        </w:rPr>
      </w:pPr>
    </w:p>
    <w:p w:rsidR="00F43F31" w:rsidRDefault="00F43F31" w:rsidP="000211CC">
      <w:pPr>
        <w:tabs>
          <w:tab w:val="left" w:pos="1950"/>
        </w:tabs>
        <w:jc w:val="both"/>
        <w:rPr>
          <w:rFonts w:ascii="Times New Roman" w:hAnsi="Times New Roman" w:cs="Times New Roman"/>
          <w:b/>
          <w:sz w:val="24"/>
          <w:szCs w:val="24"/>
        </w:rPr>
      </w:pPr>
    </w:p>
    <w:p w:rsidR="00F43F31" w:rsidRDefault="00F43F31" w:rsidP="000211CC">
      <w:pPr>
        <w:tabs>
          <w:tab w:val="left" w:pos="1950"/>
        </w:tabs>
        <w:jc w:val="both"/>
        <w:rPr>
          <w:rFonts w:ascii="Times New Roman" w:hAnsi="Times New Roman" w:cs="Times New Roman"/>
          <w:b/>
          <w:sz w:val="24"/>
          <w:szCs w:val="24"/>
        </w:rPr>
      </w:pPr>
    </w:p>
    <w:p w:rsidR="00F43F31" w:rsidRDefault="00F43F31" w:rsidP="000211CC">
      <w:pPr>
        <w:tabs>
          <w:tab w:val="left" w:pos="1950"/>
        </w:tabs>
        <w:jc w:val="both"/>
        <w:rPr>
          <w:rFonts w:ascii="Times New Roman" w:hAnsi="Times New Roman" w:cs="Times New Roman"/>
          <w:b/>
          <w:sz w:val="24"/>
          <w:szCs w:val="24"/>
        </w:rPr>
      </w:pPr>
    </w:p>
    <w:p w:rsidR="00F43F31" w:rsidRDefault="00F43F31" w:rsidP="00F43F31">
      <w:pPr>
        <w:tabs>
          <w:tab w:val="left" w:pos="1950"/>
        </w:tabs>
        <w:jc w:val="center"/>
        <w:rPr>
          <w:rFonts w:ascii="Times New Roman" w:hAnsi="Times New Roman" w:cs="Times New Roman"/>
          <w:b/>
          <w:sz w:val="24"/>
          <w:szCs w:val="24"/>
        </w:rPr>
      </w:pPr>
      <w:r>
        <w:rPr>
          <w:rFonts w:ascii="Times New Roman" w:hAnsi="Times New Roman" w:cs="Times New Roman"/>
          <w:b/>
          <w:noProof/>
          <w:sz w:val="24"/>
          <w:szCs w:val="24"/>
          <w:lang w:eastAsia="pt-PT"/>
        </w:rPr>
        <w:lastRenderedPageBreak/>
        <w:drawing>
          <wp:anchor distT="0" distB="0" distL="114300" distR="114300" simplePos="0" relativeHeight="251814912" behindDoc="1" locked="0" layoutInCell="1" allowOverlap="1">
            <wp:simplePos x="0" y="0"/>
            <wp:positionH relativeFrom="column">
              <wp:posOffset>-241935</wp:posOffset>
            </wp:positionH>
            <wp:positionV relativeFrom="paragraph">
              <wp:posOffset>405130</wp:posOffset>
            </wp:positionV>
            <wp:extent cx="5863590" cy="3133725"/>
            <wp:effectExtent l="19050" t="0" r="3810" b="0"/>
            <wp:wrapTight wrapText="bothSides">
              <wp:wrapPolygon edited="0">
                <wp:start x="-70" y="0"/>
                <wp:lineTo x="-70" y="21534"/>
                <wp:lineTo x="21614" y="21534"/>
                <wp:lineTo x="21614" y="0"/>
                <wp:lineTo x="-70" y="0"/>
              </wp:wrapPolygon>
            </wp:wrapTight>
            <wp:docPr id="23" name="Imagem 22" descr="Nov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_15.png"/>
                    <pic:cNvPicPr/>
                  </pic:nvPicPr>
                  <pic:blipFill>
                    <a:blip r:embed="rId101" cstate="print"/>
                    <a:stretch>
                      <a:fillRect/>
                    </a:stretch>
                  </pic:blipFill>
                  <pic:spPr>
                    <a:xfrm>
                      <a:off x="0" y="0"/>
                      <a:ext cx="5863590" cy="3133725"/>
                    </a:xfrm>
                    <a:prstGeom prst="rect">
                      <a:avLst/>
                    </a:prstGeom>
                  </pic:spPr>
                </pic:pic>
              </a:graphicData>
            </a:graphic>
          </wp:anchor>
        </w:drawing>
      </w:r>
      <w:proofErr w:type="gramStart"/>
      <w:r w:rsidR="007B500F">
        <w:rPr>
          <w:rFonts w:ascii="Times New Roman" w:hAnsi="Times New Roman" w:cs="Times New Roman"/>
          <w:b/>
          <w:sz w:val="24"/>
          <w:szCs w:val="24"/>
        </w:rPr>
        <w:t>n</w:t>
      </w:r>
      <w:r>
        <w:rPr>
          <w:rFonts w:ascii="Times New Roman" w:hAnsi="Times New Roman" w:cs="Times New Roman"/>
          <w:b/>
          <w:sz w:val="24"/>
          <w:szCs w:val="24"/>
        </w:rPr>
        <w:t>ovembro</w:t>
      </w:r>
      <w:proofErr w:type="gramEnd"/>
    </w:p>
    <w:p w:rsidR="00F43F31" w:rsidRDefault="00F43F31" w:rsidP="000211CC">
      <w:pPr>
        <w:tabs>
          <w:tab w:val="left" w:pos="1950"/>
        </w:tabs>
        <w:jc w:val="both"/>
        <w:rPr>
          <w:rFonts w:ascii="Times New Roman" w:hAnsi="Times New Roman" w:cs="Times New Roman"/>
          <w:b/>
          <w:sz w:val="24"/>
          <w:szCs w:val="24"/>
        </w:rPr>
      </w:pPr>
      <w:r>
        <w:rPr>
          <w:rFonts w:ascii="Times New Roman" w:hAnsi="Times New Roman" w:cs="Times New Roman"/>
          <w:b/>
          <w:noProof/>
          <w:sz w:val="24"/>
          <w:szCs w:val="24"/>
          <w:lang w:eastAsia="pt-PT"/>
        </w:rPr>
        <w:drawing>
          <wp:anchor distT="0" distB="0" distL="114300" distR="114300" simplePos="0" relativeHeight="251815936" behindDoc="1" locked="0" layoutInCell="1" allowOverlap="1">
            <wp:simplePos x="0" y="0"/>
            <wp:positionH relativeFrom="column">
              <wp:posOffset>-575310</wp:posOffset>
            </wp:positionH>
            <wp:positionV relativeFrom="paragraph">
              <wp:posOffset>728345</wp:posOffset>
            </wp:positionV>
            <wp:extent cx="6448425" cy="3209925"/>
            <wp:effectExtent l="19050" t="0" r="9525" b="0"/>
            <wp:wrapTight wrapText="bothSides">
              <wp:wrapPolygon edited="0">
                <wp:start x="-64" y="0"/>
                <wp:lineTo x="-64" y="21536"/>
                <wp:lineTo x="21632" y="21536"/>
                <wp:lineTo x="21632" y="0"/>
                <wp:lineTo x="-64" y="0"/>
              </wp:wrapPolygon>
            </wp:wrapTight>
            <wp:docPr id="24" name="Imagem 23" descr="Calen_No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en_Nov.png"/>
                    <pic:cNvPicPr/>
                  </pic:nvPicPr>
                  <pic:blipFill>
                    <a:blip r:embed="rId102" cstate="print"/>
                    <a:stretch>
                      <a:fillRect/>
                    </a:stretch>
                  </pic:blipFill>
                  <pic:spPr>
                    <a:xfrm>
                      <a:off x="0" y="0"/>
                      <a:ext cx="6448425" cy="3209925"/>
                    </a:xfrm>
                    <a:prstGeom prst="rect">
                      <a:avLst/>
                    </a:prstGeom>
                  </pic:spPr>
                </pic:pic>
              </a:graphicData>
            </a:graphic>
          </wp:anchor>
        </w:drawing>
      </w:r>
    </w:p>
    <w:p w:rsidR="00F43F31" w:rsidRDefault="00F43F31" w:rsidP="000211CC">
      <w:pPr>
        <w:tabs>
          <w:tab w:val="left" w:pos="1950"/>
        </w:tabs>
        <w:jc w:val="both"/>
        <w:rPr>
          <w:rFonts w:ascii="Times New Roman" w:hAnsi="Times New Roman" w:cs="Times New Roman"/>
          <w:b/>
          <w:sz w:val="24"/>
          <w:szCs w:val="24"/>
        </w:rPr>
      </w:pPr>
    </w:p>
    <w:p w:rsidR="00F43F31" w:rsidRDefault="00F43F31" w:rsidP="000211CC">
      <w:pPr>
        <w:tabs>
          <w:tab w:val="left" w:pos="1950"/>
        </w:tabs>
        <w:jc w:val="both"/>
        <w:rPr>
          <w:rFonts w:ascii="Times New Roman" w:hAnsi="Times New Roman" w:cs="Times New Roman"/>
          <w:b/>
          <w:sz w:val="24"/>
          <w:szCs w:val="24"/>
        </w:rPr>
      </w:pPr>
    </w:p>
    <w:p w:rsidR="00F43F31" w:rsidRDefault="00F43F31" w:rsidP="000211CC">
      <w:pPr>
        <w:tabs>
          <w:tab w:val="left" w:pos="1950"/>
        </w:tabs>
        <w:jc w:val="both"/>
        <w:rPr>
          <w:rFonts w:ascii="Times New Roman" w:hAnsi="Times New Roman" w:cs="Times New Roman"/>
          <w:b/>
          <w:sz w:val="24"/>
          <w:szCs w:val="24"/>
        </w:rPr>
      </w:pPr>
    </w:p>
    <w:p w:rsidR="00F43F31" w:rsidRDefault="00F43F31" w:rsidP="000211CC">
      <w:pPr>
        <w:tabs>
          <w:tab w:val="left" w:pos="1950"/>
        </w:tabs>
        <w:jc w:val="both"/>
        <w:rPr>
          <w:rFonts w:ascii="Times New Roman" w:hAnsi="Times New Roman" w:cs="Times New Roman"/>
          <w:b/>
          <w:sz w:val="24"/>
          <w:szCs w:val="24"/>
        </w:rPr>
      </w:pPr>
    </w:p>
    <w:p w:rsidR="00F43F31" w:rsidRDefault="00F43F31" w:rsidP="000211CC">
      <w:pPr>
        <w:tabs>
          <w:tab w:val="left" w:pos="1950"/>
        </w:tabs>
        <w:jc w:val="both"/>
        <w:rPr>
          <w:rFonts w:ascii="Times New Roman" w:hAnsi="Times New Roman" w:cs="Times New Roman"/>
          <w:b/>
          <w:sz w:val="24"/>
          <w:szCs w:val="24"/>
        </w:rPr>
      </w:pPr>
    </w:p>
    <w:p w:rsidR="00F43F31" w:rsidRDefault="00F43F31" w:rsidP="00F43F31">
      <w:pPr>
        <w:tabs>
          <w:tab w:val="left" w:pos="1950"/>
        </w:tabs>
        <w:jc w:val="center"/>
        <w:rPr>
          <w:rFonts w:ascii="Times New Roman" w:hAnsi="Times New Roman" w:cs="Times New Roman"/>
          <w:b/>
          <w:sz w:val="24"/>
          <w:szCs w:val="24"/>
        </w:rPr>
      </w:pPr>
      <w:r>
        <w:rPr>
          <w:rFonts w:ascii="Times New Roman" w:hAnsi="Times New Roman" w:cs="Times New Roman"/>
          <w:b/>
          <w:noProof/>
          <w:sz w:val="24"/>
          <w:szCs w:val="24"/>
          <w:lang w:eastAsia="pt-PT"/>
        </w:rPr>
        <w:lastRenderedPageBreak/>
        <w:drawing>
          <wp:anchor distT="0" distB="0" distL="114300" distR="114300" simplePos="0" relativeHeight="251816960" behindDoc="1" locked="0" layoutInCell="1" allowOverlap="1">
            <wp:simplePos x="0" y="0"/>
            <wp:positionH relativeFrom="column">
              <wp:posOffset>-461010</wp:posOffset>
            </wp:positionH>
            <wp:positionV relativeFrom="paragraph">
              <wp:posOffset>529590</wp:posOffset>
            </wp:positionV>
            <wp:extent cx="6457950" cy="3009900"/>
            <wp:effectExtent l="19050" t="0" r="0" b="0"/>
            <wp:wrapTight wrapText="bothSides">
              <wp:wrapPolygon edited="0">
                <wp:start x="-64" y="0"/>
                <wp:lineTo x="-64" y="21463"/>
                <wp:lineTo x="21600" y="21463"/>
                <wp:lineTo x="21600" y="0"/>
                <wp:lineTo x="-64" y="0"/>
              </wp:wrapPolygon>
            </wp:wrapTight>
            <wp:docPr id="25" name="Imagem 24" descr="Dez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z_1.png"/>
                    <pic:cNvPicPr/>
                  </pic:nvPicPr>
                  <pic:blipFill>
                    <a:blip r:embed="rId103" cstate="print"/>
                    <a:stretch>
                      <a:fillRect/>
                    </a:stretch>
                  </pic:blipFill>
                  <pic:spPr>
                    <a:xfrm>
                      <a:off x="0" y="0"/>
                      <a:ext cx="6457950" cy="3009900"/>
                    </a:xfrm>
                    <a:prstGeom prst="rect">
                      <a:avLst/>
                    </a:prstGeom>
                  </pic:spPr>
                </pic:pic>
              </a:graphicData>
            </a:graphic>
          </wp:anchor>
        </w:drawing>
      </w:r>
      <w:proofErr w:type="gramStart"/>
      <w:r w:rsidR="007B500F">
        <w:rPr>
          <w:rFonts w:ascii="Times New Roman" w:hAnsi="Times New Roman" w:cs="Times New Roman"/>
          <w:b/>
          <w:sz w:val="24"/>
          <w:szCs w:val="24"/>
        </w:rPr>
        <w:t>d</w:t>
      </w:r>
      <w:r>
        <w:rPr>
          <w:rFonts w:ascii="Times New Roman" w:hAnsi="Times New Roman" w:cs="Times New Roman"/>
          <w:b/>
          <w:sz w:val="24"/>
          <w:szCs w:val="24"/>
        </w:rPr>
        <w:t>ezembro</w:t>
      </w:r>
      <w:proofErr w:type="gramEnd"/>
    </w:p>
    <w:p w:rsidR="00F43F31" w:rsidRDefault="00F43F31" w:rsidP="000211CC">
      <w:pPr>
        <w:tabs>
          <w:tab w:val="left" w:pos="1950"/>
        </w:tabs>
        <w:jc w:val="both"/>
        <w:rPr>
          <w:rFonts w:ascii="Times New Roman" w:hAnsi="Times New Roman" w:cs="Times New Roman"/>
          <w:b/>
          <w:sz w:val="24"/>
          <w:szCs w:val="24"/>
        </w:rPr>
      </w:pPr>
    </w:p>
    <w:p w:rsidR="00F43F31" w:rsidRDefault="00F43F31" w:rsidP="000211CC">
      <w:pPr>
        <w:tabs>
          <w:tab w:val="left" w:pos="1950"/>
        </w:tabs>
        <w:jc w:val="both"/>
        <w:rPr>
          <w:rFonts w:ascii="Times New Roman" w:hAnsi="Times New Roman" w:cs="Times New Roman"/>
          <w:b/>
          <w:sz w:val="24"/>
          <w:szCs w:val="24"/>
        </w:rPr>
      </w:pPr>
      <w:r>
        <w:rPr>
          <w:rFonts w:ascii="Times New Roman" w:hAnsi="Times New Roman" w:cs="Times New Roman"/>
          <w:b/>
          <w:noProof/>
          <w:sz w:val="24"/>
          <w:szCs w:val="24"/>
          <w:lang w:eastAsia="pt-PT"/>
        </w:rPr>
        <w:drawing>
          <wp:anchor distT="0" distB="0" distL="114300" distR="114300" simplePos="0" relativeHeight="251817984" behindDoc="1" locked="0" layoutInCell="1" allowOverlap="1">
            <wp:simplePos x="0" y="0"/>
            <wp:positionH relativeFrom="column">
              <wp:posOffset>-527685</wp:posOffset>
            </wp:positionH>
            <wp:positionV relativeFrom="paragraph">
              <wp:posOffset>426720</wp:posOffset>
            </wp:positionV>
            <wp:extent cx="6591300" cy="2602230"/>
            <wp:effectExtent l="19050" t="0" r="0" b="0"/>
            <wp:wrapTight wrapText="bothSides">
              <wp:wrapPolygon edited="0">
                <wp:start x="-62" y="0"/>
                <wp:lineTo x="-62" y="21505"/>
                <wp:lineTo x="21600" y="21505"/>
                <wp:lineTo x="21600" y="0"/>
                <wp:lineTo x="-62" y="0"/>
              </wp:wrapPolygon>
            </wp:wrapTight>
            <wp:docPr id="26" name="Imagem 25" descr="Dez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z_2.png"/>
                    <pic:cNvPicPr/>
                  </pic:nvPicPr>
                  <pic:blipFill>
                    <a:blip r:embed="rId104" cstate="print"/>
                    <a:stretch>
                      <a:fillRect/>
                    </a:stretch>
                  </pic:blipFill>
                  <pic:spPr>
                    <a:xfrm>
                      <a:off x="0" y="0"/>
                      <a:ext cx="6591300" cy="2602230"/>
                    </a:xfrm>
                    <a:prstGeom prst="rect">
                      <a:avLst/>
                    </a:prstGeom>
                  </pic:spPr>
                </pic:pic>
              </a:graphicData>
            </a:graphic>
          </wp:anchor>
        </w:drawing>
      </w:r>
    </w:p>
    <w:p w:rsidR="00F43F31" w:rsidRDefault="00F43F31" w:rsidP="000211CC">
      <w:pPr>
        <w:tabs>
          <w:tab w:val="left" w:pos="1950"/>
        </w:tabs>
        <w:jc w:val="both"/>
        <w:rPr>
          <w:rFonts w:ascii="Times New Roman" w:hAnsi="Times New Roman" w:cs="Times New Roman"/>
          <w:b/>
          <w:sz w:val="24"/>
          <w:szCs w:val="24"/>
        </w:rPr>
      </w:pPr>
    </w:p>
    <w:p w:rsidR="00F43F31" w:rsidRDefault="00F43F31" w:rsidP="000211CC">
      <w:pPr>
        <w:tabs>
          <w:tab w:val="left" w:pos="1950"/>
        </w:tabs>
        <w:jc w:val="both"/>
        <w:rPr>
          <w:rFonts w:ascii="Times New Roman" w:hAnsi="Times New Roman" w:cs="Times New Roman"/>
          <w:b/>
          <w:sz w:val="24"/>
          <w:szCs w:val="24"/>
        </w:rPr>
      </w:pPr>
    </w:p>
    <w:p w:rsidR="00F43F31" w:rsidRDefault="00F43F31" w:rsidP="000211CC">
      <w:pPr>
        <w:tabs>
          <w:tab w:val="left" w:pos="1950"/>
        </w:tabs>
        <w:jc w:val="both"/>
        <w:rPr>
          <w:rFonts w:ascii="Times New Roman" w:hAnsi="Times New Roman" w:cs="Times New Roman"/>
          <w:b/>
          <w:sz w:val="24"/>
          <w:szCs w:val="24"/>
        </w:rPr>
      </w:pPr>
    </w:p>
    <w:p w:rsidR="00F43F31" w:rsidRDefault="00F43F31" w:rsidP="000211CC">
      <w:pPr>
        <w:tabs>
          <w:tab w:val="left" w:pos="1950"/>
        </w:tabs>
        <w:jc w:val="both"/>
        <w:rPr>
          <w:rFonts w:ascii="Times New Roman" w:hAnsi="Times New Roman" w:cs="Times New Roman"/>
          <w:b/>
          <w:sz w:val="24"/>
          <w:szCs w:val="24"/>
        </w:rPr>
      </w:pPr>
    </w:p>
    <w:p w:rsidR="00F43F31" w:rsidRDefault="00F43F31" w:rsidP="000211CC">
      <w:pPr>
        <w:tabs>
          <w:tab w:val="left" w:pos="1950"/>
        </w:tabs>
        <w:jc w:val="both"/>
        <w:rPr>
          <w:rFonts w:ascii="Times New Roman" w:hAnsi="Times New Roman" w:cs="Times New Roman"/>
          <w:b/>
          <w:sz w:val="24"/>
          <w:szCs w:val="24"/>
        </w:rPr>
      </w:pPr>
    </w:p>
    <w:p w:rsidR="00F43F31" w:rsidRPr="00706BDA" w:rsidRDefault="00F43F31" w:rsidP="000211CC">
      <w:pPr>
        <w:tabs>
          <w:tab w:val="left" w:pos="1950"/>
        </w:tabs>
        <w:jc w:val="both"/>
        <w:rPr>
          <w:rFonts w:ascii="Times New Roman" w:hAnsi="Times New Roman" w:cs="Times New Roman"/>
          <w:b/>
          <w:sz w:val="24"/>
          <w:szCs w:val="24"/>
        </w:rPr>
      </w:pPr>
    </w:p>
    <w:sectPr w:rsidR="00F43F31" w:rsidRPr="00706BDA" w:rsidSect="008E38E6">
      <w:footerReference w:type="default" r:id="rId10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6B6" w:rsidRDefault="00B166B6" w:rsidP="00831F58">
      <w:pPr>
        <w:spacing w:after="0" w:line="240" w:lineRule="auto"/>
      </w:pPr>
      <w:r>
        <w:separator/>
      </w:r>
    </w:p>
  </w:endnote>
  <w:endnote w:type="continuationSeparator" w:id="0">
    <w:p w:rsidR="00B166B6" w:rsidRDefault="00B166B6" w:rsidP="00831F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6B6" w:rsidRDefault="00B166B6" w:rsidP="008E38E6">
    <w:pPr>
      <w:pStyle w:val="Rodap"/>
      <w:jc w:val="right"/>
    </w:pPr>
    <w:r>
      <w:fldChar w:fldCharType="begin"/>
    </w:r>
    <w:r>
      <w:instrText xml:space="preserve"> PAGE   \* MERGEFORMAT </w:instrText>
    </w:r>
    <w:r>
      <w:fldChar w:fldCharType="separate"/>
    </w:r>
    <w:r w:rsidR="00D344F2">
      <w:rPr>
        <w:noProof/>
      </w:rPr>
      <w:t>2</w:t>
    </w:r>
    <w:r>
      <w:rPr>
        <w:noProof/>
      </w:rPr>
      <w:fldChar w:fldCharType="end"/>
    </w:r>
  </w:p>
  <w:p w:rsidR="00B166B6" w:rsidRDefault="00B166B6" w:rsidP="008E38E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6B6" w:rsidRDefault="00B166B6" w:rsidP="008E38E6">
      <w:pPr>
        <w:spacing w:after="0" w:line="240" w:lineRule="auto"/>
      </w:pPr>
      <w:r>
        <w:separator/>
      </w:r>
    </w:p>
  </w:footnote>
  <w:footnote w:type="continuationSeparator" w:id="0">
    <w:p w:rsidR="00B166B6" w:rsidRDefault="00B166B6" w:rsidP="008E38E6">
      <w:pPr>
        <w:spacing w:after="0" w:line="240" w:lineRule="auto"/>
      </w:pPr>
      <w:r>
        <w:continuationSeparator/>
      </w:r>
    </w:p>
  </w:footnote>
  <w:footnote w:id="1">
    <w:p w:rsidR="00B166B6" w:rsidRPr="00A56F1D" w:rsidRDefault="00B166B6" w:rsidP="008E38E6">
      <w:pPr>
        <w:pStyle w:val="Textodenotaderodap"/>
      </w:pPr>
      <w:r>
        <w:rPr>
          <w:rStyle w:val="Refdenotaderodap"/>
        </w:rPr>
        <w:footnoteRef/>
      </w:r>
      <w:r>
        <w:t xml:space="preserve"> </w:t>
      </w:r>
      <w:proofErr w:type="gramStart"/>
      <w:r>
        <w:t>www.multibase.pt</w:t>
      </w:r>
      <w:proofErr w:type="gramEnd"/>
      <w:r>
        <w:t>/pt/solucoes/gestao-de-conteudos-e-emarketing-promova-o-seu-site</w:t>
      </w:r>
    </w:p>
  </w:footnote>
  <w:footnote w:id="2">
    <w:p w:rsidR="00B166B6" w:rsidRDefault="00B166B6" w:rsidP="008E38E6">
      <w:pPr>
        <w:pStyle w:val="Textodenotaderodap"/>
      </w:pPr>
      <w:r>
        <w:rPr>
          <w:rStyle w:val="Refdenotaderodap"/>
        </w:rPr>
        <w:footnoteRef/>
      </w:r>
      <w:r>
        <w:t xml:space="preserve"> </w:t>
      </w:r>
      <w:proofErr w:type="gramStart"/>
      <w:r>
        <w:t>http:</w:t>
      </w:r>
      <w:proofErr w:type="gramEnd"/>
      <w:r>
        <w:t>//porto.bloco.org/index.php?option=com_content&amp;task=view&amp;id=1186&amp;Itemid=40</w:t>
      </w:r>
    </w:p>
  </w:footnote>
  <w:footnote w:id="3">
    <w:p w:rsidR="00B166B6" w:rsidRDefault="00B166B6" w:rsidP="008E38E6">
      <w:pPr>
        <w:pStyle w:val="Textodenotaderodap"/>
      </w:pPr>
      <w:r>
        <w:rPr>
          <w:rStyle w:val="Refdenotaderodap"/>
        </w:rPr>
        <w:footnoteRef/>
      </w:r>
      <w:r>
        <w:t xml:space="preserve"> </w:t>
      </w:r>
      <w:proofErr w:type="gramStart"/>
      <w:r>
        <w:t>http:</w:t>
      </w:r>
      <w:proofErr w:type="gramEnd"/>
      <w:r>
        <w:t>//www.ionline.pt/conteudo/57091-camara-gaia-sera-sempre-das-mais-endividadas-do-pais-diz-marco-antonio-costa</w:t>
      </w:r>
    </w:p>
  </w:footnote>
  <w:footnote w:id="4">
    <w:p w:rsidR="00B166B6" w:rsidRDefault="00B166B6" w:rsidP="008E38E6">
      <w:pPr>
        <w:pStyle w:val="Textodenotaderodap"/>
      </w:pPr>
      <w:r>
        <w:rPr>
          <w:rStyle w:val="Refdenotaderodap"/>
        </w:rPr>
        <w:footnoteRef/>
      </w:r>
      <w:r>
        <w:t xml:space="preserve"> Informação disponibilizada </w:t>
      </w:r>
      <w:proofErr w:type="gramStart"/>
      <w:r>
        <w:t>em</w:t>
      </w:r>
      <w:proofErr w:type="gramEnd"/>
      <w:r>
        <w:t xml:space="preserve">: </w:t>
      </w:r>
      <w:hyperlink r:id="rId1" w:history="1">
        <w:r w:rsidRPr="00565F00">
          <w:rPr>
            <w:rStyle w:val="Hiperligao"/>
          </w:rPr>
          <w:t>http://www.cm-gaia.pt/gaia/portal/user/anon/page/_M-VNG_0000.psml</w:t>
        </w:r>
      </w:hyperlink>
    </w:p>
    <w:p w:rsidR="00B166B6" w:rsidRDefault="00B166B6" w:rsidP="008E38E6">
      <w:pPr>
        <w:pStyle w:val="Textodenotaderodap"/>
      </w:pPr>
    </w:p>
  </w:footnote>
  <w:footnote w:id="5">
    <w:p w:rsidR="00B166B6" w:rsidRDefault="00B166B6" w:rsidP="008E38E6">
      <w:pPr>
        <w:pStyle w:val="Textodenotaderodap"/>
      </w:pPr>
      <w:r>
        <w:rPr>
          <w:rStyle w:val="Refdenotaderodap"/>
        </w:rPr>
        <w:footnoteRef/>
      </w:r>
      <w:r>
        <w:t xml:space="preserve"> </w:t>
      </w:r>
      <w:proofErr w:type="gramStart"/>
      <w:r>
        <w:t>http:</w:t>
      </w:r>
      <w:proofErr w:type="gramEnd"/>
      <w:r>
        <w:t>//www.pmelink.pt/article/pmelink_public/EC/0,1655,1005_39755-3_41097--View_429,00.html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in;height:3in" o:bullet="t"/>
    </w:pict>
  </w:numPicBullet>
  <w:numPicBullet w:numPicBulletId="1">
    <w:pict>
      <v:shape id="_x0000_i1032" type="#_x0000_t75" style="width:3in;height:3in" o:bullet="t"/>
    </w:pict>
  </w:numPicBullet>
  <w:numPicBullet w:numPicBulletId="2">
    <w:pict>
      <v:shape id="_x0000_i1033" type="#_x0000_t75" style="width:3in;height:3in" o:bullet="t"/>
    </w:pict>
  </w:numPicBullet>
  <w:numPicBullet w:numPicBulletId="3">
    <w:pict>
      <v:shape id="_x0000_i1034" type="#_x0000_t75" style="width:3in;height:3in" o:bullet="t"/>
    </w:pict>
  </w:numPicBullet>
  <w:numPicBullet w:numPicBulletId="4">
    <w:pict>
      <v:shape id="_x0000_i1035" type="#_x0000_t75" style="width:3in;height:3in" o:bullet="t"/>
    </w:pict>
  </w:numPicBullet>
  <w:abstractNum w:abstractNumId="0">
    <w:nsid w:val="03A801D4"/>
    <w:multiLevelType w:val="multilevel"/>
    <w:tmpl w:val="8E8639D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9BB0DBF"/>
    <w:multiLevelType w:val="multilevel"/>
    <w:tmpl w:val="1410E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E34F3D"/>
    <w:multiLevelType w:val="multilevel"/>
    <w:tmpl w:val="42E01C4C"/>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68067D"/>
    <w:multiLevelType w:val="hybridMultilevel"/>
    <w:tmpl w:val="122EDD46"/>
    <w:lvl w:ilvl="0" w:tplc="4688535E">
      <w:start w:val="1"/>
      <w:numFmt w:val="decimal"/>
      <w:lvlText w:val="%1."/>
      <w:lvlJc w:val="left"/>
      <w:pPr>
        <w:ind w:left="720" w:hanging="360"/>
      </w:pPr>
      <w:rPr>
        <w:rFonts w:hint="default"/>
        <w:b/>
      </w:rPr>
    </w:lvl>
    <w:lvl w:ilvl="1" w:tplc="928455EE" w:tentative="1">
      <w:start w:val="1"/>
      <w:numFmt w:val="lowerLetter"/>
      <w:lvlText w:val="%2."/>
      <w:lvlJc w:val="left"/>
      <w:pPr>
        <w:ind w:left="1440" w:hanging="360"/>
      </w:pPr>
    </w:lvl>
    <w:lvl w:ilvl="2" w:tplc="08BC6A44" w:tentative="1">
      <w:start w:val="1"/>
      <w:numFmt w:val="lowerRoman"/>
      <w:lvlText w:val="%3."/>
      <w:lvlJc w:val="right"/>
      <w:pPr>
        <w:ind w:left="2160" w:hanging="180"/>
      </w:pPr>
    </w:lvl>
    <w:lvl w:ilvl="3" w:tplc="4EBAADA8" w:tentative="1">
      <w:start w:val="1"/>
      <w:numFmt w:val="decimal"/>
      <w:lvlText w:val="%4."/>
      <w:lvlJc w:val="left"/>
      <w:pPr>
        <w:ind w:left="2880" w:hanging="360"/>
      </w:pPr>
    </w:lvl>
    <w:lvl w:ilvl="4" w:tplc="7902CD20" w:tentative="1">
      <w:start w:val="1"/>
      <w:numFmt w:val="lowerLetter"/>
      <w:lvlText w:val="%5."/>
      <w:lvlJc w:val="left"/>
      <w:pPr>
        <w:ind w:left="3600" w:hanging="360"/>
      </w:pPr>
    </w:lvl>
    <w:lvl w:ilvl="5" w:tplc="ECEA4FFE" w:tentative="1">
      <w:start w:val="1"/>
      <w:numFmt w:val="lowerRoman"/>
      <w:lvlText w:val="%6."/>
      <w:lvlJc w:val="right"/>
      <w:pPr>
        <w:ind w:left="4320" w:hanging="180"/>
      </w:pPr>
    </w:lvl>
    <w:lvl w:ilvl="6" w:tplc="582C1966" w:tentative="1">
      <w:start w:val="1"/>
      <w:numFmt w:val="decimal"/>
      <w:lvlText w:val="%7."/>
      <w:lvlJc w:val="left"/>
      <w:pPr>
        <w:ind w:left="5040" w:hanging="360"/>
      </w:pPr>
    </w:lvl>
    <w:lvl w:ilvl="7" w:tplc="BB648850" w:tentative="1">
      <w:start w:val="1"/>
      <w:numFmt w:val="lowerLetter"/>
      <w:lvlText w:val="%8."/>
      <w:lvlJc w:val="left"/>
      <w:pPr>
        <w:ind w:left="5760" w:hanging="360"/>
      </w:pPr>
    </w:lvl>
    <w:lvl w:ilvl="8" w:tplc="EF8A270A" w:tentative="1">
      <w:start w:val="1"/>
      <w:numFmt w:val="lowerRoman"/>
      <w:lvlText w:val="%9."/>
      <w:lvlJc w:val="right"/>
      <w:pPr>
        <w:ind w:left="6480" w:hanging="180"/>
      </w:pPr>
    </w:lvl>
  </w:abstractNum>
  <w:abstractNum w:abstractNumId="4">
    <w:nsid w:val="18DD0909"/>
    <w:multiLevelType w:val="multilevel"/>
    <w:tmpl w:val="A1BC1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B619CB"/>
    <w:multiLevelType w:val="multilevel"/>
    <w:tmpl w:val="872C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C96D4C"/>
    <w:multiLevelType w:val="hybridMultilevel"/>
    <w:tmpl w:val="FD26426E"/>
    <w:lvl w:ilvl="0" w:tplc="481CCBA6">
      <w:start w:val="1"/>
      <w:numFmt w:val="decimal"/>
      <w:lvlText w:val="%1."/>
      <w:lvlJc w:val="left"/>
      <w:pPr>
        <w:ind w:left="720" w:hanging="360"/>
      </w:pPr>
      <w:rPr>
        <w:rFonts w:hint="default"/>
      </w:rPr>
    </w:lvl>
    <w:lvl w:ilvl="1" w:tplc="2C0AF2E8" w:tentative="1">
      <w:start w:val="1"/>
      <w:numFmt w:val="lowerLetter"/>
      <w:lvlText w:val="%2."/>
      <w:lvlJc w:val="left"/>
      <w:pPr>
        <w:ind w:left="1440" w:hanging="360"/>
      </w:pPr>
    </w:lvl>
    <w:lvl w:ilvl="2" w:tplc="2E024874" w:tentative="1">
      <w:start w:val="1"/>
      <w:numFmt w:val="lowerRoman"/>
      <w:lvlText w:val="%3."/>
      <w:lvlJc w:val="right"/>
      <w:pPr>
        <w:ind w:left="2160" w:hanging="180"/>
      </w:pPr>
    </w:lvl>
    <w:lvl w:ilvl="3" w:tplc="EECE03BE" w:tentative="1">
      <w:start w:val="1"/>
      <w:numFmt w:val="decimal"/>
      <w:lvlText w:val="%4."/>
      <w:lvlJc w:val="left"/>
      <w:pPr>
        <w:ind w:left="2880" w:hanging="360"/>
      </w:pPr>
    </w:lvl>
    <w:lvl w:ilvl="4" w:tplc="F33E2A04" w:tentative="1">
      <w:start w:val="1"/>
      <w:numFmt w:val="lowerLetter"/>
      <w:lvlText w:val="%5."/>
      <w:lvlJc w:val="left"/>
      <w:pPr>
        <w:ind w:left="3600" w:hanging="360"/>
      </w:pPr>
    </w:lvl>
    <w:lvl w:ilvl="5" w:tplc="604EF61C" w:tentative="1">
      <w:start w:val="1"/>
      <w:numFmt w:val="lowerRoman"/>
      <w:lvlText w:val="%6."/>
      <w:lvlJc w:val="right"/>
      <w:pPr>
        <w:ind w:left="4320" w:hanging="180"/>
      </w:pPr>
    </w:lvl>
    <w:lvl w:ilvl="6" w:tplc="139248FA" w:tentative="1">
      <w:start w:val="1"/>
      <w:numFmt w:val="decimal"/>
      <w:lvlText w:val="%7."/>
      <w:lvlJc w:val="left"/>
      <w:pPr>
        <w:ind w:left="5040" w:hanging="360"/>
      </w:pPr>
    </w:lvl>
    <w:lvl w:ilvl="7" w:tplc="2F985E1A" w:tentative="1">
      <w:start w:val="1"/>
      <w:numFmt w:val="lowerLetter"/>
      <w:lvlText w:val="%8."/>
      <w:lvlJc w:val="left"/>
      <w:pPr>
        <w:ind w:left="5760" w:hanging="360"/>
      </w:pPr>
    </w:lvl>
    <w:lvl w:ilvl="8" w:tplc="A8122DCA" w:tentative="1">
      <w:start w:val="1"/>
      <w:numFmt w:val="lowerRoman"/>
      <w:lvlText w:val="%9."/>
      <w:lvlJc w:val="right"/>
      <w:pPr>
        <w:ind w:left="6480" w:hanging="180"/>
      </w:pPr>
    </w:lvl>
  </w:abstractNum>
  <w:abstractNum w:abstractNumId="7">
    <w:nsid w:val="22967D72"/>
    <w:multiLevelType w:val="multilevel"/>
    <w:tmpl w:val="A984D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B90EE1"/>
    <w:multiLevelType w:val="multilevel"/>
    <w:tmpl w:val="810AC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32753E"/>
    <w:multiLevelType w:val="multilevel"/>
    <w:tmpl w:val="43E2B8AE"/>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C317A5"/>
    <w:multiLevelType w:val="hybridMultilevel"/>
    <w:tmpl w:val="8B9A314E"/>
    <w:lvl w:ilvl="0" w:tplc="7BB2CC4E">
      <w:start w:val="1"/>
      <w:numFmt w:val="decimal"/>
      <w:lvlText w:val="%1."/>
      <w:lvlJc w:val="left"/>
      <w:pPr>
        <w:ind w:left="720" w:hanging="360"/>
      </w:pPr>
    </w:lvl>
    <w:lvl w:ilvl="1" w:tplc="556A456E" w:tentative="1">
      <w:start w:val="1"/>
      <w:numFmt w:val="lowerLetter"/>
      <w:lvlText w:val="%2."/>
      <w:lvlJc w:val="left"/>
      <w:pPr>
        <w:ind w:left="1440" w:hanging="360"/>
      </w:pPr>
    </w:lvl>
    <w:lvl w:ilvl="2" w:tplc="DEC0F4BA" w:tentative="1">
      <w:start w:val="1"/>
      <w:numFmt w:val="lowerRoman"/>
      <w:lvlText w:val="%3."/>
      <w:lvlJc w:val="right"/>
      <w:pPr>
        <w:ind w:left="2160" w:hanging="180"/>
      </w:pPr>
    </w:lvl>
    <w:lvl w:ilvl="3" w:tplc="4560E28A" w:tentative="1">
      <w:start w:val="1"/>
      <w:numFmt w:val="decimal"/>
      <w:lvlText w:val="%4."/>
      <w:lvlJc w:val="left"/>
      <w:pPr>
        <w:ind w:left="2880" w:hanging="360"/>
      </w:pPr>
    </w:lvl>
    <w:lvl w:ilvl="4" w:tplc="786649AE" w:tentative="1">
      <w:start w:val="1"/>
      <w:numFmt w:val="lowerLetter"/>
      <w:lvlText w:val="%5."/>
      <w:lvlJc w:val="left"/>
      <w:pPr>
        <w:ind w:left="3600" w:hanging="360"/>
      </w:pPr>
    </w:lvl>
    <w:lvl w:ilvl="5" w:tplc="0504E354" w:tentative="1">
      <w:start w:val="1"/>
      <w:numFmt w:val="lowerRoman"/>
      <w:lvlText w:val="%6."/>
      <w:lvlJc w:val="right"/>
      <w:pPr>
        <w:ind w:left="4320" w:hanging="180"/>
      </w:pPr>
    </w:lvl>
    <w:lvl w:ilvl="6" w:tplc="CEF667C2" w:tentative="1">
      <w:start w:val="1"/>
      <w:numFmt w:val="decimal"/>
      <w:lvlText w:val="%7."/>
      <w:lvlJc w:val="left"/>
      <w:pPr>
        <w:ind w:left="5040" w:hanging="360"/>
      </w:pPr>
    </w:lvl>
    <w:lvl w:ilvl="7" w:tplc="F76EFCAE" w:tentative="1">
      <w:start w:val="1"/>
      <w:numFmt w:val="lowerLetter"/>
      <w:lvlText w:val="%8."/>
      <w:lvlJc w:val="left"/>
      <w:pPr>
        <w:ind w:left="5760" w:hanging="360"/>
      </w:pPr>
    </w:lvl>
    <w:lvl w:ilvl="8" w:tplc="344484BC" w:tentative="1">
      <w:start w:val="1"/>
      <w:numFmt w:val="lowerRoman"/>
      <w:lvlText w:val="%9."/>
      <w:lvlJc w:val="right"/>
      <w:pPr>
        <w:ind w:left="6480" w:hanging="180"/>
      </w:pPr>
    </w:lvl>
  </w:abstractNum>
  <w:abstractNum w:abstractNumId="11">
    <w:nsid w:val="35C87159"/>
    <w:multiLevelType w:val="multilevel"/>
    <w:tmpl w:val="36441840"/>
    <w:lvl w:ilvl="0">
      <w:start w:val="1"/>
      <w:numFmt w:val="decimal"/>
      <w:lvlText w:val="%1."/>
      <w:lvlJc w:val="left"/>
      <w:pPr>
        <w:ind w:left="720" w:hanging="360"/>
      </w:pPr>
      <w:rPr>
        <w:rFonts w:hint="default"/>
      </w:rPr>
    </w:lvl>
    <w:lvl w:ilvl="1">
      <w:start w:val="7"/>
      <w:numFmt w:val="decimal"/>
      <w:isLgl/>
      <w:lvlText w:val="%1.%2"/>
      <w:lvlJc w:val="left"/>
      <w:pPr>
        <w:ind w:left="1020" w:hanging="660"/>
      </w:pPr>
      <w:rPr>
        <w:rFonts w:hint="default"/>
      </w:rPr>
    </w:lvl>
    <w:lvl w:ilvl="2">
      <w:start w:val="10"/>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08C0C12"/>
    <w:multiLevelType w:val="multilevel"/>
    <w:tmpl w:val="83E0C5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2056141"/>
    <w:multiLevelType w:val="hybridMultilevel"/>
    <w:tmpl w:val="44AAA074"/>
    <w:lvl w:ilvl="0" w:tplc="C2803BB6">
      <w:start w:val="1"/>
      <w:numFmt w:val="upperLetter"/>
      <w:lvlText w:val="%1)"/>
      <w:lvlJc w:val="left"/>
      <w:pPr>
        <w:ind w:left="720" w:hanging="360"/>
      </w:pPr>
      <w:rPr>
        <w:rFonts w:hint="default"/>
        <w:b/>
      </w:rPr>
    </w:lvl>
    <w:lvl w:ilvl="1" w:tplc="1756A114" w:tentative="1">
      <w:start w:val="1"/>
      <w:numFmt w:val="lowerLetter"/>
      <w:lvlText w:val="%2."/>
      <w:lvlJc w:val="left"/>
      <w:pPr>
        <w:ind w:left="1440" w:hanging="360"/>
      </w:pPr>
    </w:lvl>
    <w:lvl w:ilvl="2" w:tplc="1E9C903C" w:tentative="1">
      <w:start w:val="1"/>
      <w:numFmt w:val="lowerRoman"/>
      <w:lvlText w:val="%3."/>
      <w:lvlJc w:val="right"/>
      <w:pPr>
        <w:ind w:left="2160" w:hanging="180"/>
      </w:pPr>
    </w:lvl>
    <w:lvl w:ilvl="3" w:tplc="BE30F1A8" w:tentative="1">
      <w:start w:val="1"/>
      <w:numFmt w:val="decimal"/>
      <w:lvlText w:val="%4."/>
      <w:lvlJc w:val="left"/>
      <w:pPr>
        <w:ind w:left="2880" w:hanging="360"/>
      </w:pPr>
    </w:lvl>
    <w:lvl w:ilvl="4" w:tplc="3C0E7904" w:tentative="1">
      <w:start w:val="1"/>
      <w:numFmt w:val="lowerLetter"/>
      <w:lvlText w:val="%5."/>
      <w:lvlJc w:val="left"/>
      <w:pPr>
        <w:ind w:left="3600" w:hanging="360"/>
      </w:pPr>
    </w:lvl>
    <w:lvl w:ilvl="5" w:tplc="1390F50E" w:tentative="1">
      <w:start w:val="1"/>
      <w:numFmt w:val="lowerRoman"/>
      <w:lvlText w:val="%6."/>
      <w:lvlJc w:val="right"/>
      <w:pPr>
        <w:ind w:left="4320" w:hanging="180"/>
      </w:pPr>
    </w:lvl>
    <w:lvl w:ilvl="6" w:tplc="9B06CC14" w:tentative="1">
      <w:start w:val="1"/>
      <w:numFmt w:val="decimal"/>
      <w:lvlText w:val="%7."/>
      <w:lvlJc w:val="left"/>
      <w:pPr>
        <w:ind w:left="5040" w:hanging="360"/>
      </w:pPr>
    </w:lvl>
    <w:lvl w:ilvl="7" w:tplc="D7C0642A" w:tentative="1">
      <w:start w:val="1"/>
      <w:numFmt w:val="lowerLetter"/>
      <w:lvlText w:val="%8."/>
      <w:lvlJc w:val="left"/>
      <w:pPr>
        <w:ind w:left="5760" w:hanging="360"/>
      </w:pPr>
    </w:lvl>
    <w:lvl w:ilvl="8" w:tplc="2DD47498" w:tentative="1">
      <w:start w:val="1"/>
      <w:numFmt w:val="lowerRoman"/>
      <w:lvlText w:val="%9."/>
      <w:lvlJc w:val="right"/>
      <w:pPr>
        <w:ind w:left="6480" w:hanging="180"/>
      </w:pPr>
    </w:lvl>
  </w:abstractNum>
  <w:abstractNum w:abstractNumId="14">
    <w:nsid w:val="5A791F6A"/>
    <w:multiLevelType w:val="multilevel"/>
    <w:tmpl w:val="9B5ED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970108"/>
    <w:multiLevelType w:val="multilevel"/>
    <w:tmpl w:val="F6A80DC8"/>
    <w:lvl w:ilvl="0">
      <w:start w:val="1"/>
      <w:numFmt w:val="bullet"/>
      <w:lvlText w:val=""/>
      <w:lvlPicBulletId w:val="0"/>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b/>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C237956"/>
    <w:multiLevelType w:val="multilevel"/>
    <w:tmpl w:val="C4E2C1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CAF374E"/>
    <w:multiLevelType w:val="hybridMultilevel"/>
    <w:tmpl w:val="54BC30C2"/>
    <w:lvl w:ilvl="0" w:tplc="3C62FC70">
      <w:start w:val="1"/>
      <w:numFmt w:val="decimal"/>
      <w:lvlText w:val="%1)"/>
      <w:lvlJc w:val="left"/>
      <w:pPr>
        <w:ind w:left="720" w:hanging="360"/>
      </w:pPr>
      <w:rPr>
        <w:rFonts w:hint="default"/>
      </w:rPr>
    </w:lvl>
    <w:lvl w:ilvl="1" w:tplc="F1C832A6" w:tentative="1">
      <w:start w:val="1"/>
      <w:numFmt w:val="lowerLetter"/>
      <w:lvlText w:val="%2."/>
      <w:lvlJc w:val="left"/>
      <w:pPr>
        <w:ind w:left="1440" w:hanging="360"/>
      </w:pPr>
    </w:lvl>
    <w:lvl w:ilvl="2" w:tplc="5E82FCDA" w:tentative="1">
      <w:start w:val="1"/>
      <w:numFmt w:val="lowerRoman"/>
      <w:lvlText w:val="%3."/>
      <w:lvlJc w:val="right"/>
      <w:pPr>
        <w:ind w:left="2160" w:hanging="180"/>
      </w:pPr>
    </w:lvl>
    <w:lvl w:ilvl="3" w:tplc="F4366496" w:tentative="1">
      <w:start w:val="1"/>
      <w:numFmt w:val="decimal"/>
      <w:lvlText w:val="%4."/>
      <w:lvlJc w:val="left"/>
      <w:pPr>
        <w:ind w:left="2880" w:hanging="360"/>
      </w:pPr>
    </w:lvl>
    <w:lvl w:ilvl="4" w:tplc="433229A0" w:tentative="1">
      <w:start w:val="1"/>
      <w:numFmt w:val="lowerLetter"/>
      <w:lvlText w:val="%5."/>
      <w:lvlJc w:val="left"/>
      <w:pPr>
        <w:ind w:left="3600" w:hanging="360"/>
      </w:pPr>
    </w:lvl>
    <w:lvl w:ilvl="5" w:tplc="3DD6C5B8" w:tentative="1">
      <w:start w:val="1"/>
      <w:numFmt w:val="lowerRoman"/>
      <w:lvlText w:val="%6."/>
      <w:lvlJc w:val="right"/>
      <w:pPr>
        <w:ind w:left="4320" w:hanging="180"/>
      </w:pPr>
    </w:lvl>
    <w:lvl w:ilvl="6" w:tplc="DEA4F8F8" w:tentative="1">
      <w:start w:val="1"/>
      <w:numFmt w:val="decimal"/>
      <w:lvlText w:val="%7."/>
      <w:lvlJc w:val="left"/>
      <w:pPr>
        <w:ind w:left="5040" w:hanging="360"/>
      </w:pPr>
    </w:lvl>
    <w:lvl w:ilvl="7" w:tplc="C472D478" w:tentative="1">
      <w:start w:val="1"/>
      <w:numFmt w:val="lowerLetter"/>
      <w:lvlText w:val="%8."/>
      <w:lvlJc w:val="left"/>
      <w:pPr>
        <w:ind w:left="5760" w:hanging="360"/>
      </w:pPr>
    </w:lvl>
    <w:lvl w:ilvl="8" w:tplc="81785670" w:tentative="1">
      <w:start w:val="1"/>
      <w:numFmt w:val="lowerRoman"/>
      <w:lvlText w:val="%9."/>
      <w:lvlJc w:val="right"/>
      <w:pPr>
        <w:ind w:left="6480" w:hanging="180"/>
      </w:pPr>
    </w:lvl>
  </w:abstractNum>
  <w:abstractNum w:abstractNumId="18">
    <w:nsid w:val="701A6FBF"/>
    <w:multiLevelType w:val="multilevel"/>
    <w:tmpl w:val="68F29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7A84151"/>
    <w:multiLevelType w:val="multilevel"/>
    <w:tmpl w:val="19785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C092DF2"/>
    <w:multiLevelType w:val="hybridMultilevel"/>
    <w:tmpl w:val="8F5A1AFA"/>
    <w:lvl w:ilvl="0" w:tplc="F43670DE">
      <w:start w:val="1"/>
      <w:numFmt w:val="decimal"/>
      <w:lvlText w:val="%1."/>
      <w:lvlJc w:val="left"/>
      <w:pPr>
        <w:ind w:left="720" w:hanging="360"/>
      </w:pPr>
      <w:rPr>
        <w:rFonts w:hint="default"/>
      </w:rPr>
    </w:lvl>
    <w:lvl w:ilvl="1" w:tplc="7ADE2BA6" w:tentative="1">
      <w:start w:val="1"/>
      <w:numFmt w:val="lowerLetter"/>
      <w:lvlText w:val="%2."/>
      <w:lvlJc w:val="left"/>
      <w:pPr>
        <w:ind w:left="1440" w:hanging="360"/>
      </w:pPr>
    </w:lvl>
    <w:lvl w:ilvl="2" w:tplc="FA24E248" w:tentative="1">
      <w:start w:val="1"/>
      <w:numFmt w:val="lowerRoman"/>
      <w:lvlText w:val="%3."/>
      <w:lvlJc w:val="right"/>
      <w:pPr>
        <w:ind w:left="2160" w:hanging="180"/>
      </w:pPr>
    </w:lvl>
    <w:lvl w:ilvl="3" w:tplc="60F88954" w:tentative="1">
      <w:start w:val="1"/>
      <w:numFmt w:val="decimal"/>
      <w:lvlText w:val="%4."/>
      <w:lvlJc w:val="left"/>
      <w:pPr>
        <w:ind w:left="2880" w:hanging="360"/>
      </w:pPr>
    </w:lvl>
    <w:lvl w:ilvl="4" w:tplc="DD20B3FA" w:tentative="1">
      <w:start w:val="1"/>
      <w:numFmt w:val="lowerLetter"/>
      <w:lvlText w:val="%5."/>
      <w:lvlJc w:val="left"/>
      <w:pPr>
        <w:ind w:left="3600" w:hanging="360"/>
      </w:pPr>
    </w:lvl>
    <w:lvl w:ilvl="5" w:tplc="309E75F4" w:tentative="1">
      <w:start w:val="1"/>
      <w:numFmt w:val="lowerRoman"/>
      <w:lvlText w:val="%6."/>
      <w:lvlJc w:val="right"/>
      <w:pPr>
        <w:ind w:left="4320" w:hanging="180"/>
      </w:pPr>
    </w:lvl>
    <w:lvl w:ilvl="6" w:tplc="92A8A002" w:tentative="1">
      <w:start w:val="1"/>
      <w:numFmt w:val="decimal"/>
      <w:lvlText w:val="%7."/>
      <w:lvlJc w:val="left"/>
      <w:pPr>
        <w:ind w:left="5040" w:hanging="360"/>
      </w:pPr>
    </w:lvl>
    <w:lvl w:ilvl="7" w:tplc="0E2C154E" w:tentative="1">
      <w:start w:val="1"/>
      <w:numFmt w:val="lowerLetter"/>
      <w:lvlText w:val="%8."/>
      <w:lvlJc w:val="left"/>
      <w:pPr>
        <w:ind w:left="5760" w:hanging="360"/>
      </w:pPr>
    </w:lvl>
    <w:lvl w:ilvl="8" w:tplc="B3EE1E86" w:tentative="1">
      <w:start w:val="1"/>
      <w:numFmt w:val="lowerRoman"/>
      <w:lvlText w:val="%9."/>
      <w:lvlJc w:val="right"/>
      <w:pPr>
        <w:ind w:left="6480" w:hanging="180"/>
      </w:pPr>
    </w:lvl>
  </w:abstractNum>
  <w:abstractNum w:abstractNumId="21">
    <w:nsid w:val="7CA7642A"/>
    <w:multiLevelType w:val="multilevel"/>
    <w:tmpl w:val="C3366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DAF053D"/>
    <w:multiLevelType w:val="multilevel"/>
    <w:tmpl w:val="35102C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7F506959"/>
    <w:multiLevelType w:val="hybridMultilevel"/>
    <w:tmpl w:val="16B683CA"/>
    <w:lvl w:ilvl="0" w:tplc="8BEA1124">
      <w:start w:val="1"/>
      <w:numFmt w:val="decimal"/>
      <w:lvlText w:val="%1-"/>
      <w:lvlJc w:val="left"/>
      <w:pPr>
        <w:ind w:left="720" w:hanging="360"/>
      </w:pPr>
      <w:rPr>
        <w:rFonts w:hint="default"/>
      </w:rPr>
    </w:lvl>
    <w:lvl w:ilvl="1" w:tplc="F9EED4E0" w:tentative="1">
      <w:start w:val="1"/>
      <w:numFmt w:val="lowerLetter"/>
      <w:lvlText w:val="%2."/>
      <w:lvlJc w:val="left"/>
      <w:pPr>
        <w:ind w:left="1440" w:hanging="360"/>
      </w:pPr>
    </w:lvl>
    <w:lvl w:ilvl="2" w:tplc="33DCF3EC" w:tentative="1">
      <w:start w:val="1"/>
      <w:numFmt w:val="lowerRoman"/>
      <w:lvlText w:val="%3."/>
      <w:lvlJc w:val="right"/>
      <w:pPr>
        <w:ind w:left="2160" w:hanging="180"/>
      </w:pPr>
    </w:lvl>
    <w:lvl w:ilvl="3" w:tplc="5B4A9DF2" w:tentative="1">
      <w:start w:val="1"/>
      <w:numFmt w:val="decimal"/>
      <w:lvlText w:val="%4."/>
      <w:lvlJc w:val="left"/>
      <w:pPr>
        <w:ind w:left="2880" w:hanging="360"/>
      </w:pPr>
    </w:lvl>
    <w:lvl w:ilvl="4" w:tplc="FB0451C8" w:tentative="1">
      <w:start w:val="1"/>
      <w:numFmt w:val="lowerLetter"/>
      <w:lvlText w:val="%5."/>
      <w:lvlJc w:val="left"/>
      <w:pPr>
        <w:ind w:left="3600" w:hanging="360"/>
      </w:pPr>
    </w:lvl>
    <w:lvl w:ilvl="5" w:tplc="DB3C4204" w:tentative="1">
      <w:start w:val="1"/>
      <w:numFmt w:val="lowerRoman"/>
      <w:lvlText w:val="%6."/>
      <w:lvlJc w:val="right"/>
      <w:pPr>
        <w:ind w:left="4320" w:hanging="180"/>
      </w:pPr>
    </w:lvl>
    <w:lvl w:ilvl="6" w:tplc="19704EFC" w:tentative="1">
      <w:start w:val="1"/>
      <w:numFmt w:val="decimal"/>
      <w:lvlText w:val="%7."/>
      <w:lvlJc w:val="left"/>
      <w:pPr>
        <w:ind w:left="5040" w:hanging="360"/>
      </w:pPr>
    </w:lvl>
    <w:lvl w:ilvl="7" w:tplc="7466F34A" w:tentative="1">
      <w:start w:val="1"/>
      <w:numFmt w:val="lowerLetter"/>
      <w:lvlText w:val="%8."/>
      <w:lvlJc w:val="left"/>
      <w:pPr>
        <w:ind w:left="5760" w:hanging="360"/>
      </w:pPr>
    </w:lvl>
    <w:lvl w:ilvl="8" w:tplc="DF068062" w:tentative="1">
      <w:start w:val="1"/>
      <w:numFmt w:val="lowerRoman"/>
      <w:lvlText w:val="%9."/>
      <w:lvlJc w:val="right"/>
      <w:pPr>
        <w:ind w:left="6480" w:hanging="180"/>
      </w:pPr>
    </w:lvl>
  </w:abstractNum>
  <w:num w:numId="1">
    <w:abstractNumId w:val="15"/>
  </w:num>
  <w:num w:numId="2">
    <w:abstractNumId w:val="9"/>
  </w:num>
  <w:num w:numId="3">
    <w:abstractNumId w:val="2"/>
  </w:num>
  <w:num w:numId="4">
    <w:abstractNumId w:val="22"/>
  </w:num>
  <w:num w:numId="5">
    <w:abstractNumId w:val="11"/>
  </w:num>
  <w:num w:numId="6">
    <w:abstractNumId w:val="8"/>
  </w:num>
  <w:num w:numId="7">
    <w:abstractNumId w:val="21"/>
  </w:num>
  <w:num w:numId="8">
    <w:abstractNumId w:val="19"/>
  </w:num>
  <w:num w:numId="9">
    <w:abstractNumId w:val="4"/>
  </w:num>
  <w:num w:numId="10">
    <w:abstractNumId w:val="6"/>
  </w:num>
  <w:num w:numId="11">
    <w:abstractNumId w:val="23"/>
  </w:num>
  <w:num w:numId="12">
    <w:abstractNumId w:val="16"/>
  </w:num>
  <w:num w:numId="13">
    <w:abstractNumId w:val="7"/>
  </w:num>
  <w:num w:numId="14">
    <w:abstractNumId w:val="18"/>
  </w:num>
  <w:num w:numId="15">
    <w:abstractNumId w:val="10"/>
  </w:num>
  <w:num w:numId="16">
    <w:abstractNumId w:val="1"/>
  </w:num>
  <w:num w:numId="17">
    <w:abstractNumId w:val="5"/>
  </w:num>
  <w:num w:numId="18">
    <w:abstractNumId w:val="14"/>
  </w:num>
  <w:num w:numId="19">
    <w:abstractNumId w:val="0"/>
  </w:num>
  <w:num w:numId="20">
    <w:abstractNumId w:val="13"/>
  </w:num>
  <w:num w:numId="21">
    <w:abstractNumId w:val="17"/>
  </w:num>
  <w:num w:numId="22">
    <w:abstractNumId w:val="20"/>
  </w:num>
  <w:num w:numId="23">
    <w:abstractNumId w:val="3"/>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31F58"/>
    <w:rsid w:val="000211CC"/>
    <w:rsid w:val="00064246"/>
    <w:rsid w:val="00103269"/>
    <w:rsid w:val="0012105B"/>
    <w:rsid w:val="0016580C"/>
    <w:rsid w:val="00186FCB"/>
    <w:rsid w:val="001B120A"/>
    <w:rsid w:val="00222B76"/>
    <w:rsid w:val="00381977"/>
    <w:rsid w:val="003A6720"/>
    <w:rsid w:val="003F7E67"/>
    <w:rsid w:val="004213B1"/>
    <w:rsid w:val="00434B5D"/>
    <w:rsid w:val="0049628D"/>
    <w:rsid w:val="004D7A1B"/>
    <w:rsid w:val="00556C2E"/>
    <w:rsid w:val="00610379"/>
    <w:rsid w:val="00627DD7"/>
    <w:rsid w:val="006613D6"/>
    <w:rsid w:val="0067244B"/>
    <w:rsid w:val="006756D5"/>
    <w:rsid w:val="00685529"/>
    <w:rsid w:val="00712D75"/>
    <w:rsid w:val="00717451"/>
    <w:rsid w:val="007B500F"/>
    <w:rsid w:val="008011C7"/>
    <w:rsid w:val="00831F58"/>
    <w:rsid w:val="00880F9E"/>
    <w:rsid w:val="008862E8"/>
    <w:rsid w:val="008B1564"/>
    <w:rsid w:val="008E38E6"/>
    <w:rsid w:val="008F3A3F"/>
    <w:rsid w:val="00907E4A"/>
    <w:rsid w:val="0091695B"/>
    <w:rsid w:val="00930D63"/>
    <w:rsid w:val="0093179B"/>
    <w:rsid w:val="009E0CC8"/>
    <w:rsid w:val="00B01783"/>
    <w:rsid w:val="00B166B6"/>
    <w:rsid w:val="00B835F1"/>
    <w:rsid w:val="00BD6768"/>
    <w:rsid w:val="00C62CB0"/>
    <w:rsid w:val="00C63BA7"/>
    <w:rsid w:val="00C714FC"/>
    <w:rsid w:val="00CE6B18"/>
    <w:rsid w:val="00D344F2"/>
    <w:rsid w:val="00D53197"/>
    <w:rsid w:val="00D64A4D"/>
    <w:rsid w:val="00D85CEB"/>
    <w:rsid w:val="00DB103C"/>
    <w:rsid w:val="00DF543C"/>
    <w:rsid w:val="00EC5752"/>
    <w:rsid w:val="00EC6536"/>
    <w:rsid w:val="00ED34FE"/>
    <w:rsid w:val="00EE437F"/>
    <w:rsid w:val="00EE498B"/>
    <w:rsid w:val="00F41F7B"/>
    <w:rsid w:val="00F43F31"/>
    <w:rsid w:val="00F5729D"/>
    <w:rsid w:val="00F83366"/>
    <w:rsid w:val="00F874EF"/>
    <w:rsid w:val="00FA025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177"/>
    <o:shapelayout v:ext="edit">
      <o:idmap v:ext="edit" data="1"/>
      <o:rules v:ext="edit">
        <o:r id="V:Rule24" type="connector" idref="#_x0000_s1071"/>
        <o:r id="V:Rule25" type="connector" idref="#_x0000_s1079"/>
        <o:r id="V:Rule26" type="connector" idref="#_x0000_s1068"/>
        <o:r id="V:Rule27" type="connector" idref="#_x0000_s1044"/>
        <o:r id="V:Rule28" type="connector" idref="#_x0000_s1046"/>
        <o:r id="V:Rule29" type="connector" idref="#_x0000_s1065"/>
        <o:r id="V:Rule30" type="connector" idref="#_x0000_s1067"/>
        <o:r id="V:Rule31" type="connector" idref="#_x0000_s1077"/>
        <o:r id="V:Rule32" type="connector" idref="#_x0000_s1050"/>
        <o:r id="V:Rule33" type="connector" idref="#_x0000_s1045"/>
        <o:r id="V:Rule34" type="connector" idref="#_x0000_s1034"/>
        <o:r id="V:Rule35" type="connector" idref="#_x0000_s1053"/>
        <o:r id="V:Rule36" type="connector" idref="#_x0000_s1038"/>
        <o:r id="V:Rule37" type="connector" idref="#_x0000_s1037"/>
        <o:r id="V:Rule38" type="connector" idref="#_x0000_s1076"/>
        <o:r id="V:Rule39" type="connector" idref="#_x0000_s1051"/>
        <o:r id="V:Rule40" type="connector" idref="#_x0000_s1040"/>
        <o:r id="V:Rule41" type="connector" idref="#_x0000_s1073"/>
        <o:r id="V:Rule42" type="connector" idref="#_x0000_s1075"/>
        <o:r id="V:Rule43" type="connector" idref="#_x0000_s1066"/>
        <o:r id="V:Rule44" type="connector" idref="#_x0000_s1078"/>
        <o:r id="V:Rule45" type="connector" idref="#_x0000_s1052"/>
        <o:r id="V:Rule46" type="connector" idref="#_x0000_s103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01A"/>
  </w:style>
  <w:style w:type="paragraph" w:styleId="Cabealho1">
    <w:name w:val="heading 1"/>
    <w:basedOn w:val="Normal"/>
    <w:next w:val="Normal"/>
    <w:link w:val="Cabealho1Carcter1"/>
    <w:uiPriority w:val="9"/>
    <w:qFormat/>
    <w:rsid w:val="00FA6D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abealho2">
    <w:name w:val="heading 2"/>
    <w:basedOn w:val="Normal"/>
    <w:next w:val="Normal"/>
    <w:link w:val="Cabealho2Carcter"/>
    <w:qFormat/>
    <w:rsid w:val="002C2761"/>
    <w:pPr>
      <w:keepNext/>
      <w:spacing w:before="240" w:after="60"/>
      <w:outlineLvl w:val="1"/>
    </w:pPr>
    <w:rPr>
      <w:rFonts w:ascii="Calibri" w:eastAsia="Times New Roman" w:hAnsi="Calibri" w:cs="Times New Roman"/>
      <w:b/>
      <w:bCs/>
      <w:i/>
      <w:iCs/>
      <w:sz w:val="28"/>
      <w:szCs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cter1">
    <w:name w:val="Cabeçalho 1 Carácter1"/>
    <w:basedOn w:val="Tipodeletrapredefinidodopargrafo"/>
    <w:link w:val="Cabealho1"/>
    <w:uiPriority w:val="9"/>
    <w:rsid w:val="00FA6DD8"/>
    <w:rPr>
      <w:rFonts w:asciiTheme="majorHAnsi" w:eastAsiaTheme="majorEastAsia" w:hAnsiTheme="majorHAnsi" w:cstheme="majorBidi"/>
      <w:b/>
      <w:bCs/>
      <w:color w:val="365F91" w:themeColor="accent1" w:themeShade="BF"/>
      <w:sz w:val="28"/>
      <w:szCs w:val="28"/>
    </w:rPr>
  </w:style>
  <w:style w:type="paragraph" w:styleId="Ttulodondice">
    <w:name w:val="TOC Heading"/>
    <w:basedOn w:val="Cabealho1"/>
    <w:next w:val="Normal"/>
    <w:uiPriority w:val="39"/>
    <w:unhideWhenUsed/>
    <w:qFormat/>
    <w:rsid w:val="00FA6DD8"/>
    <w:pPr>
      <w:outlineLvl w:val="9"/>
    </w:pPr>
  </w:style>
  <w:style w:type="paragraph" w:styleId="ndice2">
    <w:name w:val="toc 2"/>
    <w:basedOn w:val="Normal"/>
    <w:next w:val="Normal"/>
    <w:autoRedefine/>
    <w:uiPriority w:val="39"/>
    <w:unhideWhenUsed/>
    <w:qFormat/>
    <w:rsid w:val="000E2B60"/>
    <w:pPr>
      <w:spacing w:after="100"/>
    </w:pPr>
    <w:rPr>
      <w:rFonts w:ascii="Times New Roman" w:eastAsiaTheme="minorEastAsia" w:hAnsi="Times New Roman" w:cs="Times New Roman"/>
      <w:sz w:val="24"/>
      <w:szCs w:val="24"/>
    </w:rPr>
  </w:style>
  <w:style w:type="paragraph" w:styleId="ndice1">
    <w:name w:val="toc 1"/>
    <w:basedOn w:val="Normal"/>
    <w:next w:val="Normal"/>
    <w:autoRedefine/>
    <w:uiPriority w:val="39"/>
    <w:unhideWhenUsed/>
    <w:qFormat/>
    <w:rsid w:val="00FA6DD8"/>
    <w:pPr>
      <w:spacing w:after="100"/>
    </w:pPr>
    <w:rPr>
      <w:rFonts w:eastAsiaTheme="minorEastAsia"/>
    </w:rPr>
  </w:style>
  <w:style w:type="paragraph" w:styleId="ndice3">
    <w:name w:val="toc 3"/>
    <w:basedOn w:val="Normal"/>
    <w:next w:val="Normal"/>
    <w:autoRedefine/>
    <w:uiPriority w:val="39"/>
    <w:unhideWhenUsed/>
    <w:qFormat/>
    <w:rsid w:val="00FA6DD8"/>
    <w:pPr>
      <w:spacing w:after="100"/>
      <w:ind w:left="440"/>
    </w:pPr>
    <w:rPr>
      <w:rFonts w:eastAsiaTheme="minorEastAsia"/>
    </w:rPr>
  </w:style>
  <w:style w:type="paragraph" w:styleId="Textodebalo">
    <w:name w:val="Balloon Text"/>
    <w:basedOn w:val="Normal"/>
    <w:link w:val="TextodebaloCarcter"/>
    <w:uiPriority w:val="99"/>
    <w:semiHidden/>
    <w:unhideWhenUsed/>
    <w:rsid w:val="00FA6DD8"/>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FA6DD8"/>
    <w:rPr>
      <w:rFonts w:ascii="Tahoma" w:hAnsi="Tahoma" w:cs="Tahoma"/>
      <w:sz w:val="16"/>
      <w:szCs w:val="16"/>
    </w:rPr>
  </w:style>
  <w:style w:type="paragraph" w:styleId="Rodap">
    <w:name w:val="footer"/>
    <w:basedOn w:val="Normal"/>
    <w:link w:val="RodapCarcter"/>
    <w:uiPriority w:val="99"/>
    <w:rsid w:val="003D19EF"/>
    <w:pPr>
      <w:spacing w:before="2" w:after="2" w:line="240" w:lineRule="auto"/>
    </w:pPr>
    <w:rPr>
      <w:rFonts w:ascii="Times" w:eastAsia="Calibri" w:hAnsi="Times" w:cs="Times New Roman"/>
      <w:sz w:val="20"/>
      <w:szCs w:val="20"/>
    </w:rPr>
  </w:style>
  <w:style w:type="character" w:customStyle="1" w:styleId="RodapCarcter">
    <w:name w:val="Rodapé Carácter"/>
    <w:basedOn w:val="Tipodeletrapredefinidodopargrafo"/>
    <w:link w:val="Rodap"/>
    <w:uiPriority w:val="99"/>
    <w:rsid w:val="003D19EF"/>
    <w:rPr>
      <w:rFonts w:ascii="Times" w:eastAsia="Calibri" w:hAnsi="Times" w:cs="Times New Roman"/>
      <w:sz w:val="20"/>
      <w:szCs w:val="20"/>
    </w:rPr>
  </w:style>
  <w:style w:type="character" w:styleId="Hiperligao">
    <w:name w:val="Hyperlink"/>
    <w:uiPriority w:val="99"/>
    <w:rsid w:val="003D19EF"/>
    <w:rPr>
      <w:color w:val="0000FF"/>
      <w:u w:val="single"/>
    </w:rPr>
  </w:style>
  <w:style w:type="paragraph" w:styleId="Textodenotaderodap">
    <w:name w:val="footnote text"/>
    <w:basedOn w:val="Normal"/>
    <w:link w:val="TextodenotaderodapCarcter"/>
    <w:uiPriority w:val="99"/>
    <w:rsid w:val="003D19EF"/>
    <w:rPr>
      <w:rFonts w:ascii="Calibri" w:eastAsia="Calibri" w:hAnsi="Calibri" w:cs="Times New Roman"/>
      <w:sz w:val="20"/>
      <w:szCs w:val="20"/>
    </w:rPr>
  </w:style>
  <w:style w:type="character" w:customStyle="1" w:styleId="TextodenotaderodapCarcter">
    <w:name w:val="Texto de nota de rodapé Carácter"/>
    <w:basedOn w:val="Tipodeletrapredefinidodopargrafo"/>
    <w:link w:val="Textodenotaderodap"/>
    <w:uiPriority w:val="99"/>
    <w:rsid w:val="003D19EF"/>
    <w:rPr>
      <w:rFonts w:ascii="Calibri" w:eastAsia="Calibri" w:hAnsi="Calibri" w:cs="Times New Roman"/>
      <w:sz w:val="20"/>
      <w:szCs w:val="20"/>
    </w:rPr>
  </w:style>
  <w:style w:type="character" w:styleId="Refdenotaderodap">
    <w:name w:val="footnote reference"/>
    <w:uiPriority w:val="99"/>
    <w:rsid w:val="003D19EF"/>
    <w:rPr>
      <w:vertAlign w:val="superscript"/>
    </w:rPr>
  </w:style>
  <w:style w:type="paragraph" w:styleId="Cabealho">
    <w:name w:val="header"/>
    <w:basedOn w:val="Normal"/>
    <w:link w:val="CabealhoCarcter"/>
    <w:uiPriority w:val="99"/>
    <w:unhideWhenUsed/>
    <w:rsid w:val="0054443A"/>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54443A"/>
  </w:style>
  <w:style w:type="character" w:styleId="Forte">
    <w:name w:val="Strong"/>
    <w:uiPriority w:val="22"/>
    <w:qFormat/>
    <w:rsid w:val="002C2761"/>
    <w:rPr>
      <w:b/>
    </w:rPr>
  </w:style>
  <w:style w:type="paragraph" w:styleId="NormalWeb">
    <w:name w:val="Normal (Web)"/>
    <w:basedOn w:val="Normal"/>
    <w:uiPriority w:val="99"/>
    <w:rsid w:val="002C2761"/>
    <w:pPr>
      <w:spacing w:before="2" w:after="2" w:line="240" w:lineRule="auto"/>
    </w:pPr>
    <w:rPr>
      <w:rFonts w:ascii="Times" w:eastAsia="Calibri" w:hAnsi="Times" w:cs="Times New Roman"/>
      <w:sz w:val="20"/>
      <w:szCs w:val="20"/>
      <w:lang w:val="en-US"/>
    </w:rPr>
  </w:style>
  <w:style w:type="character" w:customStyle="1" w:styleId="googqs-tidbit1">
    <w:name w:val="goog_qs-tidbit1"/>
    <w:rsid w:val="002C2761"/>
    <w:rPr>
      <w:vanish w:val="0"/>
      <w:webHidden w:val="0"/>
      <w:specVanish w:val="0"/>
    </w:rPr>
  </w:style>
  <w:style w:type="paragraph" w:styleId="Legenda">
    <w:name w:val="caption"/>
    <w:basedOn w:val="Normal"/>
    <w:next w:val="Normal"/>
    <w:uiPriority w:val="35"/>
    <w:unhideWhenUsed/>
    <w:qFormat/>
    <w:rsid w:val="002C2761"/>
    <w:rPr>
      <w:rFonts w:ascii="Calibri" w:eastAsia="Calibri" w:hAnsi="Calibri" w:cs="Times New Roman"/>
      <w:b/>
      <w:bCs/>
      <w:sz w:val="20"/>
      <w:szCs w:val="20"/>
    </w:rPr>
  </w:style>
  <w:style w:type="character" w:customStyle="1" w:styleId="textos1">
    <w:name w:val="textos1"/>
    <w:rsid w:val="002C2761"/>
    <w:rPr>
      <w:rFonts w:ascii="Verdana" w:hAnsi="Verdana" w:hint="default"/>
      <w:strike w:val="0"/>
      <w:dstrike w:val="0"/>
      <w:color w:val="000000"/>
      <w:sz w:val="17"/>
      <w:szCs w:val="17"/>
      <w:u w:val="none"/>
      <w:effect w:val="none"/>
    </w:rPr>
  </w:style>
  <w:style w:type="paragraph" w:styleId="Corpodetexto">
    <w:name w:val="Body Text"/>
    <w:basedOn w:val="Normal"/>
    <w:link w:val="CorpodetextoCarcter"/>
    <w:uiPriority w:val="99"/>
    <w:rsid w:val="002C2761"/>
    <w:pPr>
      <w:spacing w:before="2" w:after="2" w:line="240" w:lineRule="auto"/>
    </w:pPr>
    <w:rPr>
      <w:rFonts w:ascii="Times" w:eastAsia="Calibri" w:hAnsi="Times" w:cs="Times New Roman"/>
      <w:sz w:val="20"/>
      <w:szCs w:val="20"/>
    </w:rPr>
  </w:style>
  <w:style w:type="character" w:customStyle="1" w:styleId="CorpodetextoCarcter">
    <w:name w:val="Corpo de texto Carácter"/>
    <w:basedOn w:val="Tipodeletrapredefinidodopargrafo"/>
    <w:link w:val="Corpodetexto"/>
    <w:uiPriority w:val="99"/>
    <w:rsid w:val="002C2761"/>
    <w:rPr>
      <w:rFonts w:ascii="Times" w:eastAsia="Calibri" w:hAnsi="Times" w:cs="Times New Roman"/>
      <w:sz w:val="20"/>
      <w:szCs w:val="20"/>
    </w:rPr>
  </w:style>
  <w:style w:type="character" w:customStyle="1" w:styleId="Ttulo2Carcter">
    <w:name w:val="Título 2 Carácter"/>
    <w:basedOn w:val="Tipodeletrapredefinidodopargrafo"/>
    <w:uiPriority w:val="9"/>
    <w:semiHidden/>
    <w:rsid w:val="002C2761"/>
    <w:rPr>
      <w:rFonts w:asciiTheme="majorHAnsi" w:eastAsiaTheme="majorEastAsia" w:hAnsiTheme="majorHAnsi" w:cstheme="majorBidi"/>
      <w:b/>
      <w:bCs/>
      <w:color w:val="4F81BD" w:themeColor="accent1"/>
      <w:sz w:val="26"/>
      <w:szCs w:val="26"/>
    </w:rPr>
  </w:style>
  <w:style w:type="character" w:customStyle="1" w:styleId="Cabealho1Carcter">
    <w:name w:val="Cabeçalho 1 Carácter"/>
    <w:uiPriority w:val="9"/>
    <w:rsid w:val="002C2761"/>
    <w:rPr>
      <w:rFonts w:ascii="Cambria" w:eastAsia="Times New Roman" w:hAnsi="Cambria" w:cs="Times New Roman"/>
      <w:b/>
      <w:bCs/>
      <w:color w:val="365F91"/>
      <w:sz w:val="28"/>
      <w:szCs w:val="28"/>
    </w:rPr>
  </w:style>
  <w:style w:type="character" w:customStyle="1" w:styleId="Cabealho2Carcter">
    <w:name w:val="Cabeçalho 2 Carácter"/>
    <w:link w:val="Cabealho2"/>
    <w:rsid w:val="002C2761"/>
    <w:rPr>
      <w:rFonts w:ascii="Calibri" w:eastAsia="Times New Roman" w:hAnsi="Calibri" w:cs="Times New Roman"/>
      <w:b/>
      <w:bCs/>
      <w:i/>
      <w:iCs/>
      <w:sz w:val="28"/>
      <w:szCs w:val="28"/>
    </w:rPr>
  </w:style>
  <w:style w:type="character" w:styleId="Hiperligaovisitada">
    <w:name w:val="FollowedHyperlink"/>
    <w:uiPriority w:val="99"/>
    <w:rsid w:val="002C2761"/>
    <w:rPr>
      <w:color w:val="0000FF"/>
      <w:u w:val="single"/>
    </w:rPr>
  </w:style>
  <w:style w:type="character" w:customStyle="1" w:styleId="textos">
    <w:name w:val="textos"/>
    <w:basedOn w:val="Tipodeletrapredefinidodopargrafo"/>
    <w:rsid w:val="002C2761"/>
  </w:style>
  <w:style w:type="paragraph" w:styleId="Textodenotadefim">
    <w:name w:val="endnote text"/>
    <w:basedOn w:val="Normal"/>
    <w:link w:val="TextodenotadefimCarcter"/>
    <w:rsid w:val="002C2761"/>
    <w:rPr>
      <w:rFonts w:ascii="Calibri" w:eastAsia="Calibri" w:hAnsi="Calibri" w:cs="Times New Roman"/>
      <w:sz w:val="20"/>
      <w:szCs w:val="20"/>
    </w:rPr>
  </w:style>
  <w:style w:type="character" w:customStyle="1" w:styleId="TextodenotadefimCarcter">
    <w:name w:val="Texto de nota de fim Carácter"/>
    <w:basedOn w:val="Tipodeletrapredefinidodopargrafo"/>
    <w:link w:val="Textodenotadefim"/>
    <w:rsid w:val="002C2761"/>
    <w:rPr>
      <w:rFonts w:ascii="Calibri" w:eastAsia="Calibri" w:hAnsi="Calibri" w:cs="Times New Roman"/>
      <w:sz w:val="20"/>
      <w:szCs w:val="20"/>
    </w:rPr>
  </w:style>
  <w:style w:type="character" w:styleId="Refdenotadefim">
    <w:name w:val="endnote reference"/>
    <w:rsid w:val="002C2761"/>
    <w:rPr>
      <w:vertAlign w:val="superscript"/>
    </w:rPr>
  </w:style>
  <w:style w:type="paragraph" w:styleId="PargrafodaLista">
    <w:name w:val="List Paragraph"/>
    <w:basedOn w:val="Normal"/>
    <w:uiPriority w:val="34"/>
    <w:qFormat/>
    <w:rsid w:val="002C2761"/>
    <w:pPr>
      <w:ind w:left="720"/>
      <w:contextualSpacing/>
    </w:pPr>
    <w:rPr>
      <w:rFonts w:ascii="Calibri" w:eastAsia="Calibri" w:hAnsi="Calibri" w:cs="Times New Roman"/>
    </w:rPr>
  </w:style>
  <w:style w:type="table" w:styleId="Tabelacomgrelha">
    <w:name w:val="Table Grid"/>
    <w:basedOn w:val="Tabelanormal"/>
    <w:uiPriority w:val="59"/>
    <w:rsid w:val="002C276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arcter"/>
    <w:uiPriority w:val="99"/>
    <w:semiHidden/>
    <w:unhideWhenUsed/>
    <w:rsid w:val="002C2761"/>
    <w:pPr>
      <w:spacing w:after="120"/>
    </w:pPr>
    <w:rPr>
      <w:rFonts w:ascii="Calibri" w:eastAsia="Calibri" w:hAnsi="Calibri" w:cs="Times New Roman"/>
      <w:sz w:val="16"/>
      <w:szCs w:val="16"/>
    </w:rPr>
  </w:style>
  <w:style w:type="character" w:customStyle="1" w:styleId="Corpodetexto3Carcter">
    <w:name w:val="Corpo de texto 3 Carácter"/>
    <w:basedOn w:val="Tipodeletrapredefinidodopargrafo"/>
    <w:link w:val="Corpodetexto3"/>
    <w:uiPriority w:val="99"/>
    <w:semiHidden/>
    <w:rsid w:val="002C2761"/>
    <w:rPr>
      <w:rFonts w:ascii="Calibri" w:eastAsia="Calibri" w:hAnsi="Calibri" w:cs="Times New Roman"/>
      <w:sz w:val="16"/>
      <w:szCs w:val="16"/>
    </w:rPr>
  </w:style>
  <w:style w:type="paragraph" w:customStyle="1" w:styleId="msoaddress">
    <w:name w:val="msoaddress"/>
    <w:rsid w:val="002C2761"/>
    <w:pPr>
      <w:spacing w:after="0" w:line="271" w:lineRule="auto"/>
    </w:pPr>
    <w:rPr>
      <w:rFonts w:ascii="Gill Sans MT" w:eastAsia="Times New Roman" w:hAnsi="Gill Sans MT" w:cs="Times New Roman"/>
      <w:color w:val="000000"/>
      <w:kern w:val="28"/>
      <w:sz w:val="15"/>
      <w:szCs w:val="15"/>
      <w:lang w:eastAsia="pt-PT"/>
    </w:rPr>
  </w:style>
  <w:style w:type="table" w:customStyle="1" w:styleId="ListaClara1">
    <w:name w:val="Lista Clara1"/>
    <w:basedOn w:val="Tabelanormal"/>
    <w:uiPriority w:val="61"/>
    <w:rsid w:val="0030737F"/>
    <w:pPr>
      <w:spacing w:after="0" w:line="240" w:lineRule="auto"/>
    </w:pPr>
    <w:rPr>
      <w:rFonts w:eastAsiaTheme="minorEastAsi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Claro-Cor2">
    <w:name w:val="Light Shading Accent 2"/>
    <w:basedOn w:val="Tabelanormal"/>
    <w:uiPriority w:val="60"/>
    <w:rsid w:val="0030737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Cor3">
    <w:name w:val="Light Shading Accent 3"/>
    <w:basedOn w:val="Tabelanormal"/>
    <w:uiPriority w:val="60"/>
    <w:rsid w:val="0030737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Cor5">
    <w:name w:val="Light Shading Accent 5"/>
    <w:basedOn w:val="Tabelanormal"/>
    <w:uiPriority w:val="60"/>
    <w:rsid w:val="0030737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Mdio2-Cor6">
    <w:name w:val="Medium Shading 2 Accent 6"/>
    <w:basedOn w:val="Tabelanormal"/>
    <w:uiPriority w:val="64"/>
    <w:rsid w:val="0030737F"/>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4">
    <w:name w:val="Medium Shading 2 Accent 4"/>
    <w:basedOn w:val="Tabelanormal"/>
    <w:uiPriority w:val="64"/>
    <w:rsid w:val="00745BF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2">
    <w:name w:val="Medium Shading 2 Accent 2"/>
    <w:basedOn w:val="Tabelanormal"/>
    <w:uiPriority w:val="64"/>
    <w:rsid w:val="00B9606C"/>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3">
    <w:name w:val="Medium Shading 2 Accent 3"/>
    <w:basedOn w:val="Tabelanormal"/>
    <w:uiPriority w:val="64"/>
    <w:rsid w:val="00E21F0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5">
    <w:name w:val="Medium Shading 2 Accent 5"/>
    <w:basedOn w:val="Tabelanormal"/>
    <w:uiPriority w:val="64"/>
    <w:rsid w:val="00E912A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Mdio2-Cor11">
    <w:name w:val="Sombreado Médio 2 - Cor 11"/>
    <w:basedOn w:val="Tabelanormal"/>
    <w:uiPriority w:val="64"/>
    <w:rsid w:val="000C170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Corpodetexto2">
    <w:name w:val="Body Text 2"/>
    <w:basedOn w:val="Normal"/>
    <w:link w:val="Corpodetexto2Carcter"/>
    <w:uiPriority w:val="99"/>
    <w:semiHidden/>
    <w:unhideWhenUsed/>
    <w:rsid w:val="00BB1C56"/>
    <w:pPr>
      <w:spacing w:after="120" w:line="480" w:lineRule="auto"/>
    </w:pPr>
  </w:style>
  <w:style w:type="character" w:customStyle="1" w:styleId="Corpodetexto2Carcter">
    <w:name w:val="Corpo de texto 2 Carácter"/>
    <w:basedOn w:val="Tipodeletrapredefinidodopargrafo"/>
    <w:link w:val="Corpodetexto2"/>
    <w:uiPriority w:val="99"/>
    <w:semiHidden/>
    <w:rsid w:val="00BB1C56"/>
  </w:style>
  <w:style w:type="paragraph" w:customStyle="1" w:styleId="msotagline">
    <w:name w:val="msotagline"/>
    <w:rsid w:val="00EC7A2D"/>
    <w:pPr>
      <w:spacing w:after="0" w:line="240" w:lineRule="auto"/>
    </w:pPr>
    <w:rPr>
      <w:rFonts w:ascii="Garamond" w:eastAsia="Times New Roman" w:hAnsi="Garamond" w:cs="Times New Roman"/>
      <w:i/>
      <w:iCs/>
      <w:color w:val="006699"/>
      <w:spacing w:val="10"/>
      <w:kern w:val="28"/>
      <w:sz w:val="25"/>
      <w:szCs w:val="25"/>
      <w:lang w:eastAsia="pt-PT"/>
    </w:rPr>
  </w:style>
  <w:style w:type="table" w:customStyle="1" w:styleId="SombreadoMdio2-Cor31">
    <w:name w:val="Sombreado Médio 2 - Cor 31"/>
    <w:basedOn w:val="Tabelanormal"/>
    <w:next w:val="SombreadoMdio2-Cor3"/>
    <w:uiPriority w:val="64"/>
    <w:rsid w:val="0091695B"/>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8.png"/><Relationship Id="rId68" Type="http://schemas.openxmlformats.org/officeDocument/2006/relationships/image" Target="media/image52.png"/><Relationship Id="rId84" Type="http://schemas.openxmlformats.org/officeDocument/2006/relationships/image" Target="media/image68.png"/><Relationship Id="rId89" Type="http://schemas.openxmlformats.org/officeDocument/2006/relationships/image" Target="media/image73.png"/><Relationship Id="rId7" Type="http://schemas.openxmlformats.org/officeDocument/2006/relationships/footnotes" Target="footnotes.xml"/><Relationship Id="rId71" Type="http://schemas.openxmlformats.org/officeDocument/2006/relationships/image" Target="media/image55.png"/><Relationship Id="rId92" Type="http://schemas.openxmlformats.org/officeDocument/2006/relationships/image" Target="media/image76.png"/><Relationship Id="rId2" Type="http://schemas.openxmlformats.org/officeDocument/2006/relationships/numbering" Target="numbering.xml"/><Relationship Id="rId16" Type="http://schemas.openxmlformats.org/officeDocument/2006/relationships/hyperlink" Target="http://www.knoow.net/cienceconempr/gestao/organizacao.htm" TargetMode="External"/><Relationship Id="rId29" Type="http://schemas.openxmlformats.org/officeDocument/2006/relationships/image" Target="media/image14.png"/><Relationship Id="rId107" Type="http://schemas.openxmlformats.org/officeDocument/2006/relationships/theme" Target="theme/theme1.xml"/><Relationship Id="rId11" Type="http://schemas.openxmlformats.org/officeDocument/2006/relationships/hyperlink" Target="http://pt.wikipedia.org/wiki/Marca"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image" Target="media/image51.png"/><Relationship Id="rId74" Type="http://schemas.openxmlformats.org/officeDocument/2006/relationships/image" Target="media/image58.png"/><Relationship Id="rId79" Type="http://schemas.openxmlformats.org/officeDocument/2006/relationships/image" Target="media/image63.png"/><Relationship Id="rId87" Type="http://schemas.openxmlformats.org/officeDocument/2006/relationships/image" Target="media/image71.png"/><Relationship Id="rId102" Type="http://schemas.openxmlformats.org/officeDocument/2006/relationships/image" Target="media/image86.png"/><Relationship Id="rId5" Type="http://schemas.openxmlformats.org/officeDocument/2006/relationships/settings" Target="settings.xml"/><Relationship Id="rId61" Type="http://schemas.openxmlformats.org/officeDocument/2006/relationships/image" Target="media/image46.png"/><Relationship Id="rId82" Type="http://schemas.openxmlformats.org/officeDocument/2006/relationships/image" Target="media/image66.png"/><Relationship Id="rId90" Type="http://schemas.openxmlformats.org/officeDocument/2006/relationships/image" Target="media/image74.png"/><Relationship Id="rId95" Type="http://schemas.openxmlformats.org/officeDocument/2006/relationships/image" Target="media/image79.png"/><Relationship Id="rId19" Type="http://schemas.openxmlformats.org/officeDocument/2006/relationships/image" Target="media/image4.png"/><Relationship Id="rId14" Type="http://schemas.openxmlformats.org/officeDocument/2006/relationships/hyperlink" Target="http://www.knoow.net/cienceconempr/gestao/recursos.htm"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image" Target="media/image53.png"/><Relationship Id="rId77" Type="http://schemas.openxmlformats.org/officeDocument/2006/relationships/image" Target="media/image61.png"/><Relationship Id="rId100" Type="http://schemas.openxmlformats.org/officeDocument/2006/relationships/image" Target="media/image84.png"/><Relationship Id="rId105"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36.png"/><Relationship Id="rId72" Type="http://schemas.openxmlformats.org/officeDocument/2006/relationships/image" Target="media/image56.png"/><Relationship Id="rId80" Type="http://schemas.openxmlformats.org/officeDocument/2006/relationships/image" Target="media/image64.png"/><Relationship Id="rId85" Type="http://schemas.openxmlformats.org/officeDocument/2006/relationships/image" Target="media/image69.png"/><Relationship Id="rId93" Type="http://schemas.openxmlformats.org/officeDocument/2006/relationships/image" Target="media/image77.png"/><Relationship Id="rId98" Type="http://schemas.openxmlformats.org/officeDocument/2006/relationships/image" Target="media/image82.png"/><Relationship Id="rId3" Type="http://schemas.openxmlformats.org/officeDocument/2006/relationships/styles" Target="styles.xml"/><Relationship Id="rId12" Type="http://schemas.openxmlformats.org/officeDocument/2006/relationships/hyperlink" Target="http://www.knoow.net/cienceconempr/gestao/envolventeexterna.htm"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hyperlink" Target="http://olho-falcao.com" TargetMode="External"/><Relationship Id="rId103" Type="http://schemas.openxmlformats.org/officeDocument/2006/relationships/image" Target="media/image87.png"/><Relationship Id="rId20" Type="http://schemas.openxmlformats.org/officeDocument/2006/relationships/image" Target="media/image5.pn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image" Target="media/image54.png"/><Relationship Id="rId75" Type="http://schemas.openxmlformats.org/officeDocument/2006/relationships/image" Target="media/image59.png"/><Relationship Id="rId83" Type="http://schemas.openxmlformats.org/officeDocument/2006/relationships/image" Target="media/image67.png"/><Relationship Id="rId88" Type="http://schemas.openxmlformats.org/officeDocument/2006/relationships/image" Target="media/image72.png"/><Relationship Id="rId91" Type="http://schemas.openxmlformats.org/officeDocument/2006/relationships/image" Target="media/image75.png"/><Relationship Id="rId96" Type="http://schemas.openxmlformats.org/officeDocument/2006/relationships/image" Target="media/image80.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knoow.net/cienceconempr/gestao/empresa.htm"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 Id="rId106" Type="http://schemas.openxmlformats.org/officeDocument/2006/relationships/fontTable" Target="fontTable.xml"/><Relationship Id="rId10" Type="http://schemas.openxmlformats.org/officeDocument/2006/relationships/image" Target="media/image1.emf"/><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7.png"/><Relationship Id="rId78" Type="http://schemas.openxmlformats.org/officeDocument/2006/relationships/image" Target="media/image62.png"/><Relationship Id="rId81" Type="http://schemas.openxmlformats.org/officeDocument/2006/relationships/image" Target="media/image65.png"/><Relationship Id="rId86" Type="http://schemas.openxmlformats.org/officeDocument/2006/relationships/image" Target="media/image70.png"/><Relationship Id="rId94" Type="http://schemas.openxmlformats.org/officeDocument/2006/relationships/image" Target="media/image78.png"/><Relationship Id="rId99" Type="http://schemas.openxmlformats.org/officeDocument/2006/relationships/image" Target="media/image83.png"/><Relationship Id="rId101" Type="http://schemas.openxmlformats.org/officeDocument/2006/relationships/image" Target="media/image85.png"/><Relationship Id="rId4" Type="http://schemas.microsoft.com/office/2007/relationships/stylesWithEffects" Target="stylesWithEffects.xml"/><Relationship Id="rId9" Type="http://schemas.openxmlformats.org/officeDocument/2006/relationships/hyperlink" Target="http://www.dell.com" TargetMode="External"/><Relationship Id="rId13" Type="http://schemas.openxmlformats.org/officeDocument/2006/relationships/hyperlink" Target="http://www.knoow.net/cienceconempr/gestao/organizacao.htm" TargetMode="External"/><Relationship Id="rId18" Type="http://schemas.openxmlformats.org/officeDocument/2006/relationships/image" Target="media/image3.png"/><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60.png"/><Relationship Id="rId97" Type="http://schemas.openxmlformats.org/officeDocument/2006/relationships/image" Target="media/image81.png"/><Relationship Id="rId104" Type="http://schemas.openxmlformats.org/officeDocument/2006/relationships/image" Target="media/image88.png"/></Relationships>
</file>

<file path=word/_rels/footnotes.xml.rels><?xml version="1.0" encoding="UTF-8" standalone="yes"?>
<Relationships xmlns="http://schemas.openxmlformats.org/package/2006/relationships"><Relationship Id="rId1" Type="http://schemas.openxmlformats.org/officeDocument/2006/relationships/hyperlink" Target="http://www.cm-gaia.pt/gaia/portal/user/anon/page/_M-VNG_0000.psm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87960-FD95-40E0-8F68-E6E7A2D29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1005</TotalTime>
  <Pages>119</Pages>
  <Words>27682</Words>
  <Characters>149487</Characters>
  <Application>Microsoft Office Word</Application>
  <DocSecurity>0</DocSecurity>
  <Lines>1245</Lines>
  <Paragraphs>353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Catarina</dc:creator>
  <cp:lastModifiedBy>ROSA</cp:lastModifiedBy>
  <cp:revision>109</cp:revision>
  <dcterms:created xsi:type="dcterms:W3CDTF">2011-09-17T17:39:00Z</dcterms:created>
  <dcterms:modified xsi:type="dcterms:W3CDTF">2011-09-28T12:22:00Z</dcterms:modified>
</cp:coreProperties>
</file>