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D387" w14:textId="77777777" w:rsidR="00DB19C5" w:rsidRDefault="00DB19C5"/>
    <w:p w14:paraId="0EF86191" w14:textId="77777777" w:rsidR="00DB19C5" w:rsidRDefault="00DB19C5"/>
    <w:p w14:paraId="6265776F" w14:textId="675DA7B9" w:rsidR="009F00C6" w:rsidRDefault="009F00C6">
      <w:r w:rsidRPr="001B73A9">
        <w:rPr>
          <w:rFonts w:asciiTheme="majorHAnsi" w:hAnsiTheme="majorHAnsi"/>
          <w:noProof/>
          <w:lang w:val="en-US"/>
        </w:rPr>
        <w:drawing>
          <wp:inline distT="0" distB="0" distL="0" distR="0" wp14:anchorId="0F9F5986" wp14:editId="6F3A1E34">
            <wp:extent cx="2159000" cy="1066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343F1" w14:textId="77777777" w:rsidR="0016459F" w:rsidRPr="00B46486" w:rsidRDefault="0016459F" w:rsidP="0016459F">
      <w:pPr>
        <w:jc w:val="both"/>
        <w:rPr>
          <w:rFonts w:ascii="Arial" w:hAnsi="Arial" w:cs="Arial"/>
        </w:rPr>
      </w:pPr>
      <w:r w:rsidRPr="00B46486">
        <w:rPr>
          <w:rFonts w:ascii="Arial" w:hAnsi="Arial" w:cs="Arial"/>
        </w:rPr>
        <w:t xml:space="preserve">Maria da Conceição de Oliveira Carvalho Nogueira vem na qualidade de orientadora declarar que a tese/dissertação intitulada “Gender </w:t>
      </w:r>
      <w:proofErr w:type="spellStart"/>
      <w:r w:rsidRPr="00B46486">
        <w:rPr>
          <w:rFonts w:ascii="Arial" w:hAnsi="Arial" w:cs="Arial"/>
        </w:rPr>
        <w:t>Experience</w:t>
      </w:r>
      <w:proofErr w:type="spellEnd"/>
      <w:r w:rsidRPr="00B46486">
        <w:rPr>
          <w:rFonts w:ascii="Arial" w:hAnsi="Arial" w:cs="Arial"/>
        </w:rPr>
        <w:t xml:space="preserve">, </w:t>
      </w:r>
      <w:proofErr w:type="spellStart"/>
      <w:r w:rsidRPr="00B46486">
        <w:rPr>
          <w:rFonts w:ascii="Arial" w:hAnsi="Arial" w:cs="Arial"/>
        </w:rPr>
        <w:t>Identity</w:t>
      </w:r>
      <w:proofErr w:type="spellEnd"/>
      <w:r w:rsidRPr="00B46486">
        <w:rPr>
          <w:rFonts w:ascii="Arial" w:hAnsi="Arial" w:cs="Arial"/>
        </w:rPr>
        <w:t xml:space="preserve"> </w:t>
      </w:r>
      <w:proofErr w:type="spellStart"/>
      <w:r w:rsidRPr="00B46486">
        <w:rPr>
          <w:rFonts w:ascii="Arial" w:hAnsi="Arial" w:cs="Arial"/>
        </w:rPr>
        <w:t>and</w:t>
      </w:r>
      <w:proofErr w:type="spellEnd"/>
      <w:r w:rsidRPr="00B46486">
        <w:rPr>
          <w:rFonts w:ascii="Arial" w:hAnsi="Arial" w:cs="Arial"/>
        </w:rPr>
        <w:t xml:space="preserve"> </w:t>
      </w:r>
      <w:proofErr w:type="spellStart"/>
      <w:r w:rsidRPr="00B46486">
        <w:rPr>
          <w:rFonts w:ascii="Arial" w:hAnsi="Arial" w:cs="Arial"/>
        </w:rPr>
        <w:t>Expression</w:t>
      </w:r>
      <w:proofErr w:type="spellEnd"/>
      <w:r w:rsidRPr="00B46486">
        <w:rPr>
          <w:rFonts w:ascii="Arial" w:hAnsi="Arial" w:cs="Arial"/>
        </w:rPr>
        <w:t xml:space="preserve"> in </w:t>
      </w:r>
      <w:proofErr w:type="spellStart"/>
      <w:r w:rsidRPr="00B46486">
        <w:rPr>
          <w:rFonts w:ascii="Arial" w:hAnsi="Arial" w:cs="Arial"/>
        </w:rPr>
        <w:t>People</w:t>
      </w:r>
      <w:proofErr w:type="spellEnd"/>
      <w:r w:rsidRPr="00B46486">
        <w:rPr>
          <w:rFonts w:ascii="Arial" w:hAnsi="Arial" w:cs="Arial"/>
        </w:rPr>
        <w:t xml:space="preserve"> </w:t>
      </w:r>
      <w:proofErr w:type="spellStart"/>
      <w:r w:rsidRPr="00B46486">
        <w:rPr>
          <w:rFonts w:ascii="Arial" w:hAnsi="Arial" w:cs="Arial"/>
        </w:rPr>
        <w:t>on</w:t>
      </w:r>
      <w:proofErr w:type="spellEnd"/>
      <w:r w:rsidRPr="00B46486">
        <w:rPr>
          <w:rFonts w:ascii="Arial" w:hAnsi="Arial" w:cs="Arial"/>
        </w:rPr>
        <w:t xml:space="preserve"> </w:t>
      </w:r>
      <w:proofErr w:type="spellStart"/>
      <w:r w:rsidRPr="00B46486">
        <w:rPr>
          <w:rFonts w:ascii="Arial" w:hAnsi="Arial" w:cs="Arial"/>
        </w:rPr>
        <w:t>the</w:t>
      </w:r>
      <w:proofErr w:type="spellEnd"/>
      <w:r w:rsidRPr="00B46486">
        <w:rPr>
          <w:rFonts w:ascii="Arial" w:hAnsi="Arial" w:cs="Arial"/>
        </w:rPr>
        <w:t xml:space="preserve"> </w:t>
      </w:r>
      <w:proofErr w:type="spellStart"/>
      <w:r w:rsidRPr="00B46486">
        <w:rPr>
          <w:rFonts w:ascii="Arial" w:hAnsi="Arial" w:cs="Arial"/>
        </w:rPr>
        <w:t>Autism</w:t>
      </w:r>
      <w:proofErr w:type="spellEnd"/>
      <w:r w:rsidRPr="00B46486">
        <w:rPr>
          <w:rFonts w:ascii="Arial" w:hAnsi="Arial" w:cs="Arial"/>
        </w:rPr>
        <w:t xml:space="preserve"> </w:t>
      </w:r>
      <w:proofErr w:type="spellStart"/>
      <w:r w:rsidRPr="00B46486">
        <w:rPr>
          <w:rFonts w:ascii="Arial" w:hAnsi="Arial" w:cs="Arial"/>
        </w:rPr>
        <w:t>Spectrum</w:t>
      </w:r>
      <w:proofErr w:type="spellEnd"/>
      <w:r w:rsidRPr="00B46486">
        <w:rPr>
          <w:rFonts w:ascii="Arial" w:hAnsi="Arial" w:cs="Arial"/>
        </w:rPr>
        <w:t xml:space="preserve">: </w:t>
      </w:r>
      <w:proofErr w:type="spellStart"/>
      <w:r w:rsidRPr="00B46486">
        <w:rPr>
          <w:rFonts w:ascii="Arial" w:hAnsi="Arial" w:cs="Arial"/>
        </w:rPr>
        <w:t>An</w:t>
      </w:r>
      <w:proofErr w:type="spellEnd"/>
      <w:r w:rsidRPr="00B46486">
        <w:rPr>
          <w:rFonts w:ascii="Arial" w:hAnsi="Arial" w:cs="Arial"/>
        </w:rPr>
        <w:t xml:space="preserve"> </w:t>
      </w:r>
      <w:proofErr w:type="spellStart"/>
      <w:r w:rsidRPr="00B46486">
        <w:rPr>
          <w:rFonts w:ascii="Arial" w:hAnsi="Arial" w:cs="Arial"/>
        </w:rPr>
        <w:t>intersectional</w:t>
      </w:r>
      <w:proofErr w:type="spellEnd"/>
      <w:r w:rsidRPr="00B46486">
        <w:rPr>
          <w:rFonts w:ascii="Arial" w:hAnsi="Arial" w:cs="Arial"/>
        </w:rPr>
        <w:t xml:space="preserve"> </w:t>
      </w:r>
      <w:proofErr w:type="spellStart"/>
      <w:r w:rsidRPr="00B46486">
        <w:rPr>
          <w:rFonts w:ascii="Arial" w:hAnsi="Arial" w:cs="Arial"/>
        </w:rPr>
        <w:t>approach</w:t>
      </w:r>
      <w:proofErr w:type="spellEnd"/>
      <w:r w:rsidRPr="00B46486">
        <w:rPr>
          <w:rFonts w:ascii="Arial" w:hAnsi="Arial" w:cs="Arial"/>
        </w:rPr>
        <w:t xml:space="preserve">”, da autoria de Sara Cardoso de Almeida </w:t>
      </w:r>
      <w:proofErr w:type="spellStart"/>
      <w:r w:rsidRPr="00B46486">
        <w:rPr>
          <w:rFonts w:ascii="Arial" w:hAnsi="Arial" w:cs="Arial"/>
        </w:rPr>
        <w:t>Carvalhaes</w:t>
      </w:r>
      <w:proofErr w:type="spellEnd"/>
      <w:r w:rsidRPr="00B46486">
        <w:rPr>
          <w:rFonts w:ascii="Arial" w:hAnsi="Arial" w:cs="Arial"/>
        </w:rPr>
        <w:t>, reúne condições para ser apresentada e discutida em provas públicas.</w:t>
      </w:r>
    </w:p>
    <w:p w14:paraId="2DC233DE" w14:textId="77777777" w:rsidR="0016459F" w:rsidRPr="00B46486" w:rsidRDefault="0016459F" w:rsidP="0016459F">
      <w:pPr>
        <w:jc w:val="both"/>
        <w:rPr>
          <w:rFonts w:ascii="Arial" w:hAnsi="Arial" w:cs="Arial"/>
        </w:rPr>
      </w:pPr>
    </w:p>
    <w:p w14:paraId="0E4C91C9" w14:textId="77777777" w:rsidR="0016459F" w:rsidRDefault="0016459F" w:rsidP="0016459F">
      <w:pPr>
        <w:jc w:val="both"/>
        <w:rPr>
          <w:rFonts w:ascii="Arial" w:hAnsi="Arial" w:cs="Arial"/>
        </w:rPr>
      </w:pPr>
      <w:r w:rsidRPr="00B46486">
        <w:rPr>
          <w:rFonts w:ascii="Arial" w:hAnsi="Arial" w:cs="Arial"/>
        </w:rPr>
        <w:t>Porto, 13 de outubro de 2025</w:t>
      </w:r>
    </w:p>
    <w:p w14:paraId="2A818019" w14:textId="77777777" w:rsidR="0016459F" w:rsidRPr="00B46486" w:rsidRDefault="0016459F" w:rsidP="0016459F">
      <w:pPr>
        <w:jc w:val="both"/>
        <w:rPr>
          <w:rFonts w:ascii="Arial" w:hAnsi="Arial" w:cs="Arial"/>
        </w:rPr>
      </w:pPr>
    </w:p>
    <w:p w14:paraId="6C583969" w14:textId="77777777" w:rsidR="00F2341E" w:rsidRDefault="007625CB">
      <w:r>
        <w:rPr>
          <w:rFonts w:ascii="Arial" w:hAnsi="Arial" w:cs="Arial"/>
          <w:caps/>
          <w:noProof/>
          <w:sz w:val="28"/>
          <w:szCs w:val="28"/>
          <w:lang w:val="en-US"/>
        </w:rPr>
        <w:drawing>
          <wp:inline distT="0" distB="0" distL="0" distR="0" wp14:anchorId="23A59765" wp14:editId="046F2143">
            <wp:extent cx="2489200" cy="51600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0" b="15789"/>
                    <a:stretch/>
                  </pic:blipFill>
                  <pic:spPr bwMode="auto">
                    <a:xfrm>
                      <a:off x="0" y="0"/>
                      <a:ext cx="2489200" cy="5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59D17" w14:textId="2A8FF9E4" w:rsidR="00224ACF" w:rsidRDefault="00224ACF">
      <w:r>
        <w:t>Profª Catedrática</w:t>
      </w:r>
    </w:p>
    <w:p w14:paraId="4470FFDA" w14:textId="1A04D0A9" w:rsidR="00224ACF" w:rsidRDefault="00224ACF">
      <w:r>
        <w:t>Diretora do Programa Doutoral em Sexualidade Humana</w:t>
      </w:r>
    </w:p>
    <w:p w14:paraId="4CA343DD" w14:textId="77777777" w:rsidR="00224ACF" w:rsidRDefault="00224ACF"/>
    <w:sectPr w:rsidR="00224ACF" w:rsidSect="0060592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40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CB"/>
    <w:rsid w:val="000D6018"/>
    <w:rsid w:val="0016459F"/>
    <w:rsid w:val="00224ACF"/>
    <w:rsid w:val="002824DC"/>
    <w:rsid w:val="00567C1D"/>
    <w:rsid w:val="0060592F"/>
    <w:rsid w:val="00612CED"/>
    <w:rsid w:val="006862AB"/>
    <w:rsid w:val="007625CB"/>
    <w:rsid w:val="007F5031"/>
    <w:rsid w:val="00886B63"/>
    <w:rsid w:val="008A23C2"/>
    <w:rsid w:val="009053ED"/>
    <w:rsid w:val="009F00C6"/>
    <w:rsid w:val="00B7121C"/>
    <w:rsid w:val="00D3535E"/>
    <w:rsid w:val="00DB19C5"/>
    <w:rsid w:val="00E00C18"/>
    <w:rsid w:val="00E968C7"/>
    <w:rsid w:val="00F127F6"/>
    <w:rsid w:val="00F2341E"/>
    <w:rsid w:val="00FB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CFB86"/>
  <w14:defaultImageDpi w14:val="300"/>
  <w15:docId w15:val="{BCF075AF-F2B0-174D-8CC6-6AA7F528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625CB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625CB"/>
    <w:rPr>
      <w:rFonts w:ascii="Lucida Grande" w:hAnsi="Lucida Grande" w:cs="Lucida Grande"/>
      <w:sz w:val="18"/>
      <w:szCs w:val="18"/>
    </w:rPr>
  </w:style>
  <w:style w:type="paragraph" w:styleId="Corpodetexto">
    <w:name w:val="Body Text"/>
    <w:basedOn w:val="Normal"/>
    <w:link w:val="CorpodetextoCarter"/>
    <w:uiPriority w:val="1"/>
    <w:qFormat/>
    <w:rsid w:val="00DB19C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DB19C5"/>
    <w:rPr>
      <w:rFonts w:ascii="Arial" w:eastAsia="Arial" w:hAnsi="Arial" w:cs="Arial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Minho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Conceicao Nogueira Escola de Psicologia</dc:creator>
  <cp:keywords/>
  <dc:description/>
  <cp:lastModifiedBy>Conceição Nogueira</cp:lastModifiedBy>
  <cp:revision>2</cp:revision>
  <dcterms:created xsi:type="dcterms:W3CDTF">2025-10-13T08:35:00Z</dcterms:created>
  <dcterms:modified xsi:type="dcterms:W3CDTF">2025-10-13T08:35:00Z</dcterms:modified>
</cp:coreProperties>
</file>