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5B5BE" w14:textId="77777777" w:rsidR="006917D7" w:rsidRDefault="006917D7" w:rsidP="006917D7">
      <w:bookmarkStart w:id="0" w:name="_Hlk153257318"/>
      <w:bookmarkStart w:id="1" w:name="_Hlk153257585"/>
      <w:r>
        <w:rPr>
          <w:noProof/>
        </w:rPr>
        <w:drawing>
          <wp:anchor distT="0" distB="0" distL="114300" distR="114300" simplePos="0" relativeHeight="251657216" behindDoc="0" locked="0" layoutInCell="1" allowOverlap="1" wp14:anchorId="405470C3" wp14:editId="0276B62C">
            <wp:simplePos x="0" y="0"/>
            <wp:positionH relativeFrom="column">
              <wp:posOffset>0</wp:posOffset>
            </wp:positionH>
            <wp:positionV relativeFrom="paragraph">
              <wp:posOffset>-635</wp:posOffset>
            </wp:positionV>
            <wp:extent cx="2192867" cy="1002628"/>
            <wp:effectExtent l="0" t="0" r="4445" b="1270"/>
            <wp:wrapNone/>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2867" cy="1002628"/>
                    </a:xfrm>
                    <a:prstGeom prst="rect">
                      <a:avLst/>
                    </a:prstGeom>
                  </pic:spPr>
                </pic:pic>
              </a:graphicData>
            </a:graphic>
            <wp14:sizeRelH relativeFrom="page">
              <wp14:pctWidth>0</wp14:pctWidth>
            </wp14:sizeRelH>
            <wp14:sizeRelV relativeFrom="page">
              <wp14:pctHeight>0</wp14:pctHeight>
            </wp14:sizeRelV>
          </wp:anchor>
        </w:drawing>
      </w:r>
      <w:r>
        <w:t>‘</w:t>
      </w:r>
    </w:p>
    <w:p w14:paraId="798A3A5F" w14:textId="77777777" w:rsidR="006917D7" w:rsidRDefault="006917D7" w:rsidP="006917D7"/>
    <w:p w14:paraId="46EE548F" w14:textId="77777777" w:rsidR="006917D7" w:rsidRDefault="006917D7" w:rsidP="006917D7"/>
    <w:p w14:paraId="402ECA24" w14:textId="77777777" w:rsidR="006917D7" w:rsidRDefault="006917D7" w:rsidP="006917D7"/>
    <w:p w14:paraId="1C76FB36" w14:textId="77777777" w:rsidR="006917D7" w:rsidRDefault="006917D7" w:rsidP="006917D7"/>
    <w:p w14:paraId="0123523C" w14:textId="77777777" w:rsidR="006917D7" w:rsidRDefault="006917D7" w:rsidP="006917D7"/>
    <w:p w14:paraId="7EA99EE8" w14:textId="276DE977" w:rsidR="006917D7" w:rsidRDefault="00EC033C" w:rsidP="006917D7">
      <w:pPr>
        <w:tabs>
          <w:tab w:val="left" w:pos="6593"/>
        </w:tabs>
      </w:pPr>
      <w:r>
        <w:rPr>
          <w:noProof/>
        </w:rPr>
        <mc:AlternateContent>
          <mc:Choice Requires="wps">
            <w:drawing>
              <wp:inline distT="0" distB="0" distL="0" distR="0" wp14:anchorId="1418DF38" wp14:editId="5CD661AC">
                <wp:extent cx="374650" cy="50165"/>
                <wp:effectExtent l="0" t="0" r="0" b="0"/>
                <wp:docPr id="1244014814"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650" cy="50165"/>
                        </a:xfrm>
                        <a:prstGeom prst="rect">
                          <a:avLst/>
                        </a:prstGeom>
                        <a:solidFill>
                          <a:srgbClr val="EF3340"/>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inline>
            </w:drawing>
          </mc:Choice>
          <mc:Fallback>
            <w:pict>
              <v:rect w14:anchorId="320A8FC6" id="Retângulo 1" o:spid="_x0000_s1026" style="width:29.5pt;height:3.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" fillcolor="#ef3340" stroked="f" strokeweight="1pt">
                <w10:anchorlock/>
              </v:rect>
            </w:pict>
          </mc:Fallback>
        </mc:AlternateContent>
      </w:r>
    </w:p>
    <w:p w14:paraId="4C4233D9" w14:textId="77777777" w:rsidR="006917D7" w:rsidRPr="007B06CA" w:rsidRDefault="006917D7" w:rsidP="006917D7">
      <w:pPr>
        <w:spacing w:before="240" w:after="240" w:line="360" w:lineRule="auto"/>
        <w:rPr>
          <w:rFonts w:ascii="Garamond" w:eastAsia="Times New Roman" w:hAnsi="Garamond" w:cs="Times New Roman"/>
          <w:kern w:val="0"/>
          <w:sz w:val="24"/>
          <w:szCs w:val="24"/>
          <w:lang w:eastAsia="pt-PT"/>
          <w14:ligatures w14:val="none"/>
        </w:rPr>
      </w:pPr>
      <w:r w:rsidRPr="007B06CA">
        <w:rPr>
          <w:rFonts w:ascii="Garamond" w:eastAsia="Times New Roman" w:hAnsi="Garamond" w:cs="Arial"/>
          <w:kern w:val="0"/>
          <w:sz w:val="24"/>
          <w:szCs w:val="24"/>
          <w:lang w:eastAsia="pt-PT"/>
          <w14:ligatures w14:val="none"/>
        </w:rPr>
        <w:t>SOCIAL MEDIA ENGAGEMENT E A FIDELIZAÇÃO DE TORCEDORES DE CLUBES DE FUTEBOL</w:t>
      </w:r>
    </w:p>
    <w:p w14:paraId="22CBF88E" w14:textId="77777777" w:rsidR="006917D7" w:rsidRPr="007B06CA" w:rsidRDefault="006917D7" w:rsidP="006917D7">
      <w:pPr>
        <w:pStyle w:val="NomeAluno"/>
        <w:rPr>
          <w:lang w:val="pt-PT"/>
        </w:rPr>
      </w:pPr>
      <w:r w:rsidRPr="007B06CA">
        <w:rPr>
          <w:lang w:val="pt-PT"/>
        </w:rPr>
        <w:t>Vinícius Vettori de Moraes e Silva</w:t>
      </w:r>
    </w:p>
    <w:p w14:paraId="6B7A0B0E" w14:textId="77777777" w:rsidR="006917D7" w:rsidRPr="007B06CA" w:rsidRDefault="006917D7" w:rsidP="006917D7">
      <w:pPr>
        <w:pStyle w:val="NomeAluno"/>
        <w:rPr>
          <w:lang w:val="pt-PT"/>
        </w:rPr>
      </w:pPr>
    </w:p>
    <w:p w14:paraId="35EFE814" w14:textId="77777777" w:rsidR="006917D7" w:rsidRPr="007B06CA" w:rsidRDefault="006917D7" w:rsidP="006917D7">
      <w:pPr>
        <w:pStyle w:val="NomeAluno"/>
        <w:rPr>
          <w:lang w:val="pt-PT"/>
        </w:rPr>
      </w:pPr>
    </w:p>
    <w:p w14:paraId="4407051B" w14:textId="7156B797" w:rsidR="006917D7" w:rsidRPr="007B06CA" w:rsidRDefault="00EC033C" w:rsidP="006917D7">
      <w:pPr>
        <w:pStyle w:val="NomeAluno"/>
      </w:pPr>
      <w:r>
        <w:rPr>
          <w:noProof/>
        </w:rPr>
        <mc:AlternateContent>
          <mc:Choice Requires="wps">
            <w:drawing>
              <wp:inline distT="0" distB="0" distL="0" distR="0" wp14:anchorId="77BA75AC" wp14:editId="4D0FC71E">
                <wp:extent cx="374650" cy="50165"/>
                <wp:effectExtent l="0" t="0" r="0" b="0"/>
                <wp:docPr id="1671774577"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650" cy="50165"/>
                        </a:xfrm>
                        <a:prstGeom prst="rect">
                          <a:avLst/>
                        </a:prstGeom>
                        <a:solidFill>
                          <a:srgbClr val="EF3340"/>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inline>
            </w:drawing>
          </mc:Choice>
          <mc:Fallback>
            <w:pict>
              <v:rect w14:anchorId="3AF9A4E5" id="Retângulo 3" o:spid="_x0000_s1026" style="width:29.5pt;height:3.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" fillcolor="#ef3340" stroked="f" strokeweight="1pt">
                <w10:anchorlock/>
              </v:rect>
            </w:pict>
          </mc:Fallback>
        </mc:AlternateContent>
      </w:r>
    </w:p>
    <w:p w14:paraId="5C5BC1BC" w14:textId="77777777" w:rsidR="006917D7" w:rsidRPr="007B06CA" w:rsidRDefault="006917D7" w:rsidP="006917D7">
      <w:pPr>
        <w:pStyle w:val="Sub-Titulo1"/>
      </w:pPr>
      <w:r w:rsidRPr="007B06CA">
        <w:t>Plano de Dissertação</w:t>
      </w:r>
    </w:p>
    <w:p w14:paraId="47243CD6" w14:textId="77777777" w:rsidR="006917D7" w:rsidRPr="007B06CA" w:rsidRDefault="006917D7" w:rsidP="006917D7">
      <w:pPr>
        <w:pStyle w:val="Sub-Titulo2"/>
      </w:pPr>
      <w:r w:rsidRPr="007B06CA">
        <w:t>Mestrado em Marketing</w:t>
      </w:r>
    </w:p>
    <w:p w14:paraId="543EBB07" w14:textId="77777777" w:rsidR="006917D7" w:rsidRPr="007B06CA" w:rsidRDefault="006917D7" w:rsidP="006917D7">
      <w:pPr>
        <w:pStyle w:val="Sub-Titulo2"/>
      </w:pPr>
    </w:p>
    <w:p w14:paraId="0599DADB" w14:textId="77777777" w:rsidR="006917D7" w:rsidRPr="007B06CA" w:rsidRDefault="006917D7" w:rsidP="006917D7">
      <w:pPr>
        <w:pStyle w:val="Sub-Titulo2"/>
      </w:pPr>
    </w:p>
    <w:p w14:paraId="7A6DB8D4" w14:textId="77777777" w:rsidR="006917D7" w:rsidRPr="007B06CA" w:rsidRDefault="006917D7" w:rsidP="006917D7">
      <w:pPr>
        <w:pStyle w:val="Sub-Titulo2"/>
      </w:pPr>
    </w:p>
    <w:p w14:paraId="5E58A2D6" w14:textId="77777777" w:rsidR="006917D7" w:rsidRPr="007B06CA" w:rsidRDefault="006917D7" w:rsidP="006917D7">
      <w:pPr>
        <w:pStyle w:val="Sub-Titulo2"/>
      </w:pPr>
    </w:p>
    <w:p w14:paraId="096BD578" w14:textId="77777777" w:rsidR="006917D7" w:rsidRPr="007B06CA" w:rsidRDefault="006917D7" w:rsidP="006917D7">
      <w:pPr>
        <w:pStyle w:val="Sub-Titulo2"/>
      </w:pPr>
    </w:p>
    <w:p w14:paraId="48A5EA7F" w14:textId="77777777" w:rsidR="006917D7" w:rsidRPr="007B06CA" w:rsidRDefault="006917D7" w:rsidP="006917D7">
      <w:pPr>
        <w:pStyle w:val="Sub-Titulo2"/>
      </w:pPr>
    </w:p>
    <w:p w14:paraId="2021EA92" w14:textId="6F20D1D6" w:rsidR="006917D7" w:rsidRPr="007B06CA" w:rsidRDefault="00EC033C" w:rsidP="006917D7">
      <w:pPr>
        <w:pStyle w:val="NomeAluno"/>
      </w:pPr>
      <w:r>
        <w:rPr>
          <w:noProof/>
        </w:rPr>
        <mc:AlternateContent>
          <mc:Choice Requires="wps">
            <w:drawing>
              <wp:inline distT="0" distB="0" distL="0" distR="0" wp14:anchorId="1F0B2C50" wp14:editId="57C657BD">
                <wp:extent cx="374650" cy="50165"/>
                <wp:effectExtent l="0" t="0" r="0" b="1905"/>
                <wp:docPr id="290706486"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650" cy="50165"/>
                        </a:xfrm>
                        <a:prstGeom prst="rect">
                          <a:avLst/>
                        </a:prstGeom>
                        <a:solidFill>
                          <a:srgbClr val="EF3340"/>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inline>
            </w:drawing>
          </mc:Choice>
          <mc:Fallback>
            <w:pict>
              <v:rect w14:anchorId="63529C6D" id="Retângulo 5" o:spid="_x0000_s1026" style="width:29.5pt;height:3.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" fillcolor="#ef3340" stroked="f" strokeweight="1pt">
                <w10:anchorlock/>
              </v:rect>
            </w:pict>
          </mc:Fallback>
        </mc:AlternateContent>
      </w:r>
    </w:p>
    <w:p w14:paraId="5030B41C" w14:textId="77777777" w:rsidR="006917D7" w:rsidRPr="007B06CA" w:rsidRDefault="006917D7" w:rsidP="006917D7">
      <w:pPr>
        <w:pStyle w:val="Sub-Titulo1"/>
      </w:pPr>
      <w:r w:rsidRPr="007B06CA">
        <w:t>Orientado por</w:t>
      </w:r>
    </w:p>
    <w:p w14:paraId="777A848A" w14:textId="29EE7AF0" w:rsidR="006917D7" w:rsidRPr="007B06CA" w:rsidRDefault="006917D7" w:rsidP="006917D7">
      <w:pPr>
        <w:pStyle w:val="Orientadores"/>
      </w:pPr>
      <w:r w:rsidRPr="007B06CA">
        <w:t>Prof. Tere</w:t>
      </w:r>
      <w:r w:rsidR="0075564A" w:rsidRPr="007B06CA">
        <w:t>s</w:t>
      </w:r>
      <w:r w:rsidRPr="007B06CA">
        <w:t>a Fernandes</w:t>
      </w:r>
    </w:p>
    <w:p w14:paraId="323B9154" w14:textId="77777777" w:rsidR="006917D7" w:rsidRPr="007B06CA" w:rsidRDefault="006917D7" w:rsidP="006917D7">
      <w:pPr>
        <w:pStyle w:val="Sub-Titulo2"/>
        <w:spacing w:before="0" w:line="288" w:lineRule="auto"/>
        <w:rPr>
          <w:b/>
        </w:rPr>
      </w:pPr>
    </w:p>
    <w:p w14:paraId="32430C46" w14:textId="77777777" w:rsidR="006917D7" w:rsidRPr="007B06CA" w:rsidRDefault="006917D7" w:rsidP="006917D7">
      <w:pPr>
        <w:pStyle w:val="Sub-Titulo2"/>
        <w:spacing w:before="0" w:line="288" w:lineRule="auto"/>
        <w:rPr>
          <w:b/>
        </w:rPr>
      </w:pPr>
    </w:p>
    <w:p w14:paraId="513A9B37" w14:textId="77777777" w:rsidR="006917D7" w:rsidRPr="007B06CA" w:rsidRDefault="006917D7" w:rsidP="006917D7">
      <w:pPr>
        <w:pStyle w:val="Sub-Titulo2"/>
        <w:spacing w:before="0" w:line="288" w:lineRule="auto"/>
        <w:rPr>
          <w:b/>
        </w:rPr>
      </w:pPr>
    </w:p>
    <w:p w14:paraId="50617940" w14:textId="77777777" w:rsidR="006917D7" w:rsidRPr="007B06CA" w:rsidRDefault="006917D7" w:rsidP="006917D7">
      <w:pPr>
        <w:pStyle w:val="Sub-Titulo2"/>
        <w:spacing w:before="0" w:line="288" w:lineRule="auto"/>
        <w:rPr>
          <w:b/>
        </w:rPr>
      </w:pPr>
    </w:p>
    <w:p w14:paraId="46757826" w14:textId="77777777" w:rsidR="006917D7" w:rsidRPr="007B06CA" w:rsidRDefault="006917D7" w:rsidP="006917D7">
      <w:pPr>
        <w:pStyle w:val="Sub-Titulo2"/>
        <w:spacing w:before="0" w:line="288" w:lineRule="auto"/>
        <w:rPr>
          <w:b/>
        </w:rPr>
      </w:pPr>
    </w:p>
    <w:p w14:paraId="238F12DD" w14:textId="77777777" w:rsidR="006917D7" w:rsidRPr="007B06CA" w:rsidRDefault="006917D7" w:rsidP="006917D7">
      <w:pPr>
        <w:pStyle w:val="Sub-Titulo2"/>
        <w:spacing w:before="0" w:line="288" w:lineRule="auto"/>
        <w:rPr>
          <w:b/>
        </w:rPr>
      </w:pPr>
    </w:p>
    <w:p w14:paraId="42D35F95" w14:textId="77777777" w:rsidR="006917D7" w:rsidRPr="007B06CA" w:rsidRDefault="006917D7" w:rsidP="006917D7">
      <w:pPr>
        <w:pStyle w:val="Sub-Titulo2"/>
        <w:spacing w:before="0" w:line="288" w:lineRule="auto"/>
        <w:rPr>
          <w:b/>
        </w:rPr>
      </w:pPr>
    </w:p>
    <w:p w14:paraId="4206B2EB" w14:textId="77777777" w:rsidR="006917D7" w:rsidRPr="007B06CA" w:rsidRDefault="006917D7" w:rsidP="006917D7">
      <w:pPr>
        <w:pStyle w:val="Sub-Titulo2"/>
        <w:spacing w:before="0" w:line="288" w:lineRule="auto"/>
        <w:rPr>
          <w:b/>
        </w:rPr>
      </w:pPr>
    </w:p>
    <w:p w14:paraId="160AA868" w14:textId="248DEF2C" w:rsidR="006917D7" w:rsidRPr="007B06CA" w:rsidRDefault="00EC033C" w:rsidP="006917D7">
      <w:pPr>
        <w:pStyle w:val="NomeAluno"/>
      </w:pPr>
      <w:r>
        <w:rPr>
          <w:noProof/>
        </w:rPr>
        <mc:AlternateContent>
          <mc:Choice Requires="wps">
            <w:drawing>
              <wp:inline distT="0" distB="0" distL="0" distR="0" wp14:anchorId="61F2D2F7" wp14:editId="33677F5D">
                <wp:extent cx="374650" cy="50165"/>
                <wp:effectExtent l="0" t="0" r="0" b="0"/>
                <wp:docPr id="104701070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650" cy="50165"/>
                        </a:xfrm>
                        <a:prstGeom prst="rect">
                          <a:avLst/>
                        </a:prstGeom>
                        <a:solidFill>
                          <a:srgbClr val="EF3340"/>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inline>
            </w:drawing>
          </mc:Choice>
          <mc:Fallback>
            <w:pict>
              <v:rect w14:anchorId="00BF0E79" id="Retângulo 9" o:spid="_x0000_s1026" style="width:29.5pt;height:3.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" fillcolor="#ef3340" stroked="f" strokeweight="1pt">
                <w10:anchorlock/>
              </v:rect>
            </w:pict>
          </mc:Fallback>
        </mc:AlternateContent>
      </w:r>
    </w:p>
    <w:p w14:paraId="005728B1" w14:textId="736D3A5C" w:rsidR="00EF7EE7" w:rsidRDefault="006917D7" w:rsidP="006917D7">
      <w:pPr>
        <w:pStyle w:val="Sub-Titulo1"/>
        <w:sectPr w:rsidR="00EF7EE7" w:rsidSect="00EF7EE7">
          <w:footerReference w:type="default" r:id="rId9"/>
          <w:footerReference w:type="first" r:id="rId10"/>
          <w:pgSz w:w="11906" w:h="16838"/>
          <w:pgMar w:top="1701" w:right="1418" w:bottom="1701" w:left="1985" w:header="709" w:footer="709" w:gutter="0"/>
          <w:pgNumType w:fmt="lowerRoman" w:start="1"/>
          <w:cols w:space="708"/>
          <w:titlePg/>
          <w:docGrid w:linePitch="360"/>
        </w:sectPr>
      </w:pPr>
      <w:r w:rsidRPr="007B06CA">
        <w:t>202</w:t>
      </w:r>
      <w:r w:rsidR="000D5E78">
        <w:t>4</w:t>
      </w:r>
    </w:p>
    <w:p w14:paraId="2C69F63D" w14:textId="0D9B8751" w:rsidR="009B1696" w:rsidRPr="00352975" w:rsidRDefault="009B1696" w:rsidP="00352975">
      <w:bookmarkStart w:id="2" w:name="_Toc170222052"/>
      <w:r>
        <w:rPr>
          <w:rFonts w:ascii="Garamond" w:hAnsi="Garamond"/>
          <w:b/>
          <w:bCs/>
          <w:sz w:val="28"/>
          <w:szCs w:val="28"/>
          <w:lang w:eastAsia="pt-PT"/>
        </w:rPr>
        <w:lastRenderedPageBreak/>
        <w:t>Agradecimentos</w:t>
      </w:r>
      <w:bookmarkEnd w:id="2"/>
    </w:p>
    <w:p w14:paraId="7D7F8BF1" w14:textId="77777777" w:rsidR="009B1696" w:rsidRDefault="009B1696" w:rsidP="009B1696">
      <w:pPr>
        <w:rPr>
          <w:lang w:eastAsia="pt-PT"/>
        </w:rPr>
      </w:pPr>
    </w:p>
    <w:p w14:paraId="2FD8956E" w14:textId="0030C365" w:rsidR="009B1696" w:rsidRPr="00CA6820" w:rsidRDefault="009B1696"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Pr>
          <w:lang w:eastAsia="pt-PT"/>
        </w:rPr>
        <w:tab/>
      </w:r>
      <w:r w:rsidR="00F306D8" w:rsidRPr="00CA6820">
        <w:rPr>
          <w:rFonts w:ascii="Garamond" w:eastAsia="Times New Roman" w:hAnsi="Garamond" w:cs="Times New Roman"/>
          <w:kern w:val="0"/>
          <w:sz w:val="24"/>
          <w:szCs w:val="24"/>
          <w:lang w:eastAsia="pt-PT"/>
          <w14:ligatures w14:val="none"/>
        </w:rPr>
        <w:t xml:space="preserve">À energia revigorante e inspiradora da Professora Doutora Teresa Fernandes. </w:t>
      </w:r>
      <w:r w:rsidR="00D07225" w:rsidRPr="00CA6820">
        <w:rPr>
          <w:rFonts w:ascii="Garamond" w:eastAsia="Times New Roman" w:hAnsi="Garamond" w:cs="Times New Roman"/>
          <w:kern w:val="0"/>
          <w:sz w:val="24"/>
          <w:szCs w:val="24"/>
          <w:lang w:eastAsia="pt-PT"/>
          <w14:ligatures w14:val="none"/>
        </w:rPr>
        <w:t>Quando achava que já não conseguiria mais, s</w:t>
      </w:r>
      <w:r w:rsidR="00F306D8" w:rsidRPr="00CA6820">
        <w:rPr>
          <w:rFonts w:ascii="Garamond" w:eastAsia="Times New Roman" w:hAnsi="Garamond" w:cs="Times New Roman"/>
          <w:kern w:val="0"/>
          <w:sz w:val="24"/>
          <w:szCs w:val="24"/>
          <w:lang w:eastAsia="pt-PT"/>
          <w14:ligatures w14:val="none"/>
        </w:rPr>
        <w:t>eu profissionalismo, disponibilidade</w:t>
      </w:r>
      <w:r w:rsidR="00D07225" w:rsidRPr="00CA6820">
        <w:rPr>
          <w:rFonts w:ascii="Garamond" w:eastAsia="Times New Roman" w:hAnsi="Garamond" w:cs="Times New Roman"/>
          <w:kern w:val="0"/>
          <w:sz w:val="24"/>
          <w:szCs w:val="24"/>
          <w:lang w:eastAsia="pt-PT"/>
          <w14:ligatures w14:val="none"/>
        </w:rPr>
        <w:t>, encorajamento</w:t>
      </w:r>
      <w:r w:rsidR="00F306D8" w:rsidRPr="00CA6820">
        <w:rPr>
          <w:rFonts w:ascii="Garamond" w:eastAsia="Times New Roman" w:hAnsi="Garamond" w:cs="Times New Roman"/>
          <w:kern w:val="0"/>
          <w:sz w:val="24"/>
          <w:szCs w:val="24"/>
          <w:lang w:eastAsia="pt-PT"/>
          <w14:ligatures w14:val="none"/>
        </w:rPr>
        <w:t xml:space="preserve"> e todo o seu carater pessoal fez com que esse trabalho </w:t>
      </w:r>
      <w:r w:rsidR="00D07225" w:rsidRPr="00CA6820">
        <w:rPr>
          <w:rFonts w:ascii="Garamond" w:eastAsia="Times New Roman" w:hAnsi="Garamond" w:cs="Times New Roman"/>
          <w:kern w:val="0"/>
          <w:sz w:val="24"/>
          <w:szCs w:val="24"/>
          <w:lang w:eastAsia="pt-PT"/>
          <w14:ligatures w14:val="none"/>
        </w:rPr>
        <w:t>se transformasse em algo mais</w:t>
      </w:r>
      <w:r w:rsidR="00F306D8" w:rsidRPr="00CA6820">
        <w:rPr>
          <w:rFonts w:ascii="Garamond" w:eastAsia="Times New Roman" w:hAnsi="Garamond" w:cs="Times New Roman"/>
          <w:kern w:val="0"/>
          <w:sz w:val="24"/>
          <w:szCs w:val="24"/>
          <w:lang w:eastAsia="pt-PT"/>
          <w14:ligatures w14:val="none"/>
        </w:rPr>
        <w:t xml:space="preserve"> leve e, acima de tudo,</w:t>
      </w:r>
      <w:r w:rsidR="00456896">
        <w:rPr>
          <w:rFonts w:ascii="Garamond" w:eastAsia="Times New Roman" w:hAnsi="Garamond" w:cs="Times New Roman"/>
          <w:kern w:val="0"/>
          <w:sz w:val="24"/>
          <w:szCs w:val="24"/>
          <w:lang w:eastAsia="pt-PT"/>
          <w14:ligatures w14:val="none"/>
        </w:rPr>
        <w:t xml:space="preserve"> mais</w:t>
      </w:r>
      <w:r w:rsidR="00F306D8" w:rsidRPr="00CA6820">
        <w:rPr>
          <w:rFonts w:ascii="Garamond" w:eastAsia="Times New Roman" w:hAnsi="Garamond" w:cs="Times New Roman"/>
          <w:kern w:val="0"/>
          <w:sz w:val="24"/>
          <w:szCs w:val="24"/>
          <w:lang w:eastAsia="pt-PT"/>
          <w14:ligatures w14:val="none"/>
        </w:rPr>
        <w:t xml:space="preserve"> divertido. </w:t>
      </w:r>
    </w:p>
    <w:p w14:paraId="7F357615" w14:textId="7051CC6B" w:rsidR="00CA6820" w:rsidRDefault="00CA6820"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CA6820">
        <w:rPr>
          <w:rFonts w:ascii="Garamond" w:eastAsia="Times New Roman" w:hAnsi="Garamond" w:cs="Times New Roman"/>
          <w:kern w:val="0"/>
          <w:sz w:val="24"/>
          <w:szCs w:val="24"/>
          <w:lang w:eastAsia="pt-PT"/>
          <w14:ligatures w14:val="none"/>
        </w:rPr>
        <w:t xml:space="preserve">À minha </w:t>
      </w:r>
      <w:r w:rsidR="00456896" w:rsidRPr="00CA6820">
        <w:rPr>
          <w:rFonts w:ascii="Garamond" w:eastAsia="Times New Roman" w:hAnsi="Garamond" w:cs="Times New Roman"/>
          <w:kern w:val="0"/>
          <w:sz w:val="24"/>
          <w:szCs w:val="24"/>
          <w:lang w:eastAsia="pt-PT"/>
          <w14:ligatures w14:val="none"/>
        </w:rPr>
        <w:t>Patrícia</w:t>
      </w:r>
      <w:r w:rsidRPr="00CA6820">
        <w:rPr>
          <w:rFonts w:ascii="Garamond" w:eastAsia="Times New Roman" w:hAnsi="Garamond" w:cs="Times New Roman"/>
          <w:kern w:val="0"/>
          <w:sz w:val="24"/>
          <w:szCs w:val="24"/>
          <w:lang w:eastAsia="pt-PT"/>
          <w14:ligatures w14:val="none"/>
        </w:rPr>
        <w:t xml:space="preserve">, </w:t>
      </w:r>
      <w:r w:rsidR="00456896">
        <w:rPr>
          <w:rFonts w:ascii="Garamond" w:eastAsia="Times New Roman" w:hAnsi="Garamond" w:cs="Times New Roman"/>
          <w:kern w:val="0"/>
          <w:sz w:val="24"/>
          <w:szCs w:val="24"/>
          <w:lang w:eastAsia="pt-PT"/>
          <w14:ligatures w14:val="none"/>
        </w:rPr>
        <w:t>um</w:t>
      </w:r>
      <w:r w:rsidRPr="00CA6820">
        <w:rPr>
          <w:rFonts w:ascii="Garamond" w:eastAsia="Times New Roman" w:hAnsi="Garamond" w:cs="Times New Roman"/>
          <w:kern w:val="0"/>
          <w:sz w:val="24"/>
          <w:szCs w:val="24"/>
          <w:lang w:eastAsia="pt-PT"/>
          <w14:ligatures w14:val="none"/>
        </w:rPr>
        <w:t xml:space="preserve"> verdadeiro porto seguro. Ao meu lado em todos os momentos, oferecendo palavras e dividindo o peso das minhas preocupações. Sua paciência, compreensão e fé em mim foram fundamentais para que eu seguisse. Sou imensamente grato por tudo o que fez e faz por nós.</w:t>
      </w:r>
    </w:p>
    <w:p w14:paraId="0D98C0FB" w14:textId="69DAA83D" w:rsidR="00456896" w:rsidRPr="00CA6820" w:rsidRDefault="00456896"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À minha mãe e meu irmão, base de tudo.</w:t>
      </w:r>
    </w:p>
    <w:p w14:paraId="4F3AE636" w14:textId="599A4F52" w:rsidR="00CA6820" w:rsidRDefault="00CA6820"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CA6820">
        <w:rPr>
          <w:rFonts w:ascii="Garamond" w:eastAsia="Times New Roman" w:hAnsi="Garamond" w:cs="Times New Roman"/>
          <w:kern w:val="0"/>
          <w:sz w:val="24"/>
          <w:szCs w:val="24"/>
          <w:lang w:eastAsia="pt-PT"/>
          <w14:ligatures w14:val="none"/>
        </w:rPr>
        <w:t>Às minhas "filhas" portuguesas, Bárbara</w:t>
      </w:r>
      <w:r>
        <w:rPr>
          <w:rFonts w:ascii="Garamond" w:eastAsia="Times New Roman" w:hAnsi="Garamond" w:cs="Times New Roman"/>
          <w:kern w:val="0"/>
          <w:sz w:val="24"/>
          <w:szCs w:val="24"/>
          <w:lang w:eastAsia="pt-PT"/>
          <w14:ligatures w14:val="none"/>
        </w:rPr>
        <w:t xml:space="preserve"> Carneiro</w:t>
      </w:r>
      <w:r w:rsidRPr="00CA6820">
        <w:rPr>
          <w:rFonts w:ascii="Garamond" w:eastAsia="Times New Roman" w:hAnsi="Garamond" w:cs="Times New Roman"/>
          <w:kern w:val="0"/>
          <w:sz w:val="24"/>
          <w:szCs w:val="24"/>
          <w:lang w:eastAsia="pt-PT"/>
          <w14:ligatures w14:val="none"/>
        </w:rPr>
        <w:t>, Bárbara</w:t>
      </w:r>
      <w:r>
        <w:rPr>
          <w:rFonts w:ascii="Garamond" w:eastAsia="Times New Roman" w:hAnsi="Garamond" w:cs="Times New Roman"/>
          <w:kern w:val="0"/>
          <w:sz w:val="24"/>
          <w:szCs w:val="24"/>
          <w:lang w:eastAsia="pt-PT"/>
          <w14:ligatures w14:val="none"/>
        </w:rPr>
        <w:t xml:space="preserve"> Molinos</w:t>
      </w:r>
      <w:r w:rsidRPr="00CA6820">
        <w:rPr>
          <w:rFonts w:ascii="Garamond" w:eastAsia="Times New Roman" w:hAnsi="Garamond" w:cs="Times New Roman"/>
          <w:kern w:val="0"/>
          <w:sz w:val="24"/>
          <w:szCs w:val="24"/>
          <w:lang w:eastAsia="pt-PT"/>
          <w14:ligatures w14:val="none"/>
        </w:rPr>
        <w:t xml:space="preserve"> e Cristi</w:t>
      </w:r>
      <w:r w:rsidR="00456896">
        <w:rPr>
          <w:rFonts w:ascii="Garamond" w:eastAsia="Times New Roman" w:hAnsi="Garamond" w:cs="Times New Roman"/>
          <w:kern w:val="0"/>
          <w:sz w:val="24"/>
          <w:szCs w:val="24"/>
          <w:lang w:eastAsia="pt-PT"/>
          <w14:ligatures w14:val="none"/>
        </w:rPr>
        <w:t>a</w:t>
      </w:r>
      <w:r w:rsidRPr="00CA6820">
        <w:rPr>
          <w:rFonts w:ascii="Garamond" w:eastAsia="Times New Roman" w:hAnsi="Garamond" w:cs="Times New Roman"/>
          <w:kern w:val="0"/>
          <w:sz w:val="24"/>
          <w:szCs w:val="24"/>
          <w:lang w:eastAsia="pt-PT"/>
          <w14:ligatures w14:val="none"/>
        </w:rPr>
        <w:t>na</w:t>
      </w:r>
      <w:r w:rsidR="00456896">
        <w:rPr>
          <w:rFonts w:ascii="Garamond" w:eastAsia="Times New Roman" w:hAnsi="Garamond" w:cs="Times New Roman"/>
          <w:kern w:val="0"/>
          <w:sz w:val="24"/>
          <w:szCs w:val="24"/>
          <w:lang w:eastAsia="pt-PT"/>
          <w14:ligatures w14:val="none"/>
        </w:rPr>
        <w:t xml:space="preserve"> Ferreira</w:t>
      </w:r>
      <w:r w:rsidRPr="00CA6820">
        <w:rPr>
          <w:rFonts w:ascii="Garamond" w:eastAsia="Times New Roman" w:hAnsi="Garamond" w:cs="Times New Roman"/>
          <w:kern w:val="0"/>
          <w:sz w:val="24"/>
          <w:szCs w:val="24"/>
          <w:lang w:eastAsia="pt-PT"/>
          <w14:ligatures w14:val="none"/>
        </w:rPr>
        <w:t>.</w:t>
      </w:r>
      <w:r w:rsidR="00456896">
        <w:rPr>
          <w:rFonts w:ascii="Garamond" w:eastAsia="Times New Roman" w:hAnsi="Garamond" w:cs="Times New Roman"/>
          <w:kern w:val="0"/>
          <w:sz w:val="24"/>
          <w:szCs w:val="24"/>
          <w:lang w:eastAsia="pt-PT"/>
          <w14:ligatures w14:val="none"/>
        </w:rPr>
        <w:t xml:space="preserve"> </w:t>
      </w:r>
      <w:r w:rsidR="00EF43CA">
        <w:rPr>
          <w:rFonts w:ascii="Garamond" w:eastAsia="Times New Roman" w:hAnsi="Garamond" w:cs="Times New Roman"/>
          <w:kern w:val="0"/>
          <w:sz w:val="24"/>
          <w:szCs w:val="24"/>
          <w:lang w:eastAsia="pt-PT"/>
          <w14:ligatures w14:val="none"/>
        </w:rPr>
        <w:t>Uma outra grande</w:t>
      </w:r>
      <w:r w:rsidR="00456896">
        <w:rPr>
          <w:rFonts w:ascii="Garamond" w:eastAsia="Times New Roman" w:hAnsi="Garamond" w:cs="Times New Roman"/>
          <w:kern w:val="0"/>
          <w:sz w:val="24"/>
          <w:szCs w:val="24"/>
          <w:lang w:eastAsia="pt-PT"/>
          <w14:ligatures w14:val="none"/>
        </w:rPr>
        <w:t xml:space="preserve"> conquista desse mestrado, a</w:t>
      </w:r>
      <w:r w:rsidRPr="00CA6820">
        <w:rPr>
          <w:rFonts w:ascii="Garamond" w:eastAsia="Times New Roman" w:hAnsi="Garamond" w:cs="Times New Roman"/>
          <w:kern w:val="0"/>
          <w:sz w:val="24"/>
          <w:szCs w:val="24"/>
          <w:lang w:eastAsia="pt-PT"/>
          <w14:ligatures w14:val="none"/>
        </w:rPr>
        <w:t>migas que estiveram comigo durante todo o período, mantendo-me forte, fazendo-me sentir parte e motivando-me a ir além.</w:t>
      </w:r>
    </w:p>
    <w:p w14:paraId="219E7259" w14:textId="77777777" w:rsidR="00CA6820" w:rsidRDefault="00CA6820"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CA6820">
        <w:rPr>
          <w:rFonts w:ascii="Garamond" w:eastAsia="Times New Roman" w:hAnsi="Garamond" w:cs="Times New Roman"/>
          <w:kern w:val="0"/>
          <w:sz w:val="24"/>
          <w:szCs w:val="24"/>
          <w:lang w:eastAsia="pt-PT"/>
          <w14:ligatures w14:val="none"/>
        </w:rPr>
        <w:t>Aos meus queridos amigos brasileiros, que, mesmo a distâncias continentais, não mediram esforços para se fazerem presentes, oferecendo ajuda prática e emocional.</w:t>
      </w:r>
    </w:p>
    <w:p w14:paraId="694B519B" w14:textId="77777777" w:rsidR="00456896" w:rsidRPr="00CA6820" w:rsidRDefault="00456896"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CA6820">
        <w:rPr>
          <w:rFonts w:ascii="Garamond" w:eastAsia="Times New Roman" w:hAnsi="Garamond" w:cs="Times New Roman"/>
          <w:kern w:val="0"/>
          <w:sz w:val="24"/>
          <w:szCs w:val="24"/>
          <w:lang w:eastAsia="pt-PT"/>
          <w14:ligatures w14:val="none"/>
        </w:rPr>
        <w:t>Aos seiscentos inquiridos desta pesquisa, alguns conhecidos, outros nem tanto, mas todos peças fundamentais para um estudo profundo, diversificado e fiel.</w:t>
      </w:r>
    </w:p>
    <w:p w14:paraId="569573CF" w14:textId="3DEE6DB1" w:rsidR="00CA6820" w:rsidRPr="00CA6820" w:rsidRDefault="00CA6820"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CA6820">
        <w:rPr>
          <w:rFonts w:ascii="Garamond" w:eastAsia="Times New Roman" w:hAnsi="Garamond" w:cs="Times New Roman"/>
          <w:kern w:val="0"/>
          <w:sz w:val="24"/>
          <w:szCs w:val="24"/>
          <w:lang w:eastAsia="pt-PT"/>
          <w14:ligatures w14:val="none"/>
        </w:rPr>
        <w:t>A todos</w:t>
      </w:r>
      <w:r w:rsidR="00456896">
        <w:rPr>
          <w:rFonts w:ascii="Garamond" w:eastAsia="Times New Roman" w:hAnsi="Garamond" w:cs="Times New Roman"/>
          <w:kern w:val="0"/>
          <w:sz w:val="24"/>
          <w:szCs w:val="24"/>
          <w:lang w:eastAsia="pt-PT"/>
          <w14:ligatures w14:val="none"/>
        </w:rPr>
        <w:t xml:space="preserve"> os demais</w:t>
      </w:r>
      <w:r w:rsidRPr="00CA6820">
        <w:rPr>
          <w:rFonts w:ascii="Garamond" w:eastAsia="Times New Roman" w:hAnsi="Garamond" w:cs="Times New Roman"/>
          <w:kern w:val="0"/>
          <w:sz w:val="24"/>
          <w:szCs w:val="24"/>
          <w:lang w:eastAsia="pt-PT"/>
          <w14:ligatures w14:val="none"/>
        </w:rPr>
        <w:t>, meu sincero agradecimento.</w:t>
      </w:r>
    </w:p>
    <w:p w14:paraId="09573E92" w14:textId="77777777" w:rsidR="009B1696" w:rsidRPr="00A601B3" w:rsidRDefault="009B1696" w:rsidP="00A601B3">
      <w:pPr>
        <w:spacing w:before="240" w:after="240" w:line="360" w:lineRule="auto"/>
        <w:ind w:firstLine="708"/>
        <w:rPr>
          <w:rFonts w:ascii="Garamond" w:eastAsia="Times New Roman" w:hAnsi="Garamond" w:cs="Times New Roman"/>
          <w:kern w:val="0"/>
          <w:sz w:val="24"/>
          <w:szCs w:val="24"/>
          <w:lang w:eastAsia="pt-PT"/>
          <w14:ligatures w14:val="none"/>
        </w:rPr>
      </w:pPr>
    </w:p>
    <w:p w14:paraId="167E47B1" w14:textId="77777777" w:rsidR="009B1696" w:rsidRDefault="009B1696" w:rsidP="009B1696">
      <w:pPr>
        <w:rPr>
          <w:lang w:eastAsia="pt-PT"/>
        </w:rPr>
      </w:pPr>
    </w:p>
    <w:p w14:paraId="292BC40D" w14:textId="77777777" w:rsidR="009B1696" w:rsidRDefault="009B1696" w:rsidP="009B1696">
      <w:pPr>
        <w:rPr>
          <w:lang w:eastAsia="pt-PT"/>
        </w:rPr>
      </w:pPr>
    </w:p>
    <w:p w14:paraId="7DAB0AB6" w14:textId="77777777" w:rsidR="009B1696" w:rsidRDefault="009B1696" w:rsidP="009B1696">
      <w:pPr>
        <w:rPr>
          <w:lang w:eastAsia="pt-PT"/>
        </w:rPr>
      </w:pPr>
    </w:p>
    <w:p w14:paraId="57E5C4E7" w14:textId="77777777" w:rsidR="009B1696" w:rsidRDefault="009B1696" w:rsidP="009B1696">
      <w:pPr>
        <w:rPr>
          <w:lang w:eastAsia="pt-PT"/>
        </w:rPr>
      </w:pPr>
    </w:p>
    <w:p w14:paraId="67836AC7" w14:textId="77777777" w:rsidR="009B1696" w:rsidRDefault="009B1696" w:rsidP="009B1696">
      <w:pPr>
        <w:rPr>
          <w:lang w:eastAsia="pt-PT"/>
        </w:rPr>
      </w:pPr>
    </w:p>
    <w:p w14:paraId="326AAA6D" w14:textId="77777777" w:rsidR="009B1696" w:rsidRDefault="009B1696" w:rsidP="009B1696">
      <w:pPr>
        <w:rPr>
          <w:lang w:eastAsia="pt-PT"/>
        </w:rPr>
      </w:pPr>
    </w:p>
    <w:p w14:paraId="2EAB03D5" w14:textId="1D9F1C2D" w:rsidR="009D6304" w:rsidRPr="002E552F" w:rsidRDefault="002E552F" w:rsidP="002E552F">
      <w:pPr>
        <w:pStyle w:val="Ttulo1"/>
        <w:rPr>
          <w:rFonts w:ascii="Garamond" w:hAnsi="Garamond"/>
          <w:b/>
          <w:bCs/>
          <w:color w:val="auto"/>
          <w:sz w:val="28"/>
          <w:szCs w:val="28"/>
          <w:lang w:eastAsia="pt-PT"/>
        </w:rPr>
      </w:pPr>
      <w:bookmarkStart w:id="3" w:name="_Toc170222053"/>
      <w:r w:rsidRPr="002E552F">
        <w:rPr>
          <w:rFonts w:ascii="Garamond" w:hAnsi="Garamond"/>
          <w:b/>
          <w:bCs/>
          <w:color w:val="auto"/>
          <w:sz w:val="28"/>
          <w:szCs w:val="28"/>
          <w:lang w:eastAsia="pt-PT"/>
        </w:rPr>
        <w:lastRenderedPageBreak/>
        <w:t>Resumo</w:t>
      </w:r>
      <w:bookmarkEnd w:id="3"/>
    </w:p>
    <w:p w14:paraId="2B360310" w14:textId="421A3675" w:rsidR="009D6304" w:rsidRPr="009D6304" w:rsidRDefault="009D6304"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9D6304">
        <w:rPr>
          <w:rFonts w:ascii="Garamond" w:eastAsia="Times New Roman" w:hAnsi="Garamond" w:cs="Times New Roman"/>
          <w:kern w:val="0"/>
          <w:sz w:val="24"/>
          <w:szCs w:val="24"/>
          <w:lang w:eastAsia="pt-PT"/>
          <w14:ligatures w14:val="none"/>
        </w:rPr>
        <w:t xml:space="preserve">O futebol é um fenômeno social global que desperta intensa paixão e </w:t>
      </w:r>
      <w:r>
        <w:rPr>
          <w:rFonts w:ascii="Garamond" w:eastAsia="Times New Roman" w:hAnsi="Garamond" w:cs="Times New Roman"/>
          <w:kern w:val="0"/>
          <w:sz w:val="24"/>
          <w:szCs w:val="24"/>
          <w:lang w:eastAsia="pt-PT"/>
          <w14:ligatures w14:val="none"/>
        </w:rPr>
        <w:t>comprometimento</w:t>
      </w:r>
      <w:r w:rsidRPr="009D6304">
        <w:rPr>
          <w:rFonts w:ascii="Garamond" w:eastAsia="Times New Roman" w:hAnsi="Garamond" w:cs="Times New Roman"/>
          <w:kern w:val="0"/>
          <w:sz w:val="24"/>
          <w:szCs w:val="24"/>
          <w:lang w:eastAsia="pt-PT"/>
          <w14:ligatures w14:val="none"/>
        </w:rPr>
        <w:t xml:space="preserve"> entre seus </w:t>
      </w:r>
      <w:r w:rsidR="00CB2DB7">
        <w:rPr>
          <w:rFonts w:ascii="Garamond" w:eastAsia="Times New Roman" w:hAnsi="Garamond" w:cs="Times New Roman"/>
          <w:kern w:val="0"/>
          <w:sz w:val="24"/>
          <w:szCs w:val="24"/>
          <w:lang w:eastAsia="pt-PT"/>
          <w14:ligatures w14:val="none"/>
        </w:rPr>
        <w:t>adeptos</w:t>
      </w:r>
      <w:r w:rsidRPr="009D6304">
        <w:rPr>
          <w:rFonts w:ascii="Garamond" w:eastAsia="Times New Roman" w:hAnsi="Garamond" w:cs="Times New Roman"/>
          <w:kern w:val="0"/>
          <w:sz w:val="24"/>
          <w:szCs w:val="24"/>
          <w:lang w:eastAsia="pt-PT"/>
          <w14:ligatures w14:val="none"/>
        </w:rPr>
        <w:t>, diferenciando-os de espectadores comuns</w:t>
      </w:r>
      <w:r>
        <w:rPr>
          <w:rFonts w:ascii="Garamond" w:eastAsia="Times New Roman" w:hAnsi="Garamond" w:cs="Times New Roman"/>
          <w:kern w:val="0"/>
          <w:sz w:val="24"/>
          <w:szCs w:val="24"/>
          <w:lang w:eastAsia="pt-PT"/>
          <w14:ligatures w14:val="none"/>
        </w:rPr>
        <w:t xml:space="preserve"> ou de consumidores tradicionais. </w:t>
      </w:r>
      <w:r w:rsidRPr="009D6304">
        <w:rPr>
          <w:rFonts w:ascii="Garamond" w:eastAsia="Times New Roman" w:hAnsi="Garamond" w:cs="Times New Roman"/>
          <w:kern w:val="0"/>
          <w:sz w:val="24"/>
          <w:szCs w:val="24"/>
          <w:lang w:eastAsia="pt-PT"/>
          <w14:ligatures w14:val="none"/>
        </w:rPr>
        <w:t xml:space="preserve">Na era digital, as redes sociais </w:t>
      </w:r>
      <w:r>
        <w:rPr>
          <w:rFonts w:ascii="Garamond" w:eastAsia="Times New Roman" w:hAnsi="Garamond" w:cs="Times New Roman"/>
          <w:kern w:val="0"/>
          <w:sz w:val="24"/>
          <w:szCs w:val="24"/>
          <w:lang w:eastAsia="pt-PT"/>
          <w14:ligatures w14:val="none"/>
        </w:rPr>
        <w:t xml:space="preserve">foram “tomadas” por clubes desportivos, que </w:t>
      </w:r>
      <w:r w:rsidRPr="009D6304">
        <w:rPr>
          <w:rFonts w:ascii="Garamond" w:eastAsia="Times New Roman" w:hAnsi="Garamond" w:cs="Times New Roman"/>
          <w:kern w:val="0"/>
          <w:sz w:val="24"/>
          <w:szCs w:val="24"/>
          <w:lang w:eastAsia="pt-PT"/>
          <w14:ligatures w14:val="none"/>
        </w:rPr>
        <w:t xml:space="preserve">se destacam </w:t>
      </w:r>
      <w:r>
        <w:rPr>
          <w:rFonts w:ascii="Garamond" w:eastAsia="Times New Roman" w:hAnsi="Garamond" w:cs="Times New Roman"/>
          <w:kern w:val="0"/>
          <w:sz w:val="24"/>
          <w:szCs w:val="24"/>
          <w:lang w:eastAsia="pt-PT"/>
          <w14:ligatures w14:val="none"/>
        </w:rPr>
        <w:t xml:space="preserve">entre </w:t>
      </w:r>
      <w:r w:rsidR="00904661">
        <w:rPr>
          <w:rFonts w:ascii="Garamond" w:eastAsia="Times New Roman" w:hAnsi="Garamond" w:cs="Times New Roman"/>
          <w:kern w:val="0"/>
          <w:sz w:val="24"/>
          <w:szCs w:val="24"/>
          <w:lang w:eastAsia="pt-PT"/>
          <w14:ligatures w14:val="none"/>
        </w:rPr>
        <w:t xml:space="preserve">as contas </w:t>
      </w:r>
      <w:r>
        <w:rPr>
          <w:rFonts w:ascii="Garamond" w:eastAsia="Times New Roman" w:hAnsi="Garamond" w:cs="Times New Roman"/>
          <w:kern w:val="0"/>
          <w:sz w:val="24"/>
          <w:szCs w:val="24"/>
          <w:lang w:eastAsia="pt-PT"/>
          <w14:ligatures w14:val="none"/>
        </w:rPr>
        <w:t>com os maiores números de seguidores</w:t>
      </w:r>
      <w:r w:rsidR="00904661">
        <w:rPr>
          <w:rFonts w:ascii="Garamond" w:eastAsia="Times New Roman" w:hAnsi="Garamond" w:cs="Times New Roman"/>
          <w:kern w:val="0"/>
          <w:sz w:val="24"/>
          <w:szCs w:val="24"/>
          <w:lang w:eastAsia="pt-PT"/>
          <w14:ligatures w14:val="none"/>
        </w:rPr>
        <w:t xml:space="preserve"> do mundo</w:t>
      </w:r>
      <w:r>
        <w:rPr>
          <w:rFonts w:ascii="Garamond" w:eastAsia="Times New Roman" w:hAnsi="Garamond" w:cs="Times New Roman"/>
          <w:kern w:val="0"/>
          <w:sz w:val="24"/>
          <w:szCs w:val="24"/>
          <w:lang w:eastAsia="pt-PT"/>
          <w14:ligatures w14:val="none"/>
        </w:rPr>
        <w:t xml:space="preserve">. </w:t>
      </w:r>
      <w:r w:rsidR="00904661">
        <w:rPr>
          <w:rFonts w:ascii="Garamond" w:eastAsia="Times New Roman" w:hAnsi="Garamond" w:cs="Times New Roman"/>
          <w:kern w:val="0"/>
          <w:sz w:val="24"/>
          <w:szCs w:val="24"/>
          <w:lang w:eastAsia="pt-PT"/>
          <w14:ligatures w14:val="none"/>
        </w:rPr>
        <w:t>Por isso, esse canal se tornou</w:t>
      </w:r>
      <w:r w:rsidRPr="009D6304">
        <w:rPr>
          <w:rFonts w:ascii="Garamond" w:eastAsia="Times New Roman" w:hAnsi="Garamond" w:cs="Times New Roman"/>
          <w:kern w:val="0"/>
          <w:sz w:val="24"/>
          <w:szCs w:val="24"/>
          <w:lang w:eastAsia="pt-PT"/>
          <w14:ligatures w14:val="none"/>
        </w:rPr>
        <w:t xml:space="preserve"> essencia</w:t>
      </w:r>
      <w:r w:rsidR="00904661">
        <w:rPr>
          <w:rFonts w:ascii="Garamond" w:eastAsia="Times New Roman" w:hAnsi="Garamond" w:cs="Times New Roman"/>
          <w:kern w:val="0"/>
          <w:sz w:val="24"/>
          <w:szCs w:val="24"/>
          <w:lang w:eastAsia="pt-PT"/>
          <w14:ligatures w14:val="none"/>
        </w:rPr>
        <w:t>l</w:t>
      </w:r>
      <w:r w:rsidRPr="009D6304">
        <w:rPr>
          <w:rFonts w:ascii="Garamond" w:eastAsia="Times New Roman" w:hAnsi="Garamond" w:cs="Times New Roman"/>
          <w:kern w:val="0"/>
          <w:sz w:val="24"/>
          <w:szCs w:val="24"/>
          <w:lang w:eastAsia="pt-PT"/>
          <w14:ligatures w14:val="none"/>
        </w:rPr>
        <w:t xml:space="preserve"> para a comunicação entre clubes e adeptos, proporcionando uma integração real e dinâmica</w:t>
      </w:r>
      <w:r w:rsidR="00904661">
        <w:rPr>
          <w:rFonts w:ascii="Garamond" w:eastAsia="Times New Roman" w:hAnsi="Garamond" w:cs="Times New Roman"/>
          <w:kern w:val="0"/>
          <w:sz w:val="24"/>
          <w:szCs w:val="24"/>
          <w:lang w:eastAsia="pt-PT"/>
          <w14:ligatures w14:val="none"/>
        </w:rPr>
        <w:t>, fazendo com que o torcedor se sinta dentro do clube</w:t>
      </w:r>
      <w:r w:rsidR="00CB2DB7">
        <w:rPr>
          <w:rFonts w:ascii="Garamond" w:eastAsia="Times New Roman" w:hAnsi="Garamond" w:cs="Times New Roman"/>
          <w:kern w:val="0"/>
          <w:sz w:val="24"/>
          <w:szCs w:val="24"/>
          <w:lang w:eastAsia="pt-PT"/>
          <w14:ligatures w14:val="none"/>
        </w:rPr>
        <w:t xml:space="preserve">, </w:t>
      </w:r>
      <w:proofErr w:type="gramStart"/>
      <w:r w:rsidR="00904661">
        <w:rPr>
          <w:rFonts w:ascii="Garamond" w:eastAsia="Times New Roman" w:hAnsi="Garamond" w:cs="Times New Roman"/>
          <w:kern w:val="0"/>
          <w:sz w:val="24"/>
          <w:szCs w:val="24"/>
          <w:lang w:eastAsia="pt-PT"/>
          <w14:ligatures w14:val="none"/>
        </w:rPr>
        <w:t>ao mesmo tempo</w:t>
      </w:r>
      <w:r w:rsidR="00B51AD7">
        <w:rPr>
          <w:rFonts w:ascii="Garamond" w:eastAsia="Times New Roman" w:hAnsi="Garamond" w:cs="Times New Roman"/>
          <w:kern w:val="0"/>
          <w:sz w:val="24"/>
          <w:szCs w:val="24"/>
          <w:lang w:eastAsia="pt-PT"/>
          <w14:ligatures w14:val="none"/>
        </w:rPr>
        <w:t xml:space="preserve"> que</w:t>
      </w:r>
      <w:proofErr w:type="gramEnd"/>
      <w:r w:rsidR="00B51AD7">
        <w:rPr>
          <w:rFonts w:ascii="Garamond" w:eastAsia="Times New Roman" w:hAnsi="Garamond" w:cs="Times New Roman"/>
          <w:kern w:val="0"/>
          <w:sz w:val="24"/>
          <w:szCs w:val="24"/>
          <w:lang w:eastAsia="pt-PT"/>
          <w14:ligatures w14:val="none"/>
        </w:rPr>
        <w:t xml:space="preserve"> vem</w:t>
      </w:r>
      <w:r w:rsidR="00904661">
        <w:rPr>
          <w:rFonts w:ascii="Garamond" w:eastAsia="Times New Roman" w:hAnsi="Garamond" w:cs="Times New Roman"/>
          <w:kern w:val="0"/>
          <w:sz w:val="24"/>
          <w:szCs w:val="24"/>
          <w:lang w:eastAsia="pt-PT"/>
          <w14:ligatures w14:val="none"/>
        </w:rPr>
        <w:t xml:space="preserve"> sendo usado para construção de fãs leais</w:t>
      </w:r>
      <w:r w:rsidRPr="009D6304">
        <w:rPr>
          <w:rFonts w:ascii="Garamond" w:eastAsia="Times New Roman" w:hAnsi="Garamond" w:cs="Times New Roman"/>
          <w:kern w:val="0"/>
          <w:sz w:val="24"/>
          <w:szCs w:val="24"/>
          <w:lang w:eastAsia="pt-PT"/>
          <w14:ligatures w14:val="none"/>
        </w:rPr>
        <w:t xml:space="preserve">. </w:t>
      </w:r>
      <w:r w:rsidR="00904661">
        <w:rPr>
          <w:rFonts w:ascii="Garamond" w:eastAsia="Times New Roman" w:hAnsi="Garamond" w:cs="Times New Roman"/>
          <w:kern w:val="0"/>
          <w:sz w:val="24"/>
          <w:szCs w:val="24"/>
          <w:lang w:eastAsia="pt-PT"/>
          <w14:ligatures w14:val="none"/>
        </w:rPr>
        <w:t>Neste centro, está o</w:t>
      </w:r>
      <w:r w:rsidRPr="009D6304">
        <w:rPr>
          <w:rFonts w:ascii="Garamond" w:eastAsia="Times New Roman" w:hAnsi="Garamond" w:cs="Times New Roman"/>
          <w:kern w:val="0"/>
          <w:sz w:val="24"/>
          <w:szCs w:val="24"/>
          <w:lang w:eastAsia="pt-PT"/>
          <w14:ligatures w14:val="none"/>
        </w:rPr>
        <w:t xml:space="preserve"> conceito de </w:t>
      </w:r>
      <w:r w:rsidRPr="00904661">
        <w:rPr>
          <w:rFonts w:ascii="Garamond" w:eastAsia="Times New Roman" w:hAnsi="Garamond" w:cs="Times New Roman"/>
          <w:i/>
          <w:iCs/>
          <w:kern w:val="0"/>
          <w:sz w:val="24"/>
          <w:szCs w:val="24"/>
          <w:lang w:eastAsia="pt-PT"/>
          <w14:ligatures w14:val="none"/>
        </w:rPr>
        <w:t xml:space="preserve">social media </w:t>
      </w:r>
      <w:proofErr w:type="spellStart"/>
      <w:r w:rsidRPr="00904661">
        <w:rPr>
          <w:rFonts w:ascii="Garamond" w:eastAsia="Times New Roman" w:hAnsi="Garamond" w:cs="Times New Roman"/>
          <w:i/>
          <w:iCs/>
          <w:kern w:val="0"/>
          <w:sz w:val="24"/>
          <w:szCs w:val="24"/>
          <w:lang w:eastAsia="pt-PT"/>
          <w14:ligatures w14:val="none"/>
        </w:rPr>
        <w:t>engagement</w:t>
      </w:r>
      <w:proofErr w:type="spellEnd"/>
      <w:r w:rsidR="00904661">
        <w:rPr>
          <w:rFonts w:ascii="Garamond" w:eastAsia="Times New Roman" w:hAnsi="Garamond" w:cs="Times New Roman"/>
          <w:i/>
          <w:iCs/>
          <w:kern w:val="0"/>
          <w:sz w:val="24"/>
          <w:szCs w:val="24"/>
          <w:lang w:eastAsia="pt-PT"/>
          <w14:ligatures w14:val="none"/>
        </w:rPr>
        <w:t>,</w:t>
      </w:r>
      <w:r w:rsidR="00904661" w:rsidRPr="00904661">
        <w:rPr>
          <w:rFonts w:ascii="Garamond" w:eastAsia="Times New Roman" w:hAnsi="Garamond" w:cs="Times New Roman"/>
          <w:kern w:val="0"/>
          <w:sz w:val="24"/>
          <w:szCs w:val="24"/>
          <w:lang w:eastAsia="pt-PT"/>
          <w14:ligatures w14:val="none"/>
        </w:rPr>
        <w:t xml:space="preserve"> que</w:t>
      </w:r>
      <w:r w:rsidRPr="009D6304">
        <w:rPr>
          <w:rFonts w:ascii="Garamond" w:eastAsia="Times New Roman" w:hAnsi="Garamond" w:cs="Times New Roman"/>
          <w:kern w:val="0"/>
          <w:sz w:val="24"/>
          <w:szCs w:val="24"/>
          <w:lang w:eastAsia="pt-PT"/>
          <w14:ligatures w14:val="none"/>
        </w:rPr>
        <w:t xml:space="preserve"> envolve a interação intrínseca d</w:t>
      </w:r>
      <w:r w:rsidR="00904661">
        <w:rPr>
          <w:rFonts w:ascii="Garamond" w:eastAsia="Times New Roman" w:hAnsi="Garamond" w:cs="Times New Roman"/>
          <w:kern w:val="0"/>
          <w:sz w:val="24"/>
          <w:szCs w:val="24"/>
          <w:lang w:eastAsia="pt-PT"/>
          <w14:ligatures w14:val="none"/>
        </w:rPr>
        <w:t>e</w:t>
      </w:r>
      <w:r w:rsidRPr="009D6304">
        <w:rPr>
          <w:rFonts w:ascii="Garamond" w:eastAsia="Times New Roman" w:hAnsi="Garamond" w:cs="Times New Roman"/>
          <w:kern w:val="0"/>
          <w:sz w:val="24"/>
          <w:szCs w:val="24"/>
          <w:lang w:eastAsia="pt-PT"/>
          <w14:ligatures w14:val="none"/>
        </w:rPr>
        <w:t xml:space="preserve"> consumidores com as marcas através das </w:t>
      </w:r>
      <w:proofErr w:type="spellStart"/>
      <w:r w:rsidRPr="009D6304">
        <w:rPr>
          <w:rFonts w:ascii="Garamond" w:eastAsia="Times New Roman" w:hAnsi="Garamond" w:cs="Times New Roman"/>
          <w:kern w:val="0"/>
          <w:sz w:val="24"/>
          <w:szCs w:val="24"/>
          <w:lang w:eastAsia="pt-PT"/>
          <w14:ligatures w14:val="none"/>
        </w:rPr>
        <w:t>mídias</w:t>
      </w:r>
      <w:proofErr w:type="spellEnd"/>
      <w:r w:rsidRPr="009D6304">
        <w:rPr>
          <w:rFonts w:ascii="Garamond" w:eastAsia="Times New Roman" w:hAnsi="Garamond" w:cs="Times New Roman"/>
          <w:kern w:val="0"/>
          <w:sz w:val="24"/>
          <w:szCs w:val="24"/>
          <w:lang w:eastAsia="pt-PT"/>
          <w14:ligatures w14:val="none"/>
        </w:rPr>
        <w:t xml:space="preserve"> sociais, </w:t>
      </w:r>
      <w:r w:rsidR="00904661">
        <w:rPr>
          <w:rFonts w:ascii="Garamond" w:eastAsia="Times New Roman" w:hAnsi="Garamond" w:cs="Times New Roman"/>
          <w:kern w:val="0"/>
          <w:sz w:val="24"/>
          <w:szCs w:val="24"/>
          <w:lang w:eastAsia="pt-PT"/>
          <w14:ligatures w14:val="none"/>
        </w:rPr>
        <w:t xml:space="preserve">neste caso, </w:t>
      </w:r>
      <w:r w:rsidRPr="009D6304">
        <w:rPr>
          <w:rFonts w:ascii="Garamond" w:eastAsia="Times New Roman" w:hAnsi="Garamond" w:cs="Times New Roman"/>
          <w:kern w:val="0"/>
          <w:sz w:val="24"/>
          <w:szCs w:val="24"/>
          <w:lang w:eastAsia="pt-PT"/>
          <w14:ligatures w14:val="none"/>
        </w:rPr>
        <w:t xml:space="preserve">especialmente relevante para os clubes </w:t>
      </w:r>
      <w:r w:rsidR="00904661">
        <w:rPr>
          <w:rFonts w:ascii="Garamond" w:eastAsia="Times New Roman" w:hAnsi="Garamond" w:cs="Times New Roman"/>
          <w:kern w:val="0"/>
          <w:sz w:val="24"/>
          <w:szCs w:val="24"/>
          <w:lang w:eastAsia="pt-PT"/>
          <w14:ligatures w14:val="none"/>
        </w:rPr>
        <w:t>d</w:t>
      </w:r>
      <w:r w:rsidRPr="009D6304">
        <w:rPr>
          <w:rFonts w:ascii="Garamond" w:eastAsia="Times New Roman" w:hAnsi="Garamond" w:cs="Times New Roman"/>
          <w:kern w:val="0"/>
          <w:sz w:val="24"/>
          <w:szCs w:val="24"/>
          <w:lang w:eastAsia="pt-PT"/>
          <w14:ligatures w14:val="none"/>
        </w:rPr>
        <w:t>esportivos</w:t>
      </w:r>
      <w:r w:rsidR="00904661">
        <w:rPr>
          <w:rFonts w:ascii="Garamond" w:eastAsia="Times New Roman" w:hAnsi="Garamond" w:cs="Times New Roman"/>
          <w:kern w:val="0"/>
          <w:sz w:val="24"/>
          <w:szCs w:val="24"/>
          <w:lang w:eastAsia="pt-PT"/>
          <w14:ligatures w14:val="none"/>
        </w:rPr>
        <w:t>, se tornando um fator interessante para esta investigação.</w:t>
      </w:r>
    </w:p>
    <w:p w14:paraId="39D7C250" w14:textId="45D15C9E" w:rsidR="009D6304" w:rsidRPr="009D6304" w:rsidRDefault="00904661"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9D6304">
        <w:rPr>
          <w:rFonts w:ascii="Garamond" w:eastAsia="Times New Roman" w:hAnsi="Garamond" w:cs="Times New Roman"/>
          <w:kern w:val="0"/>
          <w:sz w:val="24"/>
          <w:szCs w:val="24"/>
          <w:lang w:eastAsia="pt-PT"/>
          <w14:ligatures w14:val="none"/>
        </w:rPr>
        <w:t xml:space="preserve">Este estudo investiga a influência do </w:t>
      </w:r>
      <w:r w:rsidRPr="00904661">
        <w:rPr>
          <w:rFonts w:ascii="Garamond" w:eastAsia="Times New Roman" w:hAnsi="Garamond" w:cs="Times New Roman"/>
          <w:i/>
          <w:iCs/>
          <w:kern w:val="0"/>
          <w:sz w:val="24"/>
          <w:szCs w:val="24"/>
          <w:lang w:eastAsia="pt-PT"/>
          <w14:ligatures w14:val="none"/>
        </w:rPr>
        <w:t xml:space="preserve">social media </w:t>
      </w:r>
      <w:proofErr w:type="spellStart"/>
      <w:r w:rsidRPr="00904661">
        <w:rPr>
          <w:rFonts w:ascii="Garamond" w:eastAsia="Times New Roman" w:hAnsi="Garamond" w:cs="Times New Roman"/>
          <w:i/>
          <w:iCs/>
          <w:kern w:val="0"/>
          <w:sz w:val="24"/>
          <w:szCs w:val="24"/>
          <w:lang w:eastAsia="pt-PT"/>
          <w14:ligatures w14:val="none"/>
        </w:rPr>
        <w:t>engagement</w:t>
      </w:r>
      <w:proofErr w:type="spellEnd"/>
      <w:r w:rsidRPr="009D6304">
        <w:rPr>
          <w:rFonts w:ascii="Garamond" w:eastAsia="Times New Roman" w:hAnsi="Garamond" w:cs="Times New Roman"/>
          <w:kern w:val="0"/>
          <w:sz w:val="24"/>
          <w:szCs w:val="24"/>
          <w:lang w:eastAsia="pt-PT"/>
          <w14:ligatures w14:val="none"/>
        </w:rPr>
        <w:t xml:space="preserve"> dos adeptos na fidelização aos clubes de futebol, com um foco especial na plataforma Instagram</w:t>
      </w:r>
      <w:r>
        <w:rPr>
          <w:rFonts w:ascii="Garamond" w:eastAsia="Times New Roman" w:hAnsi="Garamond" w:cs="Times New Roman"/>
          <w:kern w:val="0"/>
          <w:sz w:val="24"/>
          <w:szCs w:val="24"/>
          <w:lang w:eastAsia="pt-PT"/>
          <w14:ligatures w14:val="none"/>
        </w:rPr>
        <w:t>, uma das redes mais utilizadas atualmente no mundo</w:t>
      </w:r>
      <w:r w:rsidRPr="009D6304">
        <w:rPr>
          <w:rFonts w:ascii="Garamond" w:eastAsia="Times New Roman" w:hAnsi="Garamond" w:cs="Times New Roman"/>
          <w:kern w:val="0"/>
          <w:sz w:val="24"/>
          <w:szCs w:val="24"/>
          <w:lang w:eastAsia="pt-PT"/>
          <w14:ligatures w14:val="none"/>
        </w:rPr>
        <w:t xml:space="preserve"> </w:t>
      </w:r>
      <w:r w:rsidR="009D6304" w:rsidRPr="009D6304">
        <w:rPr>
          <w:rFonts w:ascii="Garamond" w:eastAsia="Times New Roman" w:hAnsi="Garamond" w:cs="Times New Roman"/>
          <w:kern w:val="0"/>
          <w:sz w:val="24"/>
          <w:szCs w:val="24"/>
          <w:lang w:eastAsia="pt-PT"/>
          <w14:ligatures w14:val="none"/>
        </w:rPr>
        <w:t xml:space="preserve">A pesquisa utiliza uma abordagem quantitativa, distribuindo questionários online para coletar dados de adeptos brasileiros que seguem seus clubes de futebol no Instagram. </w:t>
      </w:r>
      <w:r>
        <w:rPr>
          <w:rFonts w:ascii="Garamond" w:eastAsia="Times New Roman" w:hAnsi="Garamond" w:cs="Times New Roman"/>
          <w:kern w:val="0"/>
          <w:sz w:val="24"/>
          <w:szCs w:val="24"/>
          <w:lang w:eastAsia="pt-PT"/>
          <w14:ligatures w14:val="none"/>
        </w:rPr>
        <w:t xml:space="preserve">Esse estudo revela </w:t>
      </w:r>
      <w:r w:rsidR="009D6304" w:rsidRPr="009D6304">
        <w:rPr>
          <w:rFonts w:ascii="Garamond" w:eastAsia="Times New Roman" w:hAnsi="Garamond" w:cs="Times New Roman"/>
          <w:kern w:val="0"/>
          <w:sz w:val="24"/>
          <w:szCs w:val="24"/>
          <w:lang w:eastAsia="pt-PT"/>
          <w14:ligatures w14:val="none"/>
        </w:rPr>
        <w:t xml:space="preserve">que o </w:t>
      </w:r>
      <w:proofErr w:type="spellStart"/>
      <w:r w:rsidRPr="00904661">
        <w:rPr>
          <w:rFonts w:ascii="Garamond" w:eastAsia="Times New Roman" w:hAnsi="Garamond" w:cs="Times New Roman"/>
          <w:i/>
          <w:iCs/>
          <w:kern w:val="0"/>
          <w:sz w:val="24"/>
          <w:szCs w:val="24"/>
          <w:lang w:eastAsia="pt-PT"/>
          <w14:ligatures w14:val="none"/>
        </w:rPr>
        <w:t>brand</w:t>
      </w:r>
      <w:proofErr w:type="spellEnd"/>
      <w:r w:rsidRPr="00904661">
        <w:rPr>
          <w:rFonts w:ascii="Garamond" w:eastAsia="Times New Roman" w:hAnsi="Garamond" w:cs="Times New Roman"/>
          <w:i/>
          <w:iCs/>
          <w:kern w:val="0"/>
          <w:sz w:val="24"/>
          <w:szCs w:val="24"/>
          <w:lang w:eastAsia="pt-PT"/>
          <w14:ligatures w14:val="none"/>
        </w:rPr>
        <w:t xml:space="preserve"> </w:t>
      </w:r>
      <w:proofErr w:type="spellStart"/>
      <w:r w:rsidRPr="00904661">
        <w:rPr>
          <w:rFonts w:ascii="Garamond" w:eastAsia="Times New Roman" w:hAnsi="Garamond" w:cs="Times New Roman"/>
          <w:i/>
          <w:iCs/>
          <w:kern w:val="0"/>
          <w:sz w:val="24"/>
          <w:szCs w:val="24"/>
          <w:lang w:eastAsia="pt-PT"/>
          <w14:ligatures w14:val="none"/>
        </w:rPr>
        <w:t>love</w:t>
      </w:r>
      <w:proofErr w:type="spellEnd"/>
      <w:r w:rsidR="009D6304" w:rsidRPr="009D6304">
        <w:rPr>
          <w:rFonts w:ascii="Garamond" w:eastAsia="Times New Roman" w:hAnsi="Garamond" w:cs="Times New Roman"/>
          <w:kern w:val="0"/>
          <w:sz w:val="24"/>
          <w:szCs w:val="24"/>
          <w:lang w:eastAsia="pt-PT"/>
          <w14:ligatures w14:val="none"/>
        </w:rPr>
        <w:t xml:space="preserve"> é um motivador significativo para o</w:t>
      </w:r>
      <w:r>
        <w:rPr>
          <w:rFonts w:ascii="Garamond" w:eastAsia="Times New Roman" w:hAnsi="Garamond" w:cs="Times New Roman"/>
          <w:kern w:val="0"/>
          <w:sz w:val="24"/>
          <w:szCs w:val="24"/>
          <w:lang w:eastAsia="pt-PT"/>
          <w14:ligatures w14:val="none"/>
        </w:rPr>
        <w:t xml:space="preserve"> </w:t>
      </w:r>
      <w:r w:rsidRPr="00904661">
        <w:rPr>
          <w:rFonts w:ascii="Garamond" w:eastAsia="Times New Roman" w:hAnsi="Garamond" w:cs="Times New Roman"/>
          <w:i/>
          <w:iCs/>
          <w:kern w:val="0"/>
          <w:sz w:val="24"/>
          <w:szCs w:val="24"/>
          <w:lang w:eastAsia="pt-PT"/>
          <w14:ligatures w14:val="none"/>
        </w:rPr>
        <w:t>social media</w:t>
      </w:r>
      <w:r w:rsidR="009D6304" w:rsidRPr="00904661">
        <w:rPr>
          <w:rFonts w:ascii="Garamond" w:eastAsia="Times New Roman" w:hAnsi="Garamond" w:cs="Times New Roman"/>
          <w:i/>
          <w:iCs/>
          <w:kern w:val="0"/>
          <w:sz w:val="24"/>
          <w:szCs w:val="24"/>
          <w:lang w:eastAsia="pt-PT"/>
          <w14:ligatures w14:val="none"/>
        </w:rPr>
        <w:t xml:space="preserve"> </w:t>
      </w:r>
      <w:proofErr w:type="spellStart"/>
      <w:r w:rsidR="009D6304" w:rsidRPr="00904661">
        <w:rPr>
          <w:rFonts w:ascii="Garamond" w:eastAsia="Times New Roman" w:hAnsi="Garamond" w:cs="Times New Roman"/>
          <w:i/>
          <w:iCs/>
          <w:kern w:val="0"/>
          <w:sz w:val="24"/>
          <w:szCs w:val="24"/>
          <w:lang w:eastAsia="pt-PT"/>
          <w14:ligatures w14:val="none"/>
        </w:rPr>
        <w:t>engagement</w:t>
      </w:r>
      <w:proofErr w:type="spellEnd"/>
      <w:r w:rsidR="009D6304" w:rsidRPr="00904661">
        <w:rPr>
          <w:rFonts w:ascii="Garamond" w:eastAsia="Times New Roman" w:hAnsi="Garamond" w:cs="Times New Roman"/>
          <w:i/>
          <w:iCs/>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t>de clubes desportivos</w:t>
      </w:r>
      <w:r w:rsidR="002E552F">
        <w:rPr>
          <w:rFonts w:ascii="Garamond" w:eastAsia="Times New Roman" w:hAnsi="Garamond" w:cs="Times New Roman"/>
          <w:kern w:val="0"/>
          <w:sz w:val="24"/>
          <w:szCs w:val="24"/>
          <w:lang w:eastAsia="pt-PT"/>
          <w14:ligatures w14:val="none"/>
        </w:rPr>
        <w:t>, ao demonstrar impacto positivo nas três dimensões analisadas na pesquisa.</w:t>
      </w:r>
      <w:r w:rsidR="009D6304" w:rsidRPr="009D6304">
        <w:rPr>
          <w:rFonts w:ascii="Garamond" w:eastAsia="Times New Roman" w:hAnsi="Garamond" w:cs="Times New Roman"/>
          <w:kern w:val="0"/>
          <w:sz w:val="24"/>
          <w:szCs w:val="24"/>
          <w:lang w:eastAsia="pt-PT"/>
          <w14:ligatures w14:val="none"/>
        </w:rPr>
        <w:t xml:space="preserve"> Além </w:t>
      </w:r>
      <w:r w:rsidR="002E552F" w:rsidRPr="009D6304">
        <w:rPr>
          <w:rFonts w:ascii="Garamond" w:eastAsia="Times New Roman" w:hAnsi="Garamond" w:cs="Times New Roman"/>
          <w:kern w:val="0"/>
          <w:sz w:val="24"/>
          <w:szCs w:val="24"/>
          <w:lang w:eastAsia="pt-PT"/>
          <w14:ligatures w14:val="none"/>
        </w:rPr>
        <w:t xml:space="preserve">disso, </w:t>
      </w:r>
      <w:r w:rsidR="002E552F">
        <w:rPr>
          <w:rFonts w:ascii="Garamond" w:eastAsia="Times New Roman" w:hAnsi="Garamond" w:cs="Times New Roman"/>
          <w:kern w:val="0"/>
          <w:sz w:val="24"/>
          <w:szCs w:val="24"/>
          <w:lang w:eastAsia="pt-PT"/>
          <w14:ligatures w14:val="none"/>
        </w:rPr>
        <w:t xml:space="preserve">também </w:t>
      </w:r>
      <w:r w:rsidR="00CB2DB7">
        <w:rPr>
          <w:rFonts w:ascii="Garamond" w:eastAsia="Times New Roman" w:hAnsi="Garamond" w:cs="Times New Roman"/>
          <w:kern w:val="0"/>
          <w:sz w:val="24"/>
          <w:szCs w:val="24"/>
          <w:lang w:eastAsia="pt-PT"/>
          <w14:ligatures w14:val="none"/>
        </w:rPr>
        <w:t xml:space="preserve">conclui </w:t>
      </w:r>
      <w:r w:rsidR="002E552F">
        <w:rPr>
          <w:rFonts w:ascii="Garamond" w:eastAsia="Times New Roman" w:hAnsi="Garamond" w:cs="Times New Roman"/>
          <w:kern w:val="0"/>
          <w:sz w:val="24"/>
          <w:szCs w:val="24"/>
          <w:lang w:eastAsia="pt-PT"/>
          <w14:ligatures w14:val="none"/>
        </w:rPr>
        <w:t>o</w:t>
      </w:r>
      <w:r w:rsidR="009D6304" w:rsidRPr="009D6304">
        <w:rPr>
          <w:rFonts w:ascii="Garamond" w:eastAsia="Times New Roman" w:hAnsi="Garamond" w:cs="Times New Roman"/>
          <w:kern w:val="0"/>
          <w:sz w:val="24"/>
          <w:szCs w:val="24"/>
          <w:lang w:eastAsia="pt-PT"/>
          <w14:ligatures w14:val="none"/>
        </w:rPr>
        <w:t xml:space="preserve"> </w:t>
      </w:r>
      <w:r w:rsidR="002E552F" w:rsidRPr="002E552F">
        <w:rPr>
          <w:rFonts w:ascii="Garamond" w:eastAsia="Times New Roman" w:hAnsi="Garamond" w:cs="Times New Roman"/>
          <w:i/>
          <w:iCs/>
          <w:kern w:val="0"/>
          <w:sz w:val="24"/>
          <w:szCs w:val="24"/>
          <w:lang w:eastAsia="pt-PT"/>
          <w14:ligatures w14:val="none"/>
        </w:rPr>
        <w:t xml:space="preserve">social media </w:t>
      </w:r>
      <w:proofErr w:type="spellStart"/>
      <w:r w:rsidR="002E552F" w:rsidRPr="002E552F">
        <w:rPr>
          <w:rFonts w:ascii="Garamond" w:eastAsia="Times New Roman" w:hAnsi="Garamond" w:cs="Times New Roman"/>
          <w:i/>
          <w:iCs/>
          <w:kern w:val="0"/>
          <w:sz w:val="24"/>
          <w:szCs w:val="24"/>
          <w:lang w:eastAsia="pt-PT"/>
          <w14:ligatures w14:val="none"/>
        </w:rPr>
        <w:t>engagement</w:t>
      </w:r>
      <w:proofErr w:type="spellEnd"/>
      <w:r w:rsidR="002E552F">
        <w:rPr>
          <w:rFonts w:ascii="Garamond" w:eastAsia="Times New Roman" w:hAnsi="Garamond" w:cs="Times New Roman"/>
          <w:kern w:val="0"/>
          <w:sz w:val="24"/>
          <w:szCs w:val="24"/>
          <w:lang w:eastAsia="pt-PT"/>
          <w14:ligatures w14:val="none"/>
        </w:rPr>
        <w:t xml:space="preserve"> </w:t>
      </w:r>
      <w:r w:rsidR="002E552F" w:rsidRPr="008F2457">
        <w:rPr>
          <w:rFonts w:ascii="Garamond" w:eastAsia="Times New Roman" w:hAnsi="Garamond" w:cs="Times New Roman"/>
          <w:kern w:val="0"/>
          <w:sz w:val="24"/>
          <w:szCs w:val="24"/>
          <w:lang w:eastAsia="pt-PT"/>
          <w14:ligatures w14:val="none"/>
        </w:rPr>
        <w:t xml:space="preserve">como </w:t>
      </w:r>
      <w:r w:rsidR="00B51AD7" w:rsidRPr="008F2457">
        <w:rPr>
          <w:rFonts w:ascii="Garamond" w:eastAsia="Times New Roman" w:hAnsi="Garamond" w:cs="Times New Roman"/>
          <w:kern w:val="0"/>
          <w:sz w:val="24"/>
          <w:szCs w:val="24"/>
          <w:lang w:eastAsia="pt-PT"/>
          <w14:ligatures w14:val="none"/>
        </w:rPr>
        <w:t xml:space="preserve">fator </w:t>
      </w:r>
      <w:r w:rsidR="007B45E7" w:rsidRPr="008F2457">
        <w:rPr>
          <w:rFonts w:ascii="Garamond" w:eastAsia="Times New Roman" w:hAnsi="Garamond" w:cs="Times New Roman"/>
          <w:kern w:val="0"/>
          <w:sz w:val="24"/>
          <w:szCs w:val="24"/>
          <w:lang w:eastAsia="pt-PT"/>
          <w14:ligatures w14:val="none"/>
        </w:rPr>
        <w:t>com impacto</w:t>
      </w:r>
      <w:r w:rsidR="009D6304" w:rsidRPr="008F2457">
        <w:rPr>
          <w:rFonts w:ascii="Garamond" w:eastAsia="Times New Roman" w:hAnsi="Garamond" w:cs="Times New Roman"/>
          <w:kern w:val="0"/>
          <w:sz w:val="24"/>
          <w:szCs w:val="24"/>
          <w:lang w:eastAsia="pt-PT"/>
          <w14:ligatures w14:val="none"/>
        </w:rPr>
        <w:t xml:space="preserve"> direto</w:t>
      </w:r>
      <w:r w:rsidR="009D6304" w:rsidRPr="009D6304">
        <w:rPr>
          <w:rFonts w:ascii="Garamond" w:eastAsia="Times New Roman" w:hAnsi="Garamond" w:cs="Times New Roman"/>
          <w:kern w:val="0"/>
          <w:sz w:val="24"/>
          <w:szCs w:val="24"/>
          <w:lang w:eastAsia="pt-PT"/>
          <w14:ligatures w14:val="none"/>
        </w:rPr>
        <w:t xml:space="preserve"> e positivo na lealdade dos adeptos, tanto </w:t>
      </w:r>
      <w:proofErr w:type="spellStart"/>
      <w:r w:rsidR="009D6304" w:rsidRPr="009D6304">
        <w:rPr>
          <w:rFonts w:ascii="Garamond" w:eastAsia="Times New Roman" w:hAnsi="Garamond" w:cs="Times New Roman"/>
          <w:kern w:val="0"/>
          <w:sz w:val="24"/>
          <w:szCs w:val="24"/>
          <w:lang w:eastAsia="pt-PT"/>
          <w14:ligatures w14:val="none"/>
        </w:rPr>
        <w:t>atitudinal</w:t>
      </w:r>
      <w:proofErr w:type="spellEnd"/>
      <w:r w:rsidR="009D6304" w:rsidRPr="009D6304">
        <w:rPr>
          <w:rFonts w:ascii="Garamond" w:eastAsia="Times New Roman" w:hAnsi="Garamond" w:cs="Times New Roman"/>
          <w:kern w:val="0"/>
          <w:sz w:val="24"/>
          <w:szCs w:val="24"/>
          <w:lang w:eastAsia="pt-PT"/>
          <w14:ligatures w14:val="none"/>
        </w:rPr>
        <w:t xml:space="preserve"> quanto comportamental. Isso significa que os torcedores que interagem mais nas redes sociais com seus clubes tendem a ser mais leais e comprometidos</w:t>
      </w:r>
      <w:r w:rsidR="002E552F">
        <w:rPr>
          <w:rFonts w:ascii="Garamond" w:eastAsia="Times New Roman" w:hAnsi="Garamond" w:cs="Times New Roman"/>
          <w:kern w:val="0"/>
          <w:sz w:val="24"/>
          <w:szCs w:val="24"/>
          <w:lang w:eastAsia="pt-PT"/>
          <w14:ligatures w14:val="none"/>
        </w:rPr>
        <w:t>.</w:t>
      </w:r>
    </w:p>
    <w:p w14:paraId="12CBDFED" w14:textId="29DD4821" w:rsidR="009D6304" w:rsidRPr="009D6304" w:rsidRDefault="009D6304"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9D6304">
        <w:rPr>
          <w:rFonts w:ascii="Garamond" w:eastAsia="Times New Roman" w:hAnsi="Garamond" w:cs="Times New Roman"/>
          <w:kern w:val="0"/>
          <w:sz w:val="24"/>
          <w:szCs w:val="24"/>
          <w:lang w:eastAsia="pt-PT"/>
          <w14:ligatures w14:val="none"/>
        </w:rPr>
        <w:t xml:space="preserve">Os resultados deste estudo </w:t>
      </w:r>
      <w:r w:rsidR="002E552F">
        <w:rPr>
          <w:rFonts w:ascii="Garamond" w:eastAsia="Times New Roman" w:hAnsi="Garamond" w:cs="Times New Roman"/>
          <w:kern w:val="0"/>
          <w:sz w:val="24"/>
          <w:szCs w:val="24"/>
          <w:lang w:eastAsia="pt-PT"/>
          <w14:ligatures w14:val="none"/>
        </w:rPr>
        <w:t xml:space="preserve">contribuem com </w:t>
      </w:r>
      <w:r w:rsidRPr="009D6304">
        <w:rPr>
          <w:rFonts w:ascii="Garamond" w:eastAsia="Times New Roman" w:hAnsi="Garamond" w:cs="Times New Roman"/>
          <w:kern w:val="0"/>
          <w:sz w:val="24"/>
          <w:szCs w:val="24"/>
          <w:lang w:eastAsia="pt-PT"/>
          <w14:ligatures w14:val="none"/>
        </w:rPr>
        <w:t xml:space="preserve">a literatura sobre marketing esportivo e </w:t>
      </w:r>
      <w:r w:rsidR="002E552F" w:rsidRPr="002E552F">
        <w:rPr>
          <w:rFonts w:ascii="Garamond" w:eastAsia="Times New Roman" w:hAnsi="Garamond" w:cs="Times New Roman"/>
          <w:i/>
          <w:iCs/>
          <w:kern w:val="0"/>
          <w:sz w:val="24"/>
          <w:szCs w:val="24"/>
          <w:lang w:eastAsia="pt-PT"/>
          <w14:ligatures w14:val="none"/>
        </w:rPr>
        <w:t xml:space="preserve">social media </w:t>
      </w:r>
      <w:proofErr w:type="spellStart"/>
      <w:r w:rsidR="002E552F" w:rsidRPr="002E552F">
        <w:rPr>
          <w:rFonts w:ascii="Garamond" w:eastAsia="Times New Roman" w:hAnsi="Garamond" w:cs="Times New Roman"/>
          <w:i/>
          <w:iCs/>
          <w:kern w:val="0"/>
          <w:sz w:val="24"/>
          <w:szCs w:val="24"/>
          <w:lang w:eastAsia="pt-PT"/>
          <w14:ligatures w14:val="none"/>
        </w:rPr>
        <w:t>engagement</w:t>
      </w:r>
      <w:proofErr w:type="spellEnd"/>
      <w:r w:rsidRPr="009D6304">
        <w:rPr>
          <w:rFonts w:ascii="Garamond" w:eastAsia="Times New Roman" w:hAnsi="Garamond" w:cs="Times New Roman"/>
          <w:kern w:val="0"/>
          <w:sz w:val="24"/>
          <w:szCs w:val="24"/>
          <w:lang w:eastAsia="pt-PT"/>
          <w14:ligatures w14:val="none"/>
        </w:rPr>
        <w:t xml:space="preserve">, oferecendo evidências empíricas sobre a importância dessas plataformas para a fidelização de adeptos. A pesquisa sugere que os clubes de futebol devem investir em estratégias de </w:t>
      </w:r>
      <w:r w:rsidRPr="00CB2DB7">
        <w:rPr>
          <w:rFonts w:ascii="Garamond" w:eastAsia="Times New Roman" w:hAnsi="Garamond" w:cs="Times New Roman"/>
          <w:i/>
          <w:iCs/>
          <w:kern w:val="0"/>
          <w:sz w:val="24"/>
          <w:szCs w:val="24"/>
          <w:lang w:eastAsia="pt-PT"/>
          <w14:ligatures w14:val="none"/>
        </w:rPr>
        <w:t>social media</w:t>
      </w:r>
      <w:r w:rsidRPr="009D6304">
        <w:rPr>
          <w:rFonts w:ascii="Garamond" w:eastAsia="Times New Roman" w:hAnsi="Garamond" w:cs="Times New Roman"/>
          <w:kern w:val="0"/>
          <w:sz w:val="24"/>
          <w:szCs w:val="24"/>
          <w:lang w:eastAsia="pt-PT"/>
          <w14:ligatures w14:val="none"/>
        </w:rPr>
        <w:t xml:space="preserve"> que incentivem o </w:t>
      </w:r>
      <w:proofErr w:type="spellStart"/>
      <w:r w:rsidRPr="00CB2DB7">
        <w:rPr>
          <w:rFonts w:ascii="Garamond" w:eastAsia="Times New Roman" w:hAnsi="Garamond" w:cs="Times New Roman"/>
          <w:i/>
          <w:iCs/>
          <w:kern w:val="0"/>
          <w:sz w:val="24"/>
          <w:szCs w:val="24"/>
          <w:lang w:eastAsia="pt-PT"/>
          <w14:ligatures w14:val="none"/>
        </w:rPr>
        <w:t>brand</w:t>
      </w:r>
      <w:proofErr w:type="spellEnd"/>
      <w:r w:rsidRPr="00CB2DB7">
        <w:rPr>
          <w:rFonts w:ascii="Garamond" w:eastAsia="Times New Roman" w:hAnsi="Garamond" w:cs="Times New Roman"/>
          <w:i/>
          <w:iCs/>
          <w:kern w:val="0"/>
          <w:sz w:val="24"/>
          <w:szCs w:val="24"/>
          <w:lang w:eastAsia="pt-PT"/>
          <w14:ligatures w14:val="none"/>
        </w:rPr>
        <w:t xml:space="preserve"> </w:t>
      </w:r>
      <w:proofErr w:type="spellStart"/>
      <w:r w:rsidRPr="00CB2DB7">
        <w:rPr>
          <w:rFonts w:ascii="Garamond" w:eastAsia="Times New Roman" w:hAnsi="Garamond" w:cs="Times New Roman"/>
          <w:i/>
          <w:iCs/>
          <w:kern w:val="0"/>
          <w:sz w:val="24"/>
          <w:szCs w:val="24"/>
          <w:lang w:eastAsia="pt-PT"/>
          <w14:ligatures w14:val="none"/>
        </w:rPr>
        <w:t>love</w:t>
      </w:r>
      <w:proofErr w:type="spellEnd"/>
      <w:r w:rsidRPr="00CB2DB7">
        <w:rPr>
          <w:rFonts w:ascii="Garamond" w:eastAsia="Times New Roman" w:hAnsi="Garamond" w:cs="Times New Roman"/>
          <w:i/>
          <w:iCs/>
          <w:kern w:val="0"/>
          <w:sz w:val="24"/>
          <w:szCs w:val="24"/>
          <w:lang w:eastAsia="pt-PT"/>
          <w14:ligatures w14:val="none"/>
        </w:rPr>
        <w:t xml:space="preserve"> </w:t>
      </w:r>
      <w:r w:rsidRPr="009D6304">
        <w:rPr>
          <w:rFonts w:ascii="Garamond" w:eastAsia="Times New Roman" w:hAnsi="Garamond" w:cs="Times New Roman"/>
          <w:kern w:val="0"/>
          <w:sz w:val="24"/>
          <w:szCs w:val="24"/>
          <w:lang w:eastAsia="pt-PT"/>
          <w14:ligatures w14:val="none"/>
        </w:rPr>
        <w:t>e promovam interações significativas entre adeptos e clubes. Dessa forma, é possível construir relações duradouras e rentáveis, fortalecendo a base de fãs e aumentando a fidelidade ao clube.</w:t>
      </w:r>
    </w:p>
    <w:p w14:paraId="3D6477F2" w14:textId="41EB568C" w:rsidR="009D6304" w:rsidRPr="009D6304" w:rsidRDefault="009D6304"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9D6304">
        <w:rPr>
          <w:rFonts w:ascii="Garamond" w:eastAsia="Times New Roman" w:hAnsi="Garamond" w:cs="Times New Roman"/>
          <w:b/>
          <w:bCs/>
          <w:kern w:val="0"/>
          <w:sz w:val="24"/>
          <w:szCs w:val="24"/>
          <w:lang w:eastAsia="pt-PT"/>
          <w14:ligatures w14:val="none"/>
        </w:rPr>
        <w:t>Palavras-chave</w:t>
      </w:r>
      <w:r w:rsidRPr="009D6304">
        <w:rPr>
          <w:rFonts w:ascii="Garamond" w:eastAsia="Times New Roman" w:hAnsi="Garamond" w:cs="Times New Roman"/>
          <w:kern w:val="0"/>
          <w:sz w:val="24"/>
          <w:szCs w:val="24"/>
          <w:lang w:eastAsia="pt-PT"/>
          <w14:ligatures w14:val="none"/>
        </w:rPr>
        <w:t xml:space="preserve">: futebol, </w:t>
      </w:r>
      <w:proofErr w:type="spellStart"/>
      <w:r w:rsidRPr="009D6304">
        <w:rPr>
          <w:rFonts w:ascii="Garamond" w:eastAsia="Times New Roman" w:hAnsi="Garamond" w:cs="Times New Roman"/>
          <w:i/>
          <w:iCs/>
          <w:kern w:val="0"/>
          <w:sz w:val="24"/>
          <w:szCs w:val="24"/>
          <w:lang w:eastAsia="pt-PT"/>
          <w14:ligatures w14:val="none"/>
        </w:rPr>
        <w:t>sociao</w:t>
      </w:r>
      <w:proofErr w:type="spellEnd"/>
      <w:r w:rsidRPr="009D6304">
        <w:rPr>
          <w:rFonts w:ascii="Garamond" w:eastAsia="Times New Roman" w:hAnsi="Garamond" w:cs="Times New Roman"/>
          <w:i/>
          <w:iCs/>
          <w:kern w:val="0"/>
          <w:sz w:val="24"/>
          <w:szCs w:val="24"/>
          <w:lang w:eastAsia="pt-PT"/>
          <w14:ligatures w14:val="none"/>
        </w:rPr>
        <w:t xml:space="preserve"> media </w:t>
      </w:r>
      <w:proofErr w:type="spellStart"/>
      <w:r w:rsidRPr="009D6304">
        <w:rPr>
          <w:rFonts w:ascii="Garamond" w:eastAsia="Times New Roman" w:hAnsi="Garamond" w:cs="Times New Roman"/>
          <w:i/>
          <w:iCs/>
          <w:kern w:val="0"/>
          <w:sz w:val="24"/>
          <w:szCs w:val="24"/>
          <w:lang w:eastAsia="pt-PT"/>
          <w14:ligatures w14:val="none"/>
        </w:rPr>
        <w:t>engagement</w:t>
      </w:r>
      <w:proofErr w:type="spellEnd"/>
      <w:r w:rsidRPr="009D6304">
        <w:rPr>
          <w:rFonts w:ascii="Garamond" w:eastAsia="Times New Roman" w:hAnsi="Garamond" w:cs="Times New Roman"/>
          <w:i/>
          <w:iCs/>
          <w:kern w:val="0"/>
          <w:sz w:val="24"/>
          <w:szCs w:val="24"/>
          <w:lang w:eastAsia="pt-PT"/>
          <w14:ligatures w14:val="none"/>
        </w:rPr>
        <w:t>,</w:t>
      </w:r>
      <w:r w:rsidRPr="009D6304">
        <w:rPr>
          <w:rFonts w:ascii="Garamond" w:eastAsia="Times New Roman" w:hAnsi="Garamond" w:cs="Times New Roman"/>
          <w:kern w:val="0"/>
          <w:sz w:val="24"/>
          <w:szCs w:val="24"/>
          <w:lang w:eastAsia="pt-PT"/>
          <w14:ligatures w14:val="none"/>
        </w:rPr>
        <w:t xml:space="preserve"> redes sociais, </w:t>
      </w:r>
      <w:proofErr w:type="spellStart"/>
      <w:r w:rsidRPr="009D6304">
        <w:rPr>
          <w:rFonts w:ascii="Garamond" w:eastAsia="Times New Roman" w:hAnsi="Garamond" w:cs="Times New Roman"/>
          <w:i/>
          <w:iCs/>
          <w:kern w:val="0"/>
          <w:sz w:val="24"/>
          <w:szCs w:val="24"/>
          <w:lang w:eastAsia="pt-PT"/>
          <w14:ligatures w14:val="none"/>
        </w:rPr>
        <w:t>brand</w:t>
      </w:r>
      <w:proofErr w:type="spellEnd"/>
      <w:r w:rsidRPr="009D6304">
        <w:rPr>
          <w:rFonts w:ascii="Garamond" w:eastAsia="Times New Roman" w:hAnsi="Garamond" w:cs="Times New Roman"/>
          <w:i/>
          <w:iCs/>
          <w:kern w:val="0"/>
          <w:sz w:val="24"/>
          <w:szCs w:val="24"/>
          <w:lang w:eastAsia="pt-PT"/>
          <w14:ligatures w14:val="none"/>
        </w:rPr>
        <w:t xml:space="preserve"> </w:t>
      </w:r>
      <w:proofErr w:type="spellStart"/>
      <w:r w:rsidRPr="009D6304">
        <w:rPr>
          <w:rFonts w:ascii="Garamond" w:eastAsia="Times New Roman" w:hAnsi="Garamond" w:cs="Times New Roman"/>
          <w:i/>
          <w:iCs/>
          <w:kern w:val="0"/>
          <w:sz w:val="24"/>
          <w:szCs w:val="24"/>
          <w:lang w:eastAsia="pt-PT"/>
          <w14:ligatures w14:val="none"/>
        </w:rPr>
        <w:t>love</w:t>
      </w:r>
      <w:proofErr w:type="spellEnd"/>
      <w:r w:rsidRPr="009D6304">
        <w:rPr>
          <w:rFonts w:ascii="Garamond" w:eastAsia="Times New Roman" w:hAnsi="Garamond" w:cs="Times New Roman"/>
          <w:kern w:val="0"/>
          <w:sz w:val="24"/>
          <w:szCs w:val="24"/>
          <w:lang w:eastAsia="pt-PT"/>
          <w14:ligatures w14:val="none"/>
        </w:rPr>
        <w:t>, lealdade</w:t>
      </w:r>
      <w:r>
        <w:rPr>
          <w:rFonts w:ascii="Garamond" w:eastAsia="Times New Roman" w:hAnsi="Garamond" w:cs="Times New Roman"/>
          <w:kern w:val="0"/>
          <w:sz w:val="24"/>
          <w:szCs w:val="24"/>
          <w:lang w:eastAsia="pt-PT"/>
          <w14:ligatures w14:val="none"/>
        </w:rPr>
        <w:t xml:space="preserve"> de marca</w:t>
      </w:r>
      <w:r w:rsidRPr="009D6304">
        <w:rPr>
          <w:rFonts w:ascii="Garamond" w:eastAsia="Times New Roman" w:hAnsi="Garamond" w:cs="Times New Roman"/>
          <w:kern w:val="0"/>
          <w:sz w:val="24"/>
          <w:szCs w:val="24"/>
          <w:lang w:eastAsia="pt-PT"/>
          <w14:ligatures w14:val="none"/>
        </w:rPr>
        <w:t>, marketing esportivo.</w:t>
      </w:r>
    </w:p>
    <w:p w14:paraId="6DCF8402" w14:textId="07707154" w:rsidR="009D6304" w:rsidRPr="007B45E7" w:rsidRDefault="002E552F" w:rsidP="002E552F">
      <w:pPr>
        <w:pStyle w:val="Ttulo1"/>
        <w:rPr>
          <w:rFonts w:ascii="Garamond" w:hAnsi="Garamond"/>
          <w:b/>
          <w:bCs/>
          <w:color w:val="auto"/>
          <w:sz w:val="28"/>
          <w:szCs w:val="28"/>
          <w:lang w:val="en-US" w:eastAsia="pt-PT"/>
        </w:rPr>
      </w:pPr>
      <w:bookmarkStart w:id="4" w:name="_Toc170222054"/>
      <w:r w:rsidRPr="007B45E7">
        <w:rPr>
          <w:rFonts w:ascii="Garamond" w:hAnsi="Garamond"/>
          <w:b/>
          <w:bCs/>
          <w:color w:val="auto"/>
          <w:sz w:val="28"/>
          <w:szCs w:val="28"/>
          <w:lang w:val="en-US" w:eastAsia="pt-PT"/>
        </w:rPr>
        <w:lastRenderedPageBreak/>
        <w:t>Abstract</w:t>
      </w:r>
      <w:bookmarkEnd w:id="4"/>
    </w:p>
    <w:p w14:paraId="1D131596" w14:textId="21E9F51B" w:rsidR="002E552F" w:rsidRPr="007B45E7" w:rsidRDefault="002E552F" w:rsidP="00A601B3">
      <w:pPr>
        <w:spacing w:before="240" w:after="240" w:line="360" w:lineRule="auto"/>
        <w:ind w:firstLine="708"/>
        <w:jc w:val="both"/>
        <w:rPr>
          <w:rFonts w:ascii="Garamond" w:eastAsia="Times New Roman" w:hAnsi="Garamond" w:cs="Times New Roman"/>
          <w:kern w:val="0"/>
          <w:sz w:val="24"/>
          <w:szCs w:val="24"/>
          <w:lang w:val="en-US" w:eastAsia="pt-PT"/>
          <w14:ligatures w14:val="none"/>
        </w:rPr>
      </w:pPr>
      <w:r w:rsidRPr="007B45E7">
        <w:rPr>
          <w:rFonts w:ascii="Garamond" w:eastAsia="Times New Roman" w:hAnsi="Garamond" w:cs="Times New Roman"/>
          <w:kern w:val="0"/>
          <w:sz w:val="24"/>
          <w:szCs w:val="24"/>
          <w:lang w:val="en-US" w:eastAsia="pt-PT"/>
          <w14:ligatures w14:val="none"/>
        </w:rPr>
        <w:t>Soccer is a global social phenomenon that elicits intense passion and commitment among its supporters, distinguishing them from ordinary spectators or traditional consumers. In the digital age, social media platforms have been "taken over" by sports clubs, which rank among the accounts with the highest number of followers worldwide. Consequently, these channels have become essential for communication between clubs and fans, providing real and dynamic integration, making fans feel part of the club while also being used to build loyal followers. At the heart of this is the concept of social media engagement, which involves intrinsic consumer interaction with brands through social media, particularly relevant for sports clubs, making it an interesting factor for this investigation.</w:t>
      </w:r>
    </w:p>
    <w:p w14:paraId="002FEC6B" w14:textId="67C7F874" w:rsidR="002E552F" w:rsidRPr="007B45E7" w:rsidRDefault="002E552F" w:rsidP="00A601B3">
      <w:pPr>
        <w:spacing w:before="240" w:after="240" w:line="360" w:lineRule="auto"/>
        <w:ind w:firstLine="708"/>
        <w:jc w:val="both"/>
        <w:rPr>
          <w:rFonts w:ascii="Garamond" w:eastAsia="Times New Roman" w:hAnsi="Garamond" w:cs="Times New Roman"/>
          <w:kern w:val="0"/>
          <w:sz w:val="24"/>
          <w:szCs w:val="24"/>
          <w:lang w:val="en-US" w:eastAsia="pt-PT"/>
          <w14:ligatures w14:val="none"/>
        </w:rPr>
      </w:pPr>
      <w:r w:rsidRPr="007B45E7">
        <w:rPr>
          <w:rFonts w:ascii="Garamond" w:eastAsia="Times New Roman" w:hAnsi="Garamond" w:cs="Times New Roman"/>
          <w:kern w:val="0"/>
          <w:sz w:val="24"/>
          <w:szCs w:val="24"/>
          <w:lang w:val="en-US" w:eastAsia="pt-PT"/>
          <w14:ligatures w14:val="none"/>
        </w:rPr>
        <w:t>This study investigates the influence of fan social media engagement on loyalty to football clubs, with a special focus on the Instagram platform, one of the most widely used networks today. The research employs a quantitative approach, distributing online questionnaires to collect data from Brazilian fans who follow their football clubs on Instagram</w:t>
      </w:r>
      <w:r w:rsidR="008F2457">
        <w:rPr>
          <w:rFonts w:ascii="Garamond" w:eastAsia="Times New Roman" w:hAnsi="Garamond" w:cs="Times New Roman"/>
          <w:kern w:val="0"/>
          <w:sz w:val="24"/>
          <w:szCs w:val="24"/>
          <w:lang w:val="en-US" w:eastAsia="pt-PT"/>
          <w14:ligatures w14:val="none"/>
        </w:rPr>
        <w:t xml:space="preserve">. </w:t>
      </w:r>
      <w:r w:rsidRPr="007B45E7">
        <w:rPr>
          <w:rFonts w:ascii="Garamond" w:eastAsia="Times New Roman" w:hAnsi="Garamond" w:cs="Times New Roman"/>
          <w:kern w:val="0"/>
          <w:sz w:val="24"/>
          <w:szCs w:val="24"/>
          <w:lang w:val="en-US" w:eastAsia="pt-PT"/>
          <w14:ligatures w14:val="none"/>
        </w:rPr>
        <w:t>This study reveals that brand love is a significant motivator for social media engagement with sports clubs, demonstrating a positive impact on the three dimensions analyzed in the research. Additionally, social media engagement has a direct and positive impact on fans' loyalty, both attitudinal and behavioral. This indicates that fans who interact more with their clubs on social media tend to be more loyal and committed.</w:t>
      </w:r>
    </w:p>
    <w:p w14:paraId="498D7EF1" w14:textId="77777777" w:rsidR="002E552F" w:rsidRPr="007B45E7" w:rsidRDefault="002E552F" w:rsidP="00A601B3">
      <w:pPr>
        <w:spacing w:before="240" w:after="240" w:line="360" w:lineRule="auto"/>
        <w:ind w:firstLine="708"/>
        <w:jc w:val="both"/>
        <w:rPr>
          <w:rFonts w:ascii="Garamond" w:eastAsia="Times New Roman" w:hAnsi="Garamond" w:cs="Times New Roman"/>
          <w:kern w:val="0"/>
          <w:sz w:val="24"/>
          <w:szCs w:val="24"/>
          <w:lang w:val="en-US" w:eastAsia="pt-PT"/>
          <w14:ligatures w14:val="none"/>
        </w:rPr>
      </w:pPr>
      <w:r w:rsidRPr="007B45E7">
        <w:rPr>
          <w:rFonts w:ascii="Garamond" w:eastAsia="Times New Roman" w:hAnsi="Garamond" w:cs="Times New Roman"/>
          <w:kern w:val="0"/>
          <w:sz w:val="24"/>
          <w:szCs w:val="24"/>
          <w:lang w:val="en-US" w:eastAsia="pt-PT"/>
          <w14:ligatures w14:val="none"/>
        </w:rPr>
        <w:t>The results of this study contribute to the literature on sports marketing and social media engagement, providing empirical evidence on the importance of these platforms for fan loyalty. The research suggests that football clubs should invest in social media strategies that foster brand love and promote meaningful interactions between fans and clubs. In this way, it is possible to build long-lasting and profitable relationships, strengthening the fan base and increasing loyalty to the club.</w:t>
      </w:r>
    </w:p>
    <w:p w14:paraId="544BB4A0" w14:textId="77777777" w:rsidR="002E552F" w:rsidRDefault="002E552F" w:rsidP="00A601B3">
      <w:pPr>
        <w:spacing w:before="240" w:after="240" w:line="360" w:lineRule="auto"/>
        <w:ind w:firstLine="708"/>
        <w:jc w:val="both"/>
        <w:rPr>
          <w:rFonts w:ascii="Garamond" w:eastAsia="Times New Roman" w:hAnsi="Garamond" w:cs="Times New Roman"/>
          <w:kern w:val="0"/>
          <w:sz w:val="24"/>
          <w:szCs w:val="24"/>
          <w:lang w:val="en-US" w:eastAsia="pt-PT"/>
          <w14:ligatures w14:val="none"/>
        </w:rPr>
      </w:pPr>
      <w:r w:rsidRPr="007B45E7">
        <w:rPr>
          <w:rFonts w:ascii="Garamond" w:eastAsia="Times New Roman" w:hAnsi="Garamond" w:cs="Times New Roman"/>
          <w:b/>
          <w:bCs/>
          <w:kern w:val="0"/>
          <w:sz w:val="24"/>
          <w:szCs w:val="24"/>
          <w:lang w:val="en-US" w:eastAsia="pt-PT"/>
          <w14:ligatures w14:val="none"/>
        </w:rPr>
        <w:t>Keywords:</w:t>
      </w:r>
      <w:r w:rsidRPr="007B45E7">
        <w:rPr>
          <w:rFonts w:ascii="Garamond" w:eastAsia="Times New Roman" w:hAnsi="Garamond" w:cs="Times New Roman"/>
          <w:kern w:val="0"/>
          <w:sz w:val="24"/>
          <w:szCs w:val="24"/>
          <w:lang w:val="en-US" w:eastAsia="pt-PT"/>
          <w14:ligatures w14:val="none"/>
        </w:rPr>
        <w:t xml:space="preserve"> football, social media engagement, social media, brand love, brand loyalty, sports marketing.</w:t>
      </w:r>
    </w:p>
    <w:p w14:paraId="1B035396" w14:textId="77777777" w:rsidR="008F2457" w:rsidRDefault="008F2457" w:rsidP="002E552F">
      <w:pPr>
        <w:spacing w:before="240" w:after="240" w:line="360" w:lineRule="auto"/>
        <w:ind w:firstLine="708"/>
        <w:rPr>
          <w:rFonts w:ascii="Garamond" w:eastAsia="Times New Roman" w:hAnsi="Garamond" w:cs="Times New Roman"/>
          <w:kern w:val="0"/>
          <w:sz w:val="24"/>
          <w:szCs w:val="24"/>
          <w:lang w:val="en-US" w:eastAsia="pt-PT"/>
          <w14:ligatures w14:val="none"/>
        </w:rPr>
      </w:pPr>
    </w:p>
    <w:p w14:paraId="498CDD1B" w14:textId="77777777" w:rsidR="008F2457" w:rsidRPr="007B45E7" w:rsidRDefault="008F2457" w:rsidP="002E552F">
      <w:pPr>
        <w:spacing w:before="240" w:after="240" w:line="360" w:lineRule="auto"/>
        <w:ind w:firstLine="708"/>
        <w:rPr>
          <w:rFonts w:ascii="Garamond" w:eastAsia="Times New Roman" w:hAnsi="Garamond" w:cs="Times New Roman"/>
          <w:kern w:val="0"/>
          <w:sz w:val="24"/>
          <w:szCs w:val="24"/>
          <w:lang w:val="en-US" w:eastAsia="pt-PT"/>
          <w14:ligatures w14:val="none"/>
        </w:rPr>
      </w:pPr>
    </w:p>
    <w:p w14:paraId="7C3765F6" w14:textId="000C8853" w:rsidR="008F17BE" w:rsidRPr="007B06CA" w:rsidRDefault="008F17BE" w:rsidP="008F17BE">
      <w:pPr>
        <w:rPr>
          <w:rFonts w:ascii="Garamond" w:hAnsi="Garamond"/>
          <w:b/>
          <w:bCs/>
          <w:sz w:val="28"/>
          <w:szCs w:val="28"/>
          <w:lang w:eastAsia="pt-PT"/>
        </w:rPr>
      </w:pPr>
      <w:r w:rsidRPr="007B06CA">
        <w:rPr>
          <w:rFonts w:ascii="Garamond" w:hAnsi="Garamond"/>
          <w:b/>
          <w:bCs/>
          <w:sz w:val="28"/>
          <w:szCs w:val="28"/>
          <w:lang w:eastAsia="pt-PT"/>
        </w:rPr>
        <w:lastRenderedPageBreak/>
        <w:t>Índice</w:t>
      </w:r>
      <w:r w:rsidR="00D5621F">
        <w:rPr>
          <w:rFonts w:ascii="Garamond" w:hAnsi="Garamond"/>
          <w:b/>
          <w:bCs/>
          <w:sz w:val="28"/>
          <w:szCs w:val="28"/>
          <w:lang w:eastAsia="pt-PT"/>
        </w:rPr>
        <w:tab/>
      </w:r>
    </w:p>
    <w:p w14:paraId="7A62C83F" w14:textId="77777777" w:rsidR="008F17BE" w:rsidRPr="007B06CA" w:rsidRDefault="008F17BE" w:rsidP="006917D7">
      <w:pPr>
        <w:pStyle w:val="Sub-Titulo1"/>
      </w:pPr>
    </w:p>
    <w:bookmarkEnd w:id="1" w:displacedByCustomXml="next"/>
    <w:sdt>
      <w:sdtPr>
        <w:rPr>
          <w:rFonts w:ascii="Garamond" w:eastAsiaTheme="minorHAnsi" w:hAnsi="Garamond" w:cstheme="minorBidi"/>
          <w:kern w:val="2"/>
          <w:lang w:eastAsia="en-US"/>
        </w:rPr>
        <w:id w:val="-212428974"/>
        <w:docPartObj>
          <w:docPartGallery w:val="Table of Contents"/>
          <w:docPartUnique/>
        </w:docPartObj>
      </w:sdtPr>
      <w:sdtEndPr>
        <w:rPr>
          <w:b/>
          <w:bCs/>
          <w:sz w:val="28"/>
          <w:szCs w:val="28"/>
          <w:lang w:eastAsia="pt-PT"/>
        </w:rPr>
      </w:sdtEndPr>
      <w:sdtContent>
        <w:p w14:paraId="0E690E1C" w14:textId="3FEA8508" w:rsidR="00EF43CA" w:rsidRPr="00EF43CA" w:rsidRDefault="00F323D6">
          <w:pPr>
            <w:pStyle w:val="Sumrio1"/>
            <w:tabs>
              <w:tab w:val="right" w:leader="dot" w:pos="8493"/>
            </w:tabs>
            <w:rPr>
              <w:rFonts w:ascii="Garamond" w:hAnsi="Garamond" w:cstheme="minorBidi"/>
              <w:noProof/>
              <w:kern w:val="2"/>
              <w:sz w:val="24"/>
              <w:szCs w:val="24"/>
              <w:lang w:val="pt-BR" w:eastAsia="pt-BR"/>
            </w:rPr>
          </w:pPr>
          <w:r w:rsidRPr="00EF43CA">
            <w:rPr>
              <w:rFonts w:ascii="Garamond" w:hAnsi="Garamond"/>
              <w:sz w:val="24"/>
              <w:szCs w:val="24"/>
            </w:rPr>
            <w:fldChar w:fldCharType="begin"/>
          </w:r>
          <w:r w:rsidRPr="00EF43CA">
            <w:rPr>
              <w:rFonts w:ascii="Garamond" w:hAnsi="Garamond"/>
              <w:sz w:val="24"/>
              <w:szCs w:val="24"/>
            </w:rPr>
            <w:instrText xml:space="preserve"> TOC \o "1-3" \h \z \u </w:instrText>
          </w:r>
          <w:r w:rsidRPr="00EF43CA">
            <w:rPr>
              <w:rFonts w:ascii="Garamond" w:hAnsi="Garamond"/>
              <w:sz w:val="24"/>
              <w:szCs w:val="24"/>
            </w:rPr>
            <w:fldChar w:fldCharType="separate"/>
          </w:r>
          <w:hyperlink w:anchor="_Toc170222052" w:history="1">
            <w:r w:rsidR="00EF43CA" w:rsidRPr="00EF43CA">
              <w:rPr>
                <w:rStyle w:val="Hyperlink"/>
                <w:rFonts w:ascii="Garamond" w:hAnsi="Garamond"/>
                <w:b/>
                <w:bCs/>
                <w:noProof/>
                <w:sz w:val="24"/>
                <w:szCs w:val="24"/>
              </w:rPr>
              <w:t>Agradecimentos</w:t>
            </w:r>
            <w:r w:rsidR="00EF43CA" w:rsidRPr="00EF43CA">
              <w:rPr>
                <w:rFonts w:ascii="Garamond" w:hAnsi="Garamond"/>
                <w:noProof/>
                <w:webHidden/>
                <w:sz w:val="24"/>
                <w:szCs w:val="24"/>
              </w:rPr>
              <w:tab/>
            </w:r>
            <w:r w:rsidR="00EF43CA" w:rsidRPr="00EF43CA">
              <w:rPr>
                <w:rFonts w:ascii="Garamond" w:hAnsi="Garamond"/>
                <w:noProof/>
                <w:webHidden/>
                <w:sz w:val="24"/>
                <w:szCs w:val="24"/>
              </w:rPr>
              <w:fldChar w:fldCharType="begin"/>
            </w:r>
            <w:r w:rsidR="00EF43CA" w:rsidRPr="00EF43CA">
              <w:rPr>
                <w:rFonts w:ascii="Garamond" w:hAnsi="Garamond"/>
                <w:noProof/>
                <w:webHidden/>
                <w:sz w:val="24"/>
                <w:szCs w:val="24"/>
              </w:rPr>
              <w:instrText xml:space="preserve"> PAGEREF _Toc170222052 \h </w:instrText>
            </w:r>
            <w:r w:rsidR="00EF43CA" w:rsidRPr="00EF43CA">
              <w:rPr>
                <w:rFonts w:ascii="Garamond" w:hAnsi="Garamond"/>
                <w:noProof/>
                <w:webHidden/>
                <w:sz w:val="24"/>
                <w:szCs w:val="24"/>
              </w:rPr>
            </w:r>
            <w:r w:rsidR="00EF43CA" w:rsidRPr="00EF43CA">
              <w:rPr>
                <w:rFonts w:ascii="Garamond" w:hAnsi="Garamond"/>
                <w:noProof/>
                <w:webHidden/>
                <w:sz w:val="24"/>
                <w:szCs w:val="24"/>
              </w:rPr>
              <w:fldChar w:fldCharType="separate"/>
            </w:r>
            <w:r w:rsidR="005C64D1">
              <w:rPr>
                <w:rFonts w:ascii="Garamond" w:hAnsi="Garamond"/>
                <w:noProof/>
                <w:webHidden/>
                <w:sz w:val="24"/>
                <w:szCs w:val="24"/>
              </w:rPr>
              <w:t>i</w:t>
            </w:r>
            <w:r w:rsidR="00EF43CA" w:rsidRPr="00EF43CA">
              <w:rPr>
                <w:rFonts w:ascii="Garamond" w:hAnsi="Garamond"/>
                <w:noProof/>
                <w:webHidden/>
                <w:sz w:val="24"/>
                <w:szCs w:val="24"/>
              </w:rPr>
              <w:fldChar w:fldCharType="end"/>
            </w:r>
          </w:hyperlink>
        </w:p>
        <w:p w14:paraId="6F4EFBA5" w14:textId="51424FE8" w:rsidR="00EF43CA" w:rsidRPr="00EF43CA" w:rsidRDefault="00000000">
          <w:pPr>
            <w:pStyle w:val="Sumrio1"/>
            <w:tabs>
              <w:tab w:val="right" w:leader="dot" w:pos="8493"/>
            </w:tabs>
            <w:rPr>
              <w:rFonts w:ascii="Garamond" w:hAnsi="Garamond" w:cstheme="minorBidi"/>
              <w:noProof/>
              <w:kern w:val="2"/>
              <w:sz w:val="24"/>
              <w:szCs w:val="24"/>
              <w:lang w:val="pt-BR" w:eastAsia="pt-BR"/>
            </w:rPr>
          </w:pPr>
          <w:hyperlink w:anchor="_Toc170222053" w:history="1">
            <w:r w:rsidR="00EF43CA" w:rsidRPr="00EF43CA">
              <w:rPr>
                <w:rStyle w:val="Hyperlink"/>
                <w:rFonts w:ascii="Garamond" w:hAnsi="Garamond"/>
                <w:b/>
                <w:bCs/>
                <w:noProof/>
                <w:sz w:val="24"/>
                <w:szCs w:val="24"/>
              </w:rPr>
              <w:t>Resumo</w:t>
            </w:r>
            <w:r w:rsidR="00EF43CA" w:rsidRPr="00EF43CA">
              <w:rPr>
                <w:rFonts w:ascii="Garamond" w:hAnsi="Garamond"/>
                <w:noProof/>
                <w:webHidden/>
                <w:sz w:val="24"/>
                <w:szCs w:val="24"/>
              </w:rPr>
              <w:tab/>
            </w:r>
            <w:r w:rsidR="00EF43CA" w:rsidRPr="00EF43CA">
              <w:rPr>
                <w:rFonts w:ascii="Garamond" w:hAnsi="Garamond"/>
                <w:noProof/>
                <w:webHidden/>
                <w:sz w:val="24"/>
                <w:szCs w:val="24"/>
              </w:rPr>
              <w:fldChar w:fldCharType="begin"/>
            </w:r>
            <w:r w:rsidR="00EF43CA" w:rsidRPr="00EF43CA">
              <w:rPr>
                <w:rFonts w:ascii="Garamond" w:hAnsi="Garamond"/>
                <w:noProof/>
                <w:webHidden/>
                <w:sz w:val="24"/>
                <w:szCs w:val="24"/>
              </w:rPr>
              <w:instrText xml:space="preserve"> PAGEREF _Toc170222053 \h </w:instrText>
            </w:r>
            <w:r w:rsidR="00EF43CA" w:rsidRPr="00EF43CA">
              <w:rPr>
                <w:rFonts w:ascii="Garamond" w:hAnsi="Garamond"/>
                <w:noProof/>
                <w:webHidden/>
                <w:sz w:val="24"/>
                <w:szCs w:val="24"/>
              </w:rPr>
            </w:r>
            <w:r w:rsidR="00EF43CA" w:rsidRPr="00EF43CA">
              <w:rPr>
                <w:rFonts w:ascii="Garamond" w:hAnsi="Garamond"/>
                <w:noProof/>
                <w:webHidden/>
                <w:sz w:val="24"/>
                <w:szCs w:val="24"/>
              </w:rPr>
              <w:fldChar w:fldCharType="separate"/>
            </w:r>
            <w:r w:rsidR="005C64D1">
              <w:rPr>
                <w:rFonts w:ascii="Garamond" w:hAnsi="Garamond"/>
                <w:noProof/>
                <w:webHidden/>
                <w:sz w:val="24"/>
                <w:szCs w:val="24"/>
              </w:rPr>
              <w:t>ii</w:t>
            </w:r>
            <w:r w:rsidR="00EF43CA" w:rsidRPr="00EF43CA">
              <w:rPr>
                <w:rFonts w:ascii="Garamond" w:hAnsi="Garamond"/>
                <w:noProof/>
                <w:webHidden/>
                <w:sz w:val="24"/>
                <w:szCs w:val="24"/>
              </w:rPr>
              <w:fldChar w:fldCharType="end"/>
            </w:r>
          </w:hyperlink>
        </w:p>
        <w:p w14:paraId="4418E0FA" w14:textId="3F997F68" w:rsidR="00EF43CA" w:rsidRPr="00EF43CA" w:rsidRDefault="00000000">
          <w:pPr>
            <w:pStyle w:val="Sumrio1"/>
            <w:tabs>
              <w:tab w:val="right" w:leader="dot" w:pos="8493"/>
            </w:tabs>
            <w:rPr>
              <w:rFonts w:ascii="Garamond" w:hAnsi="Garamond" w:cstheme="minorBidi"/>
              <w:noProof/>
              <w:kern w:val="2"/>
              <w:sz w:val="24"/>
              <w:szCs w:val="24"/>
              <w:lang w:val="pt-BR" w:eastAsia="pt-BR"/>
            </w:rPr>
          </w:pPr>
          <w:hyperlink w:anchor="_Toc170222054" w:history="1">
            <w:r w:rsidR="00EF43CA" w:rsidRPr="00EF43CA">
              <w:rPr>
                <w:rStyle w:val="Hyperlink"/>
                <w:rFonts w:ascii="Garamond" w:hAnsi="Garamond"/>
                <w:b/>
                <w:bCs/>
                <w:noProof/>
                <w:sz w:val="24"/>
                <w:szCs w:val="24"/>
                <w:lang w:val="en-US"/>
              </w:rPr>
              <w:t>Abstract</w:t>
            </w:r>
            <w:r w:rsidR="00EF43CA" w:rsidRPr="00EF43CA">
              <w:rPr>
                <w:rFonts w:ascii="Garamond" w:hAnsi="Garamond"/>
                <w:noProof/>
                <w:webHidden/>
                <w:sz w:val="24"/>
                <w:szCs w:val="24"/>
              </w:rPr>
              <w:tab/>
            </w:r>
            <w:r w:rsidR="00EF43CA" w:rsidRPr="00EF43CA">
              <w:rPr>
                <w:rFonts w:ascii="Garamond" w:hAnsi="Garamond"/>
                <w:noProof/>
                <w:webHidden/>
                <w:sz w:val="24"/>
                <w:szCs w:val="24"/>
              </w:rPr>
              <w:fldChar w:fldCharType="begin"/>
            </w:r>
            <w:r w:rsidR="00EF43CA" w:rsidRPr="00EF43CA">
              <w:rPr>
                <w:rFonts w:ascii="Garamond" w:hAnsi="Garamond"/>
                <w:noProof/>
                <w:webHidden/>
                <w:sz w:val="24"/>
                <w:szCs w:val="24"/>
              </w:rPr>
              <w:instrText xml:space="preserve"> PAGEREF _Toc170222054 \h </w:instrText>
            </w:r>
            <w:r w:rsidR="00EF43CA" w:rsidRPr="00EF43CA">
              <w:rPr>
                <w:rFonts w:ascii="Garamond" w:hAnsi="Garamond"/>
                <w:noProof/>
                <w:webHidden/>
                <w:sz w:val="24"/>
                <w:szCs w:val="24"/>
              </w:rPr>
            </w:r>
            <w:r w:rsidR="00EF43CA" w:rsidRPr="00EF43CA">
              <w:rPr>
                <w:rFonts w:ascii="Garamond" w:hAnsi="Garamond"/>
                <w:noProof/>
                <w:webHidden/>
                <w:sz w:val="24"/>
                <w:szCs w:val="24"/>
              </w:rPr>
              <w:fldChar w:fldCharType="separate"/>
            </w:r>
            <w:r w:rsidR="005C64D1">
              <w:rPr>
                <w:rFonts w:ascii="Garamond" w:hAnsi="Garamond"/>
                <w:noProof/>
                <w:webHidden/>
                <w:sz w:val="24"/>
                <w:szCs w:val="24"/>
              </w:rPr>
              <w:t>iii</w:t>
            </w:r>
            <w:r w:rsidR="00EF43CA" w:rsidRPr="00EF43CA">
              <w:rPr>
                <w:rFonts w:ascii="Garamond" w:hAnsi="Garamond"/>
                <w:noProof/>
                <w:webHidden/>
                <w:sz w:val="24"/>
                <w:szCs w:val="24"/>
              </w:rPr>
              <w:fldChar w:fldCharType="end"/>
            </w:r>
          </w:hyperlink>
        </w:p>
        <w:p w14:paraId="097BB05D" w14:textId="318DE02D" w:rsidR="00EF43CA" w:rsidRPr="00EF43CA" w:rsidRDefault="00000000">
          <w:pPr>
            <w:pStyle w:val="Sumrio1"/>
            <w:tabs>
              <w:tab w:val="right" w:leader="dot" w:pos="8493"/>
            </w:tabs>
            <w:rPr>
              <w:rFonts w:ascii="Garamond" w:hAnsi="Garamond" w:cstheme="minorBidi"/>
              <w:noProof/>
              <w:kern w:val="2"/>
              <w:sz w:val="24"/>
              <w:szCs w:val="24"/>
              <w:lang w:val="pt-BR" w:eastAsia="pt-BR"/>
            </w:rPr>
          </w:pPr>
          <w:hyperlink w:anchor="_Toc170222055" w:history="1">
            <w:r w:rsidR="00EF43CA" w:rsidRPr="00EF43CA">
              <w:rPr>
                <w:rStyle w:val="Hyperlink"/>
                <w:rFonts w:ascii="Garamond" w:eastAsia="Times New Roman" w:hAnsi="Garamond"/>
                <w:b/>
                <w:bCs/>
                <w:noProof/>
                <w:sz w:val="24"/>
                <w:szCs w:val="24"/>
                <w14:ligatures w14:val="none"/>
              </w:rPr>
              <w:t>1. Introdução</w:t>
            </w:r>
            <w:r w:rsidR="00EF43CA" w:rsidRPr="00EF43CA">
              <w:rPr>
                <w:rFonts w:ascii="Garamond" w:hAnsi="Garamond"/>
                <w:noProof/>
                <w:webHidden/>
                <w:sz w:val="24"/>
                <w:szCs w:val="24"/>
              </w:rPr>
              <w:tab/>
            </w:r>
            <w:r w:rsidR="00EF43CA" w:rsidRPr="00EF43CA">
              <w:rPr>
                <w:rFonts w:ascii="Garamond" w:hAnsi="Garamond"/>
                <w:noProof/>
                <w:webHidden/>
                <w:sz w:val="24"/>
                <w:szCs w:val="24"/>
              </w:rPr>
              <w:fldChar w:fldCharType="begin"/>
            </w:r>
            <w:r w:rsidR="00EF43CA" w:rsidRPr="00EF43CA">
              <w:rPr>
                <w:rFonts w:ascii="Garamond" w:hAnsi="Garamond"/>
                <w:noProof/>
                <w:webHidden/>
                <w:sz w:val="24"/>
                <w:szCs w:val="24"/>
              </w:rPr>
              <w:instrText xml:space="preserve"> PAGEREF _Toc170222055 \h </w:instrText>
            </w:r>
            <w:r w:rsidR="00EF43CA" w:rsidRPr="00EF43CA">
              <w:rPr>
                <w:rFonts w:ascii="Garamond" w:hAnsi="Garamond"/>
                <w:noProof/>
                <w:webHidden/>
                <w:sz w:val="24"/>
                <w:szCs w:val="24"/>
              </w:rPr>
            </w:r>
            <w:r w:rsidR="00EF43CA" w:rsidRPr="00EF43CA">
              <w:rPr>
                <w:rFonts w:ascii="Garamond" w:hAnsi="Garamond"/>
                <w:noProof/>
                <w:webHidden/>
                <w:sz w:val="24"/>
                <w:szCs w:val="24"/>
              </w:rPr>
              <w:fldChar w:fldCharType="separate"/>
            </w:r>
            <w:r w:rsidR="005C64D1">
              <w:rPr>
                <w:rFonts w:ascii="Garamond" w:hAnsi="Garamond"/>
                <w:noProof/>
                <w:webHidden/>
                <w:sz w:val="24"/>
                <w:szCs w:val="24"/>
              </w:rPr>
              <w:t>6</w:t>
            </w:r>
            <w:r w:rsidR="00EF43CA" w:rsidRPr="00EF43CA">
              <w:rPr>
                <w:rFonts w:ascii="Garamond" w:hAnsi="Garamond"/>
                <w:noProof/>
                <w:webHidden/>
                <w:sz w:val="24"/>
                <w:szCs w:val="24"/>
              </w:rPr>
              <w:fldChar w:fldCharType="end"/>
            </w:r>
          </w:hyperlink>
        </w:p>
        <w:p w14:paraId="69299595" w14:textId="1C9348A2" w:rsidR="00EF43CA" w:rsidRPr="00EF43CA" w:rsidRDefault="00000000">
          <w:pPr>
            <w:pStyle w:val="Sumrio1"/>
            <w:tabs>
              <w:tab w:val="right" w:leader="dot" w:pos="8493"/>
            </w:tabs>
            <w:rPr>
              <w:rFonts w:ascii="Garamond" w:hAnsi="Garamond" w:cstheme="minorBidi"/>
              <w:noProof/>
              <w:kern w:val="2"/>
              <w:sz w:val="24"/>
              <w:szCs w:val="24"/>
              <w:lang w:val="pt-BR" w:eastAsia="pt-BR"/>
            </w:rPr>
          </w:pPr>
          <w:hyperlink w:anchor="_Toc170222056" w:history="1">
            <w:r w:rsidR="00EF43CA" w:rsidRPr="00EF43CA">
              <w:rPr>
                <w:rStyle w:val="Hyperlink"/>
                <w:rFonts w:ascii="Garamond" w:eastAsia="Times New Roman" w:hAnsi="Garamond"/>
                <w:b/>
                <w:bCs/>
                <w:noProof/>
                <w:sz w:val="24"/>
                <w:szCs w:val="24"/>
                <w14:ligatures w14:val="none"/>
              </w:rPr>
              <w:t>2.  Revisão da Literatura</w:t>
            </w:r>
            <w:r w:rsidR="00EF43CA" w:rsidRPr="00EF43CA">
              <w:rPr>
                <w:rFonts w:ascii="Garamond" w:hAnsi="Garamond"/>
                <w:noProof/>
                <w:webHidden/>
                <w:sz w:val="24"/>
                <w:szCs w:val="24"/>
              </w:rPr>
              <w:tab/>
            </w:r>
            <w:r w:rsidR="00EF43CA" w:rsidRPr="00EF43CA">
              <w:rPr>
                <w:rFonts w:ascii="Garamond" w:hAnsi="Garamond"/>
                <w:noProof/>
                <w:webHidden/>
                <w:sz w:val="24"/>
                <w:szCs w:val="24"/>
              </w:rPr>
              <w:fldChar w:fldCharType="begin"/>
            </w:r>
            <w:r w:rsidR="00EF43CA" w:rsidRPr="00EF43CA">
              <w:rPr>
                <w:rFonts w:ascii="Garamond" w:hAnsi="Garamond"/>
                <w:noProof/>
                <w:webHidden/>
                <w:sz w:val="24"/>
                <w:szCs w:val="24"/>
              </w:rPr>
              <w:instrText xml:space="preserve"> PAGEREF _Toc170222056 \h </w:instrText>
            </w:r>
            <w:r w:rsidR="00EF43CA" w:rsidRPr="00EF43CA">
              <w:rPr>
                <w:rFonts w:ascii="Garamond" w:hAnsi="Garamond"/>
                <w:noProof/>
                <w:webHidden/>
                <w:sz w:val="24"/>
                <w:szCs w:val="24"/>
              </w:rPr>
            </w:r>
            <w:r w:rsidR="00EF43CA" w:rsidRPr="00EF43CA">
              <w:rPr>
                <w:rFonts w:ascii="Garamond" w:hAnsi="Garamond"/>
                <w:noProof/>
                <w:webHidden/>
                <w:sz w:val="24"/>
                <w:szCs w:val="24"/>
              </w:rPr>
              <w:fldChar w:fldCharType="separate"/>
            </w:r>
            <w:r w:rsidR="005C64D1">
              <w:rPr>
                <w:rFonts w:ascii="Garamond" w:hAnsi="Garamond"/>
                <w:noProof/>
                <w:webHidden/>
                <w:sz w:val="24"/>
                <w:szCs w:val="24"/>
              </w:rPr>
              <w:t>10</w:t>
            </w:r>
            <w:r w:rsidR="00EF43CA" w:rsidRPr="00EF43CA">
              <w:rPr>
                <w:rFonts w:ascii="Garamond" w:hAnsi="Garamond"/>
                <w:noProof/>
                <w:webHidden/>
                <w:sz w:val="24"/>
                <w:szCs w:val="24"/>
              </w:rPr>
              <w:fldChar w:fldCharType="end"/>
            </w:r>
          </w:hyperlink>
        </w:p>
        <w:p w14:paraId="7B5C5F00" w14:textId="5D0A4D2A" w:rsidR="00EF43CA" w:rsidRPr="00EF43CA" w:rsidRDefault="00000000" w:rsidP="008C4DC1">
          <w:pPr>
            <w:pStyle w:val="Sumrio2"/>
            <w:rPr>
              <w:rFonts w:eastAsiaTheme="minorEastAsia" w:cstheme="minorBidi"/>
              <w:kern w:val="2"/>
              <w:lang w:val="pt-BR" w:eastAsia="pt-BR"/>
              <w14:ligatures w14:val="standardContextual"/>
            </w:rPr>
          </w:pPr>
          <w:hyperlink w:anchor="_Toc170222057" w:history="1">
            <w:r w:rsidR="00EF43CA">
              <w:rPr>
                <w:rStyle w:val="Hyperlink"/>
              </w:rPr>
              <w:t>2.</w:t>
            </w:r>
            <w:r w:rsidR="00EF43CA" w:rsidRPr="00EF43CA">
              <w:rPr>
                <w:rStyle w:val="Hyperlink"/>
              </w:rPr>
              <w:t>1 Futebol: Uma paixão mundial</w:t>
            </w:r>
            <w:r w:rsidR="00EF43CA" w:rsidRPr="00EF43CA">
              <w:rPr>
                <w:webHidden/>
              </w:rPr>
              <w:tab/>
            </w:r>
            <w:r w:rsidR="00EF43CA" w:rsidRPr="00EF43CA">
              <w:rPr>
                <w:webHidden/>
              </w:rPr>
              <w:fldChar w:fldCharType="begin"/>
            </w:r>
            <w:r w:rsidR="00EF43CA" w:rsidRPr="00EF43CA">
              <w:rPr>
                <w:webHidden/>
              </w:rPr>
              <w:instrText xml:space="preserve"> PAGEREF _Toc170222057 \h </w:instrText>
            </w:r>
            <w:r w:rsidR="00EF43CA" w:rsidRPr="00EF43CA">
              <w:rPr>
                <w:webHidden/>
              </w:rPr>
            </w:r>
            <w:r w:rsidR="00EF43CA" w:rsidRPr="00EF43CA">
              <w:rPr>
                <w:webHidden/>
              </w:rPr>
              <w:fldChar w:fldCharType="separate"/>
            </w:r>
            <w:r w:rsidR="005C64D1">
              <w:rPr>
                <w:webHidden/>
              </w:rPr>
              <w:t>10</w:t>
            </w:r>
            <w:r w:rsidR="00EF43CA" w:rsidRPr="00EF43CA">
              <w:rPr>
                <w:webHidden/>
              </w:rPr>
              <w:fldChar w:fldCharType="end"/>
            </w:r>
          </w:hyperlink>
        </w:p>
        <w:p w14:paraId="21B57618" w14:textId="6321FA60" w:rsidR="00EF43CA" w:rsidRPr="00EF43CA" w:rsidRDefault="00000000" w:rsidP="008C4DC1">
          <w:pPr>
            <w:pStyle w:val="Sumrio2"/>
            <w:rPr>
              <w:rFonts w:eastAsiaTheme="minorEastAsia" w:cstheme="minorBidi"/>
              <w:b/>
              <w:bCs/>
              <w:kern w:val="2"/>
              <w:lang w:val="pt-BR" w:eastAsia="pt-BR"/>
              <w14:ligatures w14:val="standardContextual"/>
            </w:rPr>
          </w:pPr>
          <w:hyperlink w:anchor="_Toc170222058" w:history="1">
            <w:r w:rsidR="00EF43CA" w:rsidRPr="00EF43CA">
              <w:rPr>
                <w:rStyle w:val="Hyperlink"/>
              </w:rPr>
              <w:t xml:space="preserve">2.2 </w:t>
            </w:r>
            <w:r w:rsidR="00EF43CA" w:rsidRPr="00EF43CA">
              <w:rPr>
                <w:rStyle w:val="Hyperlink"/>
                <w:i/>
                <w:iCs/>
              </w:rPr>
              <w:t>Consumer Engagement e</w:t>
            </w:r>
            <w:r w:rsidR="00EF43CA" w:rsidRPr="00EF43CA">
              <w:rPr>
                <w:rStyle w:val="Hyperlink"/>
              </w:rPr>
              <w:t xml:space="preserve"> a construção da relação com o clube desportivo</w:t>
            </w:r>
            <w:r w:rsidR="00EF43CA" w:rsidRPr="008C4DC1">
              <w:rPr>
                <w:webHidden/>
              </w:rPr>
              <w:tab/>
            </w:r>
            <w:r w:rsidR="00EF43CA" w:rsidRPr="008C4DC1">
              <w:rPr>
                <w:webHidden/>
              </w:rPr>
              <w:fldChar w:fldCharType="begin"/>
            </w:r>
            <w:r w:rsidR="00EF43CA" w:rsidRPr="008C4DC1">
              <w:rPr>
                <w:webHidden/>
              </w:rPr>
              <w:instrText xml:space="preserve"> PAGEREF _Toc170222058 \h </w:instrText>
            </w:r>
            <w:r w:rsidR="00EF43CA" w:rsidRPr="008C4DC1">
              <w:rPr>
                <w:webHidden/>
              </w:rPr>
            </w:r>
            <w:r w:rsidR="00EF43CA" w:rsidRPr="008C4DC1">
              <w:rPr>
                <w:webHidden/>
              </w:rPr>
              <w:fldChar w:fldCharType="separate"/>
            </w:r>
            <w:r w:rsidR="005C64D1">
              <w:rPr>
                <w:webHidden/>
              </w:rPr>
              <w:t>12</w:t>
            </w:r>
            <w:r w:rsidR="00EF43CA" w:rsidRPr="008C4DC1">
              <w:rPr>
                <w:webHidden/>
              </w:rPr>
              <w:fldChar w:fldCharType="end"/>
            </w:r>
          </w:hyperlink>
        </w:p>
        <w:p w14:paraId="49802A32" w14:textId="70345426" w:rsidR="00EF43CA" w:rsidRPr="00EF43CA" w:rsidRDefault="00000000" w:rsidP="008C4DC1">
          <w:pPr>
            <w:pStyle w:val="Sumrio2"/>
            <w:rPr>
              <w:rFonts w:eastAsiaTheme="minorEastAsia" w:cstheme="minorBidi"/>
              <w:kern w:val="2"/>
              <w:lang w:val="pt-BR" w:eastAsia="pt-BR"/>
              <w14:ligatures w14:val="standardContextual"/>
            </w:rPr>
          </w:pPr>
          <w:hyperlink w:anchor="_Toc170222059" w:history="1">
            <w:r w:rsidR="008C4DC1">
              <w:rPr>
                <w:rStyle w:val="Hyperlink"/>
              </w:rPr>
              <w:t>2</w:t>
            </w:r>
            <w:r w:rsidR="00EF43CA" w:rsidRPr="008C4DC1">
              <w:rPr>
                <w:rStyle w:val="Hyperlink"/>
              </w:rPr>
              <w:t>.3 Torcida organizada: A força das comunidades de marca em redes sociais</w:t>
            </w:r>
            <w:r w:rsidR="00EF43CA" w:rsidRPr="00EF43CA">
              <w:rPr>
                <w:webHidden/>
              </w:rPr>
              <w:tab/>
            </w:r>
            <w:r w:rsidR="00EF43CA" w:rsidRPr="00EF43CA">
              <w:rPr>
                <w:webHidden/>
              </w:rPr>
              <w:fldChar w:fldCharType="begin"/>
            </w:r>
            <w:r w:rsidR="00EF43CA" w:rsidRPr="00EF43CA">
              <w:rPr>
                <w:webHidden/>
              </w:rPr>
              <w:instrText xml:space="preserve"> PAGEREF _Toc170222059 \h </w:instrText>
            </w:r>
            <w:r w:rsidR="00EF43CA" w:rsidRPr="00EF43CA">
              <w:rPr>
                <w:webHidden/>
              </w:rPr>
            </w:r>
            <w:r w:rsidR="00EF43CA" w:rsidRPr="00EF43CA">
              <w:rPr>
                <w:webHidden/>
              </w:rPr>
              <w:fldChar w:fldCharType="separate"/>
            </w:r>
            <w:r w:rsidR="005C64D1">
              <w:rPr>
                <w:webHidden/>
              </w:rPr>
              <w:t>16</w:t>
            </w:r>
            <w:r w:rsidR="00EF43CA" w:rsidRPr="00EF43CA">
              <w:rPr>
                <w:webHidden/>
              </w:rPr>
              <w:fldChar w:fldCharType="end"/>
            </w:r>
          </w:hyperlink>
        </w:p>
        <w:p w14:paraId="54DF91D6" w14:textId="1E4C7D40" w:rsidR="00EF43CA" w:rsidRPr="00EF43CA" w:rsidRDefault="00000000" w:rsidP="008C4DC1">
          <w:pPr>
            <w:pStyle w:val="Sumrio2"/>
            <w:rPr>
              <w:rFonts w:eastAsiaTheme="minorEastAsia" w:cstheme="minorBidi"/>
              <w:kern w:val="2"/>
              <w:lang w:val="pt-BR" w:eastAsia="pt-BR"/>
              <w14:ligatures w14:val="standardContextual"/>
            </w:rPr>
          </w:pPr>
          <w:hyperlink w:anchor="_Toc170222060" w:history="1">
            <w:r w:rsidR="00EF43CA" w:rsidRPr="008C4DC1">
              <w:rPr>
                <w:rStyle w:val="Hyperlink"/>
              </w:rPr>
              <w:t xml:space="preserve">2.4 </w:t>
            </w:r>
            <w:r w:rsidR="00EF43CA" w:rsidRPr="008C4DC1">
              <w:rPr>
                <w:rStyle w:val="Hyperlink"/>
                <w:i/>
                <w:iCs/>
              </w:rPr>
              <w:t>Brand love</w:t>
            </w:r>
            <w:r w:rsidR="00EF43CA" w:rsidRPr="008C4DC1">
              <w:rPr>
                <w:rStyle w:val="Hyperlink"/>
              </w:rPr>
              <w:t xml:space="preserve"> como motivação do </w:t>
            </w:r>
            <w:r w:rsidR="00EF43CA" w:rsidRPr="008C4DC1">
              <w:rPr>
                <w:rStyle w:val="Hyperlink"/>
                <w:i/>
                <w:iCs/>
              </w:rPr>
              <w:t>engagement</w:t>
            </w:r>
            <w:r w:rsidR="00EF43CA" w:rsidRPr="008C4DC1">
              <w:rPr>
                <w:rStyle w:val="Hyperlink"/>
              </w:rPr>
              <w:t xml:space="preserve"> nas redes sociais</w:t>
            </w:r>
            <w:r w:rsidR="00EF43CA" w:rsidRPr="008C4DC1">
              <w:rPr>
                <w:webHidden/>
              </w:rPr>
              <w:tab/>
            </w:r>
            <w:r w:rsidR="00EF43CA" w:rsidRPr="008C4DC1">
              <w:rPr>
                <w:webHidden/>
              </w:rPr>
              <w:fldChar w:fldCharType="begin"/>
            </w:r>
            <w:r w:rsidR="00EF43CA" w:rsidRPr="008C4DC1">
              <w:rPr>
                <w:webHidden/>
              </w:rPr>
              <w:instrText xml:space="preserve"> PAGEREF _Toc170222060 \h </w:instrText>
            </w:r>
            <w:r w:rsidR="00EF43CA" w:rsidRPr="008C4DC1">
              <w:rPr>
                <w:webHidden/>
              </w:rPr>
            </w:r>
            <w:r w:rsidR="00EF43CA" w:rsidRPr="008C4DC1">
              <w:rPr>
                <w:webHidden/>
              </w:rPr>
              <w:fldChar w:fldCharType="separate"/>
            </w:r>
            <w:r w:rsidR="005C64D1">
              <w:rPr>
                <w:webHidden/>
              </w:rPr>
              <w:t>18</w:t>
            </w:r>
            <w:r w:rsidR="00EF43CA" w:rsidRPr="008C4DC1">
              <w:rPr>
                <w:webHidden/>
              </w:rPr>
              <w:fldChar w:fldCharType="end"/>
            </w:r>
          </w:hyperlink>
        </w:p>
        <w:p w14:paraId="1FEA9822" w14:textId="4B436250" w:rsidR="00EF43CA" w:rsidRPr="008C4DC1" w:rsidRDefault="00000000" w:rsidP="008C4DC1">
          <w:pPr>
            <w:pStyle w:val="Sumrio2"/>
            <w:rPr>
              <w:rFonts w:eastAsiaTheme="minorEastAsia" w:cstheme="minorBidi"/>
              <w:kern w:val="2"/>
              <w:lang w:val="pt-BR" w:eastAsia="pt-BR"/>
              <w14:ligatures w14:val="standardContextual"/>
            </w:rPr>
          </w:pPr>
          <w:hyperlink w:anchor="_Toc170222061" w:history="1">
            <w:r w:rsidR="00EF43CA" w:rsidRPr="008C4DC1">
              <w:rPr>
                <w:rStyle w:val="Hyperlink"/>
              </w:rPr>
              <w:t>2.5 A lealdade dos adeptos como consequência de sua interação social</w:t>
            </w:r>
            <w:r w:rsidR="00EF43CA" w:rsidRPr="008C4DC1">
              <w:rPr>
                <w:webHidden/>
              </w:rPr>
              <w:tab/>
            </w:r>
            <w:r w:rsidR="00EF43CA" w:rsidRPr="008C4DC1">
              <w:rPr>
                <w:webHidden/>
              </w:rPr>
              <w:fldChar w:fldCharType="begin"/>
            </w:r>
            <w:r w:rsidR="00EF43CA" w:rsidRPr="008C4DC1">
              <w:rPr>
                <w:webHidden/>
              </w:rPr>
              <w:instrText xml:space="preserve"> PAGEREF _Toc170222061 \h </w:instrText>
            </w:r>
            <w:r w:rsidR="00EF43CA" w:rsidRPr="008C4DC1">
              <w:rPr>
                <w:webHidden/>
              </w:rPr>
            </w:r>
            <w:r w:rsidR="00EF43CA" w:rsidRPr="008C4DC1">
              <w:rPr>
                <w:webHidden/>
              </w:rPr>
              <w:fldChar w:fldCharType="separate"/>
            </w:r>
            <w:r w:rsidR="005C64D1">
              <w:rPr>
                <w:webHidden/>
              </w:rPr>
              <w:t>21</w:t>
            </w:r>
            <w:r w:rsidR="00EF43CA" w:rsidRPr="008C4DC1">
              <w:rPr>
                <w:webHidden/>
              </w:rPr>
              <w:fldChar w:fldCharType="end"/>
            </w:r>
          </w:hyperlink>
        </w:p>
        <w:p w14:paraId="05DB1E95" w14:textId="195A92A9" w:rsidR="00EF43CA" w:rsidRPr="00EF43CA" w:rsidRDefault="00000000">
          <w:pPr>
            <w:pStyle w:val="Sumrio1"/>
            <w:tabs>
              <w:tab w:val="right" w:leader="dot" w:pos="8493"/>
            </w:tabs>
            <w:rPr>
              <w:rFonts w:ascii="Garamond" w:hAnsi="Garamond" w:cstheme="minorBidi"/>
              <w:noProof/>
              <w:kern w:val="2"/>
              <w:sz w:val="24"/>
              <w:szCs w:val="24"/>
              <w:lang w:val="pt-BR" w:eastAsia="pt-BR"/>
            </w:rPr>
          </w:pPr>
          <w:hyperlink w:anchor="_Toc170222062" w:history="1">
            <w:r w:rsidR="00EF43CA" w:rsidRPr="00EF43CA">
              <w:rPr>
                <w:rStyle w:val="Hyperlink"/>
                <w:rFonts w:ascii="Garamond" w:eastAsia="Times New Roman" w:hAnsi="Garamond"/>
                <w:b/>
                <w:bCs/>
                <w:noProof/>
                <w:sz w:val="24"/>
                <w:szCs w:val="24"/>
                <w14:ligatures w14:val="none"/>
              </w:rPr>
              <w:t>3. Estudo empírico</w:t>
            </w:r>
            <w:r w:rsidR="00EF43CA" w:rsidRPr="00EF43CA">
              <w:rPr>
                <w:rFonts w:ascii="Garamond" w:hAnsi="Garamond"/>
                <w:noProof/>
                <w:webHidden/>
                <w:sz w:val="24"/>
                <w:szCs w:val="24"/>
              </w:rPr>
              <w:tab/>
            </w:r>
            <w:r w:rsidR="00EF43CA" w:rsidRPr="00EF43CA">
              <w:rPr>
                <w:rFonts w:ascii="Garamond" w:hAnsi="Garamond"/>
                <w:noProof/>
                <w:webHidden/>
                <w:sz w:val="24"/>
                <w:szCs w:val="24"/>
              </w:rPr>
              <w:fldChar w:fldCharType="begin"/>
            </w:r>
            <w:r w:rsidR="00EF43CA" w:rsidRPr="00EF43CA">
              <w:rPr>
                <w:rFonts w:ascii="Garamond" w:hAnsi="Garamond"/>
                <w:noProof/>
                <w:webHidden/>
                <w:sz w:val="24"/>
                <w:szCs w:val="24"/>
              </w:rPr>
              <w:instrText xml:space="preserve"> PAGEREF _Toc170222062 \h </w:instrText>
            </w:r>
            <w:r w:rsidR="00EF43CA" w:rsidRPr="00EF43CA">
              <w:rPr>
                <w:rFonts w:ascii="Garamond" w:hAnsi="Garamond"/>
                <w:noProof/>
                <w:webHidden/>
                <w:sz w:val="24"/>
                <w:szCs w:val="24"/>
              </w:rPr>
            </w:r>
            <w:r w:rsidR="00EF43CA" w:rsidRPr="00EF43CA">
              <w:rPr>
                <w:rFonts w:ascii="Garamond" w:hAnsi="Garamond"/>
                <w:noProof/>
                <w:webHidden/>
                <w:sz w:val="24"/>
                <w:szCs w:val="24"/>
              </w:rPr>
              <w:fldChar w:fldCharType="separate"/>
            </w:r>
            <w:r w:rsidR="005C64D1">
              <w:rPr>
                <w:rFonts w:ascii="Garamond" w:hAnsi="Garamond"/>
                <w:noProof/>
                <w:webHidden/>
                <w:sz w:val="24"/>
                <w:szCs w:val="24"/>
              </w:rPr>
              <w:t>23</w:t>
            </w:r>
            <w:r w:rsidR="00EF43CA" w:rsidRPr="00EF43CA">
              <w:rPr>
                <w:rFonts w:ascii="Garamond" w:hAnsi="Garamond"/>
                <w:noProof/>
                <w:webHidden/>
                <w:sz w:val="24"/>
                <w:szCs w:val="24"/>
              </w:rPr>
              <w:fldChar w:fldCharType="end"/>
            </w:r>
          </w:hyperlink>
        </w:p>
        <w:p w14:paraId="4230DF85" w14:textId="5238FC21" w:rsidR="00EF43CA" w:rsidRPr="008C4DC1" w:rsidRDefault="00000000" w:rsidP="008C4DC1">
          <w:pPr>
            <w:pStyle w:val="Sumrio2"/>
            <w:rPr>
              <w:rFonts w:eastAsiaTheme="minorEastAsia" w:cstheme="minorBidi"/>
              <w:kern w:val="2"/>
              <w:lang w:val="pt-BR" w:eastAsia="pt-BR"/>
              <w14:ligatures w14:val="standardContextual"/>
            </w:rPr>
          </w:pPr>
          <w:hyperlink w:anchor="_Toc170222063" w:history="1">
            <w:r w:rsidR="00EF43CA" w:rsidRPr="008C4DC1">
              <w:rPr>
                <w:rStyle w:val="Hyperlink"/>
              </w:rPr>
              <w:t>3.1 Propósito e as questões de pesquisa</w:t>
            </w:r>
            <w:r w:rsidR="00EF43CA" w:rsidRPr="008C4DC1">
              <w:rPr>
                <w:webHidden/>
              </w:rPr>
              <w:tab/>
            </w:r>
            <w:r w:rsidR="00EF43CA" w:rsidRPr="008C4DC1">
              <w:rPr>
                <w:webHidden/>
              </w:rPr>
              <w:fldChar w:fldCharType="begin"/>
            </w:r>
            <w:r w:rsidR="00EF43CA" w:rsidRPr="008C4DC1">
              <w:rPr>
                <w:webHidden/>
              </w:rPr>
              <w:instrText xml:space="preserve"> PAGEREF _Toc170222063 \h </w:instrText>
            </w:r>
            <w:r w:rsidR="00EF43CA" w:rsidRPr="008C4DC1">
              <w:rPr>
                <w:webHidden/>
              </w:rPr>
            </w:r>
            <w:r w:rsidR="00EF43CA" w:rsidRPr="008C4DC1">
              <w:rPr>
                <w:webHidden/>
              </w:rPr>
              <w:fldChar w:fldCharType="separate"/>
            </w:r>
            <w:r w:rsidR="005C64D1">
              <w:rPr>
                <w:webHidden/>
              </w:rPr>
              <w:t>23</w:t>
            </w:r>
            <w:r w:rsidR="00EF43CA" w:rsidRPr="008C4DC1">
              <w:rPr>
                <w:webHidden/>
              </w:rPr>
              <w:fldChar w:fldCharType="end"/>
            </w:r>
          </w:hyperlink>
        </w:p>
        <w:p w14:paraId="67FBBD4B" w14:textId="3AEDE1E9" w:rsidR="00EF43CA" w:rsidRPr="008C4DC1" w:rsidRDefault="00000000" w:rsidP="008C4DC1">
          <w:pPr>
            <w:pStyle w:val="Sumrio2"/>
            <w:rPr>
              <w:rFonts w:eastAsiaTheme="minorEastAsia" w:cstheme="minorBidi"/>
              <w:kern w:val="2"/>
              <w:lang w:val="pt-BR" w:eastAsia="pt-BR"/>
              <w14:ligatures w14:val="standardContextual"/>
            </w:rPr>
          </w:pPr>
          <w:hyperlink w:anchor="_Toc170222064" w:history="1">
            <w:r w:rsidR="00EF43CA" w:rsidRPr="008C4DC1">
              <w:rPr>
                <w:rStyle w:val="Hyperlink"/>
              </w:rPr>
              <w:t>3.2 Contexto da Investigação</w:t>
            </w:r>
            <w:r w:rsidR="00EF43CA" w:rsidRPr="008C4DC1">
              <w:rPr>
                <w:webHidden/>
              </w:rPr>
              <w:tab/>
            </w:r>
            <w:r w:rsidR="00EF43CA" w:rsidRPr="008C4DC1">
              <w:rPr>
                <w:webHidden/>
              </w:rPr>
              <w:fldChar w:fldCharType="begin"/>
            </w:r>
            <w:r w:rsidR="00EF43CA" w:rsidRPr="008C4DC1">
              <w:rPr>
                <w:webHidden/>
              </w:rPr>
              <w:instrText xml:space="preserve"> PAGEREF _Toc170222064 \h </w:instrText>
            </w:r>
            <w:r w:rsidR="00EF43CA" w:rsidRPr="008C4DC1">
              <w:rPr>
                <w:webHidden/>
              </w:rPr>
            </w:r>
            <w:r w:rsidR="00EF43CA" w:rsidRPr="008C4DC1">
              <w:rPr>
                <w:webHidden/>
              </w:rPr>
              <w:fldChar w:fldCharType="separate"/>
            </w:r>
            <w:r w:rsidR="005C64D1">
              <w:rPr>
                <w:webHidden/>
              </w:rPr>
              <w:t>24</w:t>
            </w:r>
            <w:r w:rsidR="00EF43CA" w:rsidRPr="008C4DC1">
              <w:rPr>
                <w:webHidden/>
              </w:rPr>
              <w:fldChar w:fldCharType="end"/>
            </w:r>
          </w:hyperlink>
        </w:p>
        <w:p w14:paraId="3F99C721" w14:textId="54C7CB7A" w:rsidR="00EF43CA" w:rsidRPr="008C4DC1" w:rsidRDefault="00000000" w:rsidP="008C4DC1">
          <w:pPr>
            <w:pStyle w:val="Sumrio2"/>
            <w:rPr>
              <w:rFonts w:eastAsiaTheme="minorEastAsia" w:cstheme="minorBidi"/>
              <w:kern w:val="2"/>
              <w:lang w:val="pt-BR" w:eastAsia="pt-BR"/>
              <w14:ligatures w14:val="standardContextual"/>
            </w:rPr>
          </w:pPr>
          <w:hyperlink w:anchor="_Toc170222065" w:history="1">
            <w:r w:rsidR="00EF43CA" w:rsidRPr="008C4DC1">
              <w:rPr>
                <w:rStyle w:val="Hyperlink"/>
              </w:rPr>
              <w:t>3.3 Metodologia de investigação</w:t>
            </w:r>
            <w:r w:rsidR="00EF43CA" w:rsidRPr="008C4DC1">
              <w:rPr>
                <w:webHidden/>
              </w:rPr>
              <w:tab/>
            </w:r>
            <w:r w:rsidR="00EF43CA" w:rsidRPr="008C4DC1">
              <w:rPr>
                <w:webHidden/>
              </w:rPr>
              <w:fldChar w:fldCharType="begin"/>
            </w:r>
            <w:r w:rsidR="00EF43CA" w:rsidRPr="008C4DC1">
              <w:rPr>
                <w:webHidden/>
              </w:rPr>
              <w:instrText xml:space="preserve"> PAGEREF _Toc170222065 \h </w:instrText>
            </w:r>
            <w:r w:rsidR="00EF43CA" w:rsidRPr="008C4DC1">
              <w:rPr>
                <w:webHidden/>
              </w:rPr>
            </w:r>
            <w:r w:rsidR="00EF43CA" w:rsidRPr="008C4DC1">
              <w:rPr>
                <w:webHidden/>
              </w:rPr>
              <w:fldChar w:fldCharType="separate"/>
            </w:r>
            <w:r w:rsidR="005C64D1">
              <w:rPr>
                <w:webHidden/>
              </w:rPr>
              <w:t>26</w:t>
            </w:r>
            <w:r w:rsidR="00EF43CA" w:rsidRPr="008C4DC1">
              <w:rPr>
                <w:webHidden/>
              </w:rPr>
              <w:fldChar w:fldCharType="end"/>
            </w:r>
          </w:hyperlink>
        </w:p>
        <w:p w14:paraId="09791183" w14:textId="1DA9D6DC" w:rsidR="00EF43CA" w:rsidRPr="008C4DC1" w:rsidRDefault="00000000" w:rsidP="008C4DC1">
          <w:pPr>
            <w:pStyle w:val="Sumrio2"/>
            <w:rPr>
              <w:rFonts w:eastAsiaTheme="minorEastAsia" w:cstheme="minorBidi"/>
              <w:kern w:val="2"/>
              <w:lang w:val="pt-BR" w:eastAsia="pt-BR"/>
              <w14:ligatures w14:val="standardContextual"/>
            </w:rPr>
          </w:pPr>
          <w:hyperlink w:anchor="_Toc170222066" w:history="1">
            <w:r w:rsidR="00EF43CA" w:rsidRPr="008C4DC1">
              <w:rPr>
                <w:rStyle w:val="Hyperlink"/>
              </w:rPr>
              <w:t>3.4 Caracterização da Amostra</w:t>
            </w:r>
            <w:r w:rsidR="00EF43CA" w:rsidRPr="008C4DC1">
              <w:rPr>
                <w:webHidden/>
              </w:rPr>
              <w:tab/>
            </w:r>
            <w:r w:rsidR="00EF43CA" w:rsidRPr="008C4DC1">
              <w:rPr>
                <w:webHidden/>
              </w:rPr>
              <w:fldChar w:fldCharType="begin"/>
            </w:r>
            <w:r w:rsidR="00EF43CA" w:rsidRPr="008C4DC1">
              <w:rPr>
                <w:webHidden/>
              </w:rPr>
              <w:instrText xml:space="preserve"> PAGEREF _Toc170222066 \h </w:instrText>
            </w:r>
            <w:r w:rsidR="00EF43CA" w:rsidRPr="008C4DC1">
              <w:rPr>
                <w:webHidden/>
              </w:rPr>
            </w:r>
            <w:r w:rsidR="00EF43CA" w:rsidRPr="008C4DC1">
              <w:rPr>
                <w:webHidden/>
              </w:rPr>
              <w:fldChar w:fldCharType="separate"/>
            </w:r>
            <w:r w:rsidR="005C64D1">
              <w:rPr>
                <w:webHidden/>
              </w:rPr>
              <w:t>27</w:t>
            </w:r>
            <w:r w:rsidR="00EF43CA" w:rsidRPr="008C4DC1">
              <w:rPr>
                <w:webHidden/>
              </w:rPr>
              <w:fldChar w:fldCharType="end"/>
            </w:r>
          </w:hyperlink>
        </w:p>
        <w:p w14:paraId="04A17DE0" w14:textId="1A3B366B" w:rsidR="00EF43CA" w:rsidRPr="008C4DC1" w:rsidRDefault="00000000" w:rsidP="008C4DC1">
          <w:pPr>
            <w:pStyle w:val="Sumrio2"/>
            <w:rPr>
              <w:rFonts w:eastAsiaTheme="minorEastAsia" w:cstheme="minorBidi"/>
              <w:kern w:val="2"/>
              <w:lang w:val="pt-BR" w:eastAsia="pt-BR"/>
              <w14:ligatures w14:val="standardContextual"/>
            </w:rPr>
          </w:pPr>
          <w:hyperlink w:anchor="_Toc170222067" w:history="1">
            <w:r w:rsidR="00EF43CA" w:rsidRPr="008C4DC1">
              <w:rPr>
                <w:rStyle w:val="Hyperlink"/>
              </w:rPr>
              <w:t>3.5 Análise descritiva das variáveis do modelo</w:t>
            </w:r>
            <w:r w:rsidR="00EF43CA" w:rsidRPr="008C4DC1">
              <w:rPr>
                <w:webHidden/>
              </w:rPr>
              <w:tab/>
            </w:r>
            <w:r w:rsidR="00EF43CA" w:rsidRPr="008C4DC1">
              <w:rPr>
                <w:webHidden/>
              </w:rPr>
              <w:fldChar w:fldCharType="begin"/>
            </w:r>
            <w:r w:rsidR="00EF43CA" w:rsidRPr="008C4DC1">
              <w:rPr>
                <w:webHidden/>
              </w:rPr>
              <w:instrText xml:space="preserve"> PAGEREF _Toc170222067 \h </w:instrText>
            </w:r>
            <w:r w:rsidR="00EF43CA" w:rsidRPr="008C4DC1">
              <w:rPr>
                <w:webHidden/>
              </w:rPr>
            </w:r>
            <w:r w:rsidR="00EF43CA" w:rsidRPr="008C4DC1">
              <w:rPr>
                <w:webHidden/>
              </w:rPr>
              <w:fldChar w:fldCharType="separate"/>
            </w:r>
            <w:r w:rsidR="005C64D1">
              <w:rPr>
                <w:webHidden/>
              </w:rPr>
              <w:t>30</w:t>
            </w:r>
            <w:r w:rsidR="00EF43CA" w:rsidRPr="008C4DC1">
              <w:rPr>
                <w:webHidden/>
              </w:rPr>
              <w:fldChar w:fldCharType="end"/>
            </w:r>
          </w:hyperlink>
        </w:p>
        <w:p w14:paraId="42669F17" w14:textId="53438931" w:rsidR="00EF43CA" w:rsidRPr="008C4DC1" w:rsidRDefault="00000000" w:rsidP="008C4DC1">
          <w:pPr>
            <w:pStyle w:val="Sumrio2"/>
            <w:rPr>
              <w:rFonts w:eastAsiaTheme="minorEastAsia" w:cstheme="minorBidi"/>
              <w:kern w:val="2"/>
              <w:lang w:val="pt-BR" w:eastAsia="pt-BR"/>
              <w14:ligatures w14:val="standardContextual"/>
            </w:rPr>
          </w:pPr>
          <w:hyperlink w:anchor="_Toc170222068" w:history="1">
            <w:r w:rsidR="00EF43CA" w:rsidRPr="008C4DC1">
              <w:rPr>
                <w:rStyle w:val="Hyperlink"/>
              </w:rPr>
              <w:t>3.6 Análise do modelo de medida</w:t>
            </w:r>
            <w:r w:rsidR="00EF43CA" w:rsidRPr="008C4DC1">
              <w:rPr>
                <w:webHidden/>
              </w:rPr>
              <w:tab/>
            </w:r>
            <w:r w:rsidR="00EF43CA" w:rsidRPr="008C4DC1">
              <w:rPr>
                <w:webHidden/>
              </w:rPr>
              <w:fldChar w:fldCharType="begin"/>
            </w:r>
            <w:r w:rsidR="00EF43CA" w:rsidRPr="008C4DC1">
              <w:rPr>
                <w:webHidden/>
              </w:rPr>
              <w:instrText xml:space="preserve"> PAGEREF _Toc170222068 \h </w:instrText>
            </w:r>
            <w:r w:rsidR="00EF43CA" w:rsidRPr="008C4DC1">
              <w:rPr>
                <w:webHidden/>
              </w:rPr>
            </w:r>
            <w:r w:rsidR="00EF43CA" w:rsidRPr="008C4DC1">
              <w:rPr>
                <w:webHidden/>
              </w:rPr>
              <w:fldChar w:fldCharType="separate"/>
            </w:r>
            <w:r w:rsidR="005C64D1">
              <w:rPr>
                <w:webHidden/>
              </w:rPr>
              <w:t>33</w:t>
            </w:r>
            <w:r w:rsidR="00EF43CA" w:rsidRPr="008C4DC1">
              <w:rPr>
                <w:webHidden/>
              </w:rPr>
              <w:fldChar w:fldCharType="end"/>
            </w:r>
          </w:hyperlink>
        </w:p>
        <w:p w14:paraId="75F20F57" w14:textId="640F41B2" w:rsidR="00EF43CA" w:rsidRPr="008C4DC1" w:rsidRDefault="00000000" w:rsidP="008C4DC1">
          <w:pPr>
            <w:pStyle w:val="Sumrio2"/>
            <w:rPr>
              <w:rFonts w:eastAsiaTheme="minorEastAsia" w:cstheme="minorBidi"/>
              <w:kern w:val="2"/>
              <w:lang w:val="pt-BR" w:eastAsia="pt-BR"/>
              <w14:ligatures w14:val="standardContextual"/>
            </w:rPr>
          </w:pPr>
          <w:hyperlink w:anchor="_Toc170222069" w:history="1">
            <w:r w:rsidR="00EF43CA" w:rsidRPr="008C4DC1">
              <w:rPr>
                <w:rStyle w:val="Hyperlink"/>
              </w:rPr>
              <w:t>3.7 Análise do modelo estrutural</w:t>
            </w:r>
            <w:r w:rsidR="00EF43CA" w:rsidRPr="008C4DC1">
              <w:rPr>
                <w:webHidden/>
              </w:rPr>
              <w:tab/>
            </w:r>
            <w:r w:rsidR="00EF43CA" w:rsidRPr="008C4DC1">
              <w:rPr>
                <w:webHidden/>
              </w:rPr>
              <w:fldChar w:fldCharType="begin"/>
            </w:r>
            <w:r w:rsidR="00EF43CA" w:rsidRPr="008C4DC1">
              <w:rPr>
                <w:webHidden/>
              </w:rPr>
              <w:instrText xml:space="preserve"> PAGEREF _Toc170222069 \h </w:instrText>
            </w:r>
            <w:r w:rsidR="00EF43CA" w:rsidRPr="008C4DC1">
              <w:rPr>
                <w:webHidden/>
              </w:rPr>
            </w:r>
            <w:r w:rsidR="00EF43CA" w:rsidRPr="008C4DC1">
              <w:rPr>
                <w:webHidden/>
              </w:rPr>
              <w:fldChar w:fldCharType="separate"/>
            </w:r>
            <w:r w:rsidR="005C64D1">
              <w:rPr>
                <w:webHidden/>
              </w:rPr>
              <w:t>37</w:t>
            </w:r>
            <w:r w:rsidR="00EF43CA" w:rsidRPr="008C4DC1">
              <w:rPr>
                <w:webHidden/>
              </w:rPr>
              <w:fldChar w:fldCharType="end"/>
            </w:r>
          </w:hyperlink>
        </w:p>
        <w:p w14:paraId="62438293" w14:textId="2C5BEF3D" w:rsidR="00EF43CA" w:rsidRPr="008C4DC1" w:rsidRDefault="00000000" w:rsidP="008C4DC1">
          <w:pPr>
            <w:pStyle w:val="Sumrio2"/>
            <w:rPr>
              <w:rFonts w:eastAsiaTheme="minorEastAsia" w:cstheme="minorBidi"/>
              <w:kern w:val="2"/>
              <w:lang w:val="pt-BR" w:eastAsia="pt-BR"/>
              <w14:ligatures w14:val="standardContextual"/>
            </w:rPr>
          </w:pPr>
          <w:hyperlink w:anchor="_Toc170222070" w:history="1">
            <w:r w:rsidR="00EF43CA" w:rsidRPr="008C4DC1">
              <w:rPr>
                <w:rStyle w:val="Hyperlink"/>
              </w:rPr>
              <w:t>3.8 Análise comparativa por grupos</w:t>
            </w:r>
            <w:r w:rsidR="00EF43CA" w:rsidRPr="008C4DC1">
              <w:rPr>
                <w:webHidden/>
              </w:rPr>
              <w:tab/>
            </w:r>
            <w:r w:rsidR="00EF43CA" w:rsidRPr="008C4DC1">
              <w:rPr>
                <w:webHidden/>
              </w:rPr>
              <w:fldChar w:fldCharType="begin"/>
            </w:r>
            <w:r w:rsidR="00EF43CA" w:rsidRPr="008C4DC1">
              <w:rPr>
                <w:webHidden/>
              </w:rPr>
              <w:instrText xml:space="preserve"> PAGEREF _Toc170222070 \h </w:instrText>
            </w:r>
            <w:r w:rsidR="00EF43CA" w:rsidRPr="008C4DC1">
              <w:rPr>
                <w:webHidden/>
              </w:rPr>
            </w:r>
            <w:r w:rsidR="00EF43CA" w:rsidRPr="008C4DC1">
              <w:rPr>
                <w:webHidden/>
              </w:rPr>
              <w:fldChar w:fldCharType="separate"/>
            </w:r>
            <w:r w:rsidR="005C64D1">
              <w:rPr>
                <w:webHidden/>
              </w:rPr>
              <w:t>40</w:t>
            </w:r>
            <w:r w:rsidR="00EF43CA" w:rsidRPr="008C4DC1">
              <w:rPr>
                <w:webHidden/>
              </w:rPr>
              <w:fldChar w:fldCharType="end"/>
            </w:r>
          </w:hyperlink>
        </w:p>
        <w:p w14:paraId="52F538EA" w14:textId="37ADDDB6" w:rsidR="00EF43CA" w:rsidRPr="008C4DC1" w:rsidRDefault="00000000" w:rsidP="008C4DC1">
          <w:pPr>
            <w:pStyle w:val="Sumrio2"/>
            <w:rPr>
              <w:rFonts w:eastAsiaTheme="minorEastAsia" w:cstheme="minorBidi"/>
              <w:kern w:val="2"/>
              <w:lang w:val="pt-BR" w:eastAsia="pt-BR"/>
              <w14:ligatures w14:val="standardContextual"/>
            </w:rPr>
          </w:pPr>
          <w:hyperlink w:anchor="_Toc170222071" w:history="1">
            <w:r w:rsidR="00EF43CA" w:rsidRPr="008C4DC1">
              <w:rPr>
                <w:rStyle w:val="Hyperlink"/>
              </w:rPr>
              <w:t>3.9 Discussão dos resultados</w:t>
            </w:r>
            <w:r w:rsidR="00EF43CA" w:rsidRPr="008C4DC1">
              <w:rPr>
                <w:webHidden/>
              </w:rPr>
              <w:tab/>
            </w:r>
            <w:r w:rsidR="00EF43CA" w:rsidRPr="008C4DC1">
              <w:rPr>
                <w:webHidden/>
              </w:rPr>
              <w:fldChar w:fldCharType="begin"/>
            </w:r>
            <w:r w:rsidR="00EF43CA" w:rsidRPr="008C4DC1">
              <w:rPr>
                <w:webHidden/>
              </w:rPr>
              <w:instrText xml:space="preserve"> PAGEREF _Toc170222071 \h </w:instrText>
            </w:r>
            <w:r w:rsidR="00EF43CA" w:rsidRPr="008C4DC1">
              <w:rPr>
                <w:webHidden/>
              </w:rPr>
            </w:r>
            <w:r w:rsidR="00EF43CA" w:rsidRPr="008C4DC1">
              <w:rPr>
                <w:webHidden/>
              </w:rPr>
              <w:fldChar w:fldCharType="separate"/>
            </w:r>
            <w:r w:rsidR="005C64D1">
              <w:rPr>
                <w:webHidden/>
              </w:rPr>
              <w:t>41</w:t>
            </w:r>
            <w:r w:rsidR="00EF43CA" w:rsidRPr="008C4DC1">
              <w:rPr>
                <w:webHidden/>
              </w:rPr>
              <w:fldChar w:fldCharType="end"/>
            </w:r>
          </w:hyperlink>
        </w:p>
        <w:p w14:paraId="249537FC" w14:textId="62B71FEF" w:rsidR="00EF43CA" w:rsidRPr="00EF43CA" w:rsidRDefault="00000000">
          <w:pPr>
            <w:pStyle w:val="Sumrio1"/>
            <w:tabs>
              <w:tab w:val="right" w:leader="dot" w:pos="8493"/>
            </w:tabs>
            <w:rPr>
              <w:rFonts w:ascii="Garamond" w:hAnsi="Garamond" w:cstheme="minorBidi"/>
              <w:noProof/>
              <w:kern w:val="2"/>
              <w:sz w:val="24"/>
              <w:szCs w:val="24"/>
              <w:lang w:val="pt-BR" w:eastAsia="pt-BR"/>
            </w:rPr>
          </w:pPr>
          <w:hyperlink w:anchor="_Toc170222072" w:history="1">
            <w:r w:rsidR="00EF43CA" w:rsidRPr="00EF43CA">
              <w:rPr>
                <w:rStyle w:val="Hyperlink"/>
                <w:rFonts w:ascii="Garamond" w:eastAsia="Times New Roman" w:hAnsi="Garamond"/>
                <w:b/>
                <w:bCs/>
                <w:noProof/>
                <w:sz w:val="24"/>
                <w:szCs w:val="24"/>
                <w14:ligatures w14:val="none"/>
              </w:rPr>
              <w:t>4. Conclusões</w:t>
            </w:r>
            <w:r w:rsidR="00EF43CA" w:rsidRPr="00EF43CA">
              <w:rPr>
                <w:rFonts w:ascii="Garamond" w:hAnsi="Garamond"/>
                <w:noProof/>
                <w:webHidden/>
                <w:sz w:val="24"/>
                <w:szCs w:val="24"/>
              </w:rPr>
              <w:tab/>
            </w:r>
            <w:r w:rsidR="00EF43CA" w:rsidRPr="00EF43CA">
              <w:rPr>
                <w:rFonts w:ascii="Garamond" w:hAnsi="Garamond"/>
                <w:noProof/>
                <w:webHidden/>
                <w:sz w:val="24"/>
                <w:szCs w:val="24"/>
              </w:rPr>
              <w:fldChar w:fldCharType="begin"/>
            </w:r>
            <w:r w:rsidR="00EF43CA" w:rsidRPr="00EF43CA">
              <w:rPr>
                <w:rFonts w:ascii="Garamond" w:hAnsi="Garamond"/>
                <w:noProof/>
                <w:webHidden/>
                <w:sz w:val="24"/>
                <w:szCs w:val="24"/>
              </w:rPr>
              <w:instrText xml:space="preserve"> PAGEREF _Toc170222072 \h </w:instrText>
            </w:r>
            <w:r w:rsidR="00EF43CA" w:rsidRPr="00EF43CA">
              <w:rPr>
                <w:rFonts w:ascii="Garamond" w:hAnsi="Garamond"/>
                <w:noProof/>
                <w:webHidden/>
                <w:sz w:val="24"/>
                <w:szCs w:val="24"/>
              </w:rPr>
            </w:r>
            <w:r w:rsidR="00EF43CA" w:rsidRPr="00EF43CA">
              <w:rPr>
                <w:rFonts w:ascii="Garamond" w:hAnsi="Garamond"/>
                <w:noProof/>
                <w:webHidden/>
                <w:sz w:val="24"/>
                <w:szCs w:val="24"/>
              </w:rPr>
              <w:fldChar w:fldCharType="separate"/>
            </w:r>
            <w:r w:rsidR="005C64D1">
              <w:rPr>
                <w:rFonts w:ascii="Garamond" w:hAnsi="Garamond"/>
                <w:noProof/>
                <w:webHidden/>
                <w:sz w:val="24"/>
                <w:szCs w:val="24"/>
              </w:rPr>
              <w:t>46</w:t>
            </w:r>
            <w:r w:rsidR="00EF43CA" w:rsidRPr="00EF43CA">
              <w:rPr>
                <w:rFonts w:ascii="Garamond" w:hAnsi="Garamond"/>
                <w:noProof/>
                <w:webHidden/>
                <w:sz w:val="24"/>
                <w:szCs w:val="24"/>
              </w:rPr>
              <w:fldChar w:fldCharType="end"/>
            </w:r>
          </w:hyperlink>
        </w:p>
        <w:p w14:paraId="0B918342" w14:textId="0D8BB876" w:rsidR="00EF43CA" w:rsidRPr="008C4DC1" w:rsidRDefault="00000000" w:rsidP="008C4DC1">
          <w:pPr>
            <w:pStyle w:val="Sumrio2"/>
            <w:rPr>
              <w:rFonts w:eastAsiaTheme="minorEastAsia" w:cstheme="minorBidi"/>
              <w:kern w:val="2"/>
              <w:lang w:val="pt-BR" w:eastAsia="pt-BR"/>
              <w14:ligatures w14:val="standardContextual"/>
            </w:rPr>
          </w:pPr>
          <w:hyperlink w:anchor="_Toc170222073" w:history="1">
            <w:r w:rsidR="00EF43CA" w:rsidRPr="008C4DC1">
              <w:rPr>
                <w:rStyle w:val="Hyperlink"/>
              </w:rPr>
              <w:t>4.1 Considerações finais</w:t>
            </w:r>
            <w:r w:rsidR="00EF43CA" w:rsidRPr="008C4DC1">
              <w:rPr>
                <w:webHidden/>
              </w:rPr>
              <w:tab/>
            </w:r>
            <w:r w:rsidR="00EF43CA" w:rsidRPr="008C4DC1">
              <w:rPr>
                <w:webHidden/>
              </w:rPr>
              <w:fldChar w:fldCharType="begin"/>
            </w:r>
            <w:r w:rsidR="00EF43CA" w:rsidRPr="008C4DC1">
              <w:rPr>
                <w:webHidden/>
              </w:rPr>
              <w:instrText xml:space="preserve"> PAGEREF _Toc170222073 \h </w:instrText>
            </w:r>
            <w:r w:rsidR="00EF43CA" w:rsidRPr="008C4DC1">
              <w:rPr>
                <w:webHidden/>
              </w:rPr>
            </w:r>
            <w:r w:rsidR="00EF43CA" w:rsidRPr="008C4DC1">
              <w:rPr>
                <w:webHidden/>
              </w:rPr>
              <w:fldChar w:fldCharType="separate"/>
            </w:r>
            <w:r w:rsidR="005C64D1">
              <w:rPr>
                <w:webHidden/>
              </w:rPr>
              <w:t>46</w:t>
            </w:r>
            <w:r w:rsidR="00EF43CA" w:rsidRPr="008C4DC1">
              <w:rPr>
                <w:webHidden/>
              </w:rPr>
              <w:fldChar w:fldCharType="end"/>
            </w:r>
          </w:hyperlink>
        </w:p>
        <w:p w14:paraId="6865441B" w14:textId="0BE734DD" w:rsidR="00EF43CA" w:rsidRPr="008C4DC1" w:rsidRDefault="00000000" w:rsidP="008C4DC1">
          <w:pPr>
            <w:pStyle w:val="Sumrio2"/>
            <w:rPr>
              <w:rFonts w:eastAsiaTheme="minorEastAsia" w:cstheme="minorBidi"/>
              <w:kern w:val="2"/>
              <w:lang w:val="pt-BR" w:eastAsia="pt-BR"/>
              <w14:ligatures w14:val="standardContextual"/>
            </w:rPr>
          </w:pPr>
          <w:hyperlink w:anchor="_Toc170222074" w:history="1">
            <w:r w:rsidR="00EF43CA" w:rsidRPr="008C4DC1">
              <w:rPr>
                <w:rStyle w:val="Hyperlink"/>
              </w:rPr>
              <w:t>4.2 Contributos para academia e para gestão</w:t>
            </w:r>
            <w:r w:rsidR="00EF43CA" w:rsidRPr="008C4DC1">
              <w:rPr>
                <w:webHidden/>
              </w:rPr>
              <w:tab/>
            </w:r>
            <w:r w:rsidR="00EF43CA" w:rsidRPr="008C4DC1">
              <w:rPr>
                <w:webHidden/>
              </w:rPr>
              <w:fldChar w:fldCharType="begin"/>
            </w:r>
            <w:r w:rsidR="00EF43CA" w:rsidRPr="008C4DC1">
              <w:rPr>
                <w:webHidden/>
              </w:rPr>
              <w:instrText xml:space="preserve"> PAGEREF _Toc170222074 \h </w:instrText>
            </w:r>
            <w:r w:rsidR="00EF43CA" w:rsidRPr="008C4DC1">
              <w:rPr>
                <w:webHidden/>
              </w:rPr>
            </w:r>
            <w:r w:rsidR="00EF43CA" w:rsidRPr="008C4DC1">
              <w:rPr>
                <w:webHidden/>
              </w:rPr>
              <w:fldChar w:fldCharType="separate"/>
            </w:r>
            <w:r w:rsidR="005C64D1">
              <w:rPr>
                <w:webHidden/>
              </w:rPr>
              <w:t>48</w:t>
            </w:r>
            <w:r w:rsidR="00EF43CA" w:rsidRPr="008C4DC1">
              <w:rPr>
                <w:webHidden/>
              </w:rPr>
              <w:fldChar w:fldCharType="end"/>
            </w:r>
          </w:hyperlink>
        </w:p>
        <w:p w14:paraId="0FF2A471" w14:textId="202DAF94" w:rsidR="00EF43CA" w:rsidRPr="008C4DC1" w:rsidRDefault="00000000" w:rsidP="008C4DC1">
          <w:pPr>
            <w:pStyle w:val="Sumrio2"/>
            <w:rPr>
              <w:rFonts w:eastAsiaTheme="minorEastAsia" w:cstheme="minorBidi"/>
              <w:kern w:val="2"/>
              <w:lang w:val="pt-BR" w:eastAsia="pt-BR"/>
              <w14:ligatures w14:val="standardContextual"/>
            </w:rPr>
          </w:pPr>
          <w:hyperlink w:anchor="_Toc170222075" w:history="1">
            <w:r w:rsidR="00EF43CA" w:rsidRPr="008C4DC1">
              <w:rPr>
                <w:rStyle w:val="Hyperlink"/>
              </w:rPr>
              <w:t>4.3 Limitações da pesquisa e sugestões para investigações futuras</w:t>
            </w:r>
            <w:r w:rsidR="00EF43CA" w:rsidRPr="008C4DC1">
              <w:rPr>
                <w:webHidden/>
              </w:rPr>
              <w:tab/>
            </w:r>
            <w:r w:rsidR="00EF43CA" w:rsidRPr="008C4DC1">
              <w:rPr>
                <w:webHidden/>
              </w:rPr>
              <w:fldChar w:fldCharType="begin"/>
            </w:r>
            <w:r w:rsidR="00EF43CA" w:rsidRPr="008C4DC1">
              <w:rPr>
                <w:webHidden/>
              </w:rPr>
              <w:instrText xml:space="preserve"> PAGEREF _Toc170222075 \h </w:instrText>
            </w:r>
            <w:r w:rsidR="00EF43CA" w:rsidRPr="008C4DC1">
              <w:rPr>
                <w:webHidden/>
              </w:rPr>
            </w:r>
            <w:r w:rsidR="00EF43CA" w:rsidRPr="008C4DC1">
              <w:rPr>
                <w:webHidden/>
              </w:rPr>
              <w:fldChar w:fldCharType="separate"/>
            </w:r>
            <w:r w:rsidR="005C64D1">
              <w:rPr>
                <w:webHidden/>
              </w:rPr>
              <w:t>50</w:t>
            </w:r>
            <w:r w:rsidR="00EF43CA" w:rsidRPr="008C4DC1">
              <w:rPr>
                <w:webHidden/>
              </w:rPr>
              <w:fldChar w:fldCharType="end"/>
            </w:r>
          </w:hyperlink>
        </w:p>
        <w:p w14:paraId="6A9B345A" w14:textId="37BCCC35" w:rsidR="00EF43CA" w:rsidRPr="00EF43CA" w:rsidRDefault="00000000">
          <w:pPr>
            <w:pStyle w:val="Sumrio1"/>
            <w:tabs>
              <w:tab w:val="right" w:leader="dot" w:pos="8493"/>
            </w:tabs>
            <w:rPr>
              <w:rFonts w:ascii="Garamond" w:hAnsi="Garamond" w:cstheme="minorBidi"/>
              <w:noProof/>
              <w:kern w:val="2"/>
              <w:sz w:val="24"/>
              <w:szCs w:val="24"/>
              <w:lang w:val="pt-BR" w:eastAsia="pt-BR"/>
            </w:rPr>
          </w:pPr>
          <w:hyperlink w:anchor="_Toc170222076" w:history="1">
            <w:r w:rsidR="00EF43CA" w:rsidRPr="00EF43CA">
              <w:rPr>
                <w:rStyle w:val="Hyperlink"/>
                <w:rFonts w:ascii="Garamond" w:eastAsia="Times New Roman" w:hAnsi="Garamond"/>
                <w:b/>
                <w:bCs/>
                <w:noProof/>
                <w:sz w:val="24"/>
                <w:szCs w:val="24"/>
                <w14:ligatures w14:val="none"/>
              </w:rPr>
              <w:t>Referências:</w:t>
            </w:r>
            <w:r w:rsidR="00EF43CA" w:rsidRPr="00EF43CA">
              <w:rPr>
                <w:rFonts w:ascii="Garamond" w:hAnsi="Garamond"/>
                <w:noProof/>
                <w:webHidden/>
                <w:sz w:val="24"/>
                <w:szCs w:val="24"/>
              </w:rPr>
              <w:tab/>
            </w:r>
            <w:r w:rsidR="00EF43CA" w:rsidRPr="00EF43CA">
              <w:rPr>
                <w:rFonts w:ascii="Garamond" w:hAnsi="Garamond"/>
                <w:noProof/>
                <w:webHidden/>
                <w:sz w:val="24"/>
                <w:szCs w:val="24"/>
              </w:rPr>
              <w:fldChar w:fldCharType="begin"/>
            </w:r>
            <w:r w:rsidR="00EF43CA" w:rsidRPr="00EF43CA">
              <w:rPr>
                <w:rFonts w:ascii="Garamond" w:hAnsi="Garamond"/>
                <w:noProof/>
                <w:webHidden/>
                <w:sz w:val="24"/>
                <w:szCs w:val="24"/>
              </w:rPr>
              <w:instrText xml:space="preserve"> PAGEREF _Toc170222076 \h </w:instrText>
            </w:r>
            <w:r w:rsidR="00EF43CA" w:rsidRPr="00EF43CA">
              <w:rPr>
                <w:rFonts w:ascii="Garamond" w:hAnsi="Garamond"/>
                <w:noProof/>
                <w:webHidden/>
                <w:sz w:val="24"/>
                <w:szCs w:val="24"/>
              </w:rPr>
            </w:r>
            <w:r w:rsidR="00EF43CA" w:rsidRPr="00EF43CA">
              <w:rPr>
                <w:rFonts w:ascii="Garamond" w:hAnsi="Garamond"/>
                <w:noProof/>
                <w:webHidden/>
                <w:sz w:val="24"/>
                <w:szCs w:val="24"/>
              </w:rPr>
              <w:fldChar w:fldCharType="separate"/>
            </w:r>
            <w:r w:rsidR="005C64D1">
              <w:rPr>
                <w:rFonts w:ascii="Garamond" w:hAnsi="Garamond"/>
                <w:noProof/>
                <w:webHidden/>
                <w:sz w:val="24"/>
                <w:szCs w:val="24"/>
              </w:rPr>
              <w:t>53</w:t>
            </w:r>
            <w:r w:rsidR="00EF43CA" w:rsidRPr="00EF43CA">
              <w:rPr>
                <w:rFonts w:ascii="Garamond" w:hAnsi="Garamond"/>
                <w:noProof/>
                <w:webHidden/>
                <w:sz w:val="24"/>
                <w:szCs w:val="24"/>
              </w:rPr>
              <w:fldChar w:fldCharType="end"/>
            </w:r>
          </w:hyperlink>
        </w:p>
        <w:p w14:paraId="5F344E77" w14:textId="6078E252" w:rsidR="00EF43CA" w:rsidRPr="00EF43CA" w:rsidRDefault="00000000">
          <w:pPr>
            <w:pStyle w:val="Sumrio1"/>
            <w:tabs>
              <w:tab w:val="right" w:leader="dot" w:pos="8493"/>
            </w:tabs>
            <w:rPr>
              <w:rFonts w:ascii="Garamond" w:hAnsi="Garamond" w:cstheme="minorBidi"/>
              <w:noProof/>
              <w:kern w:val="2"/>
              <w:sz w:val="24"/>
              <w:szCs w:val="24"/>
              <w:lang w:val="pt-BR" w:eastAsia="pt-BR"/>
            </w:rPr>
          </w:pPr>
          <w:hyperlink w:anchor="_Toc170222077" w:history="1">
            <w:r w:rsidR="00EF43CA" w:rsidRPr="00EF43CA">
              <w:rPr>
                <w:rStyle w:val="Hyperlink"/>
                <w:rFonts w:ascii="Garamond" w:hAnsi="Garamond"/>
                <w:b/>
                <w:bCs/>
                <w:noProof/>
                <w:sz w:val="24"/>
                <w:szCs w:val="24"/>
                <w:shd w:val="clear" w:color="auto" w:fill="FFFFFF"/>
              </w:rPr>
              <w:t>Anexos</w:t>
            </w:r>
            <w:r w:rsidR="00EF43CA" w:rsidRPr="00EF43CA">
              <w:rPr>
                <w:rFonts w:ascii="Garamond" w:hAnsi="Garamond"/>
                <w:noProof/>
                <w:webHidden/>
                <w:sz w:val="24"/>
                <w:szCs w:val="24"/>
              </w:rPr>
              <w:tab/>
            </w:r>
            <w:r w:rsidR="00EF43CA" w:rsidRPr="00EF43CA">
              <w:rPr>
                <w:rFonts w:ascii="Garamond" w:hAnsi="Garamond"/>
                <w:noProof/>
                <w:webHidden/>
                <w:sz w:val="24"/>
                <w:szCs w:val="24"/>
              </w:rPr>
              <w:fldChar w:fldCharType="begin"/>
            </w:r>
            <w:r w:rsidR="00EF43CA" w:rsidRPr="00EF43CA">
              <w:rPr>
                <w:rFonts w:ascii="Garamond" w:hAnsi="Garamond"/>
                <w:noProof/>
                <w:webHidden/>
                <w:sz w:val="24"/>
                <w:szCs w:val="24"/>
              </w:rPr>
              <w:instrText xml:space="preserve"> PAGEREF _Toc170222077 \h </w:instrText>
            </w:r>
            <w:r w:rsidR="00EF43CA" w:rsidRPr="00EF43CA">
              <w:rPr>
                <w:rFonts w:ascii="Garamond" w:hAnsi="Garamond"/>
                <w:noProof/>
                <w:webHidden/>
                <w:sz w:val="24"/>
                <w:szCs w:val="24"/>
              </w:rPr>
            </w:r>
            <w:r w:rsidR="00EF43CA" w:rsidRPr="00EF43CA">
              <w:rPr>
                <w:rFonts w:ascii="Garamond" w:hAnsi="Garamond"/>
                <w:noProof/>
                <w:webHidden/>
                <w:sz w:val="24"/>
                <w:szCs w:val="24"/>
              </w:rPr>
              <w:fldChar w:fldCharType="separate"/>
            </w:r>
            <w:r w:rsidR="005C64D1">
              <w:rPr>
                <w:rFonts w:ascii="Garamond" w:hAnsi="Garamond"/>
                <w:noProof/>
                <w:webHidden/>
                <w:sz w:val="24"/>
                <w:szCs w:val="24"/>
              </w:rPr>
              <w:t>63</w:t>
            </w:r>
            <w:r w:rsidR="00EF43CA" w:rsidRPr="00EF43CA">
              <w:rPr>
                <w:rFonts w:ascii="Garamond" w:hAnsi="Garamond"/>
                <w:noProof/>
                <w:webHidden/>
                <w:sz w:val="24"/>
                <w:szCs w:val="24"/>
              </w:rPr>
              <w:fldChar w:fldCharType="end"/>
            </w:r>
          </w:hyperlink>
        </w:p>
        <w:p w14:paraId="74B3090A" w14:textId="4E6F2ACB" w:rsidR="00EF43CA" w:rsidRPr="008C4DC1" w:rsidRDefault="00000000" w:rsidP="008C4DC1">
          <w:pPr>
            <w:pStyle w:val="Sumrio2"/>
            <w:rPr>
              <w:rFonts w:eastAsiaTheme="minorEastAsia" w:cstheme="minorBidi"/>
              <w:kern w:val="2"/>
              <w:lang w:val="pt-BR" w:eastAsia="pt-BR"/>
              <w14:ligatures w14:val="standardContextual"/>
            </w:rPr>
          </w:pPr>
          <w:hyperlink w:anchor="_Toc170222078" w:history="1">
            <w:r w:rsidR="00EF43CA" w:rsidRPr="008C4DC1">
              <w:rPr>
                <w:rStyle w:val="Hyperlink"/>
                <w:shd w:val="clear" w:color="auto" w:fill="FFFFFF"/>
              </w:rPr>
              <w:t>Anexo 1 – Base teórica do questionário</w:t>
            </w:r>
            <w:r w:rsidR="00EF43CA" w:rsidRPr="008C4DC1">
              <w:rPr>
                <w:webHidden/>
              </w:rPr>
              <w:tab/>
            </w:r>
            <w:r w:rsidR="00EF43CA" w:rsidRPr="008C4DC1">
              <w:rPr>
                <w:webHidden/>
              </w:rPr>
              <w:fldChar w:fldCharType="begin"/>
            </w:r>
            <w:r w:rsidR="00EF43CA" w:rsidRPr="008C4DC1">
              <w:rPr>
                <w:webHidden/>
              </w:rPr>
              <w:instrText xml:space="preserve"> PAGEREF _Toc170222078 \h </w:instrText>
            </w:r>
            <w:r w:rsidR="00EF43CA" w:rsidRPr="008C4DC1">
              <w:rPr>
                <w:webHidden/>
              </w:rPr>
            </w:r>
            <w:r w:rsidR="00EF43CA" w:rsidRPr="008C4DC1">
              <w:rPr>
                <w:webHidden/>
              </w:rPr>
              <w:fldChar w:fldCharType="separate"/>
            </w:r>
            <w:r w:rsidR="005C64D1">
              <w:rPr>
                <w:webHidden/>
              </w:rPr>
              <w:t>63</w:t>
            </w:r>
            <w:r w:rsidR="00EF43CA" w:rsidRPr="008C4DC1">
              <w:rPr>
                <w:webHidden/>
              </w:rPr>
              <w:fldChar w:fldCharType="end"/>
            </w:r>
          </w:hyperlink>
        </w:p>
        <w:p w14:paraId="136EAE5C" w14:textId="624F6394" w:rsidR="00EF43CA" w:rsidRPr="00EF43CA" w:rsidRDefault="00000000" w:rsidP="008C4DC1">
          <w:pPr>
            <w:pStyle w:val="Sumrio2"/>
            <w:rPr>
              <w:rFonts w:eastAsiaTheme="minorEastAsia" w:cstheme="minorBidi"/>
              <w:kern w:val="2"/>
              <w:lang w:val="pt-BR" w:eastAsia="pt-BR"/>
              <w14:ligatures w14:val="standardContextual"/>
            </w:rPr>
          </w:pPr>
          <w:hyperlink w:anchor="_Toc170222079" w:history="1">
            <w:r w:rsidR="00EF43CA" w:rsidRPr="008C4DC1">
              <w:rPr>
                <w:rStyle w:val="Hyperlink"/>
                <w:shd w:val="clear" w:color="auto" w:fill="FFFFFF"/>
              </w:rPr>
              <w:t>Anexo 2 – Questionário</w:t>
            </w:r>
            <w:r w:rsidR="00EF43CA" w:rsidRPr="008C4DC1">
              <w:rPr>
                <w:webHidden/>
              </w:rPr>
              <w:tab/>
            </w:r>
            <w:r w:rsidR="00EF43CA" w:rsidRPr="008C4DC1">
              <w:rPr>
                <w:webHidden/>
              </w:rPr>
              <w:fldChar w:fldCharType="begin"/>
            </w:r>
            <w:r w:rsidR="00EF43CA" w:rsidRPr="008C4DC1">
              <w:rPr>
                <w:webHidden/>
              </w:rPr>
              <w:instrText xml:space="preserve"> PAGEREF _Toc170222079 \h </w:instrText>
            </w:r>
            <w:r w:rsidR="00EF43CA" w:rsidRPr="008C4DC1">
              <w:rPr>
                <w:webHidden/>
              </w:rPr>
            </w:r>
            <w:r w:rsidR="00EF43CA" w:rsidRPr="008C4DC1">
              <w:rPr>
                <w:webHidden/>
              </w:rPr>
              <w:fldChar w:fldCharType="separate"/>
            </w:r>
            <w:r w:rsidR="005C64D1">
              <w:rPr>
                <w:webHidden/>
              </w:rPr>
              <w:t>64</w:t>
            </w:r>
            <w:r w:rsidR="00EF43CA" w:rsidRPr="008C4DC1">
              <w:rPr>
                <w:webHidden/>
              </w:rPr>
              <w:fldChar w:fldCharType="end"/>
            </w:r>
          </w:hyperlink>
        </w:p>
        <w:p w14:paraId="3B7B36B4" w14:textId="1823BE4A" w:rsidR="0078204B" w:rsidRPr="00EF43CA" w:rsidRDefault="00F323D6">
          <w:pPr>
            <w:rPr>
              <w:rFonts w:ascii="Garamond" w:hAnsi="Garamond"/>
              <w:sz w:val="24"/>
              <w:szCs w:val="24"/>
            </w:rPr>
          </w:pPr>
          <w:r w:rsidRPr="00EF43CA">
            <w:rPr>
              <w:rFonts w:ascii="Garamond" w:hAnsi="Garamond"/>
              <w:sz w:val="24"/>
              <w:szCs w:val="24"/>
            </w:rPr>
            <w:fldChar w:fldCharType="end"/>
          </w:r>
        </w:p>
        <w:p w14:paraId="283E4F6C" w14:textId="77777777" w:rsidR="004C13A9" w:rsidRPr="00EF43CA" w:rsidRDefault="004C13A9">
          <w:pPr>
            <w:rPr>
              <w:rFonts w:ascii="Garamond" w:hAnsi="Garamond"/>
              <w:sz w:val="24"/>
              <w:szCs w:val="24"/>
            </w:rPr>
          </w:pPr>
        </w:p>
        <w:p w14:paraId="4AA1BF92" w14:textId="77777777" w:rsidR="004C13A9" w:rsidRPr="00EF43CA" w:rsidRDefault="004C13A9">
          <w:pPr>
            <w:rPr>
              <w:rFonts w:ascii="Garamond" w:hAnsi="Garamond"/>
              <w:sz w:val="24"/>
              <w:szCs w:val="24"/>
            </w:rPr>
          </w:pPr>
        </w:p>
        <w:p w14:paraId="22A94F91" w14:textId="77777777" w:rsidR="004C13A9" w:rsidRPr="00EF43CA" w:rsidRDefault="004C13A9">
          <w:pPr>
            <w:rPr>
              <w:rFonts w:ascii="Garamond" w:hAnsi="Garamond"/>
              <w:sz w:val="24"/>
              <w:szCs w:val="24"/>
            </w:rPr>
          </w:pPr>
        </w:p>
        <w:p w14:paraId="482F266E" w14:textId="2B33DF6A" w:rsidR="00F323D6" w:rsidRPr="00EF43CA" w:rsidRDefault="0078204B" w:rsidP="00BA0D18">
          <w:pPr>
            <w:rPr>
              <w:rFonts w:ascii="Garamond" w:hAnsi="Garamond"/>
              <w:b/>
              <w:bCs/>
              <w:sz w:val="28"/>
              <w:szCs w:val="28"/>
              <w:lang w:eastAsia="pt-PT"/>
            </w:rPr>
          </w:pPr>
          <w:r w:rsidRPr="00EF43CA">
            <w:rPr>
              <w:rFonts w:ascii="Garamond" w:hAnsi="Garamond"/>
              <w:b/>
              <w:bCs/>
              <w:sz w:val="28"/>
              <w:szCs w:val="28"/>
              <w:lang w:eastAsia="pt-PT"/>
            </w:rPr>
            <w:lastRenderedPageBreak/>
            <w:t>Índice de Tabelas</w:t>
          </w:r>
        </w:p>
      </w:sdtContent>
    </w:sdt>
    <w:sdt>
      <w:sdtPr>
        <w:rPr>
          <w:rFonts w:ascii="Garamond" w:eastAsiaTheme="minorEastAsia" w:hAnsi="Garamond" w:cs="Times New Roman"/>
          <w:color w:val="auto"/>
          <w:kern w:val="2"/>
          <w:sz w:val="24"/>
          <w:szCs w:val="24"/>
          <w:lang w:eastAsia="en-US"/>
        </w:rPr>
        <w:id w:val="1733118071"/>
        <w:docPartObj>
          <w:docPartGallery w:val="Table of Contents"/>
          <w:docPartUnique/>
        </w:docPartObj>
      </w:sdtPr>
      <w:sdtEndPr>
        <w:rPr>
          <w:rFonts w:eastAsia="Times New Roman"/>
          <w14:ligatures w14:val="none"/>
        </w:rPr>
      </w:sdtEndPr>
      <w:sdtContent>
        <w:p w14:paraId="3ADAFD52" w14:textId="3A57BBE1" w:rsidR="009C3A27" w:rsidRPr="00EF43CA" w:rsidRDefault="009C3A27" w:rsidP="0078204B">
          <w:pPr>
            <w:pStyle w:val="CabealhodoSumrio"/>
            <w:rPr>
              <w:rFonts w:ascii="Garamond" w:hAnsi="Garamond"/>
              <w:color w:val="auto"/>
              <w:sz w:val="24"/>
              <w:szCs w:val="24"/>
            </w:rPr>
          </w:pPr>
          <w:r w:rsidRPr="00EF43CA">
            <w:rPr>
              <w:rFonts w:ascii="Garamond" w:hAnsi="Garamond"/>
              <w:color w:val="auto"/>
              <w:sz w:val="24"/>
              <w:szCs w:val="24"/>
            </w:rPr>
            <w:t>Tabela 1</w:t>
          </w:r>
          <w:r w:rsidRPr="00EF43CA">
            <w:rPr>
              <w:rFonts w:ascii="Garamond" w:hAnsi="Garamond"/>
              <w:b/>
              <w:bCs/>
              <w:color w:val="auto"/>
              <w:sz w:val="24"/>
              <w:szCs w:val="24"/>
            </w:rPr>
            <w:t xml:space="preserve"> - </w:t>
          </w:r>
          <w:r w:rsidRPr="00EF43CA">
            <w:rPr>
              <w:rFonts w:ascii="Garamond" w:eastAsia="Times New Roman" w:hAnsi="Garamond" w:cs="Times New Roman"/>
              <w:color w:val="auto"/>
              <w:sz w:val="24"/>
              <w:szCs w:val="24"/>
              <w14:ligatures w14:val="none"/>
            </w:rPr>
            <w:t>Definições e conceptualizações</w:t>
          </w:r>
          <w:r w:rsidRPr="00EF43CA">
            <w:rPr>
              <w:rFonts w:ascii="Garamond" w:eastAsia="Times New Roman" w:hAnsi="Garamond" w:cs="Times New Roman"/>
              <w:i/>
              <w:iCs/>
              <w:color w:val="auto"/>
              <w:sz w:val="24"/>
              <w:szCs w:val="24"/>
              <w14:ligatures w14:val="none"/>
            </w:rPr>
            <w:t xml:space="preserve"> </w:t>
          </w:r>
          <w:proofErr w:type="spellStart"/>
          <w:r w:rsidRPr="00EF43CA">
            <w:rPr>
              <w:rFonts w:ascii="Garamond" w:eastAsia="Times New Roman" w:hAnsi="Garamond" w:cs="Times New Roman"/>
              <w:i/>
              <w:iCs/>
              <w:color w:val="auto"/>
              <w:sz w:val="24"/>
              <w:szCs w:val="24"/>
              <w14:ligatures w14:val="none"/>
            </w:rPr>
            <w:t>Consumer</w:t>
          </w:r>
          <w:proofErr w:type="spellEnd"/>
          <w:r w:rsidRPr="00EF43CA">
            <w:rPr>
              <w:rFonts w:ascii="Garamond" w:eastAsia="Times New Roman" w:hAnsi="Garamond" w:cs="Times New Roman"/>
              <w:i/>
              <w:iCs/>
              <w:color w:val="auto"/>
              <w:sz w:val="24"/>
              <w:szCs w:val="24"/>
              <w14:ligatures w14:val="none"/>
            </w:rPr>
            <w:t xml:space="preserve"> </w:t>
          </w:r>
          <w:proofErr w:type="spellStart"/>
          <w:r w:rsidRPr="00EF43CA">
            <w:rPr>
              <w:rFonts w:ascii="Garamond" w:eastAsia="Times New Roman" w:hAnsi="Garamond" w:cs="Times New Roman"/>
              <w:i/>
              <w:iCs/>
              <w:color w:val="auto"/>
              <w:sz w:val="24"/>
              <w:szCs w:val="24"/>
              <w14:ligatures w14:val="none"/>
            </w:rPr>
            <w:t>engagement</w:t>
          </w:r>
          <w:proofErr w:type="spellEnd"/>
          <w:r w:rsidRPr="00EF43CA">
            <w:rPr>
              <w:rFonts w:ascii="Garamond" w:eastAsia="Times New Roman" w:hAnsi="Garamond" w:cs="Times New Roman"/>
              <w:i/>
              <w:iCs/>
              <w:color w:val="auto"/>
              <w:sz w:val="24"/>
              <w:szCs w:val="24"/>
              <w14:ligatures w14:val="none"/>
            </w:rPr>
            <w:t xml:space="preserve"> </w:t>
          </w:r>
          <w:r w:rsidRPr="00EF43CA">
            <w:rPr>
              <w:rFonts w:ascii="Garamond" w:hAnsi="Garamond"/>
              <w:color w:val="auto"/>
              <w:sz w:val="24"/>
              <w:szCs w:val="24"/>
            </w:rPr>
            <w:ptab w:relativeTo="margin" w:alignment="right" w:leader="dot"/>
          </w:r>
          <w:r w:rsidR="00F963AE" w:rsidRPr="00EF43CA">
            <w:rPr>
              <w:rFonts w:ascii="Garamond" w:hAnsi="Garamond"/>
              <w:color w:val="auto"/>
              <w:sz w:val="24"/>
              <w:szCs w:val="24"/>
            </w:rPr>
            <w:t>1</w:t>
          </w:r>
          <w:r w:rsidR="006C62CD" w:rsidRPr="00EF43CA">
            <w:rPr>
              <w:rFonts w:ascii="Garamond" w:hAnsi="Garamond"/>
              <w:color w:val="auto"/>
              <w:sz w:val="24"/>
              <w:szCs w:val="24"/>
            </w:rPr>
            <w:t>3</w:t>
          </w:r>
        </w:p>
        <w:p w14:paraId="31247626" w14:textId="7C650C5E" w:rsidR="009C3A27" w:rsidRPr="00EF43CA" w:rsidRDefault="009C3A27">
          <w:pPr>
            <w:pStyle w:val="Sumrio1"/>
            <w:rPr>
              <w:rFonts w:ascii="Garamond" w:hAnsi="Garamond"/>
              <w:sz w:val="24"/>
              <w:szCs w:val="24"/>
            </w:rPr>
          </w:pPr>
          <w:r w:rsidRPr="00EF43CA">
            <w:rPr>
              <w:rFonts w:ascii="Garamond" w:eastAsia="Times New Roman" w:hAnsi="Garamond"/>
              <w:sz w:val="24"/>
              <w:szCs w:val="24"/>
              <w14:ligatures w14:val="none"/>
            </w:rPr>
            <w:t>Tabela 2</w:t>
          </w:r>
          <w:r w:rsidRPr="00EF43CA">
            <w:rPr>
              <w:rFonts w:ascii="Garamond" w:eastAsia="Times New Roman" w:hAnsi="Garamond"/>
              <w:i/>
              <w:iCs/>
              <w:sz w:val="24"/>
              <w:szCs w:val="24"/>
              <w14:ligatures w14:val="none"/>
            </w:rPr>
            <w:t xml:space="preserve"> – </w:t>
          </w:r>
          <w:r w:rsidRPr="00EF43CA">
            <w:rPr>
              <w:rFonts w:ascii="Garamond" w:eastAsia="Times New Roman" w:hAnsi="Garamond"/>
              <w:sz w:val="24"/>
              <w:szCs w:val="24"/>
              <w14:ligatures w14:val="none"/>
            </w:rPr>
            <w:t xml:space="preserve">Componentes e conceptualização de </w:t>
          </w:r>
          <w:r w:rsidRPr="00EF43CA">
            <w:rPr>
              <w:rFonts w:ascii="Garamond" w:eastAsia="Times New Roman" w:hAnsi="Garamond"/>
              <w:i/>
              <w:iCs/>
              <w:sz w:val="24"/>
              <w:szCs w:val="24"/>
              <w14:ligatures w14:val="none"/>
            </w:rPr>
            <w:t xml:space="preserve">Social Media </w:t>
          </w:r>
          <w:proofErr w:type="spellStart"/>
          <w:r w:rsidRPr="00EF43CA">
            <w:rPr>
              <w:rFonts w:ascii="Garamond" w:eastAsia="Times New Roman" w:hAnsi="Garamond"/>
              <w:i/>
              <w:iCs/>
              <w:sz w:val="24"/>
              <w:szCs w:val="24"/>
              <w14:ligatures w14:val="none"/>
            </w:rPr>
            <w:t>Engagement</w:t>
          </w:r>
          <w:proofErr w:type="spellEnd"/>
          <w:r w:rsidRPr="00EF43CA">
            <w:rPr>
              <w:rFonts w:ascii="Garamond" w:eastAsia="Times New Roman" w:hAnsi="Garamond"/>
              <w:sz w:val="24"/>
              <w:szCs w:val="24"/>
              <w14:ligatures w14:val="none"/>
            </w:rPr>
            <w:t xml:space="preserve"> para </w:t>
          </w:r>
          <w:r w:rsidR="0078204B" w:rsidRPr="00EF43CA">
            <w:rPr>
              <w:rFonts w:ascii="Garamond" w:eastAsia="Times New Roman" w:hAnsi="Garamond"/>
              <w:sz w:val="24"/>
              <w:szCs w:val="24"/>
              <w14:ligatures w14:val="none"/>
            </w:rPr>
            <w:t>a</w:t>
          </w:r>
          <w:r w:rsidRPr="00EF43CA">
            <w:rPr>
              <w:rFonts w:ascii="Garamond" w:eastAsia="Times New Roman" w:hAnsi="Garamond"/>
              <w:sz w:val="24"/>
              <w:szCs w:val="24"/>
              <w14:ligatures w14:val="none"/>
            </w:rPr>
            <w:t>deptos desportivos</w:t>
          </w:r>
          <w:r w:rsidRPr="00EF43CA">
            <w:rPr>
              <w:rFonts w:ascii="Garamond" w:hAnsi="Garamond"/>
              <w:sz w:val="24"/>
              <w:szCs w:val="24"/>
            </w:rPr>
            <w:ptab w:relativeTo="margin" w:alignment="right" w:leader="dot"/>
          </w:r>
          <w:r w:rsidRPr="00EF43CA">
            <w:rPr>
              <w:rFonts w:ascii="Garamond" w:hAnsi="Garamond"/>
              <w:sz w:val="24"/>
              <w:szCs w:val="24"/>
            </w:rPr>
            <w:t>1</w:t>
          </w:r>
          <w:r w:rsidR="006C62CD" w:rsidRPr="00EF43CA">
            <w:rPr>
              <w:rFonts w:ascii="Garamond" w:hAnsi="Garamond"/>
              <w:sz w:val="24"/>
              <w:szCs w:val="24"/>
            </w:rPr>
            <w:t>6</w:t>
          </w:r>
        </w:p>
        <w:p w14:paraId="178DB3AD" w14:textId="29656EFF" w:rsidR="0018654D" w:rsidRPr="00EF43CA" w:rsidRDefault="00000000" w:rsidP="008C4DC1">
          <w:pPr>
            <w:pStyle w:val="Sumrio2"/>
          </w:pPr>
          <w:hyperlink w:anchor="_Toc156195831" w:history="1">
            <w:r w:rsidR="0078204B" w:rsidRPr="00EF43CA">
              <w:t xml:space="preserve">Tabela 3 – Dimensções de escala de </w:t>
            </w:r>
            <w:r w:rsidR="0078204B" w:rsidRPr="00EF43CA">
              <w:rPr>
                <w:i/>
                <w:iCs/>
              </w:rPr>
              <w:t>brand love</w:t>
            </w:r>
            <w:r w:rsidR="0078204B" w:rsidRPr="00EF43CA">
              <w:rPr>
                <w:webHidden/>
              </w:rPr>
              <w:tab/>
            </w:r>
          </w:hyperlink>
          <w:r w:rsidR="00200E6B">
            <w:t>9</w:t>
          </w:r>
        </w:p>
        <w:p w14:paraId="53CA5406" w14:textId="08CEF545" w:rsidR="0018654D" w:rsidRPr="00EF43CA" w:rsidRDefault="00000000" w:rsidP="008C4DC1">
          <w:pPr>
            <w:pStyle w:val="Sumrio2"/>
          </w:pPr>
          <w:hyperlink w:anchor="_Toc156195831" w:history="1">
            <w:r w:rsidR="0018654D" w:rsidRPr="00EF43CA">
              <w:t>Tabela 4 – Caracterização da amostra</w:t>
            </w:r>
            <w:r w:rsidR="0018654D" w:rsidRPr="00EF43CA">
              <w:rPr>
                <w:webHidden/>
              </w:rPr>
              <w:tab/>
              <w:t>2</w:t>
            </w:r>
          </w:hyperlink>
          <w:r w:rsidR="006C62CD" w:rsidRPr="00EF43CA">
            <w:t>9</w:t>
          </w:r>
        </w:p>
        <w:p w14:paraId="31D12444" w14:textId="345CDD8E" w:rsidR="0018654D" w:rsidRPr="00EF43CA" w:rsidRDefault="00000000" w:rsidP="008C4DC1">
          <w:pPr>
            <w:pStyle w:val="Sumrio2"/>
          </w:pPr>
          <w:hyperlink w:anchor="_Toc156195831" w:history="1">
            <w:r w:rsidR="0018654D" w:rsidRPr="00EF43CA">
              <w:t>Tabela 5 – Estatística descritiva das escalas do modelo conceptual</w:t>
            </w:r>
            <w:r w:rsidR="0018654D" w:rsidRPr="00EF43CA">
              <w:rPr>
                <w:webHidden/>
              </w:rPr>
              <w:tab/>
            </w:r>
          </w:hyperlink>
          <w:r w:rsidR="006C62CD" w:rsidRPr="00EF43CA">
            <w:t>30</w:t>
          </w:r>
        </w:p>
        <w:p w14:paraId="3DF6957B" w14:textId="16B526B0" w:rsidR="0018654D" w:rsidRPr="00EF43CA" w:rsidRDefault="00000000" w:rsidP="008C4DC1">
          <w:pPr>
            <w:pStyle w:val="Sumrio2"/>
          </w:pPr>
          <w:hyperlink w:anchor="_Toc156195831" w:history="1">
            <w:r w:rsidR="0018654D" w:rsidRPr="00EF43CA">
              <w:t>Tabela 6 – Escalas de medida e parâmetros de validade e confiabilidade</w:t>
            </w:r>
            <w:r w:rsidR="0018654D" w:rsidRPr="00EF43CA">
              <w:rPr>
                <w:webHidden/>
              </w:rPr>
              <w:tab/>
              <w:t>3</w:t>
            </w:r>
          </w:hyperlink>
          <w:r w:rsidR="006C62CD" w:rsidRPr="00EF43CA">
            <w:t>3</w:t>
          </w:r>
        </w:p>
        <w:p w14:paraId="4A4BC8A5" w14:textId="2F7DBBC9" w:rsidR="0018654D" w:rsidRPr="00EF43CA" w:rsidRDefault="00000000" w:rsidP="008C4DC1">
          <w:pPr>
            <w:pStyle w:val="Sumrio2"/>
          </w:pPr>
          <w:hyperlink w:anchor="_Toc156195831" w:history="1">
            <w:r w:rsidR="0018654D" w:rsidRPr="00EF43CA">
              <w:t xml:space="preserve">Tabela 7 – Validade discriminante - </w:t>
            </w:r>
            <w:r w:rsidR="0018654D" w:rsidRPr="00EF43CA">
              <w:rPr>
                <w:i/>
                <w:iCs/>
              </w:rPr>
              <w:t>Fornell-Larc</w:t>
            </w:r>
            <w:r w:rsidR="0018654D" w:rsidRPr="00EF43CA">
              <w:t>ker</w:t>
            </w:r>
            <w:r w:rsidR="0018654D" w:rsidRPr="00EF43CA">
              <w:rPr>
                <w:webHidden/>
              </w:rPr>
              <w:tab/>
            </w:r>
          </w:hyperlink>
          <w:r w:rsidR="0018654D" w:rsidRPr="00EF43CA">
            <w:t>3</w:t>
          </w:r>
          <w:r w:rsidR="006C62CD" w:rsidRPr="00EF43CA">
            <w:t>6</w:t>
          </w:r>
        </w:p>
        <w:p w14:paraId="1C2FD5C8" w14:textId="7B35C20A" w:rsidR="0018654D" w:rsidRPr="00EF43CA" w:rsidRDefault="00000000" w:rsidP="008C4DC1">
          <w:pPr>
            <w:pStyle w:val="Sumrio2"/>
          </w:pPr>
          <w:hyperlink w:anchor="_Toc156195831" w:history="1">
            <w:r w:rsidR="0018654D" w:rsidRPr="00EF43CA">
              <w:t>Tabela 8 – Fator de inflação de variância</w:t>
            </w:r>
            <w:r w:rsidR="0018654D" w:rsidRPr="00EF43CA">
              <w:rPr>
                <w:i/>
                <w:iCs/>
              </w:rPr>
              <w:t xml:space="preserve"> (VIF)</w:t>
            </w:r>
            <w:r w:rsidR="0018654D" w:rsidRPr="00EF43CA">
              <w:rPr>
                <w:webHidden/>
              </w:rPr>
              <w:tab/>
            </w:r>
          </w:hyperlink>
          <w:r w:rsidR="0018654D" w:rsidRPr="00EF43CA">
            <w:t>3</w:t>
          </w:r>
          <w:r w:rsidR="006C62CD" w:rsidRPr="00EF43CA">
            <w:t>7</w:t>
          </w:r>
        </w:p>
        <w:p w14:paraId="31116818" w14:textId="2FBE9BAC" w:rsidR="004B19A0" w:rsidRPr="00EF43CA" w:rsidRDefault="00000000" w:rsidP="008C4DC1">
          <w:pPr>
            <w:pStyle w:val="Sumrio2"/>
          </w:pPr>
          <w:hyperlink w:anchor="_Toc156195831" w:history="1">
            <w:r w:rsidR="004B19A0" w:rsidRPr="00EF43CA">
              <w:t>Tabela 9 – Representação dos resultados</w:t>
            </w:r>
            <w:r w:rsidR="00200E6B" w:rsidRPr="00200E6B">
              <w:t xml:space="preserve"> do modelo estrutural</w:t>
            </w:r>
            <w:r w:rsidR="004B19A0" w:rsidRPr="00EF43CA">
              <w:rPr>
                <w:webHidden/>
              </w:rPr>
              <w:tab/>
            </w:r>
          </w:hyperlink>
          <w:r w:rsidR="001606E0" w:rsidRPr="00EF43CA">
            <w:t>3</w:t>
          </w:r>
          <w:r w:rsidR="006C62CD" w:rsidRPr="00EF43CA">
            <w:t>9</w:t>
          </w:r>
        </w:p>
        <w:p w14:paraId="51FF9CF6" w14:textId="7E8A03DB" w:rsidR="004B19A0" w:rsidRPr="00EF43CA" w:rsidRDefault="00000000" w:rsidP="008C4DC1">
          <w:pPr>
            <w:pStyle w:val="Sumrio2"/>
          </w:pPr>
          <w:hyperlink w:anchor="_Toc156195831" w:history="1">
            <w:r w:rsidR="004B19A0" w:rsidRPr="00EF43CA">
              <w:t xml:space="preserve">Tabela 10 – </w:t>
            </w:r>
            <w:r w:rsidR="00200E6B" w:rsidRPr="00200E6B">
              <w:t>Análise Multigrupo –</w:t>
            </w:r>
            <w:r w:rsidR="00200E6B">
              <w:t xml:space="preserve"> G</w:t>
            </w:r>
            <w:r w:rsidR="001606E0" w:rsidRPr="00EF43CA">
              <w:t>êneros</w:t>
            </w:r>
            <w:r w:rsidR="004B19A0" w:rsidRPr="00EF43CA">
              <w:rPr>
                <w:webHidden/>
              </w:rPr>
              <w:tab/>
            </w:r>
          </w:hyperlink>
          <w:r w:rsidR="00F963AE" w:rsidRPr="00EF43CA">
            <w:t>4</w:t>
          </w:r>
          <w:r w:rsidR="00200E6B">
            <w:t>0</w:t>
          </w:r>
        </w:p>
        <w:p w14:paraId="264F0148" w14:textId="682EBF87" w:rsidR="00200E6B" w:rsidRPr="00EF43CA" w:rsidRDefault="00000000" w:rsidP="00200E6B">
          <w:pPr>
            <w:pStyle w:val="Sumrio2"/>
          </w:pPr>
          <w:hyperlink w:anchor="_Toc156195831" w:history="1">
            <w:r w:rsidR="00200E6B" w:rsidRPr="00EF43CA">
              <w:t>Tabela 1</w:t>
            </w:r>
            <w:r w:rsidR="00200E6B">
              <w:t>1</w:t>
            </w:r>
            <w:r w:rsidR="00200E6B" w:rsidRPr="00EF43CA">
              <w:t xml:space="preserve"> – </w:t>
            </w:r>
            <w:r w:rsidR="00200E6B">
              <w:t>A</w:t>
            </w:r>
            <w:r w:rsidR="00200E6B" w:rsidRPr="00200E6B">
              <w:t>nálise Multigrupo – Adesão a programa de Sócio Torcedor</w:t>
            </w:r>
            <w:r w:rsidR="00200E6B" w:rsidRPr="00EF43CA">
              <w:rPr>
                <w:webHidden/>
              </w:rPr>
              <w:tab/>
            </w:r>
          </w:hyperlink>
          <w:r w:rsidR="00200E6B" w:rsidRPr="00EF43CA">
            <w:t>41</w:t>
          </w:r>
        </w:p>
        <w:p w14:paraId="36C1BA6F" w14:textId="41CA7C23" w:rsidR="004B19A0" w:rsidRPr="00EF43CA" w:rsidRDefault="00000000" w:rsidP="008C4DC1">
          <w:pPr>
            <w:pStyle w:val="Sumrio2"/>
          </w:pPr>
          <w:hyperlink w:anchor="_Toc156195831" w:history="1">
            <w:r w:rsidR="004B19A0" w:rsidRPr="00EF43CA">
              <w:t>Tabela 1</w:t>
            </w:r>
            <w:r w:rsidR="00F963AE" w:rsidRPr="00EF43CA">
              <w:t>1</w:t>
            </w:r>
            <w:r w:rsidR="004B19A0" w:rsidRPr="00EF43CA">
              <w:t xml:space="preserve"> – </w:t>
            </w:r>
            <w:r w:rsidR="007F54D4" w:rsidRPr="00EF43CA">
              <w:t>Validação das hipóteses de investigação</w:t>
            </w:r>
            <w:r w:rsidR="004B19A0" w:rsidRPr="00EF43CA">
              <w:rPr>
                <w:webHidden/>
              </w:rPr>
              <w:tab/>
            </w:r>
          </w:hyperlink>
          <w:r w:rsidR="001606E0" w:rsidRPr="00EF43CA">
            <w:t>4</w:t>
          </w:r>
          <w:r w:rsidR="00200E6B">
            <w:t>2</w:t>
          </w:r>
        </w:p>
        <w:p w14:paraId="2B7CF1FF" w14:textId="77777777" w:rsidR="007F54D4" w:rsidRPr="007F54D4" w:rsidRDefault="00000000" w:rsidP="00BA0D18">
          <w:pPr>
            <w:rPr>
              <w:rFonts w:ascii="Garamond" w:eastAsia="Times New Roman" w:hAnsi="Garamond" w:cs="Times New Roman"/>
              <w:sz w:val="24"/>
              <w:szCs w:val="24"/>
              <w14:ligatures w14:val="none"/>
            </w:rPr>
          </w:pPr>
        </w:p>
      </w:sdtContent>
    </w:sdt>
    <w:p w14:paraId="41F86FAB" w14:textId="77777777" w:rsidR="007F54D4" w:rsidRPr="007F54D4" w:rsidRDefault="007F54D4" w:rsidP="00BA0D18">
      <w:pPr>
        <w:rPr>
          <w:rFonts w:ascii="Garamond" w:hAnsi="Garamond"/>
          <w:b/>
          <w:bCs/>
          <w:sz w:val="28"/>
          <w:szCs w:val="28"/>
          <w:lang w:eastAsia="pt-PT"/>
        </w:rPr>
      </w:pPr>
    </w:p>
    <w:p w14:paraId="09F9EE47" w14:textId="735C9621" w:rsidR="0078204B" w:rsidRPr="007F54D4" w:rsidRDefault="0078204B" w:rsidP="00BA0D18">
      <w:pPr>
        <w:rPr>
          <w:rFonts w:ascii="Garamond" w:hAnsi="Garamond"/>
          <w:b/>
          <w:bCs/>
          <w:sz w:val="28"/>
          <w:szCs w:val="28"/>
          <w:lang w:eastAsia="pt-PT"/>
        </w:rPr>
      </w:pPr>
      <w:r w:rsidRPr="007F54D4">
        <w:rPr>
          <w:rFonts w:ascii="Garamond" w:hAnsi="Garamond"/>
          <w:b/>
          <w:bCs/>
          <w:sz w:val="28"/>
          <w:szCs w:val="28"/>
          <w:lang w:eastAsia="pt-PT"/>
        </w:rPr>
        <w:t>Índice de Figuras</w:t>
      </w:r>
    </w:p>
    <w:sdt>
      <w:sdtPr>
        <w:rPr>
          <w:rFonts w:ascii="Garamond" w:hAnsi="Garamond"/>
          <w:sz w:val="24"/>
          <w:szCs w:val="24"/>
        </w:rPr>
        <w:id w:val="1870176408"/>
        <w:docPartObj>
          <w:docPartGallery w:val="Table of Contents"/>
          <w:docPartUnique/>
        </w:docPartObj>
      </w:sdtPr>
      <w:sdtEndPr>
        <w:rPr>
          <w:rFonts w:eastAsiaTheme="majorEastAsia" w:cstheme="majorBidi"/>
          <w:kern w:val="0"/>
          <w:lang w:eastAsia="pt-PT"/>
        </w:rPr>
      </w:sdtEndPr>
      <w:sdtContent>
        <w:p w14:paraId="2D59A7D2" w14:textId="5FE2879B" w:rsidR="007F54D4" w:rsidRPr="007F54D4" w:rsidRDefault="0078204B" w:rsidP="007F54D4">
          <w:pPr>
            <w:rPr>
              <w:rFonts w:ascii="Garamond" w:hAnsi="Garamond"/>
              <w:sz w:val="24"/>
              <w:szCs w:val="24"/>
            </w:rPr>
          </w:pPr>
          <w:r w:rsidRPr="007F54D4">
            <w:rPr>
              <w:rFonts w:ascii="Garamond" w:hAnsi="Garamond"/>
              <w:sz w:val="24"/>
              <w:szCs w:val="24"/>
            </w:rPr>
            <w:t>Figura 1 – Modelo Conceitual</w:t>
          </w:r>
          <w:r w:rsidRPr="007F54D4">
            <w:rPr>
              <w:rFonts w:ascii="Garamond" w:eastAsia="Times New Roman" w:hAnsi="Garamond" w:cs="Times New Roman"/>
              <w:i/>
              <w:iCs/>
              <w:sz w:val="24"/>
              <w:szCs w:val="24"/>
              <w14:ligatures w14:val="none"/>
            </w:rPr>
            <w:t xml:space="preserve"> </w:t>
          </w:r>
          <w:r w:rsidRPr="007F54D4">
            <w:rPr>
              <w:rFonts w:ascii="Garamond" w:hAnsi="Garamond"/>
              <w:sz w:val="24"/>
              <w:szCs w:val="24"/>
            </w:rPr>
            <w:ptab w:relativeTo="margin" w:alignment="right" w:leader="dot"/>
          </w:r>
          <w:r w:rsidR="001606E0">
            <w:rPr>
              <w:rFonts w:ascii="Garamond" w:hAnsi="Garamond"/>
              <w:sz w:val="24"/>
              <w:szCs w:val="24"/>
            </w:rPr>
            <w:t>2</w:t>
          </w:r>
          <w:r w:rsidR="006C62CD">
            <w:rPr>
              <w:rFonts w:ascii="Garamond" w:hAnsi="Garamond"/>
              <w:sz w:val="24"/>
              <w:szCs w:val="24"/>
            </w:rPr>
            <w:t>4</w:t>
          </w:r>
        </w:p>
        <w:p w14:paraId="771B4BA4" w14:textId="5F8DC2AC" w:rsidR="007F54D4" w:rsidRPr="007F54D4" w:rsidRDefault="007F54D4" w:rsidP="007F54D4">
          <w:pPr>
            <w:rPr>
              <w:rFonts w:ascii="Garamond" w:hAnsi="Garamond"/>
              <w:sz w:val="24"/>
              <w:szCs w:val="24"/>
              <w:lang w:eastAsia="pt-PT"/>
            </w:rPr>
          </w:pPr>
          <w:r w:rsidRPr="007F54D4">
            <w:rPr>
              <w:rFonts w:ascii="Garamond" w:hAnsi="Garamond"/>
              <w:sz w:val="24"/>
              <w:szCs w:val="24"/>
              <w:lang w:eastAsia="pt-PT"/>
            </w:rPr>
            <w:t>Figura 2 – Resultado do modelo estrutural</w:t>
          </w:r>
          <w:r w:rsidRPr="007F54D4">
            <w:rPr>
              <w:rFonts w:ascii="Garamond" w:hAnsi="Garamond"/>
              <w:sz w:val="24"/>
              <w:szCs w:val="24"/>
            </w:rPr>
            <w:ptab w:relativeTo="margin" w:alignment="right" w:leader="dot"/>
          </w:r>
          <w:r w:rsidRPr="007F54D4">
            <w:rPr>
              <w:rFonts w:ascii="Garamond" w:hAnsi="Garamond"/>
              <w:sz w:val="24"/>
              <w:szCs w:val="24"/>
            </w:rPr>
            <w:t>3</w:t>
          </w:r>
          <w:r w:rsidR="006C62CD">
            <w:rPr>
              <w:rFonts w:ascii="Garamond" w:hAnsi="Garamond"/>
              <w:sz w:val="24"/>
              <w:szCs w:val="24"/>
            </w:rPr>
            <w:t>8</w:t>
          </w:r>
        </w:p>
        <w:p w14:paraId="0FB4F846" w14:textId="3A826235" w:rsidR="0078204B" w:rsidRPr="007F54D4" w:rsidRDefault="00000000" w:rsidP="007F54D4">
          <w:pPr>
            <w:rPr>
              <w:rFonts w:ascii="Garamond" w:eastAsiaTheme="majorEastAsia" w:hAnsi="Garamond" w:cstheme="majorBidi"/>
              <w:kern w:val="0"/>
              <w:sz w:val="24"/>
              <w:szCs w:val="24"/>
              <w:lang w:eastAsia="pt-PT"/>
            </w:rPr>
          </w:pPr>
        </w:p>
      </w:sdtContent>
    </w:sdt>
    <w:p w14:paraId="11D74189" w14:textId="77777777" w:rsidR="0078204B" w:rsidRPr="007B06CA" w:rsidRDefault="0078204B" w:rsidP="002827AE">
      <w:pPr>
        <w:spacing w:before="240" w:after="240" w:line="360" w:lineRule="auto"/>
        <w:rPr>
          <w:rFonts w:ascii="Garamond" w:eastAsia="Times New Roman" w:hAnsi="Garamond" w:cs="Arial"/>
          <w:kern w:val="0"/>
          <w:sz w:val="24"/>
          <w:szCs w:val="24"/>
          <w:lang w:eastAsia="pt-PT"/>
          <w14:ligatures w14:val="none"/>
        </w:rPr>
      </w:pPr>
    </w:p>
    <w:p w14:paraId="7EF34B20" w14:textId="77777777" w:rsidR="00166469" w:rsidRDefault="00166469" w:rsidP="002827AE">
      <w:pPr>
        <w:spacing w:before="240" w:after="240" w:line="360" w:lineRule="auto"/>
        <w:rPr>
          <w:rFonts w:ascii="Garamond" w:eastAsia="Times New Roman" w:hAnsi="Garamond" w:cs="Arial"/>
          <w:kern w:val="0"/>
          <w:sz w:val="24"/>
          <w:szCs w:val="24"/>
          <w:lang w:eastAsia="pt-PT"/>
          <w14:ligatures w14:val="none"/>
        </w:rPr>
      </w:pPr>
    </w:p>
    <w:p w14:paraId="55AA2F5C" w14:textId="77777777" w:rsidR="007F54D4" w:rsidRDefault="007F54D4" w:rsidP="002827AE">
      <w:pPr>
        <w:spacing w:before="240" w:after="240" w:line="360" w:lineRule="auto"/>
        <w:rPr>
          <w:rFonts w:ascii="Garamond" w:eastAsia="Times New Roman" w:hAnsi="Garamond" w:cs="Arial"/>
          <w:kern w:val="0"/>
          <w:sz w:val="24"/>
          <w:szCs w:val="24"/>
          <w:lang w:eastAsia="pt-PT"/>
          <w14:ligatures w14:val="none"/>
        </w:rPr>
      </w:pPr>
    </w:p>
    <w:p w14:paraId="2CDCB57C" w14:textId="77777777" w:rsidR="007F54D4" w:rsidRDefault="007F54D4" w:rsidP="002827AE">
      <w:pPr>
        <w:spacing w:before="240" w:after="240" w:line="360" w:lineRule="auto"/>
        <w:rPr>
          <w:rFonts w:ascii="Garamond" w:eastAsia="Times New Roman" w:hAnsi="Garamond" w:cs="Arial"/>
          <w:kern w:val="0"/>
          <w:sz w:val="24"/>
          <w:szCs w:val="24"/>
          <w:lang w:eastAsia="pt-PT"/>
          <w14:ligatures w14:val="none"/>
        </w:rPr>
      </w:pPr>
    </w:p>
    <w:p w14:paraId="167E09EE" w14:textId="77777777" w:rsidR="007F54D4" w:rsidRDefault="007F54D4" w:rsidP="002827AE">
      <w:pPr>
        <w:spacing w:before="240" w:after="240" w:line="360" w:lineRule="auto"/>
        <w:rPr>
          <w:rFonts w:ascii="Garamond" w:eastAsia="Times New Roman" w:hAnsi="Garamond" w:cs="Arial"/>
          <w:kern w:val="0"/>
          <w:sz w:val="24"/>
          <w:szCs w:val="24"/>
          <w:lang w:eastAsia="pt-PT"/>
          <w14:ligatures w14:val="none"/>
        </w:rPr>
      </w:pPr>
    </w:p>
    <w:p w14:paraId="66CE1127" w14:textId="77777777" w:rsidR="007F54D4" w:rsidRDefault="007F54D4" w:rsidP="002827AE">
      <w:pPr>
        <w:spacing w:before="240" w:after="240" w:line="360" w:lineRule="auto"/>
        <w:rPr>
          <w:rFonts w:ascii="Garamond" w:eastAsia="Times New Roman" w:hAnsi="Garamond" w:cs="Arial"/>
          <w:kern w:val="0"/>
          <w:sz w:val="24"/>
          <w:szCs w:val="24"/>
          <w:lang w:eastAsia="pt-PT"/>
          <w14:ligatures w14:val="none"/>
        </w:rPr>
      </w:pPr>
    </w:p>
    <w:p w14:paraId="2C6CE3E1" w14:textId="77777777" w:rsidR="00193B06" w:rsidRDefault="00193B06" w:rsidP="002827AE">
      <w:pPr>
        <w:spacing w:before="240" w:after="240" w:line="360" w:lineRule="auto"/>
        <w:rPr>
          <w:rFonts w:ascii="Garamond" w:eastAsia="Times New Roman" w:hAnsi="Garamond" w:cs="Arial"/>
          <w:kern w:val="0"/>
          <w:sz w:val="24"/>
          <w:szCs w:val="24"/>
          <w:lang w:eastAsia="pt-PT"/>
          <w14:ligatures w14:val="none"/>
        </w:rPr>
        <w:sectPr w:rsidR="00193B06" w:rsidSect="00EF7EE7">
          <w:footerReference w:type="first" r:id="rId11"/>
          <w:pgSz w:w="11906" w:h="16838"/>
          <w:pgMar w:top="1701" w:right="1418" w:bottom="1701" w:left="1985" w:header="709" w:footer="709" w:gutter="0"/>
          <w:pgNumType w:fmt="lowerRoman" w:start="1"/>
          <w:cols w:space="708"/>
          <w:titlePg/>
          <w:docGrid w:linePitch="360"/>
        </w:sectPr>
      </w:pPr>
    </w:p>
    <w:p w14:paraId="602CD584" w14:textId="775E4D47" w:rsidR="00A674A3" w:rsidRPr="003417E1" w:rsidRDefault="00AC6827" w:rsidP="00C5583E">
      <w:pPr>
        <w:pStyle w:val="Ttulo1"/>
        <w:spacing w:line="360" w:lineRule="auto"/>
        <w:rPr>
          <w:rFonts w:ascii="Garamond" w:eastAsia="Times New Roman" w:hAnsi="Garamond" w:cs="Times New Roman"/>
          <w:b/>
          <w:bCs/>
          <w:color w:val="auto"/>
          <w:kern w:val="0"/>
          <w:sz w:val="28"/>
          <w:szCs w:val="28"/>
          <w:lang w:eastAsia="pt-PT"/>
          <w14:ligatures w14:val="none"/>
        </w:rPr>
      </w:pPr>
      <w:bookmarkStart w:id="5" w:name="_Toc170222055"/>
      <w:bookmarkEnd w:id="0"/>
      <w:r w:rsidRPr="003417E1">
        <w:rPr>
          <w:rFonts w:ascii="Garamond" w:eastAsia="Times New Roman" w:hAnsi="Garamond" w:cs="Times New Roman"/>
          <w:b/>
          <w:bCs/>
          <w:color w:val="auto"/>
          <w:kern w:val="0"/>
          <w:sz w:val="28"/>
          <w:szCs w:val="28"/>
          <w:lang w:eastAsia="pt-PT"/>
          <w14:ligatures w14:val="none"/>
        </w:rPr>
        <w:lastRenderedPageBreak/>
        <w:t xml:space="preserve">1. </w:t>
      </w:r>
      <w:r w:rsidR="00A674A3" w:rsidRPr="003417E1">
        <w:rPr>
          <w:rFonts w:ascii="Garamond" w:eastAsia="Times New Roman" w:hAnsi="Garamond" w:cs="Times New Roman"/>
          <w:b/>
          <w:bCs/>
          <w:color w:val="auto"/>
          <w:kern w:val="0"/>
          <w:sz w:val="28"/>
          <w:szCs w:val="28"/>
          <w:lang w:eastAsia="pt-PT"/>
          <w14:ligatures w14:val="none"/>
        </w:rPr>
        <w:t>Introdução</w:t>
      </w:r>
      <w:bookmarkEnd w:id="5"/>
    </w:p>
    <w:p w14:paraId="54E1A764" w14:textId="0ECDB87D" w:rsidR="0058174F" w:rsidRPr="007B21FE" w:rsidRDefault="00DE3598"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7B21FE">
        <w:rPr>
          <w:rFonts w:ascii="Garamond" w:eastAsia="Times New Roman" w:hAnsi="Garamond" w:cs="Times New Roman"/>
          <w:kern w:val="0"/>
          <w:sz w:val="24"/>
          <w:szCs w:val="24"/>
          <w:lang w:eastAsia="pt-PT"/>
          <w14:ligatures w14:val="none"/>
        </w:rPr>
        <w:t xml:space="preserve">O futebol é um fenômeno social global que mobiliza milhões de pessoas em todo o mundo. </w:t>
      </w:r>
      <w:r w:rsidR="00CB2DB7">
        <w:rPr>
          <w:rFonts w:ascii="Garamond" w:eastAsia="Times New Roman" w:hAnsi="Garamond" w:cs="Times New Roman"/>
          <w:kern w:val="0"/>
          <w:sz w:val="24"/>
          <w:szCs w:val="24"/>
          <w:lang w:eastAsia="pt-PT"/>
          <w14:ligatures w14:val="none"/>
        </w:rPr>
        <w:t>Seus a</w:t>
      </w:r>
      <w:r w:rsidRPr="007B21FE">
        <w:rPr>
          <w:rFonts w:ascii="Garamond" w:eastAsia="Times New Roman" w:hAnsi="Garamond" w:cs="Times New Roman"/>
          <w:kern w:val="0"/>
          <w:sz w:val="24"/>
          <w:szCs w:val="24"/>
          <w:lang w:eastAsia="pt-PT"/>
          <w14:ligatures w14:val="none"/>
        </w:rPr>
        <w:t>deptos</w:t>
      </w:r>
      <w:r w:rsidR="00CB2DB7">
        <w:rPr>
          <w:rFonts w:ascii="Garamond" w:eastAsia="Times New Roman" w:hAnsi="Garamond" w:cs="Times New Roman"/>
          <w:kern w:val="0"/>
          <w:sz w:val="24"/>
          <w:szCs w:val="24"/>
          <w:lang w:eastAsia="pt-PT"/>
          <w14:ligatures w14:val="none"/>
        </w:rPr>
        <w:t>,</w:t>
      </w:r>
      <w:r w:rsidRPr="007B21FE">
        <w:rPr>
          <w:rFonts w:ascii="Garamond" w:eastAsia="Times New Roman" w:hAnsi="Garamond" w:cs="Times New Roman"/>
          <w:kern w:val="0"/>
          <w:sz w:val="24"/>
          <w:szCs w:val="24"/>
          <w:lang w:eastAsia="pt-PT"/>
          <w14:ligatures w14:val="none"/>
        </w:rPr>
        <w:t xml:space="preserve"> desenvolvem um forte envolvimento emocional com as suas equip</w:t>
      </w:r>
      <w:r w:rsidR="00CB2DB7">
        <w:rPr>
          <w:rFonts w:ascii="Garamond" w:eastAsia="Times New Roman" w:hAnsi="Garamond" w:cs="Times New Roman"/>
          <w:kern w:val="0"/>
          <w:sz w:val="24"/>
          <w:szCs w:val="24"/>
          <w:lang w:eastAsia="pt-PT"/>
          <w14:ligatures w14:val="none"/>
        </w:rPr>
        <w:t>a</w:t>
      </w:r>
      <w:r w:rsidRPr="007B21FE">
        <w:rPr>
          <w:rFonts w:ascii="Garamond" w:eastAsia="Times New Roman" w:hAnsi="Garamond" w:cs="Times New Roman"/>
          <w:kern w:val="0"/>
          <w:sz w:val="24"/>
          <w:szCs w:val="24"/>
          <w:lang w:eastAsia="pt-PT"/>
          <w14:ligatures w14:val="none"/>
        </w:rPr>
        <w:t xml:space="preserve">s, </w:t>
      </w:r>
      <w:r w:rsidR="00CB2DB7">
        <w:rPr>
          <w:rFonts w:ascii="Garamond" w:eastAsia="Times New Roman" w:hAnsi="Garamond" w:cs="Times New Roman"/>
          <w:kern w:val="0"/>
          <w:sz w:val="24"/>
          <w:szCs w:val="24"/>
          <w:lang w:eastAsia="pt-PT"/>
          <w14:ligatures w14:val="none"/>
        </w:rPr>
        <w:t xml:space="preserve">onde a </w:t>
      </w:r>
      <w:r w:rsidRPr="007B21FE">
        <w:rPr>
          <w:rFonts w:ascii="Garamond" w:eastAsia="Times New Roman" w:hAnsi="Garamond" w:cs="Times New Roman"/>
          <w:kern w:val="0"/>
          <w:sz w:val="24"/>
          <w:szCs w:val="24"/>
          <w:lang w:eastAsia="pt-PT"/>
          <w14:ligatures w14:val="none"/>
        </w:rPr>
        <w:t>paixão</w:t>
      </w:r>
      <w:r w:rsidR="0058174F">
        <w:rPr>
          <w:rFonts w:ascii="Garamond" w:eastAsia="Times New Roman" w:hAnsi="Garamond" w:cs="Times New Roman"/>
          <w:kern w:val="0"/>
          <w:sz w:val="24"/>
          <w:szCs w:val="24"/>
          <w:lang w:eastAsia="pt-PT"/>
          <w14:ligatures w14:val="none"/>
        </w:rPr>
        <w:t xml:space="preserve"> assume o papel de incentivador </w:t>
      </w:r>
      <w:r w:rsidRPr="007B21FE">
        <w:rPr>
          <w:rFonts w:ascii="Garamond" w:eastAsia="Times New Roman" w:hAnsi="Garamond" w:cs="Times New Roman"/>
          <w:kern w:val="0"/>
          <w:sz w:val="24"/>
          <w:szCs w:val="24"/>
          <w:lang w:eastAsia="pt-PT"/>
          <w14:ligatures w14:val="none"/>
        </w:rPr>
        <w:t xml:space="preserve">emocional que distingue </w:t>
      </w:r>
      <w:r w:rsidR="00CB2DB7">
        <w:rPr>
          <w:rFonts w:ascii="Garamond" w:eastAsia="Times New Roman" w:hAnsi="Garamond" w:cs="Times New Roman"/>
          <w:kern w:val="0"/>
          <w:sz w:val="24"/>
          <w:szCs w:val="24"/>
          <w:lang w:eastAsia="pt-PT"/>
          <w14:ligatures w14:val="none"/>
        </w:rPr>
        <w:t>este</w:t>
      </w:r>
      <w:r w:rsidRPr="007B21FE">
        <w:rPr>
          <w:rFonts w:ascii="Garamond" w:eastAsia="Times New Roman" w:hAnsi="Garamond" w:cs="Times New Roman"/>
          <w:kern w:val="0"/>
          <w:sz w:val="24"/>
          <w:szCs w:val="24"/>
          <w:lang w:eastAsia="pt-PT"/>
          <w14:ligatures w14:val="none"/>
        </w:rPr>
        <w:t xml:space="preserve"> adepto desportivo de um </w:t>
      </w:r>
      <w:r w:rsidR="00CB2DB7">
        <w:rPr>
          <w:rFonts w:ascii="Garamond" w:eastAsia="Times New Roman" w:hAnsi="Garamond" w:cs="Times New Roman"/>
          <w:kern w:val="0"/>
          <w:sz w:val="24"/>
          <w:szCs w:val="24"/>
          <w:lang w:eastAsia="pt-PT"/>
          <w14:ligatures w14:val="none"/>
        </w:rPr>
        <w:t xml:space="preserve">mero </w:t>
      </w:r>
      <w:r w:rsidRPr="007B21FE">
        <w:rPr>
          <w:rFonts w:ascii="Garamond" w:eastAsia="Times New Roman" w:hAnsi="Garamond" w:cs="Times New Roman"/>
          <w:kern w:val="0"/>
          <w:sz w:val="24"/>
          <w:szCs w:val="24"/>
          <w:lang w:eastAsia="pt-PT"/>
          <w14:ligatures w14:val="none"/>
        </w:rPr>
        <w:t>espectador tradicional (Dionísio</w:t>
      </w:r>
      <w:r w:rsidR="007C739D" w:rsidRPr="007B21FE">
        <w:rPr>
          <w:rFonts w:ascii="Garamond" w:eastAsia="Times New Roman" w:hAnsi="Garamond" w:cs="Times New Roman"/>
          <w:kern w:val="0"/>
          <w:sz w:val="24"/>
          <w:szCs w:val="24"/>
          <w:lang w:eastAsia="pt-PT"/>
          <w14:ligatures w14:val="none"/>
        </w:rPr>
        <w:t xml:space="preserve"> </w:t>
      </w:r>
      <w:proofErr w:type="spellStart"/>
      <w:r w:rsidR="007C739D" w:rsidRPr="007B21FE">
        <w:rPr>
          <w:rFonts w:ascii="Garamond" w:eastAsia="Times New Roman" w:hAnsi="Garamond" w:cs="Times New Roman"/>
          <w:kern w:val="0"/>
          <w:sz w:val="24"/>
          <w:szCs w:val="24"/>
          <w:lang w:eastAsia="pt-PT"/>
          <w14:ligatures w14:val="none"/>
        </w:rPr>
        <w:t>et</w:t>
      </w:r>
      <w:proofErr w:type="spellEnd"/>
      <w:r w:rsidR="007C739D" w:rsidRPr="007B21FE">
        <w:rPr>
          <w:rFonts w:ascii="Garamond" w:eastAsia="Times New Roman" w:hAnsi="Garamond" w:cs="Times New Roman"/>
          <w:kern w:val="0"/>
          <w:sz w:val="24"/>
          <w:szCs w:val="24"/>
          <w:lang w:eastAsia="pt-PT"/>
          <w14:ligatures w14:val="none"/>
        </w:rPr>
        <w:t xml:space="preserve"> al., </w:t>
      </w:r>
      <w:r w:rsidRPr="007B21FE">
        <w:rPr>
          <w:rFonts w:ascii="Garamond" w:eastAsia="Times New Roman" w:hAnsi="Garamond" w:cs="Times New Roman"/>
          <w:kern w:val="0"/>
          <w:sz w:val="24"/>
          <w:szCs w:val="24"/>
          <w:lang w:eastAsia="pt-PT"/>
          <w14:ligatures w14:val="none"/>
        </w:rPr>
        <w:t xml:space="preserve">2008). </w:t>
      </w:r>
      <w:r w:rsidR="0058174F">
        <w:rPr>
          <w:rFonts w:ascii="Garamond" w:eastAsia="Times New Roman" w:hAnsi="Garamond" w:cs="Times New Roman"/>
          <w:kern w:val="0"/>
          <w:sz w:val="24"/>
          <w:szCs w:val="24"/>
          <w:lang w:eastAsia="pt-PT"/>
          <w14:ligatures w14:val="none"/>
        </w:rPr>
        <w:t>Este</w:t>
      </w:r>
      <w:r w:rsidRPr="007B21FE">
        <w:rPr>
          <w:rFonts w:ascii="Garamond" w:eastAsia="Times New Roman" w:hAnsi="Garamond" w:cs="Times New Roman"/>
          <w:kern w:val="0"/>
          <w:sz w:val="24"/>
          <w:szCs w:val="24"/>
          <w:lang w:eastAsia="pt-PT"/>
          <w14:ligatures w14:val="none"/>
        </w:rPr>
        <w:t xml:space="preserve"> amor</w:t>
      </w:r>
      <w:r w:rsidR="0058174F">
        <w:rPr>
          <w:rFonts w:ascii="Garamond" w:eastAsia="Times New Roman" w:hAnsi="Garamond" w:cs="Times New Roman"/>
          <w:kern w:val="0"/>
          <w:sz w:val="24"/>
          <w:szCs w:val="24"/>
          <w:lang w:eastAsia="pt-PT"/>
          <w14:ligatures w14:val="none"/>
        </w:rPr>
        <w:t xml:space="preserve"> pelo clube</w:t>
      </w:r>
      <w:r w:rsidRPr="007B21FE">
        <w:rPr>
          <w:rFonts w:ascii="Garamond" w:eastAsia="Times New Roman" w:hAnsi="Garamond" w:cs="Times New Roman"/>
          <w:kern w:val="0"/>
          <w:sz w:val="24"/>
          <w:szCs w:val="24"/>
          <w:lang w:eastAsia="pt-PT"/>
          <w14:ligatures w14:val="none"/>
        </w:rPr>
        <w:t xml:space="preserve"> </w:t>
      </w:r>
      <w:r w:rsidR="0058174F">
        <w:rPr>
          <w:rFonts w:ascii="Garamond" w:eastAsia="Times New Roman" w:hAnsi="Garamond" w:cs="Times New Roman"/>
          <w:kern w:val="0"/>
          <w:sz w:val="24"/>
          <w:szCs w:val="24"/>
          <w:lang w:eastAsia="pt-PT"/>
          <w14:ligatures w14:val="none"/>
        </w:rPr>
        <w:t xml:space="preserve">é também refletido como grande </w:t>
      </w:r>
      <w:r w:rsidRPr="007B21FE">
        <w:rPr>
          <w:rFonts w:ascii="Garamond" w:eastAsia="Times New Roman" w:hAnsi="Garamond" w:cs="Times New Roman"/>
          <w:kern w:val="0"/>
          <w:sz w:val="24"/>
          <w:szCs w:val="24"/>
          <w:lang w:eastAsia="pt-PT"/>
          <w14:ligatures w14:val="none"/>
        </w:rPr>
        <w:t>motivador para o</w:t>
      </w:r>
      <w:r w:rsidR="0058174F">
        <w:rPr>
          <w:rFonts w:ascii="Garamond" w:eastAsia="Times New Roman" w:hAnsi="Garamond" w:cs="Times New Roman"/>
          <w:kern w:val="0"/>
          <w:sz w:val="24"/>
          <w:szCs w:val="24"/>
          <w:lang w:eastAsia="pt-PT"/>
          <w14:ligatures w14:val="none"/>
        </w:rPr>
        <w:t xml:space="preserve"> </w:t>
      </w:r>
      <w:proofErr w:type="spellStart"/>
      <w:r w:rsidRPr="0058174F">
        <w:rPr>
          <w:rFonts w:ascii="Garamond" w:eastAsia="Times New Roman" w:hAnsi="Garamond" w:cs="Times New Roman"/>
          <w:i/>
          <w:iCs/>
          <w:kern w:val="0"/>
          <w:sz w:val="24"/>
          <w:szCs w:val="24"/>
          <w:lang w:eastAsia="pt-PT"/>
          <w14:ligatures w14:val="none"/>
        </w:rPr>
        <w:t>engagement</w:t>
      </w:r>
      <w:proofErr w:type="spellEnd"/>
      <w:r w:rsidRPr="007B21FE">
        <w:rPr>
          <w:rFonts w:ascii="Garamond" w:eastAsia="Times New Roman" w:hAnsi="Garamond" w:cs="Times New Roman"/>
          <w:kern w:val="0"/>
          <w:sz w:val="24"/>
          <w:szCs w:val="24"/>
          <w:lang w:eastAsia="pt-PT"/>
          <w14:ligatures w14:val="none"/>
        </w:rPr>
        <w:t xml:space="preserve"> com os clubes</w:t>
      </w:r>
      <w:r w:rsidR="0058174F">
        <w:rPr>
          <w:rFonts w:ascii="Garamond" w:eastAsia="Times New Roman" w:hAnsi="Garamond" w:cs="Times New Roman"/>
          <w:kern w:val="0"/>
          <w:sz w:val="24"/>
          <w:szCs w:val="24"/>
          <w:lang w:eastAsia="pt-PT"/>
          <w14:ligatures w14:val="none"/>
        </w:rPr>
        <w:t xml:space="preserve"> nas redes sociais</w:t>
      </w:r>
      <w:r w:rsidRPr="007B21FE">
        <w:rPr>
          <w:rFonts w:ascii="Garamond" w:eastAsia="Times New Roman" w:hAnsi="Garamond" w:cs="Times New Roman"/>
          <w:kern w:val="0"/>
          <w:sz w:val="24"/>
          <w:szCs w:val="24"/>
          <w:lang w:eastAsia="pt-PT"/>
          <w14:ligatures w14:val="none"/>
        </w:rPr>
        <w:t xml:space="preserve"> (</w:t>
      </w:r>
      <w:r w:rsidR="00BF526A" w:rsidRPr="007B21FE">
        <w:rPr>
          <w:rFonts w:ascii="Garamond" w:eastAsia="Times New Roman" w:hAnsi="Garamond" w:cs="Times New Roman"/>
          <w:kern w:val="0"/>
          <w:sz w:val="24"/>
          <w:szCs w:val="24"/>
          <w:lang w:eastAsia="pt-PT"/>
          <w14:ligatures w14:val="none"/>
        </w:rPr>
        <w:t>Vale &amp;</w:t>
      </w:r>
      <w:r w:rsidRPr="007B21FE">
        <w:rPr>
          <w:rFonts w:ascii="Garamond" w:eastAsia="Times New Roman" w:hAnsi="Garamond" w:cs="Times New Roman"/>
          <w:kern w:val="0"/>
          <w:sz w:val="24"/>
          <w:szCs w:val="24"/>
          <w:lang w:eastAsia="pt-PT"/>
          <w14:ligatures w14:val="none"/>
        </w:rPr>
        <w:t xml:space="preserve"> Fernandes, 2018)</w:t>
      </w:r>
      <w:r w:rsidR="00B51AD7">
        <w:rPr>
          <w:rFonts w:ascii="Garamond" w:eastAsia="Times New Roman" w:hAnsi="Garamond" w:cs="Times New Roman"/>
          <w:kern w:val="0"/>
          <w:sz w:val="24"/>
          <w:szCs w:val="24"/>
          <w:lang w:eastAsia="pt-PT"/>
          <w14:ligatures w14:val="none"/>
        </w:rPr>
        <w:t>, onde</w:t>
      </w:r>
      <w:r w:rsidRPr="007B21FE">
        <w:rPr>
          <w:rFonts w:ascii="Garamond" w:eastAsia="Times New Roman" w:hAnsi="Garamond" w:cs="Times New Roman"/>
          <w:kern w:val="0"/>
          <w:sz w:val="24"/>
          <w:szCs w:val="24"/>
          <w:lang w:eastAsia="pt-PT"/>
          <w14:ligatures w14:val="none"/>
        </w:rPr>
        <w:t xml:space="preserve"> </w:t>
      </w:r>
      <w:r w:rsidR="00B51AD7">
        <w:rPr>
          <w:rFonts w:ascii="Garamond" w:eastAsia="Times New Roman" w:hAnsi="Garamond" w:cs="Times New Roman"/>
          <w:kern w:val="0"/>
          <w:sz w:val="24"/>
          <w:szCs w:val="24"/>
          <w:lang w:eastAsia="pt-PT"/>
          <w14:ligatures w14:val="none"/>
        </w:rPr>
        <w:t xml:space="preserve">os adeptos </w:t>
      </w:r>
      <w:r w:rsidR="0058174F" w:rsidRPr="0058174F">
        <w:rPr>
          <w:rFonts w:ascii="Garamond" w:eastAsia="Times New Roman" w:hAnsi="Garamond" w:cs="Times New Roman"/>
          <w:kern w:val="0"/>
          <w:sz w:val="24"/>
          <w:szCs w:val="24"/>
          <w:lang w:eastAsia="pt-PT"/>
          <w14:ligatures w14:val="none"/>
        </w:rPr>
        <w:t xml:space="preserve">utilizam a relação com o </w:t>
      </w:r>
      <w:proofErr w:type="spellStart"/>
      <w:r w:rsidR="0058174F" w:rsidRPr="0058174F">
        <w:rPr>
          <w:rFonts w:ascii="Garamond" w:eastAsia="Times New Roman" w:hAnsi="Garamond" w:cs="Times New Roman"/>
          <w:kern w:val="0"/>
          <w:sz w:val="24"/>
          <w:szCs w:val="24"/>
          <w:lang w:eastAsia="pt-PT"/>
          <w14:ligatures w14:val="none"/>
        </w:rPr>
        <w:t>esporte</w:t>
      </w:r>
      <w:proofErr w:type="spellEnd"/>
      <w:r w:rsidR="0058174F" w:rsidRPr="0058174F">
        <w:rPr>
          <w:rFonts w:ascii="Garamond" w:eastAsia="Times New Roman" w:hAnsi="Garamond" w:cs="Times New Roman"/>
          <w:kern w:val="0"/>
          <w:sz w:val="24"/>
          <w:szCs w:val="24"/>
          <w:lang w:eastAsia="pt-PT"/>
          <w14:ligatures w14:val="none"/>
        </w:rPr>
        <w:t xml:space="preserve"> para se sentirem bem consigo mesmos e parte integrante do clube, tendo a oportunidade de demonstrar publicamente seu entusiasmo. Isso acaba se refletindo em uma característica social positiva, pois se tornam parte de um grupo (</w:t>
      </w:r>
      <w:proofErr w:type="spellStart"/>
      <w:r w:rsidR="0058174F" w:rsidRPr="0058174F">
        <w:rPr>
          <w:rFonts w:ascii="Garamond" w:eastAsia="Times New Roman" w:hAnsi="Garamond" w:cs="Times New Roman"/>
          <w:kern w:val="0"/>
          <w:sz w:val="24"/>
          <w:szCs w:val="24"/>
          <w:lang w:eastAsia="pt-PT"/>
          <w14:ligatures w14:val="none"/>
        </w:rPr>
        <w:t>Aichner</w:t>
      </w:r>
      <w:proofErr w:type="spellEnd"/>
      <w:r w:rsidR="0058174F" w:rsidRPr="0058174F">
        <w:rPr>
          <w:rFonts w:ascii="Garamond" w:eastAsia="Times New Roman" w:hAnsi="Garamond" w:cs="Times New Roman"/>
          <w:kern w:val="0"/>
          <w:sz w:val="24"/>
          <w:szCs w:val="24"/>
          <w:lang w:eastAsia="pt-PT"/>
          <w14:ligatures w14:val="none"/>
        </w:rPr>
        <w:t>, 2019)</w:t>
      </w:r>
      <w:r w:rsidR="0058174F">
        <w:rPr>
          <w:rFonts w:ascii="Garamond" w:eastAsia="Times New Roman" w:hAnsi="Garamond" w:cs="Times New Roman"/>
          <w:kern w:val="0"/>
          <w:sz w:val="24"/>
          <w:szCs w:val="24"/>
          <w:lang w:eastAsia="pt-PT"/>
          <w14:ligatures w14:val="none"/>
        </w:rPr>
        <w:t>.</w:t>
      </w:r>
    </w:p>
    <w:p w14:paraId="67E03E66" w14:textId="6853E3BF" w:rsidR="00DE3598" w:rsidRPr="003417E1" w:rsidRDefault="00DE3598"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Uma das formas de se buscar a integração real na era digital são as redes sociais, que </w:t>
      </w:r>
      <w:r w:rsidR="00A674A3" w:rsidRPr="003417E1">
        <w:rPr>
          <w:rFonts w:ascii="Garamond" w:eastAsia="Times New Roman" w:hAnsi="Garamond" w:cs="Times New Roman"/>
          <w:kern w:val="0"/>
          <w:sz w:val="24"/>
          <w:szCs w:val="24"/>
          <w:lang w:eastAsia="pt-PT"/>
          <w14:ligatures w14:val="none"/>
        </w:rPr>
        <w:t>se tornaram</w:t>
      </w:r>
      <w:r w:rsidRPr="003417E1">
        <w:rPr>
          <w:rFonts w:ascii="Garamond" w:eastAsia="Times New Roman" w:hAnsi="Garamond" w:cs="Times New Roman"/>
          <w:kern w:val="0"/>
          <w:sz w:val="24"/>
          <w:szCs w:val="24"/>
          <w:lang w:eastAsia="pt-PT"/>
          <w14:ligatures w14:val="none"/>
        </w:rPr>
        <w:t xml:space="preserve"> um importante canal de comunicação entre marcas e clientes</w:t>
      </w:r>
      <w:r w:rsidR="0058174F">
        <w:rPr>
          <w:rFonts w:ascii="Garamond" w:eastAsia="Times New Roman" w:hAnsi="Garamond" w:cs="Times New Roman"/>
          <w:kern w:val="0"/>
          <w:sz w:val="24"/>
          <w:szCs w:val="24"/>
          <w:lang w:eastAsia="pt-PT"/>
          <w14:ligatures w14:val="none"/>
        </w:rPr>
        <w:t xml:space="preserve"> satisfeitos</w:t>
      </w:r>
      <w:r w:rsidRPr="003417E1">
        <w:rPr>
          <w:rFonts w:ascii="Garamond" w:eastAsia="Times New Roman" w:hAnsi="Garamond" w:cs="Times New Roman"/>
          <w:kern w:val="0"/>
          <w:sz w:val="24"/>
          <w:szCs w:val="24"/>
          <w:lang w:eastAsia="pt-PT"/>
          <w14:ligatures w14:val="none"/>
        </w:rPr>
        <w:t xml:space="preserve">. </w:t>
      </w:r>
      <w:r w:rsidR="0058174F">
        <w:rPr>
          <w:rFonts w:ascii="Garamond" w:eastAsia="Times New Roman" w:hAnsi="Garamond" w:cs="Times New Roman"/>
          <w:kern w:val="0"/>
          <w:sz w:val="24"/>
          <w:szCs w:val="24"/>
          <w:lang w:eastAsia="pt-PT"/>
          <w14:ligatures w14:val="none"/>
        </w:rPr>
        <w:t>No centro disso, está o</w:t>
      </w:r>
      <w:r w:rsidRPr="003417E1">
        <w:rPr>
          <w:rFonts w:ascii="Garamond" w:eastAsia="Times New Roman" w:hAnsi="Garamond" w:cs="Times New Roman"/>
          <w:kern w:val="0"/>
          <w:sz w:val="24"/>
          <w:szCs w:val="24"/>
          <w:lang w:eastAsia="pt-PT"/>
          <w14:ligatures w14:val="none"/>
        </w:rPr>
        <w:t xml:space="preserve"> </w:t>
      </w:r>
      <w:r w:rsidR="00DD5252" w:rsidRPr="0058174F">
        <w:rPr>
          <w:rFonts w:ascii="Garamond" w:eastAsia="Times New Roman" w:hAnsi="Garamond" w:cs="Times New Roman"/>
          <w:i/>
          <w:iCs/>
          <w:kern w:val="0"/>
          <w:sz w:val="24"/>
          <w:szCs w:val="24"/>
          <w:lang w:eastAsia="pt-PT"/>
          <w14:ligatures w14:val="none"/>
        </w:rPr>
        <w:t>social media</w:t>
      </w:r>
      <w:r w:rsidR="00DD5252"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w:t>
      </w:r>
      <w:r w:rsidR="0058174F">
        <w:rPr>
          <w:rFonts w:ascii="Garamond" w:eastAsia="Times New Roman" w:hAnsi="Garamond" w:cs="Times New Roman"/>
          <w:kern w:val="0"/>
          <w:sz w:val="24"/>
          <w:szCs w:val="24"/>
          <w:lang w:eastAsia="pt-PT"/>
          <w14:ligatures w14:val="none"/>
        </w:rPr>
        <w:t>como</w:t>
      </w:r>
      <w:r w:rsidR="00DD5252" w:rsidRPr="003417E1">
        <w:rPr>
          <w:rFonts w:ascii="Garamond" w:eastAsia="Times New Roman" w:hAnsi="Garamond" w:cs="Times New Roman"/>
          <w:kern w:val="0"/>
          <w:sz w:val="24"/>
          <w:szCs w:val="24"/>
          <w:lang w:eastAsia="pt-PT"/>
          <w14:ligatures w14:val="none"/>
        </w:rPr>
        <w:t xml:space="preserve"> a motivação intrínseca de consumidores interagirem entre eles</w:t>
      </w:r>
      <w:r w:rsidR="0058174F">
        <w:rPr>
          <w:rFonts w:ascii="Garamond" w:eastAsia="Times New Roman" w:hAnsi="Garamond" w:cs="Times New Roman"/>
          <w:kern w:val="0"/>
          <w:sz w:val="24"/>
          <w:szCs w:val="24"/>
          <w:lang w:eastAsia="pt-PT"/>
          <w14:ligatures w14:val="none"/>
        </w:rPr>
        <w:t>,</w:t>
      </w:r>
      <w:r w:rsidR="00DD5252" w:rsidRPr="003417E1">
        <w:rPr>
          <w:rFonts w:ascii="Garamond" w:eastAsia="Times New Roman" w:hAnsi="Garamond" w:cs="Times New Roman"/>
          <w:kern w:val="0"/>
          <w:sz w:val="24"/>
          <w:szCs w:val="24"/>
          <w:lang w:eastAsia="pt-PT"/>
          <w14:ligatures w14:val="none"/>
        </w:rPr>
        <w:t xml:space="preserve"> e com </w:t>
      </w:r>
      <w:r w:rsidR="0058174F">
        <w:rPr>
          <w:rFonts w:ascii="Garamond" w:eastAsia="Times New Roman" w:hAnsi="Garamond" w:cs="Times New Roman"/>
          <w:kern w:val="0"/>
          <w:sz w:val="24"/>
          <w:szCs w:val="24"/>
          <w:lang w:eastAsia="pt-PT"/>
          <w14:ligatures w14:val="none"/>
        </w:rPr>
        <w:t xml:space="preserve">as próprias </w:t>
      </w:r>
      <w:r w:rsidR="00DD5252" w:rsidRPr="003417E1">
        <w:rPr>
          <w:rFonts w:ascii="Garamond" w:eastAsia="Times New Roman" w:hAnsi="Garamond" w:cs="Times New Roman"/>
          <w:kern w:val="0"/>
          <w:sz w:val="24"/>
          <w:szCs w:val="24"/>
          <w:lang w:eastAsia="pt-PT"/>
          <w14:ligatures w14:val="none"/>
        </w:rPr>
        <w:t xml:space="preserve">marcas </w:t>
      </w:r>
      <w:r w:rsidRPr="003417E1">
        <w:rPr>
          <w:rFonts w:ascii="Garamond" w:eastAsia="Times New Roman" w:hAnsi="Garamond" w:cs="Times New Roman"/>
          <w:kern w:val="0"/>
          <w:sz w:val="24"/>
          <w:szCs w:val="24"/>
          <w:lang w:eastAsia="pt-PT"/>
          <w14:ligatures w14:val="none"/>
        </w:rPr>
        <w:t>por meio d</w:t>
      </w:r>
      <w:r w:rsidR="00DD5252" w:rsidRPr="003417E1">
        <w:rPr>
          <w:rFonts w:ascii="Garamond" w:eastAsia="Times New Roman" w:hAnsi="Garamond" w:cs="Times New Roman"/>
          <w:kern w:val="0"/>
          <w:sz w:val="24"/>
          <w:szCs w:val="24"/>
          <w:lang w:eastAsia="pt-PT"/>
          <w14:ligatures w14:val="none"/>
        </w:rPr>
        <w:t xml:space="preserve">as </w:t>
      </w:r>
      <w:proofErr w:type="spellStart"/>
      <w:r w:rsidR="00DD5252" w:rsidRPr="003417E1">
        <w:rPr>
          <w:rFonts w:ascii="Garamond" w:eastAsia="Times New Roman" w:hAnsi="Garamond" w:cs="Times New Roman"/>
          <w:kern w:val="0"/>
          <w:sz w:val="24"/>
          <w:szCs w:val="24"/>
          <w:lang w:eastAsia="pt-PT"/>
          <w14:ligatures w14:val="none"/>
        </w:rPr>
        <w:t>midias</w:t>
      </w:r>
      <w:proofErr w:type="spellEnd"/>
      <w:r w:rsidR="00DD5252" w:rsidRPr="003417E1">
        <w:rPr>
          <w:rFonts w:ascii="Garamond" w:eastAsia="Times New Roman" w:hAnsi="Garamond" w:cs="Times New Roman"/>
          <w:kern w:val="0"/>
          <w:sz w:val="24"/>
          <w:szCs w:val="24"/>
          <w:lang w:eastAsia="pt-PT"/>
          <w14:ligatures w14:val="none"/>
        </w:rPr>
        <w:t xml:space="preserve"> sociais (</w:t>
      </w:r>
      <w:proofErr w:type="spellStart"/>
      <w:r w:rsidR="00DD5252" w:rsidRPr="003417E1">
        <w:rPr>
          <w:rFonts w:ascii="Garamond" w:eastAsia="Times New Roman" w:hAnsi="Garamond" w:cs="Arial"/>
          <w:kern w:val="0"/>
          <w:sz w:val="24"/>
          <w:szCs w:val="24"/>
          <w:lang w:eastAsia="pt-PT"/>
          <w14:ligatures w14:val="none"/>
        </w:rPr>
        <w:t>Algesheimer</w:t>
      </w:r>
      <w:proofErr w:type="spellEnd"/>
      <w:r w:rsidR="00DD5252" w:rsidRPr="003417E1">
        <w:rPr>
          <w:rFonts w:ascii="Garamond" w:eastAsia="Times New Roman" w:hAnsi="Garamond" w:cs="Arial"/>
          <w:kern w:val="0"/>
          <w:sz w:val="24"/>
          <w:szCs w:val="24"/>
          <w:lang w:eastAsia="pt-PT"/>
          <w14:ligatures w14:val="none"/>
        </w:rPr>
        <w:t xml:space="preserve"> </w:t>
      </w:r>
      <w:proofErr w:type="spellStart"/>
      <w:r w:rsidR="00DD5252" w:rsidRPr="003417E1">
        <w:rPr>
          <w:rFonts w:ascii="Garamond" w:eastAsia="Times New Roman" w:hAnsi="Garamond" w:cs="Arial"/>
          <w:kern w:val="0"/>
          <w:sz w:val="24"/>
          <w:szCs w:val="24"/>
          <w:lang w:eastAsia="pt-PT"/>
          <w14:ligatures w14:val="none"/>
        </w:rPr>
        <w:t>et</w:t>
      </w:r>
      <w:proofErr w:type="spellEnd"/>
      <w:r w:rsidR="00DD5252" w:rsidRPr="003417E1">
        <w:rPr>
          <w:rFonts w:ascii="Garamond" w:eastAsia="Times New Roman" w:hAnsi="Garamond" w:cs="Arial"/>
          <w:kern w:val="0"/>
          <w:sz w:val="24"/>
          <w:szCs w:val="24"/>
          <w:lang w:eastAsia="pt-PT"/>
          <w14:ligatures w14:val="none"/>
        </w:rPr>
        <w:t xml:space="preserve"> al., 2005)</w:t>
      </w:r>
      <w:r w:rsidR="00DD5252" w:rsidRPr="003417E1">
        <w:rPr>
          <w:rFonts w:ascii="Garamond" w:eastAsia="Times New Roman" w:hAnsi="Garamond" w:cs="Times New Roman"/>
          <w:kern w:val="0"/>
          <w:sz w:val="24"/>
          <w:szCs w:val="24"/>
          <w:lang w:eastAsia="pt-PT"/>
          <w14:ligatures w14:val="none"/>
        </w:rPr>
        <w:t xml:space="preserve">, </w:t>
      </w:r>
      <w:r w:rsidR="00C93709">
        <w:rPr>
          <w:rFonts w:ascii="Garamond" w:eastAsia="Times New Roman" w:hAnsi="Garamond" w:cs="Times New Roman"/>
          <w:kern w:val="0"/>
          <w:sz w:val="24"/>
          <w:szCs w:val="24"/>
          <w:lang w:eastAsia="pt-PT"/>
          <w14:ligatures w14:val="none"/>
        </w:rPr>
        <w:t>sendo</w:t>
      </w:r>
      <w:r w:rsidRPr="003417E1">
        <w:rPr>
          <w:rFonts w:ascii="Garamond" w:eastAsia="Times New Roman" w:hAnsi="Garamond" w:cs="Times New Roman"/>
          <w:kern w:val="0"/>
          <w:sz w:val="24"/>
          <w:szCs w:val="24"/>
          <w:lang w:eastAsia="pt-PT"/>
          <w14:ligatures w14:val="none"/>
        </w:rPr>
        <w:t xml:space="preserve"> especialmente relevante no que diz respeito a clubes desportivos que estão entre as marcas mais desejadas do mundo </w:t>
      </w:r>
      <w:r w:rsidR="00C93709">
        <w:rPr>
          <w:rFonts w:ascii="Garamond" w:eastAsia="Times New Roman" w:hAnsi="Garamond" w:cs="Times New Roman"/>
          <w:kern w:val="0"/>
          <w:sz w:val="24"/>
          <w:szCs w:val="24"/>
          <w:lang w:eastAsia="pt-PT"/>
          <w14:ligatures w14:val="none"/>
        </w:rPr>
        <w:t xml:space="preserve">ao envolverem </w:t>
      </w:r>
      <w:r w:rsidRPr="003417E1">
        <w:rPr>
          <w:rFonts w:ascii="Garamond" w:eastAsia="Times New Roman" w:hAnsi="Garamond" w:cs="Times New Roman"/>
          <w:kern w:val="0"/>
          <w:sz w:val="24"/>
          <w:szCs w:val="24"/>
          <w:lang w:eastAsia="pt-PT"/>
          <w14:ligatures w14:val="none"/>
        </w:rPr>
        <w:t>uma larga quantidade de fãs leais (</w:t>
      </w:r>
      <w:proofErr w:type="spellStart"/>
      <w:r w:rsidRPr="003417E1">
        <w:rPr>
          <w:rFonts w:ascii="Garamond" w:eastAsia="Times New Roman" w:hAnsi="Garamond" w:cs="Times New Roman"/>
          <w:kern w:val="0"/>
          <w:sz w:val="24"/>
          <w:szCs w:val="24"/>
          <w:lang w:eastAsia="pt-PT"/>
          <w14:ligatures w14:val="none"/>
        </w:rPr>
        <w:t>Sweeney</w:t>
      </w:r>
      <w:proofErr w:type="spellEnd"/>
      <w:r w:rsidR="007C739D" w:rsidRPr="003417E1">
        <w:rPr>
          <w:rFonts w:ascii="Garamond" w:eastAsia="Times New Roman" w:hAnsi="Garamond" w:cs="Times New Roman"/>
          <w:kern w:val="0"/>
          <w:sz w:val="24"/>
          <w:szCs w:val="24"/>
          <w:lang w:eastAsia="pt-PT"/>
          <w14:ligatures w14:val="none"/>
        </w:rPr>
        <w:t xml:space="preserve"> </w:t>
      </w:r>
      <w:proofErr w:type="spellStart"/>
      <w:r w:rsidR="007C739D" w:rsidRPr="003417E1">
        <w:rPr>
          <w:rFonts w:ascii="Garamond" w:eastAsia="Times New Roman" w:hAnsi="Garamond" w:cs="Times New Roman"/>
          <w:kern w:val="0"/>
          <w:sz w:val="24"/>
          <w:szCs w:val="24"/>
          <w:lang w:eastAsia="pt-PT"/>
          <w14:ligatures w14:val="none"/>
        </w:rPr>
        <w:t>et</w:t>
      </w:r>
      <w:proofErr w:type="spellEnd"/>
      <w:r w:rsidR="007C739D" w:rsidRPr="003417E1">
        <w:rPr>
          <w:rFonts w:ascii="Garamond" w:eastAsia="Times New Roman" w:hAnsi="Garamond" w:cs="Times New Roman"/>
          <w:kern w:val="0"/>
          <w:sz w:val="24"/>
          <w:szCs w:val="24"/>
          <w:lang w:eastAsia="pt-PT"/>
          <w14:ligatures w14:val="none"/>
        </w:rPr>
        <w:t xml:space="preserve"> al.,</w:t>
      </w:r>
      <w:r w:rsidRPr="003417E1">
        <w:rPr>
          <w:rFonts w:ascii="Garamond" w:eastAsia="Times New Roman" w:hAnsi="Garamond" w:cs="Times New Roman"/>
          <w:kern w:val="0"/>
          <w:sz w:val="24"/>
          <w:szCs w:val="24"/>
          <w:lang w:eastAsia="pt-PT"/>
          <w14:ligatures w14:val="none"/>
        </w:rPr>
        <w:t xml:space="preserve"> 2020). Ao mesmo tempo que oferecem aos adeptos um meio de se envolverem em </w:t>
      </w:r>
      <w:proofErr w:type="spellStart"/>
      <w:r w:rsidRPr="003417E1">
        <w:rPr>
          <w:rFonts w:ascii="Garamond" w:eastAsia="Times New Roman" w:hAnsi="Garamond" w:cs="Times New Roman"/>
          <w:i/>
          <w:iCs/>
          <w:kern w:val="0"/>
          <w:sz w:val="24"/>
          <w:szCs w:val="24"/>
          <w:lang w:eastAsia="pt-PT"/>
          <w14:ligatures w14:val="none"/>
        </w:rPr>
        <w:t>realtime</w:t>
      </w:r>
      <w:proofErr w:type="spellEnd"/>
      <w:r w:rsidRPr="003417E1">
        <w:rPr>
          <w:rFonts w:ascii="Garamond" w:eastAsia="Times New Roman" w:hAnsi="Garamond" w:cs="Times New Roman"/>
          <w:kern w:val="0"/>
          <w:sz w:val="24"/>
          <w:szCs w:val="24"/>
          <w:lang w:eastAsia="pt-PT"/>
          <w14:ligatures w14:val="none"/>
        </w:rPr>
        <w:t xml:space="preserve"> com os seus clubes de coração,</w:t>
      </w:r>
      <w:r w:rsidR="00C93709">
        <w:rPr>
          <w:rFonts w:ascii="Garamond" w:eastAsia="Times New Roman" w:hAnsi="Garamond" w:cs="Times New Roman"/>
          <w:kern w:val="0"/>
          <w:sz w:val="24"/>
          <w:szCs w:val="24"/>
          <w:lang w:eastAsia="pt-PT"/>
          <w14:ligatures w14:val="none"/>
        </w:rPr>
        <w:t xml:space="preserve"> se tornando parte integrante do jogo,</w:t>
      </w:r>
      <w:r w:rsidRPr="003417E1">
        <w:rPr>
          <w:rFonts w:ascii="Garamond" w:eastAsia="Times New Roman" w:hAnsi="Garamond" w:cs="Times New Roman"/>
          <w:kern w:val="0"/>
          <w:sz w:val="24"/>
          <w:szCs w:val="24"/>
          <w:lang w:eastAsia="pt-PT"/>
          <w14:ligatures w14:val="none"/>
        </w:rPr>
        <w:t xml:space="preserve"> permitem que as organizações desportivas fortaleçam o relacionamento com esses adeptos </w:t>
      </w:r>
      <w:r w:rsidR="00C93709">
        <w:rPr>
          <w:rFonts w:ascii="Garamond" w:eastAsia="Times New Roman" w:hAnsi="Garamond" w:cs="Times New Roman"/>
          <w:kern w:val="0"/>
          <w:sz w:val="24"/>
          <w:szCs w:val="24"/>
          <w:lang w:eastAsia="pt-PT"/>
          <w14:ligatures w14:val="none"/>
        </w:rPr>
        <w:t>em uma comunicação mais próxima e direta</w:t>
      </w:r>
      <w:r w:rsidR="00287506">
        <w:rPr>
          <w:rFonts w:ascii="Garamond" w:eastAsia="Times New Roman" w:hAnsi="Garamond" w:cs="Times New Roman"/>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(McCarthy</w:t>
      </w:r>
      <w:r w:rsidR="007C739D" w:rsidRPr="003417E1">
        <w:rPr>
          <w:rFonts w:ascii="Garamond" w:eastAsia="Times New Roman" w:hAnsi="Garamond" w:cs="Times New Roman"/>
          <w:kern w:val="0"/>
          <w:sz w:val="24"/>
          <w:szCs w:val="24"/>
          <w:lang w:eastAsia="pt-PT"/>
          <w14:ligatures w14:val="none"/>
        </w:rPr>
        <w:t xml:space="preserve"> </w:t>
      </w:r>
      <w:proofErr w:type="spellStart"/>
      <w:r w:rsidR="007C739D" w:rsidRPr="003417E1">
        <w:rPr>
          <w:rFonts w:ascii="Garamond" w:eastAsia="Times New Roman" w:hAnsi="Garamond" w:cs="Times New Roman"/>
          <w:kern w:val="0"/>
          <w:sz w:val="24"/>
          <w:szCs w:val="24"/>
          <w:lang w:eastAsia="pt-PT"/>
          <w14:ligatures w14:val="none"/>
        </w:rPr>
        <w:t>et</w:t>
      </w:r>
      <w:proofErr w:type="spellEnd"/>
      <w:r w:rsidR="007C739D" w:rsidRPr="003417E1">
        <w:rPr>
          <w:rFonts w:ascii="Garamond" w:eastAsia="Times New Roman" w:hAnsi="Garamond" w:cs="Times New Roman"/>
          <w:kern w:val="0"/>
          <w:sz w:val="24"/>
          <w:szCs w:val="24"/>
          <w:lang w:eastAsia="pt-PT"/>
          <w14:ligatures w14:val="none"/>
        </w:rPr>
        <w:t xml:space="preserve"> al.,</w:t>
      </w:r>
      <w:r w:rsidRPr="003417E1">
        <w:rPr>
          <w:rFonts w:ascii="Garamond" w:eastAsia="Times New Roman" w:hAnsi="Garamond" w:cs="Times New Roman"/>
          <w:kern w:val="0"/>
          <w:sz w:val="24"/>
          <w:szCs w:val="24"/>
          <w:lang w:eastAsia="pt-PT"/>
          <w14:ligatures w14:val="none"/>
        </w:rPr>
        <w:t xml:space="preserve"> 2014). Esta construção de uma integração real</w:t>
      </w:r>
      <w:r w:rsidR="00C93709">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dá voz e empodera o adepto, fazendo com que as redes sociais sejam consideradas os principais canais </w:t>
      </w:r>
      <w:r w:rsidR="00C93709">
        <w:rPr>
          <w:rFonts w:ascii="Garamond" w:eastAsia="Times New Roman" w:hAnsi="Garamond" w:cs="Times New Roman"/>
          <w:kern w:val="0"/>
          <w:sz w:val="24"/>
          <w:szCs w:val="24"/>
          <w:lang w:eastAsia="pt-PT"/>
          <w14:ligatures w14:val="none"/>
        </w:rPr>
        <w:t xml:space="preserve">para que </w:t>
      </w:r>
      <w:r w:rsidRPr="003417E1">
        <w:rPr>
          <w:rFonts w:ascii="Garamond" w:eastAsia="Times New Roman" w:hAnsi="Garamond" w:cs="Times New Roman"/>
          <w:kern w:val="0"/>
          <w:sz w:val="24"/>
          <w:szCs w:val="24"/>
          <w:lang w:eastAsia="pt-PT"/>
          <w14:ligatures w14:val="none"/>
        </w:rPr>
        <w:t>os consumidores intera</w:t>
      </w:r>
      <w:r w:rsidR="00C93709">
        <w:rPr>
          <w:rFonts w:ascii="Garamond" w:eastAsia="Times New Roman" w:hAnsi="Garamond" w:cs="Times New Roman"/>
          <w:kern w:val="0"/>
          <w:sz w:val="24"/>
          <w:szCs w:val="24"/>
          <w:lang w:eastAsia="pt-PT"/>
          <w14:ligatures w14:val="none"/>
        </w:rPr>
        <w:t>jam</w:t>
      </w:r>
      <w:r w:rsidRPr="003417E1">
        <w:rPr>
          <w:rFonts w:ascii="Garamond" w:eastAsia="Times New Roman" w:hAnsi="Garamond" w:cs="Times New Roman"/>
          <w:kern w:val="0"/>
          <w:sz w:val="24"/>
          <w:szCs w:val="24"/>
          <w:lang w:eastAsia="pt-PT"/>
          <w14:ligatures w14:val="none"/>
        </w:rPr>
        <w:t xml:space="preserve"> com marcas (</w:t>
      </w:r>
      <w:proofErr w:type="spellStart"/>
      <w:r w:rsidRPr="003417E1">
        <w:rPr>
          <w:rFonts w:ascii="Garamond" w:eastAsia="Times New Roman" w:hAnsi="Garamond" w:cs="Times New Roman"/>
          <w:kern w:val="0"/>
          <w:sz w:val="24"/>
          <w:szCs w:val="24"/>
          <w:lang w:eastAsia="pt-PT"/>
          <w14:ligatures w14:val="none"/>
        </w:rPr>
        <w:t>Dolan</w:t>
      </w:r>
      <w:proofErr w:type="spellEnd"/>
      <w:r w:rsidR="007C739D" w:rsidRPr="003417E1">
        <w:rPr>
          <w:rFonts w:ascii="Garamond" w:eastAsia="Times New Roman" w:hAnsi="Garamond" w:cs="Times New Roman"/>
          <w:kern w:val="0"/>
          <w:sz w:val="24"/>
          <w:szCs w:val="24"/>
          <w:lang w:eastAsia="pt-PT"/>
          <w14:ligatures w14:val="none"/>
        </w:rPr>
        <w:t xml:space="preserve"> </w:t>
      </w:r>
      <w:proofErr w:type="spellStart"/>
      <w:r w:rsidR="007C739D" w:rsidRPr="003417E1">
        <w:rPr>
          <w:rFonts w:ascii="Garamond" w:eastAsia="Times New Roman" w:hAnsi="Garamond" w:cs="Times New Roman"/>
          <w:kern w:val="0"/>
          <w:sz w:val="24"/>
          <w:szCs w:val="24"/>
          <w:lang w:eastAsia="pt-PT"/>
          <w14:ligatures w14:val="none"/>
        </w:rPr>
        <w:t>et</w:t>
      </w:r>
      <w:proofErr w:type="spellEnd"/>
      <w:r w:rsidR="007C739D" w:rsidRPr="003417E1">
        <w:rPr>
          <w:rFonts w:ascii="Garamond" w:eastAsia="Times New Roman" w:hAnsi="Garamond" w:cs="Times New Roman"/>
          <w:kern w:val="0"/>
          <w:sz w:val="24"/>
          <w:szCs w:val="24"/>
          <w:lang w:eastAsia="pt-PT"/>
          <w14:ligatures w14:val="none"/>
        </w:rPr>
        <w:t xml:space="preserve"> al.,</w:t>
      </w:r>
      <w:r w:rsidRPr="003417E1">
        <w:rPr>
          <w:rFonts w:ascii="Garamond" w:eastAsia="Times New Roman" w:hAnsi="Garamond" w:cs="Times New Roman"/>
          <w:kern w:val="0"/>
          <w:sz w:val="24"/>
          <w:szCs w:val="24"/>
          <w:lang w:eastAsia="pt-PT"/>
          <w14:ligatures w14:val="none"/>
        </w:rPr>
        <w:t xml:space="preserve"> 2016).</w:t>
      </w:r>
    </w:p>
    <w:p w14:paraId="20C6AC0B" w14:textId="4A9FE223" w:rsidR="00DE3598" w:rsidRDefault="00DE3598"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O investimento, e por consequência, o fortalecimento das novas plataformas de comunicação, resultam </w:t>
      </w:r>
      <w:r w:rsidR="00C93709">
        <w:rPr>
          <w:rFonts w:ascii="Garamond" w:eastAsia="Times New Roman" w:hAnsi="Garamond" w:cs="Times New Roman"/>
          <w:kern w:val="0"/>
          <w:sz w:val="24"/>
          <w:szCs w:val="24"/>
          <w:lang w:eastAsia="pt-PT"/>
          <w14:ligatures w14:val="none"/>
        </w:rPr>
        <w:t xml:space="preserve">em </w:t>
      </w:r>
      <w:r w:rsidRPr="003417E1">
        <w:rPr>
          <w:rFonts w:ascii="Garamond" w:eastAsia="Times New Roman" w:hAnsi="Garamond" w:cs="Times New Roman"/>
          <w:kern w:val="0"/>
          <w:sz w:val="24"/>
          <w:szCs w:val="24"/>
          <w:lang w:eastAsia="pt-PT"/>
          <w14:ligatures w14:val="none"/>
        </w:rPr>
        <w:t xml:space="preserve">um elevado nível de </w:t>
      </w:r>
      <w:r w:rsidR="00DD5252" w:rsidRPr="003417E1">
        <w:rPr>
          <w:rFonts w:ascii="Garamond" w:eastAsia="Times New Roman" w:hAnsi="Garamond" w:cs="Times New Roman"/>
          <w:i/>
          <w:iCs/>
          <w:kern w:val="0"/>
          <w:sz w:val="24"/>
          <w:szCs w:val="24"/>
          <w:lang w:eastAsia="pt-PT"/>
          <w14:ligatures w14:val="none"/>
        </w:rPr>
        <w:t>social media</w:t>
      </w:r>
      <w:r w:rsidR="00DD5252"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w:t>
      </w:r>
      <w:r w:rsidR="00C93709">
        <w:rPr>
          <w:rFonts w:ascii="Garamond" w:eastAsia="Times New Roman" w:hAnsi="Garamond" w:cs="Times New Roman"/>
          <w:kern w:val="0"/>
          <w:sz w:val="24"/>
          <w:szCs w:val="24"/>
          <w:lang w:eastAsia="pt-PT"/>
          <w14:ligatures w14:val="none"/>
        </w:rPr>
        <w:t>de</w:t>
      </w:r>
      <w:r w:rsidRPr="003417E1">
        <w:rPr>
          <w:rFonts w:ascii="Garamond" w:eastAsia="Times New Roman" w:hAnsi="Garamond" w:cs="Times New Roman"/>
          <w:kern w:val="0"/>
          <w:sz w:val="24"/>
          <w:szCs w:val="24"/>
          <w:lang w:eastAsia="pt-PT"/>
          <w14:ligatures w14:val="none"/>
        </w:rPr>
        <w:t xml:space="preserve"> clubes</w:t>
      </w:r>
      <w:r w:rsidR="00C93709">
        <w:rPr>
          <w:rFonts w:ascii="Garamond" w:eastAsia="Times New Roman" w:hAnsi="Garamond" w:cs="Times New Roman"/>
          <w:kern w:val="0"/>
          <w:sz w:val="24"/>
          <w:szCs w:val="24"/>
          <w:lang w:eastAsia="pt-PT"/>
          <w14:ligatures w14:val="none"/>
        </w:rPr>
        <w:t xml:space="preserve"> desportivos</w:t>
      </w:r>
      <w:r w:rsidRPr="003417E1">
        <w:rPr>
          <w:rFonts w:ascii="Garamond" w:eastAsia="Times New Roman" w:hAnsi="Garamond" w:cs="Times New Roman"/>
          <w:kern w:val="0"/>
          <w:sz w:val="24"/>
          <w:szCs w:val="24"/>
          <w:lang w:eastAsia="pt-PT"/>
          <w14:ligatures w14:val="none"/>
        </w:rPr>
        <w:t>, permitindo que o adepto se envolva nas atividades da marca (</w:t>
      </w:r>
      <w:proofErr w:type="spellStart"/>
      <w:r w:rsidRPr="003417E1">
        <w:rPr>
          <w:rFonts w:ascii="Garamond" w:eastAsia="Times New Roman" w:hAnsi="Garamond" w:cs="Times New Roman"/>
          <w:kern w:val="0"/>
          <w:sz w:val="24"/>
          <w:szCs w:val="24"/>
          <w:lang w:eastAsia="pt-PT"/>
          <w14:ligatures w14:val="none"/>
        </w:rPr>
        <w:t>Hollebeek</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Brodie</w:t>
      </w:r>
      <w:proofErr w:type="spellEnd"/>
      <w:r w:rsidRPr="003417E1">
        <w:rPr>
          <w:rFonts w:ascii="Garamond" w:eastAsia="Times New Roman" w:hAnsi="Garamond" w:cs="Times New Roman"/>
          <w:kern w:val="0"/>
          <w:sz w:val="24"/>
          <w:szCs w:val="24"/>
          <w:lang w:eastAsia="pt-PT"/>
          <w14:ligatures w14:val="none"/>
        </w:rPr>
        <w:t>, 2016) e fazendo com que se sinta cada vez mais parte da conversa e da manutenção desse clube. Esse relacionamento real e experimental</w:t>
      </w:r>
      <w:r w:rsidR="00657A01">
        <w:rPr>
          <w:rFonts w:ascii="Garamond" w:eastAsia="Times New Roman" w:hAnsi="Garamond" w:cs="Times New Roman"/>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 xml:space="preserve">pode ter consequências duradouras e </w:t>
      </w:r>
      <w:r w:rsidR="00657A01">
        <w:rPr>
          <w:rFonts w:ascii="Garamond" w:eastAsia="Times New Roman" w:hAnsi="Garamond" w:cs="Times New Roman"/>
          <w:kern w:val="0"/>
          <w:sz w:val="24"/>
          <w:szCs w:val="24"/>
          <w:lang w:eastAsia="pt-PT"/>
          <w14:ligatures w14:val="none"/>
        </w:rPr>
        <w:t>construir</w:t>
      </w:r>
      <w:r w:rsidRPr="003417E1">
        <w:rPr>
          <w:rFonts w:ascii="Garamond" w:eastAsia="Times New Roman" w:hAnsi="Garamond" w:cs="Times New Roman"/>
          <w:kern w:val="0"/>
          <w:sz w:val="24"/>
          <w:szCs w:val="24"/>
          <w:lang w:eastAsia="pt-PT"/>
          <w14:ligatures w14:val="none"/>
        </w:rPr>
        <w:t xml:space="preserve"> </w:t>
      </w:r>
      <w:r w:rsidR="00657A01">
        <w:rPr>
          <w:rFonts w:ascii="Garamond" w:eastAsia="Times New Roman" w:hAnsi="Garamond" w:cs="Times New Roman"/>
          <w:kern w:val="0"/>
          <w:sz w:val="24"/>
          <w:szCs w:val="24"/>
          <w:lang w:eastAsia="pt-PT"/>
          <w14:ligatures w14:val="none"/>
        </w:rPr>
        <w:t>adeptos mais leais à</w:t>
      </w:r>
      <w:r w:rsidRPr="003417E1">
        <w:rPr>
          <w:rFonts w:ascii="Garamond" w:eastAsia="Times New Roman" w:hAnsi="Garamond" w:cs="Times New Roman"/>
          <w:kern w:val="0"/>
          <w:sz w:val="24"/>
          <w:szCs w:val="24"/>
          <w:lang w:eastAsia="pt-PT"/>
          <w14:ligatures w14:val="none"/>
        </w:rPr>
        <w:t xml:space="preserve"> clubes</w:t>
      </w:r>
      <w:r w:rsidR="00657A01">
        <w:rPr>
          <w:rFonts w:ascii="Garamond" w:eastAsia="Times New Roman" w:hAnsi="Garamond" w:cs="Times New Roman"/>
          <w:kern w:val="0"/>
          <w:sz w:val="24"/>
          <w:szCs w:val="24"/>
          <w:lang w:eastAsia="pt-PT"/>
          <w14:ligatures w14:val="none"/>
        </w:rPr>
        <w:t xml:space="preserve"> que se apropriam d</w:t>
      </w:r>
      <w:r w:rsidRPr="003417E1">
        <w:rPr>
          <w:rFonts w:ascii="Garamond" w:eastAsia="Times New Roman" w:hAnsi="Garamond" w:cs="Times New Roman"/>
          <w:kern w:val="0"/>
          <w:sz w:val="24"/>
          <w:szCs w:val="24"/>
          <w:lang w:eastAsia="pt-PT"/>
          <w14:ligatures w14:val="none"/>
        </w:rPr>
        <w:t>a paixão</w:t>
      </w:r>
      <w:r w:rsidR="00657A01">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como uma forma de conexão e afeição pela marca</w:t>
      </w:r>
      <w:r w:rsidR="00657A01">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w:t>
      </w:r>
      <w:r w:rsidR="00B51AD7">
        <w:rPr>
          <w:rFonts w:ascii="Garamond" w:eastAsia="Times New Roman" w:hAnsi="Garamond" w:cs="Times New Roman"/>
          <w:kern w:val="0"/>
          <w:sz w:val="24"/>
          <w:szCs w:val="24"/>
          <w:lang w:eastAsia="pt-PT"/>
          <w14:ligatures w14:val="none"/>
        </w:rPr>
        <w:t>promovendo</w:t>
      </w:r>
      <w:r w:rsidRPr="003417E1">
        <w:rPr>
          <w:rFonts w:ascii="Garamond" w:eastAsia="Times New Roman" w:hAnsi="Garamond" w:cs="Times New Roman"/>
          <w:kern w:val="0"/>
          <w:sz w:val="24"/>
          <w:szCs w:val="24"/>
          <w:lang w:eastAsia="pt-PT"/>
          <w14:ligatures w14:val="none"/>
        </w:rPr>
        <w:t xml:space="preserve"> relações de longo prazo (</w:t>
      </w:r>
      <w:proofErr w:type="spellStart"/>
      <w:r w:rsidRPr="003417E1">
        <w:rPr>
          <w:rFonts w:ascii="Garamond" w:eastAsia="Times New Roman" w:hAnsi="Garamond" w:cs="Times New Roman"/>
          <w:kern w:val="0"/>
          <w:sz w:val="24"/>
          <w:szCs w:val="24"/>
          <w:lang w:eastAsia="pt-PT"/>
          <w14:ligatures w14:val="none"/>
        </w:rPr>
        <w:t>Mostafa</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Kasama</w:t>
      </w:r>
      <w:proofErr w:type="spellEnd"/>
      <w:r w:rsidRPr="003417E1">
        <w:rPr>
          <w:rFonts w:ascii="Garamond" w:eastAsia="Times New Roman" w:hAnsi="Garamond" w:cs="Times New Roman"/>
          <w:kern w:val="0"/>
          <w:sz w:val="24"/>
          <w:szCs w:val="24"/>
          <w:lang w:eastAsia="pt-PT"/>
          <w14:ligatures w14:val="none"/>
        </w:rPr>
        <w:t>, 2021).</w:t>
      </w:r>
      <w:r w:rsidR="00D90424">
        <w:rPr>
          <w:rFonts w:ascii="Garamond" w:eastAsia="Times New Roman" w:hAnsi="Garamond" w:cs="Times New Roman"/>
          <w:kern w:val="0"/>
          <w:sz w:val="24"/>
          <w:szCs w:val="24"/>
          <w:lang w:eastAsia="pt-PT"/>
          <w14:ligatures w14:val="none"/>
        </w:rPr>
        <w:t xml:space="preserve"> </w:t>
      </w:r>
    </w:p>
    <w:p w14:paraId="627E3D59" w14:textId="03ED0D9A" w:rsidR="00D90424" w:rsidRDefault="00D90424"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lastRenderedPageBreak/>
        <w:t>Especialmente n</w:t>
      </w:r>
      <w:r w:rsidRPr="00D90424">
        <w:rPr>
          <w:rFonts w:ascii="Garamond" w:eastAsia="Times New Roman" w:hAnsi="Garamond" w:cs="Times New Roman"/>
          <w:kern w:val="0"/>
          <w:sz w:val="24"/>
          <w:szCs w:val="24"/>
          <w:lang w:eastAsia="pt-PT"/>
          <w14:ligatures w14:val="none"/>
        </w:rPr>
        <w:t>o Brasil, o futebol é uma paixão que transcende gerações,</w:t>
      </w:r>
      <w:r>
        <w:rPr>
          <w:rFonts w:ascii="Garamond" w:eastAsia="Times New Roman" w:hAnsi="Garamond" w:cs="Times New Roman"/>
          <w:kern w:val="0"/>
          <w:sz w:val="24"/>
          <w:szCs w:val="24"/>
          <w:lang w:eastAsia="pt-PT"/>
          <w14:ligatures w14:val="none"/>
        </w:rPr>
        <w:t xml:space="preserve"> onde</w:t>
      </w:r>
      <w:r w:rsidRPr="00D90424">
        <w:rPr>
          <w:rFonts w:ascii="Garamond" w:eastAsia="Times New Roman" w:hAnsi="Garamond" w:cs="Times New Roman"/>
          <w:kern w:val="0"/>
          <w:sz w:val="24"/>
          <w:szCs w:val="24"/>
          <w:lang w:eastAsia="pt-PT"/>
          <w14:ligatures w14:val="none"/>
        </w:rPr>
        <w:t xml:space="preserve"> </w:t>
      </w:r>
      <w:r w:rsidR="00B51AD7">
        <w:rPr>
          <w:rFonts w:ascii="Garamond" w:eastAsia="Times New Roman" w:hAnsi="Garamond" w:cs="Times New Roman"/>
          <w:kern w:val="0"/>
          <w:sz w:val="24"/>
          <w:szCs w:val="24"/>
          <w:lang w:eastAsia="pt-PT"/>
          <w14:ligatures w14:val="none"/>
        </w:rPr>
        <w:t>a</w:t>
      </w:r>
      <w:r w:rsidRPr="00D90424">
        <w:rPr>
          <w:rFonts w:ascii="Garamond" w:eastAsia="Times New Roman" w:hAnsi="Garamond" w:cs="Times New Roman"/>
          <w:kern w:val="0"/>
          <w:sz w:val="24"/>
          <w:szCs w:val="24"/>
          <w:lang w:eastAsia="pt-PT"/>
          <w14:ligatures w14:val="none"/>
        </w:rPr>
        <w:t xml:space="preserve"> interação </w:t>
      </w:r>
      <w:r>
        <w:rPr>
          <w:rFonts w:ascii="Garamond" w:eastAsia="Times New Roman" w:hAnsi="Garamond" w:cs="Times New Roman"/>
          <w:kern w:val="0"/>
          <w:sz w:val="24"/>
          <w:szCs w:val="24"/>
          <w:lang w:eastAsia="pt-PT"/>
          <w14:ligatures w14:val="none"/>
        </w:rPr>
        <w:t xml:space="preserve">entre clube e adepto </w:t>
      </w:r>
      <w:r w:rsidRPr="00D90424">
        <w:rPr>
          <w:rFonts w:ascii="Garamond" w:eastAsia="Times New Roman" w:hAnsi="Garamond" w:cs="Times New Roman"/>
          <w:kern w:val="0"/>
          <w:sz w:val="24"/>
          <w:szCs w:val="24"/>
          <w:lang w:eastAsia="pt-PT"/>
          <w14:ligatures w14:val="none"/>
        </w:rPr>
        <w:t>assume um papel ainda mais significativo, refletindo a identidade cultural e influenciando diversos setores</w:t>
      </w:r>
      <w:r>
        <w:rPr>
          <w:rFonts w:ascii="Garamond" w:eastAsia="Times New Roman" w:hAnsi="Garamond" w:cs="Times New Roman"/>
          <w:kern w:val="0"/>
          <w:sz w:val="24"/>
          <w:szCs w:val="24"/>
          <w:lang w:eastAsia="pt-PT"/>
          <w14:ligatures w14:val="none"/>
        </w:rPr>
        <w:t xml:space="preserve"> da economia</w:t>
      </w:r>
      <w:r w:rsidR="00F232BE" w:rsidRPr="00F232BE">
        <w:rPr>
          <w:rFonts w:ascii="Garamond" w:eastAsia="Times New Roman" w:hAnsi="Garamond" w:cs="Times New Roman"/>
          <w:kern w:val="0"/>
          <w:sz w:val="24"/>
          <w:szCs w:val="24"/>
          <w:lang w:eastAsia="pt-PT"/>
          <w14:ligatures w14:val="none"/>
        </w:rPr>
        <w:t xml:space="preserve"> (Sousa &amp; Vieira, 2018)</w:t>
      </w:r>
      <w:r>
        <w:rPr>
          <w:rFonts w:ascii="Garamond" w:eastAsia="Times New Roman" w:hAnsi="Garamond" w:cs="Times New Roman"/>
          <w:kern w:val="0"/>
          <w:sz w:val="24"/>
          <w:szCs w:val="24"/>
          <w:lang w:eastAsia="pt-PT"/>
          <w14:ligatures w14:val="none"/>
        </w:rPr>
        <w:t>.</w:t>
      </w:r>
      <w:r w:rsidRPr="00D90424">
        <w:rPr>
          <w:rFonts w:ascii="Garamond" w:eastAsia="Times New Roman" w:hAnsi="Garamond" w:cs="Times New Roman"/>
          <w:kern w:val="0"/>
          <w:sz w:val="24"/>
          <w:szCs w:val="24"/>
          <w:lang w:eastAsia="pt-PT"/>
          <w14:ligatures w14:val="none"/>
        </w:rPr>
        <w:t xml:space="preserve"> O futebol brasileiro não</w:t>
      </w:r>
      <w:r w:rsidR="00B51AD7">
        <w:rPr>
          <w:rFonts w:ascii="Garamond" w:eastAsia="Times New Roman" w:hAnsi="Garamond" w:cs="Times New Roman"/>
          <w:kern w:val="0"/>
          <w:sz w:val="24"/>
          <w:szCs w:val="24"/>
          <w:lang w:eastAsia="pt-PT"/>
          <w14:ligatures w14:val="none"/>
        </w:rPr>
        <w:t xml:space="preserve"> se trata </w:t>
      </w:r>
      <w:r w:rsidRPr="00D90424">
        <w:rPr>
          <w:rFonts w:ascii="Garamond" w:eastAsia="Times New Roman" w:hAnsi="Garamond" w:cs="Times New Roman"/>
          <w:kern w:val="0"/>
          <w:sz w:val="24"/>
          <w:szCs w:val="24"/>
          <w:lang w:eastAsia="pt-PT"/>
          <w14:ligatures w14:val="none"/>
        </w:rPr>
        <w:t>apenas</w:t>
      </w:r>
      <w:r w:rsidR="00B51AD7">
        <w:rPr>
          <w:rFonts w:ascii="Garamond" w:eastAsia="Times New Roman" w:hAnsi="Garamond" w:cs="Times New Roman"/>
          <w:kern w:val="0"/>
          <w:sz w:val="24"/>
          <w:szCs w:val="24"/>
          <w:lang w:eastAsia="pt-PT"/>
          <w14:ligatures w14:val="none"/>
        </w:rPr>
        <w:t xml:space="preserve"> de</w:t>
      </w:r>
      <w:r w:rsidRPr="00D90424">
        <w:rPr>
          <w:rFonts w:ascii="Garamond" w:eastAsia="Times New Roman" w:hAnsi="Garamond" w:cs="Times New Roman"/>
          <w:kern w:val="0"/>
          <w:sz w:val="24"/>
          <w:szCs w:val="24"/>
          <w:lang w:eastAsia="pt-PT"/>
          <w14:ligatures w14:val="none"/>
        </w:rPr>
        <w:t xml:space="preserve"> um </w:t>
      </w:r>
      <w:proofErr w:type="spellStart"/>
      <w:r w:rsidRPr="00D90424">
        <w:rPr>
          <w:rFonts w:ascii="Garamond" w:eastAsia="Times New Roman" w:hAnsi="Garamond" w:cs="Times New Roman"/>
          <w:kern w:val="0"/>
          <w:sz w:val="24"/>
          <w:szCs w:val="24"/>
          <w:lang w:eastAsia="pt-PT"/>
          <w14:ligatures w14:val="none"/>
        </w:rPr>
        <w:t>esporte</w:t>
      </w:r>
      <w:proofErr w:type="spellEnd"/>
      <w:r w:rsidRPr="00D90424">
        <w:rPr>
          <w:rFonts w:ascii="Garamond" w:eastAsia="Times New Roman" w:hAnsi="Garamond" w:cs="Times New Roman"/>
          <w:kern w:val="0"/>
          <w:sz w:val="24"/>
          <w:szCs w:val="24"/>
          <w:lang w:eastAsia="pt-PT"/>
          <w14:ligatures w14:val="none"/>
        </w:rPr>
        <w:t>; é uma paixão que une milhões de pessoas de diferentes origens e regiões. Com os clubes investindo cada vez mais em presença online</w:t>
      </w:r>
      <w:r w:rsidR="00F232BE">
        <w:rPr>
          <w:rFonts w:ascii="Garamond" w:eastAsia="Times New Roman" w:hAnsi="Garamond" w:cs="Times New Roman"/>
          <w:kern w:val="0"/>
          <w:sz w:val="24"/>
          <w:szCs w:val="24"/>
          <w:lang w:eastAsia="pt-PT"/>
          <w14:ligatures w14:val="none"/>
        </w:rPr>
        <w:t xml:space="preserve"> </w:t>
      </w:r>
      <w:r w:rsidR="00F232BE" w:rsidRPr="00F232BE">
        <w:rPr>
          <w:rFonts w:ascii="Garamond" w:eastAsia="Times New Roman" w:hAnsi="Garamond" w:cs="Times New Roman"/>
          <w:kern w:val="0"/>
          <w:sz w:val="24"/>
          <w:szCs w:val="24"/>
          <w:lang w:eastAsia="pt-PT"/>
          <w14:ligatures w14:val="none"/>
        </w:rPr>
        <w:t>(CIES, 2023)</w:t>
      </w:r>
      <w:r w:rsidRPr="00D90424">
        <w:rPr>
          <w:rFonts w:ascii="Garamond" w:eastAsia="Times New Roman" w:hAnsi="Garamond" w:cs="Times New Roman"/>
          <w:kern w:val="0"/>
          <w:sz w:val="24"/>
          <w:szCs w:val="24"/>
          <w:lang w:eastAsia="pt-PT"/>
          <w14:ligatures w14:val="none"/>
        </w:rPr>
        <w:t xml:space="preserve">, é crucial entender as motivações que levam </w:t>
      </w:r>
      <w:r w:rsidR="00F232BE">
        <w:rPr>
          <w:rFonts w:ascii="Garamond" w:eastAsia="Times New Roman" w:hAnsi="Garamond" w:cs="Times New Roman"/>
          <w:kern w:val="0"/>
          <w:sz w:val="24"/>
          <w:szCs w:val="24"/>
          <w:lang w:eastAsia="pt-PT"/>
          <w14:ligatures w14:val="none"/>
        </w:rPr>
        <w:t>esses consumidores</w:t>
      </w:r>
      <w:r w:rsidRPr="00D90424">
        <w:rPr>
          <w:rFonts w:ascii="Garamond" w:eastAsia="Times New Roman" w:hAnsi="Garamond" w:cs="Times New Roman"/>
          <w:kern w:val="0"/>
          <w:sz w:val="24"/>
          <w:szCs w:val="24"/>
          <w:lang w:eastAsia="pt-PT"/>
          <w14:ligatures w14:val="none"/>
        </w:rPr>
        <w:t xml:space="preserve"> a interagir nas redes sociais</w:t>
      </w:r>
      <w:r w:rsidR="00B51AD7">
        <w:rPr>
          <w:rFonts w:ascii="Garamond" w:eastAsia="Times New Roman" w:hAnsi="Garamond" w:cs="Times New Roman"/>
          <w:kern w:val="0"/>
          <w:sz w:val="24"/>
          <w:szCs w:val="24"/>
          <w:lang w:eastAsia="pt-PT"/>
          <w14:ligatures w14:val="none"/>
        </w:rPr>
        <w:t>,</w:t>
      </w:r>
      <w:r w:rsidRPr="00D90424">
        <w:rPr>
          <w:rFonts w:ascii="Garamond" w:eastAsia="Times New Roman" w:hAnsi="Garamond" w:cs="Times New Roman"/>
          <w:kern w:val="0"/>
          <w:sz w:val="24"/>
          <w:szCs w:val="24"/>
          <w:lang w:eastAsia="pt-PT"/>
          <w14:ligatures w14:val="none"/>
        </w:rPr>
        <w:t xml:space="preserve"> e como essas interações se refletem em sua fidelização</w:t>
      </w:r>
      <w:r w:rsidR="00F232BE">
        <w:rPr>
          <w:rFonts w:ascii="Garamond" w:eastAsia="Times New Roman" w:hAnsi="Garamond" w:cs="Times New Roman"/>
          <w:kern w:val="0"/>
          <w:sz w:val="24"/>
          <w:szCs w:val="24"/>
          <w:lang w:eastAsia="pt-PT"/>
          <w14:ligatures w14:val="none"/>
        </w:rPr>
        <w:t xml:space="preserve"> </w:t>
      </w:r>
      <w:r w:rsidR="00F232BE" w:rsidRPr="00F232BE">
        <w:rPr>
          <w:rFonts w:ascii="Garamond" w:eastAsia="Times New Roman" w:hAnsi="Garamond" w:cs="Times New Roman"/>
          <w:kern w:val="0"/>
          <w:sz w:val="24"/>
          <w:szCs w:val="24"/>
          <w:lang w:eastAsia="pt-PT"/>
          <w14:ligatures w14:val="none"/>
        </w:rPr>
        <w:t>(</w:t>
      </w:r>
      <w:proofErr w:type="spellStart"/>
      <w:r w:rsidR="00F232BE" w:rsidRPr="00F232BE">
        <w:rPr>
          <w:rFonts w:ascii="Garamond" w:eastAsia="Times New Roman" w:hAnsi="Garamond" w:cs="Times New Roman"/>
          <w:kern w:val="0"/>
          <w:sz w:val="24"/>
          <w:szCs w:val="24"/>
          <w:lang w:eastAsia="pt-PT"/>
          <w14:ligatures w14:val="none"/>
        </w:rPr>
        <w:t>Hollebeek</w:t>
      </w:r>
      <w:proofErr w:type="spellEnd"/>
      <w:r w:rsidR="00F232BE" w:rsidRPr="00F232BE">
        <w:rPr>
          <w:rFonts w:ascii="Garamond" w:eastAsia="Times New Roman" w:hAnsi="Garamond" w:cs="Times New Roman"/>
          <w:kern w:val="0"/>
          <w:sz w:val="24"/>
          <w:szCs w:val="24"/>
          <w:lang w:eastAsia="pt-PT"/>
          <w14:ligatures w14:val="none"/>
        </w:rPr>
        <w:t xml:space="preserve"> </w:t>
      </w:r>
      <w:proofErr w:type="spellStart"/>
      <w:r w:rsidR="00F232BE" w:rsidRPr="00F232BE">
        <w:rPr>
          <w:rFonts w:ascii="Garamond" w:eastAsia="Times New Roman" w:hAnsi="Garamond" w:cs="Times New Roman"/>
          <w:kern w:val="0"/>
          <w:sz w:val="24"/>
          <w:szCs w:val="24"/>
          <w:lang w:eastAsia="pt-PT"/>
          <w14:ligatures w14:val="none"/>
        </w:rPr>
        <w:t>et</w:t>
      </w:r>
      <w:proofErr w:type="spellEnd"/>
      <w:r w:rsidR="00F232BE" w:rsidRPr="00F232BE">
        <w:rPr>
          <w:rFonts w:ascii="Garamond" w:eastAsia="Times New Roman" w:hAnsi="Garamond" w:cs="Times New Roman"/>
          <w:kern w:val="0"/>
          <w:sz w:val="24"/>
          <w:szCs w:val="24"/>
          <w:lang w:eastAsia="pt-PT"/>
          <w14:ligatures w14:val="none"/>
        </w:rPr>
        <w:t xml:space="preserve"> al., 2014)</w:t>
      </w:r>
      <w:r w:rsidRPr="00D90424">
        <w:rPr>
          <w:rFonts w:ascii="Garamond" w:eastAsia="Times New Roman" w:hAnsi="Garamond" w:cs="Times New Roman"/>
          <w:kern w:val="0"/>
          <w:sz w:val="24"/>
          <w:szCs w:val="24"/>
          <w:lang w:eastAsia="pt-PT"/>
          <w14:ligatures w14:val="none"/>
        </w:rPr>
        <w:t>.</w:t>
      </w:r>
      <w:r>
        <w:rPr>
          <w:rFonts w:ascii="Garamond" w:eastAsia="Times New Roman" w:hAnsi="Garamond" w:cs="Times New Roman"/>
          <w:kern w:val="0"/>
          <w:sz w:val="24"/>
          <w:szCs w:val="24"/>
          <w:lang w:eastAsia="pt-PT"/>
          <w14:ligatures w14:val="none"/>
        </w:rPr>
        <w:t xml:space="preserve"> Com isso, há uma</w:t>
      </w:r>
      <w:r w:rsidRPr="00D90424">
        <w:rPr>
          <w:rFonts w:ascii="Garamond" w:eastAsia="Times New Roman" w:hAnsi="Garamond" w:cs="Times New Roman"/>
          <w:kern w:val="0"/>
          <w:sz w:val="24"/>
          <w:szCs w:val="24"/>
          <w:lang w:eastAsia="pt-PT"/>
          <w14:ligatures w14:val="none"/>
        </w:rPr>
        <w:t xml:space="preserve"> necessidade de compreender como o </w:t>
      </w:r>
      <w:r w:rsidRPr="00D90424">
        <w:rPr>
          <w:rFonts w:ascii="Garamond" w:eastAsia="Times New Roman" w:hAnsi="Garamond" w:cs="Times New Roman"/>
          <w:i/>
          <w:iCs/>
          <w:kern w:val="0"/>
          <w:sz w:val="24"/>
          <w:szCs w:val="24"/>
          <w:lang w:eastAsia="pt-PT"/>
          <w14:ligatures w14:val="none"/>
        </w:rPr>
        <w:t xml:space="preserve">social media </w:t>
      </w:r>
      <w:proofErr w:type="spellStart"/>
      <w:r w:rsidRPr="00D90424">
        <w:rPr>
          <w:rFonts w:ascii="Garamond" w:eastAsia="Times New Roman" w:hAnsi="Garamond" w:cs="Times New Roman"/>
          <w:i/>
          <w:iCs/>
          <w:kern w:val="0"/>
          <w:sz w:val="24"/>
          <w:szCs w:val="24"/>
          <w:lang w:eastAsia="pt-PT"/>
          <w14:ligatures w14:val="none"/>
        </w:rPr>
        <w:t>engagement</w:t>
      </w:r>
      <w:proofErr w:type="spellEnd"/>
      <w:r w:rsidRPr="00D90424">
        <w:rPr>
          <w:rFonts w:ascii="Garamond" w:eastAsia="Times New Roman" w:hAnsi="Garamond" w:cs="Times New Roman"/>
          <w:kern w:val="0"/>
          <w:sz w:val="24"/>
          <w:szCs w:val="24"/>
          <w:lang w:eastAsia="pt-PT"/>
          <w14:ligatures w14:val="none"/>
        </w:rPr>
        <w:t xml:space="preserve"> pode impactar a lealdade dos torcedores. </w:t>
      </w:r>
    </w:p>
    <w:p w14:paraId="04F5D418" w14:textId="2D4F523C" w:rsidR="00287506" w:rsidRDefault="00287506"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A</w:t>
      </w:r>
      <w:r w:rsidRPr="00287506">
        <w:rPr>
          <w:rFonts w:ascii="Garamond" w:eastAsia="Times New Roman" w:hAnsi="Garamond" w:cs="Times New Roman"/>
          <w:kern w:val="0"/>
          <w:sz w:val="24"/>
          <w:szCs w:val="24"/>
          <w:lang w:eastAsia="pt-PT"/>
          <w14:ligatures w14:val="none"/>
        </w:rPr>
        <w:t>pesar da relevância do tema</w:t>
      </w:r>
      <w:r>
        <w:rPr>
          <w:rFonts w:ascii="Garamond" w:eastAsia="Times New Roman" w:hAnsi="Garamond" w:cs="Times New Roman"/>
          <w:kern w:val="0"/>
          <w:sz w:val="24"/>
          <w:szCs w:val="24"/>
          <w:lang w:eastAsia="pt-PT"/>
          <w14:ligatures w14:val="none"/>
        </w:rPr>
        <w:t xml:space="preserve"> e da grandeza do desporto para a sociedade</w:t>
      </w:r>
      <w:r w:rsidRPr="00287506">
        <w:rPr>
          <w:rFonts w:ascii="Garamond" w:eastAsia="Times New Roman" w:hAnsi="Garamond" w:cs="Times New Roman"/>
          <w:kern w:val="0"/>
          <w:sz w:val="24"/>
          <w:szCs w:val="24"/>
          <w:lang w:eastAsia="pt-PT"/>
          <w14:ligatures w14:val="none"/>
        </w:rPr>
        <w:t>,</w:t>
      </w:r>
      <w:r>
        <w:rPr>
          <w:rFonts w:ascii="Garamond" w:eastAsia="Times New Roman" w:hAnsi="Garamond" w:cs="Times New Roman"/>
          <w:kern w:val="0"/>
          <w:sz w:val="24"/>
          <w:szCs w:val="24"/>
          <w:lang w:eastAsia="pt-PT"/>
          <w14:ligatures w14:val="none"/>
        </w:rPr>
        <w:t xml:space="preserve"> </w:t>
      </w:r>
      <w:r w:rsidRPr="00287506">
        <w:rPr>
          <w:rFonts w:ascii="Garamond" w:eastAsia="Times New Roman" w:hAnsi="Garamond" w:cs="Times New Roman"/>
          <w:kern w:val="0"/>
          <w:sz w:val="24"/>
          <w:szCs w:val="24"/>
          <w:lang w:eastAsia="pt-PT"/>
          <w14:ligatures w14:val="none"/>
        </w:rPr>
        <w:t xml:space="preserve">ainda não há uma compreensão da multidimensionalidade do </w:t>
      </w:r>
      <w:r w:rsidRPr="00287506">
        <w:rPr>
          <w:rFonts w:ascii="Garamond" w:eastAsia="Times New Roman" w:hAnsi="Garamond" w:cs="Times New Roman"/>
          <w:i/>
          <w:iCs/>
          <w:kern w:val="0"/>
          <w:sz w:val="24"/>
          <w:szCs w:val="24"/>
          <w:lang w:eastAsia="pt-PT"/>
          <w14:ligatures w14:val="none"/>
        </w:rPr>
        <w:t>social</w:t>
      </w:r>
      <w:r w:rsidRPr="00287506">
        <w:rPr>
          <w:rFonts w:ascii="Garamond" w:eastAsia="Times New Roman" w:hAnsi="Garamond" w:cs="Times New Roman"/>
          <w:kern w:val="0"/>
          <w:sz w:val="24"/>
          <w:szCs w:val="24"/>
          <w:lang w:eastAsia="pt-PT"/>
          <w14:ligatures w14:val="none"/>
        </w:rPr>
        <w:t xml:space="preserve"> </w:t>
      </w:r>
      <w:r w:rsidRPr="00287506">
        <w:rPr>
          <w:rFonts w:ascii="Garamond" w:eastAsia="Times New Roman" w:hAnsi="Garamond" w:cs="Times New Roman"/>
          <w:i/>
          <w:iCs/>
          <w:kern w:val="0"/>
          <w:sz w:val="24"/>
          <w:szCs w:val="24"/>
          <w:lang w:eastAsia="pt-PT"/>
          <w14:ligatures w14:val="none"/>
        </w:rPr>
        <w:t xml:space="preserve">media </w:t>
      </w:r>
      <w:proofErr w:type="spellStart"/>
      <w:r w:rsidRPr="00287506">
        <w:rPr>
          <w:rFonts w:ascii="Garamond" w:eastAsia="Times New Roman" w:hAnsi="Garamond" w:cs="Times New Roman"/>
          <w:i/>
          <w:iCs/>
          <w:kern w:val="0"/>
          <w:sz w:val="24"/>
          <w:szCs w:val="24"/>
          <w:lang w:eastAsia="pt-PT"/>
          <w14:ligatures w14:val="none"/>
        </w:rPr>
        <w:t>engagement</w:t>
      </w:r>
      <w:proofErr w:type="spellEnd"/>
      <w:r w:rsidRPr="00287506">
        <w:rPr>
          <w:rFonts w:ascii="Garamond" w:eastAsia="Times New Roman" w:hAnsi="Garamond" w:cs="Times New Roman"/>
          <w:kern w:val="0"/>
          <w:sz w:val="24"/>
          <w:szCs w:val="24"/>
          <w:lang w:eastAsia="pt-PT"/>
          <w14:ligatures w14:val="none"/>
        </w:rPr>
        <w:t xml:space="preserve"> do adepto torcedor e suas consequências nas intenções comportamentais subsequentes de seu </w:t>
      </w:r>
      <w:proofErr w:type="spellStart"/>
      <w:r w:rsidRPr="00287506">
        <w:rPr>
          <w:rFonts w:ascii="Garamond" w:eastAsia="Times New Roman" w:hAnsi="Garamond" w:cs="Times New Roman"/>
          <w:i/>
          <w:iCs/>
          <w:kern w:val="0"/>
          <w:sz w:val="24"/>
          <w:szCs w:val="24"/>
          <w:lang w:eastAsia="pt-PT"/>
          <w14:ligatures w14:val="none"/>
        </w:rPr>
        <w:t>engagement</w:t>
      </w:r>
      <w:proofErr w:type="spellEnd"/>
      <w:r w:rsidRPr="00287506">
        <w:rPr>
          <w:rFonts w:ascii="Garamond" w:eastAsia="Times New Roman" w:hAnsi="Garamond" w:cs="Times New Roman"/>
          <w:i/>
          <w:iCs/>
          <w:kern w:val="0"/>
          <w:sz w:val="24"/>
          <w:szCs w:val="24"/>
          <w:lang w:eastAsia="pt-PT"/>
          <w14:ligatures w14:val="none"/>
        </w:rPr>
        <w:t xml:space="preserve"> </w:t>
      </w:r>
      <w:r w:rsidRPr="00287506">
        <w:rPr>
          <w:rFonts w:ascii="Garamond" w:eastAsia="Times New Roman" w:hAnsi="Garamond" w:cs="Times New Roman"/>
          <w:kern w:val="0"/>
          <w:sz w:val="24"/>
          <w:szCs w:val="24"/>
          <w:lang w:eastAsia="pt-PT"/>
          <w14:ligatures w14:val="none"/>
        </w:rPr>
        <w:t xml:space="preserve">(Santos </w:t>
      </w:r>
      <w:proofErr w:type="spellStart"/>
      <w:r w:rsidRPr="00287506">
        <w:rPr>
          <w:rFonts w:ascii="Garamond" w:eastAsia="Times New Roman" w:hAnsi="Garamond" w:cs="Times New Roman"/>
          <w:kern w:val="0"/>
          <w:sz w:val="24"/>
          <w:szCs w:val="24"/>
          <w:lang w:eastAsia="pt-PT"/>
          <w14:ligatures w14:val="none"/>
        </w:rPr>
        <w:t>et</w:t>
      </w:r>
      <w:proofErr w:type="spellEnd"/>
      <w:r w:rsidRPr="00287506">
        <w:rPr>
          <w:rFonts w:ascii="Garamond" w:eastAsia="Times New Roman" w:hAnsi="Garamond" w:cs="Times New Roman"/>
          <w:kern w:val="0"/>
          <w:sz w:val="24"/>
          <w:szCs w:val="24"/>
          <w:lang w:eastAsia="pt-PT"/>
          <w14:ligatures w14:val="none"/>
        </w:rPr>
        <w:t xml:space="preserve"> al., 2022).</w:t>
      </w:r>
      <w:r>
        <w:rPr>
          <w:rFonts w:ascii="Garamond" w:eastAsia="Times New Roman" w:hAnsi="Garamond" w:cs="Times New Roman"/>
          <w:kern w:val="0"/>
          <w:sz w:val="24"/>
          <w:szCs w:val="24"/>
          <w:lang w:eastAsia="pt-PT"/>
          <w14:ligatures w14:val="none"/>
        </w:rPr>
        <w:t xml:space="preserve"> Ou seja, não há na literatura um estudo que investigue as origens e consequências do </w:t>
      </w:r>
      <w:r w:rsidRPr="00287506">
        <w:rPr>
          <w:rFonts w:ascii="Garamond" w:eastAsia="Times New Roman" w:hAnsi="Garamond" w:cs="Times New Roman"/>
          <w:i/>
          <w:iCs/>
          <w:kern w:val="0"/>
          <w:sz w:val="24"/>
          <w:szCs w:val="24"/>
          <w:lang w:eastAsia="pt-PT"/>
          <w14:ligatures w14:val="none"/>
        </w:rPr>
        <w:t xml:space="preserve">social media </w:t>
      </w:r>
      <w:proofErr w:type="spellStart"/>
      <w:r w:rsidRPr="00287506">
        <w:rPr>
          <w:rFonts w:ascii="Garamond" w:eastAsia="Times New Roman" w:hAnsi="Garamond" w:cs="Times New Roman"/>
          <w:i/>
          <w:iCs/>
          <w:kern w:val="0"/>
          <w:sz w:val="24"/>
          <w:szCs w:val="24"/>
          <w:lang w:eastAsia="pt-PT"/>
          <w14:ligatures w14:val="none"/>
        </w:rPr>
        <w:t>engagement</w:t>
      </w:r>
      <w:proofErr w:type="spellEnd"/>
      <w:r>
        <w:rPr>
          <w:rFonts w:ascii="Garamond" w:eastAsia="Times New Roman" w:hAnsi="Garamond" w:cs="Times New Roman"/>
          <w:kern w:val="0"/>
          <w:sz w:val="24"/>
          <w:szCs w:val="24"/>
          <w:lang w:eastAsia="pt-PT"/>
          <w14:ligatures w14:val="none"/>
        </w:rPr>
        <w:t xml:space="preserve"> para clubes desportivos. Um</w:t>
      </w:r>
      <w:r w:rsidRPr="00287506">
        <w:rPr>
          <w:rFonts w:ascii="Garamond" w:eastAsia="Times New Roman" w:hAnsi="Garamond" w:cs="Times New Roman"/>
          <w:kern w:val="0"/>
          <w:sz w:val="24"/>
          <w:szCs w:val="24"/>
          <w:lang w:eastAsia="pt-PT"/>
          <w14:ligatures w14:val="none"/>
        </w:rPr>
        <w:t xml:space="preserve"> considerável espaço para investigações no campo de gestão de marketing esportivo em comunidades de marca de forma mais específica (Wagner, 2023), ou ainda</w:t>
      </w:r>
      <w:r>
        <w:rPr>
          <w:rFonts w:ascii="Garamond" w:eastAsia="Times New Roman" w:hAnsi="Garamond" w:cs="Times New Roman"/>
          <w:kern w:val="0"/>
          <w:sz w:val="24"/>
          <w:szCs w:val="24"/>
          <w:lang w:eastAsia="pt-PT"/>
          <w14:ligatures w14:val="none"/>
        </w:rPr>
        <w:t>, uma oportunidade para investigações dentro de diversas redes sociais específicas descartadas pela literatura do desporto (</w:t>
      </w:r>
      <w:r w:rsidRPr="00287506">
        <w:rPr>
          <w:rFonts w:ascii="Garamond" w:eastAsia="Times New Roman" w:hAnsi="Garamond" w:cs="Times New Roman"/>
          <w:kern w:val="0"/>
          <w:sz w:val="24"/>
          <w:szCs w:val="24"/>
          <w:lang w:eastAsia="pt-PT"/>
          <w14:ligatures w14:val="none"/>
        </w:rPr>
        <w:t xml:space="preserve">Vale &amp; Fernandes, 2018; </w:t>
      </w:r>
      <w:proofErr w:type="spellStart"/>
      <w:r w:rsidRPr="00287506">
        <w:rPr>
          <w:rFonts w:ascii="Garamond" w:eastAsia="Times New Roman" w:hAnsi="Garamond" w:cs="Times New Roman"/>
          <w:kern w:val="0"/>
          <w:sz w:val="24"/>
          <w:szCs w:val="24"/>
          <w:lang w:eastAsia="pt-PT"/>
          <w14:ligatures w14:val="none"/>
        </w:rPr>
        <w:t>Burger</w:t>
      </w:r>
      <w:proofErr w:type="spellEnd"/>
      <w:r w:rsidRPr="00287506">
        <w:rPr>
          <w:rFonts w:ascii="Garamond" w:eastAsia="Times New Roman" w:hAnsi="Garamond" w:cs="Times New Roman"/>
          <w:kern w:val="0"/>
          <w:sz w:val="24"/>
          <w:szCs w:val="24"/>
          <w:lang w:eastAsia="pt-PT"/>
          <w14:ligatures w14:val="none"/>
        </w:rPr>
        <w:t xml:space="preserve"> </w:t>
      </w:r>
      <w:proofErr w:type="spellStart"/>
      <w:r w:rsidRPr="00287506">
        <w:rPr>
          <w:rFonts w:ascii="Garamond" w:eastAsia="Times New Roman" w:hAnsi="Garamond" w:cs="Times New Roman"/>
          <w:kern w:val="0"/>
          <w:sz w:val="24"/>
          <w:szCs w:val="24"/>
          <w:lang w:eastAsia="pt-PT"/>
          <w14:ligatures w14:val="none"/>
        </w:rPr>
        <w:t>et</w:t>
      </w:r>
      <w:proofErr w:type="spellEnd"/>
      <w:r w:rsidRPr="00287506">
        <w:rPr>
          <w:rFonts w:ascii="Garamond" w:eastAsia="Times New Roman" w:hAnsi="Garamond" w:cs="Times New Roman"/>
          <w:kern w:val="0"/>
          <w:sz w:val="24"/>
          <w:szCs w:val="24"/>
          <w:lang w:eastAsia="pt-PT"/>
          <w14:ligatures w14:val="none"/>
        </w:rPr>
        <w:t xml:space="preserve"> al., 2021)</w:t>
      </w:r>
      <w:r>
        <w:rPr>
          <w:rFonts w:ascii="Garamond" w:eastAsia="Times New Roman" w:hAnsi="Garamond" w:cs="Times New Roman"/>
          <w:kern w:val="0"/>
          <w:sz w:val="24"/>
          <w:szCs w:val="24"/>
          <w:lang w:eastAsia="pt-PT"/>
          <w14:ligatures w14:val="none"/>
        </w:rPr>
        <w:t xml:space="preserve">, como por exemplo, </w:t>
      </w:r>
      <w:r w:rsidRPr="00287506">
        <w:rPr>
          <w:rFonts w:ascii="Garamond" w:eastAsia="Times New Roman" w:hAnsi="Garamond" w:cs="Times New Roman"/>
          <w:kern w:val="0"/>
          <w:sz w:val="24"/>
          <w:szCs w:val="24"/>
          <w:lang w:eastAsia="pt-PT"/>
          <w14:ligatures w14:val="none"/>
        </w:rPr>
        <w:t xml:space="preserve">o Instagram (Santos, </w:t>
      </w:r>
      <w:proofErr w:type="spellStart"/>
      <w:r w:rsidRPr="00287506">
        <w:rPr>
          <w:rFonts w:ascii="Garamond" w:eastAsia="Times New Roman" w:hAnsi="Garamond" w:cs="Times New Roman"/>
          <w:kern w:val="0"/>
          <w:sz w:val="24"/>
          <w:szCs w:val="24"/>
          <w:lang w:eastAsia="pt-PT"/>
          <w14:ligatures w14:val="none"/>
        </w:rPr>
        <w:t>et</w:t>
      </w:r>
      <w:proofErr w:type="spellEnd"/>
      <w:r w:rsidRPr="00287506">
        <w:rPr>
          <w:rFonts w:ascii="Garamond" w:eastAsia="Times New Roman" w:hAnsi="Garamond" w:cs="Times New Roman"/>
          <w:kern w:val="0"/>
          <w:sz w:val="24"/>
          <w:szCs w:val="24"/>
          <w:lang w:eastAsia="pt-PT"/>
          <w14:ligatures w14:val="none"/>
        </w:rPr>
        <w:t xml:space="preserve"> al. 2018)</w:t>
      </w:r>
      <w:r>
        <w:rPr>
          <w:rFonts w:ascii="Garamond" w:eastAsia="Times New Roman" w:hAnsi="Garamond" w:cs="Times New Roman"/>
          <w:kern w:val="0"/>
          <w:sz w:val="24"/>
          <w:szCs w:val="24"/>
          <w:lang w:eastAsia="pt-PT"/>
          <w14:ligatures w14:val="none"/>
        </w:rPr>
        <w:t>, rede social</w:t>
      </w:r>
      <w:r w:rsidRPr="003417E1">
        <w:rPr>
          <w:rFonts w:ascii="Garamond" w:eastAsia="Times New Roman" w:hAnsi="Garamond" w:cs="Times New Roman"/>
          <w:kern w:val="0"/>
          <w:sz w:val="24"/>
          <w:szCs w:val="24"/>
          <w:lang w:eastAsia="pt-PT"/>
          <w14:ligatures w14:val="none"/>
        </w:rPr>
        <w:t xml:space="preserve"> com mais de dois bilhões de contas cadastradas e preferida entre usuários de todo mundo (</w:t>
      </w:r>
      <w:proofErr w:type="spellStart"/>
      <w:r w:rsidRPr="003417E1">
        <w:rPr>
          <w:rFonts w:ascii="Garamond" w:eastAsia="Times New Roman" w:hAnsi="Garamond" w:cs="Times New Roman"/>
          <w:kern w:val="0"/>
          <w:sz w:val="24"/>
          <w:szCs w:val="24"/>
          <w:lang w:eastAsia="pt-PT"/>
          <w14:ligatures w14:val="none"/>
        </w:rPr>
        <w:t>We</w:t>
      </w:r>
      <w:proofErr w:type="spellEnd"/>
      <w:r w:rsidRPr="003417E1">
        <w:rPr>
          <w:rFonts w:ascii="Garamond" w:eastAsia="Times New Roman" w:hAnsi="Garamond" w:cs="Times New Roman"/>
          <w:kern w:val="0"/>
          <w:sz w:val="24"/>
          <w:szCs w:val="24"/>
          <w:lang w:eastAsia="pt-PT"/>
          <w14:ligatures w14:val="none"/>
        </w:rPr>
        <w:t xml:space="preserve"> Are Social &amp; </w:t>
      </w:r>
      <w:proofErr w:type="spellStart"/>
      <w:r w:rsidRPr="003417E1">
        <w:rPr>
          <w:rFonts w:ascii="Garamond" w:eastAsia="Times New Roman" w:hAnsi="Garamond" w:cs="Times New Roman"/>
          <w:kern w:val="0"/>
          <w:sz w:val="24"/>
          <w:szCs w:val="24"/>
          <w:lang w:eastAsia="pt-PT"/>
          <w14:ligatures w14:val="none"/>
        </w:rPr>
        <w:t>Hootsuite</w:t>
      </w:r>
      <w:proofErr w:type="spellEnd"/>
      <w:r w:rsidRPr="003417E1">
        <w:rPr>
          <w:rFonts w:ascii="Garamond" w:eastAsia="Times New Roman" w:hAnsi="Garamond" w:cs="Times New Roman"/>
          <w:kern w:val="0"/>
          <w:sz w:val="24"/>
          <w:szCs w:val="24"/>
          <w:lang w:eastAsia="pt-PT"/>
          <w14:ligatures w14:val="none"/>
        </w:rPr>
        <w:t>, 2022).</w:t>
      </w:r>
    </w:p>
    <w:p w14:paraId="08FDCE4C" w14:textId="70DB15BA" w:rsidR="0088580D" w:rsidRPr="003417E1" w:rsidRDefault="00D85D7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Desta forma, o presente estudo, tem como objetivo perceber</w:t>
      </w:r>
      <w:r w:rsidR="00DE3598" w:rsidRPr="003417E1">
        <w:rPr>
          <w:rFonts w:ascii="Garamond" w:eastAsia="Times New Roman" w:hAnsi="Garamond" w:cs="Times New Roman"/>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t xml:space="preserve">a conexão entre redes sociais e lealdade, a partir da </w:t>
      </w:r>
      <w:r w:rsidRPr="008F2457">
        <w:rPr>
          <w:rFonts w:ascii="Garamond" w:eastAsia="Times New Roman" w:hAnsi="Garamond" w:cs="Times New Roman"/>
          <w:kern w:val="0"/>
          <w:sz w:val="24"/>
          <w:szCs w:val="24"/>
          <w:lang w:eastAsia="pt-PT"/>
          <w14:ligatures w14:val="none"/>
        </w:rPr>
        <w:t>investigação sobre o</w:t>
      </w:r>
      <w:r w:rsidR="00DE3598" w:rsidRPr="008F2457">
        <w:rPr>
          <w:rFonts w:ascii="Garamond" w:eastAsia="Times New Roman" w:hAnsi="Garamond" w:cs="Times New Roman"/>
          <w:kern w:val="0"/>
          <w:sz w:val="24"/>
          <w:szCs w:val="24"/>
          <w:lang w:eastAsia="pt-PT"/>
          <w14:ligatures w14:val="none"/>
        </w:rPr>
        <w:t xml:space="preserve"> </w:t>
      </w:r>
      <w:r w:rsidR="007B45E7" w:rsidRPr="008F2457">
        <w:rPr>
          <w:rFonts w:ascii="Garamond" w:eastAsia="Times New Roman" w:hAnsi="Garamond" w:cs="Times New Roman"/>
          <w:kern w:val="0"/>
          <w:sz w:val="24"/>
          <w:szCs w:val="24"/>
          <w:lang w:eastAsia="pt-PT"/>
          <w14:ligatures w14:val="none"/>
        </w:rPr>
        <w:t>que motiva</w:t>
      </w:r>
      <w:r w:rsidR="00DE3598" w:rsidRPr="008F2457">
        <w:rPr>
          <w:rFonts w:ascii="Garamond" w:eastAsia="Times New Roman" w:hAnsi="Garamond" w:cs="Times New Roman"/>
          <w:kern w:val="0"/>
          <w:sz w:val="24"/>
          <w:szCs w:val="24"/>
          <w:lang w:eastAsia="pt-PT"/>
          <w14:ligatures w14:val="none"/>
        </w:rPr>
        <w:t xml:space="preserve"> </w:t>
      </w:r>
      <w:r w:rsidR="007B45E7" w:rsidRPr="008F2457">
        <w:rPr>
          <w:rFonts w:ascii="Garamond" w:eastAsia="Times New Roman" w:hAnsi="Garamond" w:cs="Times New Roman"/>
          <w:kern w:val="0"/>
          <w:sz w:val="24"/>
          <w:szCs w:val="24"/>
          <w:lang w:eastAsia="pt-PT"/>
          <w14:ligatures w14:val="none"/>
        </w:rPr>
        <w:t>o</w:t>
      </w:r>
      <w:r w:rsidR="00DE3598" w:rsidRPr="008F2457">
        <w:rPr>
          <w:rFonts w:ascii="Garamond" w:eastAsia="Times New Roman" w:hAnsi="Garamond" w:cs="Times New Roman"/>
          <w:kern w:val="0"/>
          <w:sz w:val="24"/>
          <w:szCs w:val="24"/>
          <w:lang w:eastAsia="pt-PT"/>
          <w14:ligatures w14:val="none"/>
        </w:rPr>
        <w:t xml:space="preserve"> </w:t>
      </w:r>
      <w:r w:rsidR="00657A01" w:rsidRPr="008F2457">
        <w:rPr>
          <w:rFonts w:ascii="Garamond" w:eastAsia="Times New Roman" w:hAnsi="Garamond" w:cs="Times New Roman"/>
          <w:i/>
          <w:iCs/>
          <w:kern w:val="0"/>
          <w:sz w:val="24"/>
          <w:szCs w:val="24"/>
          <w:lang w:eastAsia="pt-PT"/>
          <w14:ligatures w14:val="none"/>
        </w:rPr>
        <w:t xml:space="preserve">social media </w:t>
      </w:r>
      <w:proofErr w:type="spellStart"/>
      <w:r w:rsidR="00DE3598" w:rsidRPr="008F2457">
        <w:rPr>
          <w:rFonts w:ascii="Garamond" w:eastAsia="Times New Roman" w:hAnsi="Garamond" w:cs="Times New Roman"/>
          <w:i/>
          <w:iCs/>
          <w:kern w:val="0"/>
          <w:sz w:val="24"/>
          <w:szCs w:val="24"/>
          <w:lang w:eastAsia="pt-PT"/>
          <w14:ligatures w14:val="none"/>
        </w:rPr>
        <w:t>engagement</w:t>
      </w:r>
      <w:proofErr w:type="spellEnd"/>
      <w:r w:rsidR="00DE3598" w:rsidRPr="008F2457">
        <w:rPr>
          <w:rFonts w:ascii="Garamond" w:eastAsia="Times New Roman" w:hAnsi="Garamond" w:cs="Times New Roman"/>
          <w:kern w:val="0"/>
          <w:sz w:val="24"/>
          <w:szCs w:val="24"/>
          <w:lang w:eastAsia="pt-PT"/>
          <w14:ligatures w14:val="none"/>
        </w:rPr>
        <w:t xml:space="preserve"> dos adeptos com os clubes</w:t>
      </w:r>
      <w:r w:rsidRPr="008F2457">
        <w:rPr>
          <w:rFonts w:ascii="Garamond" w:eastAsia="Times New Roman" w:hAnsi="Garamond" w:cs="Times New Roman"/>
          <w:kern w:val="0"/>
          <w:sz w:val="24"/>
          <w:szCs w:val="24"/>
          <w:lang w:eastAsia="pt-PT"/>
          <w14:ligatures w14:val="none"/>
        </w:rPr>
        <w:t xml:space="preserve"> </w:t>
      </w:r>
      <w:r w:rsidR="00523ABA" w:rsidRPr="008F2457">
        <w:rPr>
          <w:rFonts w:ascii="Garamond" w:eastAsia="Times New Roman" w:hAnsi="Garamond" w:cs="Times New Roman"/>
          <w:kern w:val="0"/>
          <w:sz w:val="24"/>
          <w:szCs w:val="24"/>
          <w:lang w:eastAsia="pt-PT"/>
          <w14:ligatures w14:val="none"/>
        </w:rPr>
        <w:t>desportivos</w:t>
      </w:r>
      <w:r w:rsidR="00DE3598" w:rsidRPr="008F2457">
        <w:rPr>
          <w:rFonts w:ascii="Garamond" w:eastAsia="Times New Roman" w:hAnsi="Garamond" w:cs="Times New Roman"/>
          <w:kern w:val="0"/>
          <w:sz w:val="24"/>
          <w:szCs w:val="24"/>
          <w:lang w:eastAsia="pt-PT"/>
          <w14:ligatures w14:val="none"/>
        </w:rPr>
        <w:t xml:space="preserve"> </w:t>
      </w:r>
      <w:r w:rsidR="007B45E7" w:rsidRPr="008F2457">
        <w:rPr>
          <w:rFonts w:ascii="Garamond" w:eastAsia="Times New Roman" w:hAnsi="Garamond" w:cs="Times New Roman"/>
          <w:kern w:val="0"/>
          <w:sz w:val="24"/>
          <w:szCs w:val="24"/>
          <w:lang w:eastAsia="pt-PT"/>
          <w14:ligatures w14:val="none"/>
        </w:rPr>
        <w:t xml:space="preserve">e qual o seu papel </w:t>
      </w:r>
      <w:r w:rsidR="00657A01" w:rsidRPr="008F2457">
        <w:rPr>
          <w:rFonts w:ascii="Garamond" w:eastAsia="Times New Roman" w:hAnsi="Garamond" w:cs="Times New Roman"/>
          <w:kern w:val="0"/>
          <w:sz w:val="24"/>
          <w:szCs w:val="24"/>
          <w:lang w:eastAsia="pt-PT"/>
          <w14:ligatures w14:val="none"/>
        </w:rPr>
        <w:t>na construção</w:t>
      </w:r>
      <w:r w:rsidRPr="008F2457">
        <w:rPr>
          <w:rFonts w:ascii="Garamond" w:eastAsia="Times New Roman" w:hAnsi="Garamond" w:cs="Times New Roman"/>
          <w:kern w:val="0"/>
          <w:sz w:val="24"/>
          <w:szCs w:val="24"/>
          <w:lang w:eastAsia="pt-PT"/>
          <w14:ligatures w14:val="none"/>
        </w:rPr>
        <w:t xml:space="preserve"> fãs leais dentro da plataforma Instagram.</w:t>
      </w:r>
      <w:r w:rsidR="00DE3598" w:rsidRPr="008F2457">
        <w:rPr>
          <w:rFonts w:ascii="Garamond" w:eastAsia="Times New Roman" w:hAnsi="Garamond" w:cs="Times New Roman"/>
          <w:kern w:val="0"/>
          <w:sz w:val="24"/>
          <w:szCs w:val="24"/>
          <w:lang w:eastAsia="pt-PT"/>
          <w14:ligatures w14:val="none"/>
        </w:rPr>
        <w:t xml:space="preserve"> </w:t>
      </w:r>
      <w:r w:rsidRPr="008F2457">
        <w:rPr>
          <w:rFonts w:ascii="Garamond" w:eastAsia="Times New Roman" w:hAnsi="Garamond" w:cs="Times New Roman"/>
          <w:kern w:val="0"/>
          <w:sz w:val="24"/>
          <w:szCs w:val="24"/>
          <w:lang w:eastAsia="pt-PT"/>
          <w14:ligatures w14:val="none"/>
        </w:rPr>
        <w:t xml:space="preserve"> </w:t>
      </w:r>
      <w:r w:rsidR="0088580D" w:rsidRPr="008F2457">
        <w:rPr>
          <w:rFonts w:ascii="Garamond" w:eastAsia="Times New Roman" w:hAnsi="Garamond" w:cs="Times New Roman"/>
          <w:kern w:val="0"/>
          <w:sz w:val="24"/>
          <w:szCs w:val="24"/>
          <w:lang w:eastAsia="pt-PT"/>
          <w14:ligatures w14:val="none"/>
        </w:rPr>
        <w:t>Para isso, serão investigadas duas questões:</w:t>
      </w:r>
    </w:p>
    <w:p w14:paraId="26E26E22" w14:textId="49CC4DBC" w:rsidR="0088580D" w:rsidRPr="003417E1" w:rsidRDefault="0088580D" w:rsidP="00A601B3">
      <w:pPr>
        <w:pStyle w:val="PargrafodaLista"/>
        <w:numPr>
          <w:ilvl w:val="0"/>
          <w:numId w:val="6"/>
        </w:numPr>
        <w:spacing w:before="240" w:after="240" w:line="360" w:lineRule="auto"/>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b/>
          <w:bCs/>
          <w:kern w:val="0"/>
          <w:sz w:val="24"/>
          <w:szCs w:val="24"/>
          <w:lang w:eastAsia="pt-PT"/>
          <w14:ligatures w14:val="none"/>
        </w:rPr>
        <w:t>Q1:</w:t>
      </w:r>
      <w:r w:rsidRPr="003417E1">
        <w:rPr>
          <w:rFonts w:ascii="Garamond" w:eastAsia="Times New Roman" w:hAnsi="Garamond" w:cs="Times New Roman"/>
          <w:kern w:val="0"/>
          <w:sz w:val="24"/>
          <w:szCs w:val="24"/>
          <w:lang w:eastAsia="pt-PT"/>
          <w14:ligatures w14:val="none"/>
        </w:rPr>
        <w:t xml:space="preserve">  </w:t>
      </w:r>
      <w:r w:rsidR="007B45E7" w:rsidRPr="008F2457">
        <w:rPr>
          <w:rFonts w:ascii="Garamond" w:eastAsia="Times New Roman" w:hAnsi="Garamond" w:cs="Times New Roman"/>
          <w:kern w:val="0"/>
          <w:sz w:val="24"/>
          <w:szCs w:val="24"/>
          <w:lang w:eastAsia="pt-PT"/>
          <w14:ligatures w14:val="none"/>
        </w:rPr>
        <w:t>O que motiva</w:t>
      </w:r>
      <w:r w:rsidRPr="008F2457">
        <w:rPr>
          <w:rFonts w:ascii="Garamond" w:eastAsia="Times New Roman" w:hAnsi="Garamond" w:cs="Times New Roman"/>
          <w:kern w:val="0"/>
          <w:sz w:val="24"/>
          <w:szCs w:val="24"/>
          <w:lang w:eastAsia="pt-PT"/>
          <w14:ligatures w14:val="none"/>
        </w:rPr>
        <w:t xml:space="preserve"> os adeptos</w:t>
      </w:r>
      <w:r w:rsidR="007B45E7" w:rsidRPr="008F2457">
        <w:rPr>
          <w:rFonts w:ascii="Garamond" w:eastAsia="Times New Roman" w:hAnsi="Garamond" w:cs="Times New Roman"/>
          <w:kern w:val="0"/>
          <w:sz w:val="24"/>
          <w:szCs w:val="24"/>
          <w:lang w:eastAsia="pt-PT"/>
          <w14:ligatures w14:val="none"/>
        </w:rPr>
        <w:t xml:space="preserve"> a</w:t>
      </w:r>
      <w:r w:rsidRPr="008F2457">
        <w:rPr>
          <w:rFonts w:ascii="Garamond" w:eastAsia="Times New Roman" w:hAnsi="Garamond" w:cs="Times New Roman"/>
          <w:kern w:val="0"/>
          <w:sz w:val="24"/>
          <w:szCs w:val="24"/>
          <w:lang w:eastAsia="pt-PT"/>
          <w14:ligatures w14:val="none"/>
        </w:rPr>
        <w:t xml:space="preserve"> desenvolverem</w:t>
      </w:r>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004401C2" w:rsidRPr="003417E1">
        <w:rPr>
          <w:rFonts w:ascii="Garamond" w:eastAsia="Times New Roman" w:hAnsi="Garamond" w:cs="Times New Roman"/>
          <w:i/>
          <w:iCs/>
          <w:kern w:val="0"/>
          <w:sz w:val="24"/>
          <w:szCs w:val="24"/>
          <w:lang w:eastAsia="pt-PT"/>
          <w14:ligatures w14:val="none"/>
        </w:rPr>
        <w:t xml:space="preserve"> </w:t>
      </w:r>
      <w:r w:rsidR="004401C2" w:rsidRPr="008F2457">
        <w:rPr>
          <w:rFonts w:ascii="Garamond" w:eastAsia="Times New Roman" w:hAnsi="Garamond" w:cs="Times New Roman"/>
          <w:kern w:val="0"/>
          <w:sz w:val="24"/>
          <w:szCs w:val="24"/>
          <w:lang w:eastAsia="pt-PT"/>
          <w14:ligatures w14:val="none"/>
        </w:rPr>
        <w:t xml:space="preserve">com </w:t>
      </w:r>
      <w:r w:rsidR="007B45E7" w:rsidRPr="008F2457">
        <w:rPr>
          <w:rFonts w:ascii="Garamond" w:eastAsia="Times New Roman" w:hAnsi="Garamond" w:cs="Times New Roman"/>
          <w:kern w:val="0"/>
          <w:sz w:val="24"/>
          <w:szCs w:val="24"/>
          <w:lang w:eastAsia="pt-PT"/>
          <w14:ligatures w14:val="none"/>
        </w:rPr>
        <w:t>os</w:t>
      </w:r>
      <w:r w:rsidR="004401C2" w:rsidRPr="008F2457">
        <w:rPr>
          <w:rFonts w:ascii="Garamond" w:eastAsia="Times New Roman" w:hAnsi="Garamond" w:cs="Times New Roman"/>
          <w:kern w:val="0"/>
          <w:sz w:val="24"/>
          <w:szCs w:val="24"/>
          <w:lang w:eastAsia="pt-PT"/>
          <w14:ligatures w14:val="none"/>
        </w:rPr>
        <w:t xml:space="preserve"> clubes</w:t>
      </w:r>
      <w:r w:rsidR="004401C2" w:rsidRPr="003417E1">
        <w:rPr>
          <w:rFonts w:ascii="Garamond" w:eastAsia="Times New Roman" w:hAnsi="Garamond" w:cs="Times New Roman"/>
          <w:kern w:val="0"/>
          <w:sz w:val="24"/>
          <w:szCs w:val="24"/>
          <w:lang w:eastAsia="pt-PT"/>
          <w14:ligatures w14:val="none"/>
        </w:rPr>
        <w:t xml:space="preserve"> desportivos</w:t>
      </w:r>
      <w:r w:rsidRPr="003417E1">
        <w:rPr>
          <w:rFonts w:ascii="Garamond" w:eastAsia="Times New Roman" w:hAnsi="Garamond" w:cs="Times New Roman"/>
          <w:kern w:val="0"/>
          <w:sz w:val="24"/>
          <w:szCs w:val="24"/>
          <w:lang w:eastAsia="pt-PT"/>
          <w14:ligatures w14:val="none"/>
        </w:rPr>
        <w:t xml:space="preserve"> nas redes sociais?</w:t>
      </w:r>
    </w:p>
    <w:p w14:paraId="2AD33CEE" w14:textId="787D62D0" w:rsidR="0088580D" w:rsidRPr="003417E1" w:rsidRDefault="0088580D" w:rsidP="00A601B3">
      <w:pPr>
        <w:pStyle w:val="PargrafodaLista"/>
        <w:numPr>
          <w:ilvl w:val="0"/>
          <w:numId w:val="6"/>
        </w:numPr>
        <w:spacing w:before="240" w:after="240" w:line="360" w:lineRule="auto"/>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b/>
          <w:bCs/>
          <w:kern w:val="0"/>
          <w:sz w:val="24"/>
          <w:szCs w:val="24"/>
          <w:lang w:eastAsia="pt-PT"/>
          <w14:ligatures w14:val="none"/>
        </w:rPr>
        <w:t>Q2:</w:t>
      </w:r>
      <w:r w:rsidRPr="003417E1">
        <w:rPr>
          <w:rFonts w:ascii="Garamond" w:eastAsia="Times New Roman" w:hAnsi="Garamond" w:cs="Times New Roman"/>
          <w:kern w:val="0"/>
          <w:sz w:val="24"/>
          <w:szCs w:val="24"/>
          <w:lang w:eastAsia="pt-PT"/>
          <w14:ligatures w14:val="none"/>
        </w:rPr>
        <w:t xml:space="preserve"> Qual o impacto desse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i/>
          <w:iCs/>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 xml:space="preserve">na fidelização do </w:t>
      </w:r>
      <w:r w:rsidRPr="008F2457">
        <w:rPr>
          <w:rFonts w:ascii="Garamond" w:eastAsia="Times New Roman" w:hAnsi="Garamond" w:cs="Times New Roman"/>
          <w:kern w:val="0"/>
          <w:sz w:val="24"/>
          <w:szCs w:val="24"/>
          <w:lang w:eastAsia="pt-PT"/>
          <w14:ligatures w14:val="none"/>
        </w:rPr>
        <w:t xml:space="preserve">adepto ao </w:t>
      </w:r>
      <w:r w:rsidRPr="008F2457">
        <w:rPr>
          <w:rFonts w:ascii="Garamond" w:eastAsia="Times New Roman" w:hAnsi="Garamond" w:cs="Times New Roman"/>
          <w:strike/>
          <w:kern w:val="0"/>
          <w:sz w:val="24"/>
          <w:szCs w:val="24"/>
          <w:lang w:eastAsia="pt-PT"/>
          <w14:ligatures w14:val="none"/>
        </w:rPr>
        <w:t>seu</w:t>
      </w:r>
      <w:r w:rsidRPr="008F2457">
        <w:rPr>
          <w:rFonts w:ascii="Garamond" w:eastAsia="Times New Roman" w:hAnsi="Garamond" w:cs="Times New Roman"/>
          <w:kern w:val="0"/>
          <w:sz w:val="24"/>
          <w:szCs w:val="24"/>
          <w:lang w:eastAsia="pt-PT"/>
          <w14:ligatures w14:val="none"/>
        </w:rPr>
        <w:t xml:space="preserve"> clube?</w:t>
      </w:r>
    </w:p>
    <w:p w14:paraId="11DCC2CD" w14:textId="3C0B364A" w:rsidR="00D85D7C" w:rsidRDefault="00D85D7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D85D7C">
        <w:rPr>
          <w:rFonts w:ascii="Garamond" w:eastAsia="Times New Roman" w:hAnsi="Garamond" w:cs="Times New Roman"/>
          <w:kern w:val="0"/>
          <w:sz w:val="24"/>
          <w:szCs w:val="24"/>
          <w:lang w:eastAsia="pt-PT"/>
          <w14:ligatures w14:val="none"/>
        </w:rPr>
        <w:t>A metodologia adotada é quantitativa, utilizando questionários online para coletar dados de uma amostra diversificada</w:t>
      </w:r>
      <w:r w:rsidR="00F232BE">
        <w:rPr>
          <w:rFonts w:ascii="Garamond" w:eastAsia="Times New Roman" w:hAnsi="Garamond" w:cs="Times New Roman"/>
          <w:kern w:val="0"/>
          <w:sz w:val="24"/>
          <w:szCs w:val="24"/>
          <w:lang w:eastAsia="pt-PT"/>
          <w14:ligatures w14:val="none"/>
        </w:rPr>
        <w:t xml:space="preserve"> </w:t>
      </w:r>
      <w:r w:rsidR="00F232BE" w:rsidRPr="00F232BE">
        <w:rPr>
          <w:rFonts w:ascii="Garamond" w:eastAsia="Times New Roman" w:hAnsi="Garamond" w:cs="Times New Roman"/>
          <w:kern w:val="0"/>
          <w:sz w:val="24"/>
          <w:szCs w:val="24"/>
          <w:lang w:eastAsia="pt-PT"/>
          <w14:ligatures w14:val="none"/>
        </w:rPr>
        <w:t>(</w:t>
      </w:r>
      <w:proofErr w:type="spellStart"/>
      <w:r w:rsidR="00F232BE" w:rsidRPr="00F232BE">
        <w:rPr>
          <w:rFonts w:ascii="Garamond" w:eastAsia="Times New Roman" w:hAnsi="Garamond" w:cs="Times New Roman"/>
          <w:kern w:val="0"/>
          <w:sz w:val="24"/>
          <w:szCs w:val="24"/>
          <w:lang w:eastAsia="pt-PT"/>
          <w14:ligatures w14:val="none"/>
        </w:rPr>
        <w:t>Malhotra</w:t>
      </w:r>
      <w:proofErr w:type="spellEnd"/>
      <w:r w:rsidR="00F232BE" w:rsidRPr="00F232BE">
        <w:rPr>
          <w:rFonts w:ascii="Garamond" w:eastAsia="Times New Roman" w:hAnsi="Garamond" w:cs="Times New Roman"/>
          <w:kern w:val="0"/>
          <w:sz w:val="24"/>
          <w:szCs w:val="24"/>
          <w:lang w:eastAsia="pt-PT"/>
          <w14:ligatures w14:val="none"/>
        </w:rPr>
        <w:t xml:space="preserve"> </w:t>
      </w:r>
      <w:proofErr w:type="spellStart"/>
      <w:r w:rsidR="00F232BE" w:rsidRPr="00F232BE">
        <w:rPr>
          <w:rFonts w:ascii="Garamond" w:eastAsia="Times New Roman" w:hAnsi="Garamond" w:cs="Times New Roman"/>
          <w:kern w:val="0"/>
          <w:sz w:val="24"/>
          <w:szCs w:val="24"/>
          <w:lang w:eastAsia="pt-PT"/>
          <w14:ligatures w14:val="none"/>
        </w:rPr>
        <w:t>et</w:t>
      </w:r>
      <w:proofErr w:type="spellEnd"/>
      <w:r w:rsidR="00F232BE" w:rsidRPr="00F232BE">
        <w:rPr>
          <w:rFonts w:ascii="Garamond" w:eastAsia="Times New Roman" w:hAnsi="Garamond" w:cs="Times New Roman"/>
          <w:kern w:val="0"/>
          <w:sz w:val="24"/>
          <w:szCs w:val="24"/>
          <w:lang w:eastAsia="pt-PT"/>
          <w14:ligatures w14:val="none"/>
        </w:rPr>
        <w:t xml:space="preserve"> al., 2017)</w:t>
      </w:r>
      <w:r w:rsidRPr="00D85D7C">
        <w:rPr>
          <w:rFonts w:ascii="Garamond" w:eastAsia="Times New Roman" w:hAnsi="Garamond" w:cs="Times New Roman"/>
          <w:kern w:val="0"/>
          <w:sz w:val="24"/>
          <w:szCs w:val="24"/>
          <w:lang w:eastAsia="pt-PT"/>
          <w14:ligatures w14:val="none"/>
        </w:rPr>
        <w:t xml:space="preserve"> de torcedores brasileiros que seguem seus clubes no Instagram</w:t>
      </w:r>
      <w:r w:rsidR="00F232BE">
        <w:rPr>
          <w:rFonts w:ascii="Garamond" w:eastAsia="Times New Roman" w:hAnsi="Garamond" w:cs="Times New Roman"/>
          <w:kern w:val="0"/>
          <w:sz w:val="24"/>
          <w:szCs w:val="24"/>
          <w:lang w:eastAsia="pt-PT"/>
          <w14:ligatures w14:val="none"/>
        </w:rPr>
        <w:t>.</w:t>
      </w:r>
      <w:r w:rsidR="00F232BE" w:rsidRPr="00F232BE">
        <w:rPr>
          <w:rFonts w:ascii="Garamond" w:eastAsia="Times New Roman" w:hAnsi="Garamond" w:cs="Times New Roman"/>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t xml:space="preserve">Portanto, o população-alvo </w:t>
      </w:r>
      <w:r w:rsidR="007B45E7" w:rsidRPr="008F2457">
        <w:rPr>
          <w:rFonts w:ascii="Garamond" w:eastAsia="Times New Roman" w:hAnsi="Garamond" w:cs="Times New Roman"/>
          <w:kern w:val="0"/>
          <w:sz w:val="24"/>
          <w:szCs w:val="24"/>
          <w:lang w:eastAsia="pt-PT"/>
          <w14:ligatures w14:val="none"/>
        </w:rPr>
        <w:t>corresponde</w:t>
      </w:r>
      <w:r w:rsidR="007B45E7">
        <w:rPr>
          <w:rFonts w:ascii="Garamond" w:eastAsia="Times New Roman" w:hAnsi="Garamond" w:cs="Times New Roman"/>
          <w:kern w:val="0"/>
          <w:sz w:val="24"/>
          <w:szCs w:val="24"/>
          <w:lang w:eastAsia="pt-PT"/>
          <w14:ligatures w14:val="none"/>
        </w:rPr>
        <w:t xml:space="preserve"> a</w:t>
      </w:r>
      <w:r>
        <w:rPr>
          <w:rFonts w:ascii="Garamond" w:eastAsia="Times New Roman" w:hAnsi="Garamond" w:cs="Times New Roman"/>
          <w:kern w:val="0"/>
          <w:sz w:val="24"/>
          <w:szCs w:val="24"/>
          <w:lang w:eastAsia="pt-PT"/>
          <w14:ligatures w14:val="none"/>
        </w:rPr>
        <w:t xml:space="preserve"> brasileiros, </w:t>
      </w:r>
      <w:r w:rsidR="004B305F">
        <w:rPr>
          <w:rFonts w:ascii="Garamond" w:eastAsia="Times New Roman" w:hAnsi="Garamond" w:cs="Times New Roman"/>
          <w:kern w:val="0"/>
          <w:sz w:val="24"/>
          <w:szCs w:val="24"/>
          <w:lang w:eastAsia="pt-PT"/>
          <w14:ligatures w14:val="none"/>
        </w:rPr>
        <w:t xml:space="preserve">sem </w:t>
      </w:r>
      <w:r w:rsidR="004B305F">
        <w:rPr>
          <w:rFonts w:ascii="Garamond" w:eastAsia="Times New Roman" w:hAnsi="Garamond" w:cs="Times New Roman"/>
          <w:kern w:val="0"/>
          <w:sz w:val="24"/>
          <w:szCs w:val="24"/>
          <w:lang w:eastAsia="pt-PT"/>
          <w14:ligatures w14:val="none"/>
        </w:rPr>
        <w:lastRenderedPageBreak/>
        <w:t>restrição de idade</w:t>
      </w:r>
      <w:r>
        <w:rPr>
          <w:rFonts w:ascii="Garamond" w:eastAsia="Times New Roman" w:hAnsi="Garamond" w:cs="Times New Roman"/>
          <w:kern w:val="0"/>
          <w:sz w:val="24"/>
          <w:szCs w:val="24"/>
          <w:lang w:eastAsia="pt-PT"/>
          <w14:ligatures w14:val="none"/>
        </w:rPr>
        <w:t xml:space="preserve">, que seguem </w:t>
      </w:r>
      <w:r w:rsidRPr="008F2457">
        <w:rPr>
          <w:rFonts w:ascii="Garamond" w:eastAsia="Times New Roman" w:hAnsi="Garamond" w:cs="Times New Roman"/>
          <w:kern w:val="0"/>
          <w:sz w:val="24"/>
          <w:szCs w:val="24"/>
          <w:lang w:eastAsia="pt-PT"/>
          <w14:ligatures w14:val="none"/>
        </w:rPr>
        <w:t>clubes</w:t>
      </w:r>
      <w:r w:rsidR="004B305F" w:rsidRPr="008F2457">
        <w:rPr>
          <w:rFonts w:ascii="Garamond" w:eastAsia="Times New Roman" w:hAnsi="Garamond" w:cs="Times New Roman"/>
          <w:kern w:val="0"/>
          <w:sz w:val="24"/>
          <w:szCs w:val="24"/>
          <w:lang w:eastAsia="pt-PT"/>
          <w14:ligatures w14:val="none"/>
        </w:rPr>
        <w:t xml:space="preserve"> </w:t>
      </w:r>
      <w:r w:rsidR="007B45E7" w:rsidRPr="008F2457">
        <w:rPr>
          <w:rFonts w:ascii="Garamond" w:eastAsia="Times New Roman" w:hAnsi="Garamond" w:cs="Times New Roman"/>
          <w:kern w:val="0"/>
          <w:sz w:val="24"/>
          <w:szCs w:val="24"/>
          <w:lang w:eastAsia="pt-PT"/>
          <w14:ligatures w14:val="none"/>
        </w:rPr>
        <w:t xml:space="preserve">desportivos </w:t>
      </w:r>
      <w:r w:rsidR="004B305F" w:rsidRPr="008F2457">
        <w:rPr>
          <w:rFonts w:ascii="Garamond" w:eastAsia="Times New Roman" w:hAnsi="Garamond" w:cs="Times New Roman"/>
          <w:kern w:val="0"/>
          <w:sz w:val="24"/>
          <w:szCs w:val="24"/>
          <w:lang w:eastAsia="pt-PT"/>
          <w14:ligatures w14:val="none"/>
        </w:rPr>
        <w:t>nas</w:t>
      </w:r>
      <w:r w:rsidR="004B305F">
        <w:rPr>
          <w:rFonts w:ascii="Garamond" w:eastAsia="Times New Roman" w:hAnsi="Garamond" w:cs="Times New Roman"/>
          <w:kern w:val="0"/>
          <w:sz w:val="24"/>
          <w:szCs w:val="24"/>
          <w:lang w:eastAsia="pt-PT"/>
          <w14:ligatures w14:val="none"/>
        </w:rPr>
        <w:t xml:space="preserve"> redes sociais, mais precisamente</w:t>
      </w:r>
      <w:r w:rsidR="00C2608D">
        <w:rPr>
          <w:rFonts w:ascii="Garamond" w:eastAsia="Times New Roman" w:hAnsi="Garamond" w:cs="Times New Roman"/>
          <w:kern w:val="0"/>
          <w:sz w:val="24"/>
          <w:szCs w:val="24"/>
          <w:lang w:eastAsia="pt-PT"/>
          <w14:ligatures w14:val="none"/>
        </w:rPr>
        <w:t xml:space="preserve"> n</w:t>
      </w:r>
      <w:r w:rsidR="004B305F">
        <w:rPr>
          <w:rFonts w:ascii="Garamond" w:eastAsia="Times New Roman" w:hAnsi="Garamond" w:cs="Times New Roman"/>
          <w:kern w:val="0"/>
          <w:sz w:val="24"/>
          <w:szCs w:val="24"/>
          <w:lang w:eastAsia="pt-PT"/>
          <w14:ligatures w14:val="none"/>
        </w:rPr>
        <w:t>o Instagram.</w:t>
      </w:r>
      <w:r>
        <w:rPr>
          <w:rFonts w:ascii="Garamond" w:eastAsia="Times New Roman" w:hAnsi="Garamond" w:cs="Times New Roman"/>
          <w:kern w:val="0"/>
          <w:sz w:val="24"/>
          <w:szCs w:val="24"/>
          <w:lang w:eastAsia="pt-PT"/>
          <w14:ligatures w14:val="none"/>
        </w:rPr>
        <w:t xml:space="preserve"> </w:t>
      </w:r>
      <w:r w:rsidRPr="00D85D7C">
        <w:rPr>
          <w:rFonts w:ascii="Garamond" w:eastAsia="Times New Roman" w:hAnsi="Garamond" w:cs="Times New Roman"/>
          <w:kern w:val="0"/>
          <w:sz w:val="24"/>
          <w:szCs w:val="24"/>
          <w:lang w:eastAsia="pt-PT"/>
          <w14:ligatures w14:val="none"/>
        </w:rPr>
        <w:t xml:space="preserve">A amostra foi selecionada de maneira não probabilística por conveniência, </w:t>
      </w:r>
      <w:r w:rsidR="001B332D">
        <w:rPr>
          <w:rFonts w:ascii="Garamond" w:eastAsia="Times New Roman" w:hAnsi="Garamond" w:cs="Times New Roman"/>
          <w:kern w:val="0"/>
          <w:sz w:val="24"/>
          <w:szCs w:val="24"/>
          <w:lang w:eastAsia="pt-PT"/>
          <w14:ligatures w14:val="none"/>
        </w:rPr>
        <w:t xml:space="preserve">ideal para investigações mais rápidas e com custo reduzido, </w:t>
      </w:r>
      <w:r w:rsidRPr="00D85D7C">
        <w:rPr>
          <w:rFonts w:ascii="Garamond" w:eastAsia="Times New Roman" w:hAnsi="Garamond" w:cs="Times New Roman"/>
          <w:kern w:val="0"/>
          <w:sz w:val="24"/>
          <w:szCs w:val="24"/>
          <w:lang w:eastAsia="pt-PT"/>
          <w14:ligatures w14:val="none"/>
        </w:rPr>
        <w:t>considerando a identificação dos respondentes com o tema</w:t>
      </w:r>
      <w:r w:rsidR="001B332D">
        <w:rPr>
          <w:rFonts w:ascii="Garamond" w:eastAsia="Times New Roman" w:hAnsi="Garamond" w:cs="Times New Roman"/>
          <w:kern w:val="0"/>
          <w:sz w:val="24"/>
          <w:szCs w:val="24"/>
          <w:lang w:eastAsia="pt-PT"/>
          <w14:ligatures w14:val="none"/>
        </w:rPr>
        <w:t xml:space="preserve"> e uma vasta dimensão territorial analisada</w:t>
      </w:r>
      <w:r w:rsidRPr="00D85D7C">
        <w:rPr>
          <w:rFonts w:ascii="Garamond" w:eastAsia="Times New Roman" w:hAnsi="Garamond" w:cs="Times New Roman"/>
          <w:kern w:val="0"/>
          <w:sz w:val="24"/>
          <w:szCs w:val="24"/>
          <w:lang w:eastAsia="pt-PT"/>
          <w14:ligatures w14:val="none"/>
        </w:rPr>
        <w:t xml:space="preserve"> (Williams, 2007). </w:t>
      </w:r>
      <w:r w:rsidR="004B305F">
        <w:rPr>
          <w:rFonts w:ascii="Garamond" w:eastAsia="Times New Roman" w:hAnsi="Garamond" w:cs="Times New Roman"/>
          <w:kern w:val="0"/>
          <w:sz w:val="24"/>
          <w:szCs w:val="24"/>
          <w:lang w:eastAsia="pt-PT"/>
          <w14:ligatures w14:val="none"/>
        </w:rPr>
        <w:t>E</w:t>
      </w:r>
      <w:r w:rsidR="004B305F" w:rsidRPr="003417E1">
        <w:rPr>
          <w:rFonts w:ascii="Garamond" w:eastAsia="Times New Roman" w:hAnsi="Garamond" w:cs="Times New Roman"/>
          <w:kern w:val="0"/>
          <w:sz w:val="24"/>
          <w:szCs w:val="24"/>
          <w:lang w:eastAsia="pt-PT"/>
          <w14:ligatures w14:val="none"/>
        </w:rPr>
        <w:t>nviado pelas redes sociais a partir de grupos de adeptos desportivos e por meio de emails para uma base de contatos dentro do perfil da investigação</w:t>
      </w:r>
      <w:r w:rsidR="004B305F">
        <w:rPr>
          <w:rFonts w:ascii="Garamond" w:eastAsia="Times New Roman" w:hAnsi="Garamond" w:cs="Times New Roman"/>
          <w:kern w:val="0"/>
          <w:sz w:val="24"/>
          <w:szCs w:val="24"/>
          <w:lang w:eastAsia="pt-PT"/>
          <w14:ligatures w14:val="none"/>
        </w:rPr>
        <w:t>, a</w:t>
      </w:r>
      <w:r w:rsidRPr="00D85D7C">
        <w:rPr>
          <w:rFonts w:ascii="Garamond" w:eastAsia="Times New Roman" w:hAnsi="Garamond" w:cs="Times New Roman"/>
          <w:kern w:val="0"/>
          <w:sz w:val="24"/>
          <w:szCs w:val="24"/>
          <w:lang w:eastAsia="pt-PT"/>
          <w14:ligatures w14:val="none"/>
        </w:rPr>
        <w:t xml:space="preserve">pós um pré-teste para ajustes necessários, a coleta de dados resultou em 546 respostas válidas, </w:t>
      </w:r>
      <w:r w:rsidR="00C2608D">
        <w:rPr>
          <w:rFonts w:ascii="Garamond" w:eastAsia="Times New Roman" w:hAnsi="Garamond" w:cs="Times New Roman"/>
          <w:kern w:val="0"/>
          <w:sz w:val="24"/>
          <w:szCs w:val="24"/>
          <w:lang w:eastAsia="pt-PT"/>
          <w14:ligatures w14:val="none"/>
        </w:rPr>
        <w:t xml:space="preserve">que foram </w:t>
      </w:r>
      <w:r w:rsidRPr="00D85D7C">
        <w:rPr>
          <w:rFonts w:ascii="Garamond" w:eastAsia="Times New Roman" w:hAnsi="Garamond" w:cs="Times New Roman"/>
          <w:kern w:val="0"/>
          <w:sz w:val="24"/>
          <w:szCs w:val="24"/>
          <w:lang w:eastAsia="pt-PT"/>
          <w14:ligatures w14:val="none"/>
        </w:rPr>
        <w:t>analisadas utilizando técnicas de análise descritiva e o Modelo de Equações de Mínimos Quadrados Parciais (PLS-SEM) para validar as hipóteses levantadas.</w:t>
      </w:r>
    </w:p>
    <w:p w14:paraId="653F06FD" w14:textId="6A2F3C4B" w:rsidR="004B305F" w:rsidRPr="004B305F" w:rsidRDefault="004B305F"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 xml:space="preserve">Com relação a estrutura, este estudo é organizado de forma sistemática. Em seguida desta </w:t>
      </w:r>
      <w:r w:rsidRPr="004B305F">
        <w:rPr>
          <w:rFonts w:ascii="Garamond" w:eastAsia="Times New Roman" w:hAnsi="Garamond" w:cs="Times New Roman"/>
          <w:kern w:val="0"/>
          <w:sz w:val="24"/>
          <w:szCs w:val="24"/>
          <w:lang w:eastAsia="pt-PT"/>
          <w14:ligatures w14:val="none"/>
        </w:rPr>
        <w:t xml:space="preserve">introdução, a revisão da literatura contextualiza o </w:t>
      </w:r>
      <w:r w:rsidRPr="004B305F">
        <w:rPr>
          <w:rFonts w:ascii="Garamond" w:eastAsia="Times New Roman" w:hAnsi="Garamond" w:cs="Times New Roman"/>
          <w:i/>
          <w:iCs/>
          <w:kern w:val="0"/>
          <w:sz w:val="24"/>
          <w:szCs w:val="24"/>
          <w:lang w:eastAsia="pt-PT"/>
          <w14:ligatures w14:val="none"/>
        </w:rPr>
        <w:t xml:space="preserve">social media </w:t>
      </w:r>
      <w:proofErr w:type="spellStart"/>
      <w:r w:rsidRPr="004B305F">
        <w:rPr>
          <w:rFonts w:ascii="Garamond" w:eastAsia="Times New Roman" w:hAnsi="Garamond" w:cs="Times New Roman"/>
          <w:i/>
          <w:iCs/>
          <w:kern w:val="0"/>
          <w:sz w:val="24"/>
          <w:szCs w:val="24"/>
          <w:lang w:eastAsia="pt-PT"/>
          <w14:ligatures w14:val="none"/>
        </w:rPr>
        <w:t>engagement</w:t>
      </w:r>
      <w:proofErr w:type="spellEnd"/>
      <w:r w:rsidRPr="004B305F">
        <w:rPr>
          <w:rFonts w:ascii="Garamond" w:eastAsia="Times New Roman" w:hAnsi="Garamond" w:cs="Times New Roman"/>
          <w:kern w:val="0"/>
          <w:sz w:val="24"/>
          <w:szCs w:val="24"/>
          <w:lang w:eastAsia="pt-PT"/>
          <w14:ligatures w14:val="none"/>
        </w:rPr>
        <w:t xml:space="preserve"> no </w:t>
      </w:r>
      <w:r>
        <w:rPr>
          <w:rFonts w:ascii="Garamond" w:eastAsia="Times New Roman" w:hAnsi="Garamond" w:cs="Times New Roman"/>
          <w:kern w:val="0"/>
          <w:sz w:val="24"/>
          <w:szCs w:val="24"/>
          <w:lang w:eastAsia="pt-PT"/>
          <w14:ligatures w14:val="none"/>
        </w:rPr>
        <w:t>desporto</w:t>
      </w:r>
      <w:r w:rsidRPr="004B305F">
        <w:rPr>
          <w:rFonts w:ascii="Garamond" w:eastAsia="Times New Roman" w:hAnsi="Garamond" w:cs="Times New Roman"/>
          <w:kern w:val="0"/>
          <w:sz w:val="24"/>
          <w:szCs w:val="24"/>
          <w:lang w:eastAsia="pt-PT"/>
          <w14:ligatures w14:val="none"/>
        </w:rPr>
        <w:t xml:space="preserve"> e suas implicações para a lealdade dos torcedores</w:t>
      </w:r>
      <w:r>
        <w:rPr>
          <w:rFonts w:ascii="Garamond" w:eastAsia="Times New Roman" w:hAnsi="Garamond" w:cs="Times New Roman"/>
          <w:kern w:val="0"/>
          <w:sz w:val="24"/>
          <w:szCs w:val="24"/>
          <w:lang w:eastAsia="pt-PT"/>
          <w14:ligatures w14:val="none"/>
        </w:rPr>
        <w:t>, assim como, analisa todo o contexto onde a investigação é realizada</w:t>
      </w:r>
      <w:r w:rsidRPr="004B305F">
        <w:rPr>
          <w:rFonts w:ascii="Garamond" w:eastAsia="Times New Roman" w:hAnsi="Garamond" w:cs="Times New Roman"/>
          <w:kern w:val="0"/>
          <w:sz w:val="24"/>
          <w:szCs w:val="24"/>
          <w:lang w:eastAsia="pt-PT"/>
          <w14:ligatures w14:val="none"/>
        </w:rPr>
        <w:t xml:space="preserve">. Em seguida, o estudo empírico detalha as questões de pesquisa, hipóteses e a metodologia </w:t>
      </w:r>
      <w:r>
        <w:rPr>
          <w:rFonts w:ascii="Garamond" w:eastAsia="Times New Roman" w:hAnsi="Garamond" w:cs="Times New Roman"/>
          <w:kern w:val="0"/>
          <w:sz w:val="24"/>
          <w:szCs w:val="24"/>
          <w:lang w:eastAsia="pt-PT"/>
          <w14:ligatures w14:val="none"/>
        </w:rPr>
        <w:t>utilizada</w:t>
      </w:r>
      <w:r w:rsidRPr="004B305F">
        <w:rPr>
          <w:rFonts w:ascii="Garamond" w:eastAsia="Times New Roman" w:hAnsi="Garamond" w:cs="Times New Roman"/>
          <w:kern w:val="0"/>
          <w:sz w:val="24"/>
          <w:szCs w:val="24"/>
          <w:lang w:eastAsia="pt-PT"/>
          <w14:ligatures w14:val="none"/>
        </w:rPr>
        <w:t xml:space="preserve">. Os resultados são discutidos com base nas análises estatísticas, </w:t>
      </w:r>
      <w:r>
        <w:rPr>
          <w:rFonts w:ascii="Garamond" w:eastAsia="Times New Roman" w:hAnsi="Garamond" w:cs="Times New Roman"/>
          <w:kern w:val="0"/>
          <w:sz w:val="24"/>
          <w:szCs w:val="24"/>
          <w:lang w:eastAsia="pt-PT"/>
          <w14:ligatures w14:val="none"/>
        </w:rPr>
        <w:t>encerrando</w:t>
      </w:r>
      <w:r w:rsidRPr="004B305F">
        <w:rPr>
          <w:rFonts w:ascii="Garamond" w:eastAsia="Times New Roman" w:hAnsi="Garamond" w:cs="Times New Roman"/>
          <w:kern w:val="0"/>
          <w:sz w:val="24"/>
          <w:szCs w:val="24"/>
          <w:lang w:eastAsia="pt-PT"/>
          <w14:ligatures w14:val="none"/>
        </w:rPr>
        <w:t xml:space="preserve"> com as considerações finais que destacam as contribuições teóricas e práticas, as limitações da pesquisa e sugestões para futuros estudos.</w:t>
      </w:r>
    </w:p>
    <w:p w14:paraId="7A69C433" w14:textId="3C1B4257" w:rsidR="004B305F" w:rsidRDefault="004B305F"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287506">
        <w:rPr>
          <w:rFonts w:ascii="Garamond" w:eastAsia="Times New Roman" w:hAnsi="Garamond" w:cs="Times New Roman"/>
          <w:kern w:val="0"/>
          <w:sz w:val="24"/>
          <w:szCs w:val="24"/>
          <w:lang w:eastAsia="pt-PT"/>
          <w14:ligatures w14:val="none"/>
        </w:rPr>
        <w:t>Os resultados dessa pesquisa podem ajudar a compreender algo ainda oportuno na literatura</w:t>
      </w:r>
      <w:r w:rsidR="00C2608D">
        <w:rPr>
          <w:rFonts w:ascii="Garamond" w:eastAsia="Times New Roman" w:hAnsi="Garamond" w:cs="Times New Roman"/>
          <w:kern w:val="0"/>
          <w:sz w:val="24"/>
          <w:szCs w:val="24"/>
          <w:lang w:eastAsia="pt-PT"/>
          <w14:ligatures w14:val="none"/>
        </w:rPr>
        <w:t xml:space="preserve"> ao</w:t>
      </w:r>
      <w:r w:rsidRPr="00287506">
        <w:rPr>
          <w:rFonts w:ascii="Garamond" w:eastAsia="Times New Roman" w:hAnsi="Garamond" w:cs="Times New Roman"/>
          <w:kern w:val="0"/>
          <w:sz w:val="24"/>
          <w:szCs w:val="24"/>
          <w:lang w:eastAsia="pt-PT"/>
          <w14:ligatures w14:val="none"/>
        </w:rPr>
        <w:t xml:space="preserve"> compreender como o </w:t>
      </w:r>
      <w:proofErr w:type="spellStart"/>
      <w:r w:rsidRPr="004B305F">
        <w:rPr>
          <w:rFonts w:ascii="Garamond" w:eastAsia="Times New Roman" w:hAnsi="Garamond" w:cs="Times New Roman"/>
          <w:i/>
          <w:iCs/>
          <w:kern w:val="0"/>
          <w:sz w:val="24"/>
          <w:szCs w:val="24"/>
          <w:lang w:eastAsia="pt-PT"/>
          <w14:ligatures w14:val="none"/>
        </w:rPr>
        <w:t>engagement</w:t>
      </w:r>
      <w:proofErr w:type="spellEnd"/>
      <w:r w:rsidRPr="00287506">
        <w:rPr>
          <w:rFonts w:ascii="Garamond" w:eastAsia="Times New Roman" w:hAnsi="Garamond" w:cs="Times New Roman"/>
          <w:kern w:val="0"/>
          <w:sz w:val="24"/>
          <w:szCs w:val="24"/>
          <w:lang w:eastAsia="pt-PT"/>
          <w14:ligatures w14:val="none"/>
        </w:rPr>
        <w:t xml:space="preserve"> e a relação de conteúdos nas redes sociais dos clubes </w:t>
      </w:r>
      <w:r>
        <w:rPr>
          <w:rFonts w:ascii="Garamond" w:eastAsia="Times New Roman" w:hAnsi="Garamond" w:cs="Times New Roman"/>
          <w:kern w:val="0"/>
          <w:sz w:val="24"/>
          <w:szCs w:val="24"/>
          <w:lang w:eastAsia="pt-PT"/>
          <w14:ligatures w14:val="none"/>
        </w:rPr>
        <w:t>d</w:t>
      </w:r>
      <w:r w:rsidRPr="00287506">
        <w:rPr>
          <w:rFonts w:ascii="Garamond" w:eastAsia="Times New Roman" w:hAnsi="Garamond" w:cs="Times New Roman"/>
          <w:kern w:val="0"/>
          <w:sz w:val="24"/>
          <w:szCs w:val="24"/>
          <w:lang w:eastAsia="pt-PT"/>
          <w14:ligatures w14:val="none"/>
        </w:rPr>
        <w:t>esportivos tem influência na fidelidade do adepto de futebol (Vale &amp; Fernandes, 2018) e na construção de relações com o clube a longo prazo.</w:t>
      </w:r>
      <w:r>
        <w:rPr>
          <w:rFonts w:ascii="Garamond" w:eastAsia="Times New Roman" w:hAnsi="Garamond" w:cs="Times New Roman"/>
          <w:kern w:val="0"/>
          <w:sz w:val="24"/>
          <w:szCs w:val="24"/>
          <w:lang w:eastAsia="pt-PT"/>
          <w14:ligatures w14:val="none"/>
        </w:rPr>
        <w:t xml:space="preserve"> Ainda, </w:t>
      </w:r>
      <w:r w:rsidR="00DE3598" w:rsidRPr="003417E1">
        <w:rPr>
          <w:rFonts w:ascii="Garamond" w:eastAsia="Times New Roman" w:hAnsi="Garamond" w:cs="Times New Roman"/>
          <w:kern w:val="0"/>
          <w:sz w:val="24"/>
          <w:szCs w:val="24"/>
          <w:lang w:eastAsia="pt-PT"/>
          <w14:ligatures w14:val="none"/>
        </w:rPr>
        <w:t>oferecerá um conjunto de evidências e dados relevantes</w:t>
      </w:r>
      <w:r>
        <w:rPr>
          <w:rFonts w:ascii="Garamond" w:eastAsia="Times New Roman" w:hAnsi="Garamond" w:cs="Times New Roman"/>
          <w:kern w:val="0"/>
          <w:sz w:val="24"/>
          <w:szCs w:val="24"/>
          <w:lang w:eastAsia="pt-PT"/>
          <w14:ligatures w14:val="none"/>
        </w:rPr>
        <w:t xml:space="preserve"> para a academia,</w:t>
      </w:r>
      <w:r w:rsidR="00DE3598" w:rsidRPr="003417E1">
        <w:rPr>
          <w:rFonts w:ascii="Garamond" w:eastAsia="Times New Roman" w:hAnsi="Garamond" w:cs="Times New Roman"/>
          <w:kern w:val="0"/>
          <w:sz w:val="24"/>
          <w:szCs w:val="24"/>
          <w:lang w:eastAsia="pt-PT"/>
          <w14:ligatures w14:val="none"/>
        </w:rPr>
        <w:t xml:space="preserve"> uma vez que cruzará os instrumentais de </w:t>
      </w:r>
      <w:proofErr w:type="spellStart"/>
      <w:r w:rsidR="00A341DB" w:rsidRPr="003417E1">
        <w:rPr>
          <w:rFonts w:ascii="Garamond" w:eastAsia="Times New Roman" w:hAnsi="Garamond" w:cs="Times New Roman"/>
          <w:i/>
          <w:iCs/>
          <w:kern w:val="0"/>
          <w:sz w:val="24"/>
          <w:szCs w:val="24"/>
          <w:lang w:eastAsia="pt-PT"/>
          <w14:ligatures w14:val="none"/>
        </w:rPr>
        <w:t>engagement</w:t>
      </w:r>
      <w:proofErr w:type="spellEnd"/>
      <w:r w:rsidR="00DE3598" w:rsidRPr="003417E1">
        <w:rPr>
          <w:rFonts w:ascii="Garamond" w:eastAsia="Times New Roman" w:hAnsi="Garamond" w:cs="Times New Roman"/>
          <w:kern w:val="0"/>
          <w:sz w:val="24"/>
          <w:szCs w:val="24"/>
          <w:lang w:eastAsia="pt-PT"/>
          <w14:ligatures w14:val="none"/>
        </w:rPr>
        <w:t xml:space="preserve"> (por exemplo </w:t>
      </w:r>
      <w:proofErr w:type="spellStart"/>
      <w:r w:rsidR="00DE3598" w:rsidRPr="003417E1">
        <w:rPr>
          <w:rFonts w:ascii="Garamond" w:eastAsia="Times New Roman" w:hAnsi="Garamond" w:cs="Times New Roman"/>
          <w:kern w:val="0"/>
          <w:sz w:val="24"/>
          <w:szCs w:val="24"/>
          <w:lang w:eastAsia="pt-PT"/>
          <w14:ligatures w14:val="none"/>
        </w:rPr>
        <w:t>Baldus</w:t>
      </w:r>
      <w:proofErr w:type="spellEnd"/>
      <w:r w:rsidR="00DE3598" w:rsidRPr="003417E1">
        <w:rPr>
          <w:rFonts w:ascii="Garamond" w:eastAsia="Times New Roman" w:hAnsi="Garamond" w:cs="Times New Roman"/>
          <w:kern w:val="0"/>
          <w:sz w:val="24"/>
          <w:szCs w:val="24"/>
          <w:lang w:eastAsia="pt-PT"/>
          <w14:ligatures w14:val="none"/>
        </w:rPr>
        <w:t xml:space="preserve"> </w:t>
      </w:r>
      <w:proofErr w:type="spellStart"/>
      <w:r w:rsidR="00DE3598" w:rsidRPr="003417E1">
        <w:rPr>
          <w:rFonts w:ascii="Garamond" w:eastAsia="Times New Roman" w:hAnsi="Garamond" w:cs="Times New Roman"/>
          <w:kern w:val="0"/>
          <w:sz w:val="24"/>
          <w:szCs w:val="24"/>
          <w:lang w:eastAsia="pt-PT"/>
          <w14:ligatures w14:val="none"/>
        </w:rPr>
        <w:t>et</w:t>
      </w:r>
      <w:proofErr w:type="spellEnd"/>
      <w:r w:rsidR="00DE3598" w:rsidRPr="003417E1">
        <w:rPr>
          <w:rFonts w:ascii="Garamond" w:eastAsia="Times New Roman" w:hAnsi="Garamond" w:cs="Times New Roman"/>
          <w:kern w:val="0"/>
          <w:sz w:val="24"/>
          <w:szCs w:val="24"/>
          <w:lang w:eastAsia="pt-PT"/>
          <w14:ligatures w14:val="none"/>
        </w:rPr>
        <w:t xml:space="preserve"> al., 2015; </w:t>
      </w:r>
      <w:proofErr w:type="spellStart"/>
      <w:r w:rsidR="00DE3598" w:rsidRPr="003417E1">
        <w:rPr>
          <w:rFonts w:ascii="Garamond" w:eastAsia="Times New Roman" w:hAnsi="Garamond" w:cs="Times New Roman"/>
          <w:kern w:val="0"/>
          <w:sz w:val="24"/>
          <w:szCs w:val="24"/>
          <w:lang w:eastAsia="pt-PT"/>
          <w14:ligatures w14:val="none"/>
        </w:rPr>
        <w:t>Dessart</w:t>
      </w:r>
      <w:proofErr w:type="spellEnd"/>
      <w:r w:rsidR="00DE3598" w:rsidRPr="003417E1">
        <w:rPr>
          <w:rFonts w:ascii="Garamond" w:eastAsia="Times New Roman" w:hAnsi="Garamond" w:cs="Times New Roman"/>
          <w:kern w:val="0"/>
          <w:sz w:val="24"/>
          <w:szCs w:val="24"/>
          <w:lang w:eastAsia="pt-PT"/>
          <w14:ligatures w14:val="none"/>
        </w:rPr>
        <w:t xml:space="preserve"> </w:t>
      </w:r>
      <w:proofErr w:type="spellStart"/>
      <w:r w:rsidR="00DE3598" w:rsidRPr="003417E1">
        <w:rPr>
          <w:rFonts w:ascii="Garamond" w:eastAsia="Times New Roman" w:hAnsi="Garamond" w:cs="Times New Roman"/>
          <w:kern w:val="0"/>
          <w:sz w:val="24"/>
          <w:szCs w:val="24"/>
          <w:lang w:eastAsia="pt-PT"/>
          <w14:ligatures w14:val="none"/>
        </w:rPr>
        <w:t>et</w:t>
      </w:r>
      <w:proofErr w:type="spellEnd"/>
      <w:r w:rsidR="00DE3598" w:rsidRPr="003417E1">
        <w:rPr>
          <w:rFonts w:ascii="Garamond" w:eastAsia="Times New Roman" w:hAnsi="Garamond" w:cs="Times New Roman"/>
          <w:kern w:val="0"/>
          <w:sz w:val="24"/>
          <w:szCs w:val="24"/>
          <w:lang w:eastAsia="pt-PT"/>
          <w14:ligatures w14:val="none"/>
        </w:rPr>
        <w:t xml:space="preserve"> al., 2016; </w:t>
      </w:r>
      <w:proofErr w:type="spellStart"/>
      <w:r w:rsidR="00DE3598" w:rsidRPr="003417E1">
        <w:rPr>
          <w:rFonts w:ascii="Garamond" w:eastAsia="Times New Roman" w:hAnsi="Garamond" w:cs="Times New Roman"/>
          <w:kern w:val="0"/>
          <w:sz w:val="24"/>
          <w:szCs w:val="24"/>
          <w:lang w:eastAsia="pt-PT"/>
          <w14:ligatures w14:val="none"/>
        </w:rPr>
        <w:t>Schivinski</w:t>
      </w:r>
      <w:proofErr w:type="spellEnd"/>
      <w:r w:rsidR="00DE3598" w:rsidRPr="003417E1">
        <w:rPr>
          <w:rFonts w:ascii="Garamond" w:eastAsia="Times New Roman" w:hAnsi="Garamond" w:cs="Times New Roman"/>
          <w:kern w:val="0"/>
          <w:sz w:val="24"/>
          <w:szCs w:val="24"/>
          <w:lang w:eastAsia="pt-PT"/>
          <w14:ligatures w14:val="none"/>
        </w:rPr>
        <w:t xml:space="preserve"> </w:t>
      </w:r>
      <w:proofErr w:type="spellStart"/>
      <w:r w:rsidR="00DE3598" w:rsidRPr="003417E1">
        <w:rPr>
          <w:rFonts w:ascii="Garamond" w:eastAsia="Times New Roman" w:hAnsi="Garamond" w:cs="Times New Roman"/>
          <w:kern w:val="0"/>
          <w:sz w:val="24"/>
          <w:szCs w:val="24"/>
          <w:lang w:eastAsia="pt-PT"/>
          <w14:ligatures w14:val="none"/>
        </w:rPr>
        <w:t>et</w:t>
      </w:r>
      <w:proofErr w:type="spellEnd"/>
      <w:r w:rsidR="00DE3598" w:rsidRPr="003417E1">
        <w:rPr>
          <w:rFonts w:ascii="Garamond" w:eastAsia="Times New Roman" w:hAnsi="Garamond" w:cs="Times New Roman"/>
          <w:kern w:val="0"/>
          <w:sz w:val="24"/>
          <w:szCs w:val="24"/>
          <w:lang w:eastAsia="pt-PT"/>
          <w14:ligatures w14:val="none"/>
        </w:rPr>
        <w:t xml:space="preserve"> al., 2016</w:t>
      </w:r>
      <w:r>
        <w:rPr>
          <w:rFonts w:ascii="Garamond" w:eastAsia="Times New Roman" w:hAnsi="Garamond" w:cs="Times New Roman"/>
          <w:kern w:val="0"/>
          <w:sz w:val="24"/>
          <w:szCs w:val="24"/>
          <w:lang w:eastAsia="pt-PT"/>
          <w14:ligatures w14:val="none"/>
        </w:rPr>
        <w:t xml:space="preserve">; Santos </w:t>
      </w:r>
      <w:proofErr w:type="spellStart"/>
      <w:r>
        <w:rPr>
          <w:rFonts w:ascii="Garamond" w:eastAsia="Times New Roman" w:hAnsi="Garamond" w:cs="Times New Roman"/>
          <w:kern w:val="0"/>
          <w:sz w:val="24"/>
          <w:szCs w:val="24"/>
          <w:lang w:eastAsia="pt-PT"/>
          <w14:ligatures w14:val="none"/>
        </w:rPr>
        <w:t>et</w:t>
      </w:r>
      <w:proofErr w:type="spellEnd"/>
      <w:r>
        <w:rPr>
          <w:rFonts w:ascii="Garamond" w:eastAsia="Times New Roman" w:hAnsi="Garamond" w:cs="Times New Roman"/>
          <w:kern w:val="0"/>
          <w:sz w:val="24"/>
          <w:szCs w:val="24"/>
          <w:lang w:eastAsia="pt-PT"/>
          <w14:ligatures w14:val="none"/>
        </w:rPr>
        <w:t xml:space="preserve"> al., 2019</w:t>
      </w:r>
      <w:r w:rsidR="00DE3598" w:rsidRPr="003417E1">
        <w:rPr>
          <w:rFonts w:ascii="Garamond" w:eastAsia="Times New Roman" w:hAnsi="Garamond" w:cs="Times New Roman"/>
          <w:kern w:val="0"/>
          <w:sz w:val="24"/>
          <w:szCs w:val="24"/>
          <w:lang w:eastAsia="pt-PT"/>
          <w14:ligatures w14:val="none"/>
        </w:rPr>
        <w:t>) com a relação de fidelização dos adeptos</w:t>
      </w:r>
      <w:r w:rsidR="00E244CC">
        <w:rPr>
          <w:rFonts w:ascii="Garamond" w:eastAsia="Times New Roman" w:hAnsi="Garamond" w:cs="Times New Roman"/>
          <w:kern w:val="0"/>
          <w:sz w:val="24"/>
          <w:szCs w:val="24"/>
          <w:lang w:eastAsia="pt-PT"/>
          <w14:ligatures w14:val="none"/>
        </w:rPr>
        <w:t xml:space="preserve">, e testará a relação positiva de </w:t>
      </w:r>
      <w:proofErr w:type="spellStart"/>
      <w:r w:rsidR="00E244CC" w:rsidRPr="00E244CC">
        <w:rPr>
          <w:rFonts w:ascii="Garamond" w:eastAsia="Times New Roman" w:hAnsi="Garamond" w:cs="Times New Roman"/>
          <w:i/>
          <w:iCs/>
          <w:kern w:val="0"/>
          <w:sz w:val="24"/>
          <w:szCs w:val="24"/>
          <w:lang w:eastAsia="pt-PT"/>
          <w14:ligatures w14:val="none"/>
        </w:rPr>
        <w:t>brand</w:t>
      </w:r>
      <w:proofErr w:type="spellEnd"/>
      <w:r w:rsidR="00E244CC" w:rsidRPr="00E244CC">
        <w:rPr>
          <w:rFonts w:ascii="Garamond" w:eastAsia="Times New Roman" w:hAnsi="Garamond" w:cs="Times New Roman"/>
          <w:i/>
          <w:iCs/>
          <w:kern w:val="0"/>
          <w:sz w:val="24"/>
          <w:szCs w:val="24"/>
          <w:lang w:eastAsia="pt-PT"/>
          <w14:ligatures w14:val="none"/>
        </w:rPr>
        <w:t xml:space="preserve"> </w:t>
      </w:r>
      <w:proofErr w:type="spellStart"/>
      <w:r w:rsidR="00E244CC" w:rsidRPr="00E244CC">
        <w:rPr>
          <w:rFonts w:ascii="Garamond" w:eastAsia="Times New Roman" w:hAnsi="Garamond" w:cs="Times New Roman"/>
          <w:i/>
          <w:iCs/>
          <w:kern w:val="0"/>
          <w:sz w:val="24"/>
          <w:szCs w:val="24"/>
          <w:lang w:eastAsia="pt-PT"/>
          <w14:ligatures w14:val="none"/>
        </w:rPr>
        <w:t>love</w:t>
      </w:r>
      <w:proofErr w:type="spellEnd"/>
      <w:r w:rsidR="00E244CC">
        <w:rPr>
          <w:rFonts w:ascii="Garamond" w:eastAsia="Times New Roman" w:hAnsi="Garamond" w:cs="Times New Roman"/>
          <w:kern w:val="0"/>
          <w:sz w:val="24"/>
          <w:szCs w:val="24"/>
          <w:lang w:eastAsia="pt-PT"/>
          <w14:ligatures w14:val="none"/>
        </w:rPr>
        <w:t xml:space="preserve"> como um motivador dessa interação</w:t>
      </w:r>
      <w:r>
        <w:rPr>
          <w:rFonts w:ascii="Garamond" w:eastAsia="Times New Roman" w:hAnsi="Garamond" w:cs="Times New Roman"/>
          <w:kern w:val="0"/>
          <w:sz w:val="24"/>
          <w:szCs w:val="24"/>
          <w:lang w:eastAsia="pt-PT"/>
          <w14:ligatures w14:val="none"/>
        </w:rPr>
        <w:t>,</w:t>
      </w:r>
      <w:r w:rsidR="00DE3598" w:rsidRPr="003417E1">
        <w:rPr>
          <w:rFonts w:ascii="Garamond" w:eastAsia="Times New Roman" w:hAnsi="Garamond" w:cs="Times New Roman"/>
          <w:kern w:val="0"/>
          <w:sz w:val="24"/>
          <w:szCs w:val="24"/>
          <w:lang w:eastAsia="pt-PT"/>
          <w14:ligatures w14:val="none"/>
        </w:rPr>
        <w:t xml:space="preserve"> algo que a </w:t>
      </w:r>
      <w:r>
        <w:rPr>
          <w:rFonts w:ascii="Garamond" w:eastAsia="Times New Roman" w:hAnsi="Garamond" w:cs="Times New Roman"/>
          <w:kern w:val="0"/>
          <w:sz w:val="24"/>
          <w:szCs w:val="24"/>
          <w:lang w:eastAsia="pt-PT"/>
          <w14:ligatures w14:val="none"/>
        </w:rPr>
        <w:t>inédito para a literatura</w:t>
      </w:r>
      <w:r w:rsidR="00C2608D">
        <w:rPr>
          <w:rFonts w:ascii="Garamond" w:eastAsia="Times New Roman" w:hAnsi="Garamond" w:cs="Times New Roman"/>
          <w:kern w:val="0"/>
          <w:sz w:val="24"/>
          <w:szCs w:val="24"/>
          <w:lang w:eastAsia="pt-PT"/>
          <w14:ligatures w14:val="none"/>
        </w:rPr>
        <w:t xml:space="preserve"> de marketing desportivo</w:t>
      </w:r>
      <w:r w:rsidR="00DE3598" w:rsidRPr="003417E1">
        <w:rPr>
          <w:rFonts w:ascii="Garamond" w:eastAsia="Times New Roman" w:hAnsi="Garamond" w:cs="Times New Roman"/>
          <w:kern w:val="0"/>
          <w:sz w:val="24"/>
          <w:szCs w:val="24"/>
          <w:lang w:eastAsia="pt-PT"/>
          <w14:ligatures w14:val="none"/>
        </w:rPr>
        <w:t xml:space="preserve"> (Wagner</w:t>
      </w:r>
      <w:r w:rsidR="004A4504" w:rsidRPr="003417E1">
        <w:rPr>
          <w:rFonts w:ascii="Garamond" w:eastAsia="Times New Roman" w:hAnsi="Garamond" w:cs="Times New Roman"/>
          <w:kern w:val="0"/>
          <w:sz w:val="24"/>
          <w:szCs w:val="24"/>
          <w:lang w:eastAsia="pt-PT"/>
          <w14:ligatures w14:val="none"/>
        </w:rPr>
        <w:t>,</w:t>
      </w:r>
      <w:r w:rsidR="00DE3598" w:rsidRPr="003417E1">
        <w:rPr>
          <w:rFonts w:ascii="Garamond" w:eastAsia="Times New Roman" w:hAnsi="Garamond" w:cs="Times New Roman"/>
          <w:kern w:val="0"/>
          <w:sz w:val="24"/>
          <w:szCs w:val="24"/>
          <w:lang w:eastAsia="pt-PT"/>
          <w14:ligatures w14:val="none"/>
        </w:rPr>
        <w:t xml:space="preserve"> 2023). </w:t>
      </w:r>
    </w:p>
    <w:p w14:paraId="4937EB39" w14:textId="49DCF5FF" w:rsidR="00E244CC" w:rsidRDefault="00E244CC" w:rsidP="00A601B3">
      <w:pPr>
        <w:spacing w:before="240" w:after="240" w:line="360" w:lineRule="auto"/>
        <w:ind w:firstLine="360"/>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Como já supracitado, a</w:t>
      </w:r>
      <w:r w:rsidRPr="00E244CC">
        <w:rPr>
          <w:rFonts w:ascii="Garamond" w:eastAsia="Times New Roman" w:hAnsi="Garamond" w:cs="Times New Roman"/>
          <w:kern w:val="0"/>
          <w:sz w:val="24"/>
          <w:szCs w:val="24"/>
          <w:lang w:eastAsia="pt-PT"/>
          <w14:ligatures w14:val="none"/>
        </w:rPr>
        <w:t xml:space="preserve">s contribuições deste estudo são significativas, tanto para a literatura acadêmica quanto para a gestão nos clubes </w:t>
      </w:r>
      <w:r>
        <w:rPr>
          <w:rFonts w:ascii="Garamond" w:eastAsia="Times New Roman" w:hAnsi="Garamond" w:cs="Times New Roman"/>
          <w:kern w:val="0"/>
          <w:sz w:val="24"/>
          <w:szCs w:val="24"/>
          <w:lang w:eastAsia="pt-PT"/>
          <w14:ligatures w14:val="none"/>
        </w:rPr>
        <w:t>d</w:t>
      </w:r>
      <w:r w:rsidRPr="00E244CC">
        <w:rPr>
          <w:rFonts w:ascii="Garamond" w:eastAsia="Times New Roman" w:hAnsi="Garamond" w:cs="Times New Roman"/>
          <w:kern w:val="0"/>
          <w:sz w:val="24"/>
          <w:szCs w:val="24"/>
          <w:lang w:eastAsia="pt-PT"/>
          <w14:ligatures w14:val="none"/>
        </w:rPr>
        <w:t xml:space="preserve">esportivos. No âmbito acadêmico, ele amplia a compreensão sobre </w:t>
      </w:r>
      <w:r>
        <w:rPr>
          <w:rFonts w:ascii="Garamond" w:eastAsia="Times New Roman" w:hAnsi="Garamond" w:cs="Times New Roman"/>
          <w:kern w:val="0"/>
          <w:sz w:val="24"/>
          <w:szCs w:val="24"/>
          <w:lang w:eastAsia="pt-PT"/>
          <w14:ligatures w14:val="none"/>
        </w:rPr>
        <w:t xml:space="preserve">a literatura de </w:t>
      </w:r>
      <w:proofErr w:type="spellStart"/>
      <w:r w:rsidRPr="00E244CC">
        <w:rPr>
          <w:rFonts w:ascii="Garamond" w:eastAsia="Times New Roman" w:hAnsi="Garamond" w:cs="Times New Roman"/>
          <w:i/>
          <w:iCs/>
          <w:kern w:val="0"/>
          <w:sz w:val="24"/>
          <w:szCs w:val="24"/>
          <w:lang w:eastAsia="pt-PT"/>
          <w14:ligatures w14:val="none"/>
        </w:rPr>
        <w:t>engagement</w:t>
      </w:r>
      <w:proofErr w:type="spellEnd"/>
      <w:r>
        <w:rPr>
          <w:rFonts w:ascii="Garamond" w:eastAsia="Times New Roman" w:hAnsi="Garamond" w:cs="Times New Roman"/>
          <w:i/>
          <w:iCs/>
          <w:kern w:val="0"/>
          <w:sz w:val="24"/>
          <w:szCs w:val="24"/>
          <w:lang w:eastAsia="pt-PT"/>
          <w14:ligatures w14:val="none"/>
        </w:rPr>
        <w:t xml:space="preserve">, </w:t>
      </w:r>
      <w:r w:rsidRPr="00F232BE">
        <w:rPr>
          <w:rFonts w:ascii="Garamond" w:eastAsia="Times New Roman" w:hAnsi="Garamond" w:cs="Times New Roman"/>
          <w:kern w:val="0"/>
          <w:sz w:val="24"/>
          <w:szCs w:val="24"/>
          <w:lang w:eastAsia="pt-PT"/>
          <w14:ligatures w14:val="none"/>
        </w:rPr>
        <w:t>uma vez que grande parte da literatura atual é voltada para marcas de outros segmentos</w:t>
      </w:r>
      <w:r w:rsidR="00F232BE">
        <w:rPr>
          <w:rFonts w:ascii="Garamond" w:eastAsia="Times New Roman" w:hAnsi="Garamond" w:cs="Times New Roman"/>
          <w:kern w:val="0"/>
          <w:sz w:val="24"/>
          <w:szCs w:val="24"/>
          <w:lang w:eastAsia="pt-PT"/>
          <w14:ligatures w14:val="none"/>
        </w:rPr>
        <w:t xml:space="preserve"> (</w:t>
      </w:r>
      <w:r w:rsidR="00F232BE" w:rsidRPr="00002F79">
        <w:rPr>
          <w:rFonts w:ascii="Garamond" w:eastAsia="Times New Roman" w:hAnsi="Garamond" w:cs="Times New Roman"/>
          <w:kern w:val="0"/>
          <w:sz w:val="24"/>
          <w:szCs w:val="24"/>
          <w:lang w:eastAsia="pt-PT"/>
          <w14:ligatures w14:val="none"/>
        </w:rPr>
        <w:t xml:space="preserve">France </w:t>
      </w:r>
      <w:proofErr w:type="spellStart"/>
      <w:r w:rsidR="00F232BE" w:rsidRPr="00002F79">
        <w:rPr>
          <w:rFonts w:ascii="Garamond" w:eastAsia="Times New Roman" w:hAnsi="Garamond" w:cs="Times New Roman"/>
          <w:kern w:val="0"/>
          <w:sz w:val="24"/>
          <w:szCs w:val="24"/>
          <w:lang w:eastAsia="pt-PT"/>
          <w14:ligatures w14:val="none"/>
        </w:rPr>
        <w:t>et</w:t>
      </w:r>
      <w:proofErr w:type="spellEnd"/>
      <w:r w:rsidR="00F232BE" w:rsidRPr="00002F79">
        <w:rPr>
          <w:rFonts w:ascii="Garamond" w:eastAsia="Times New Roman" w:hAnsi="Garamond" w:cs="Times New Roman"/>
          <w:kern w:val="0"/>
          <w:sz w:val="24"/>
          <w:szCs w:val="24"/>
          <w:lang w:eastAsia="pt-PT"/>
          <w14:ligatures w14:val="none"/>
        </w:rPr>
        <w:t xml:space="preserve"> al., 2016; </w:t>
      </w:r>
      <w:proofErr w:type="spellStart"/>
      <w:r w:rsidR="00F232BE" w:rsidRPr="00002F79">
        <w:rPr>
          <w:rFonts w:ascii="Garamond" w:eastAsia="Times New Roman" w:hAnsi="Garamond" w:cs="Times New Roman"/>
          <w:kern w:val="0"/>
          <w:sz w:val="24"/>
          <w:szCs w:val="24"/>
          <w:lang w:eastAsia="pt-PT"/>
          <w14:ligatures w14:val="none"/>
        </w:rPr>
        <w:t>Hook</w:t>
      </w:r>
      <w:proofErr w:type="spellEnd"/>
      <w:r w:rsidR="00F232BE" w:rsidRPr="00002F79">
        <w:rPr>
          <w:rFonts w:ascii="Garamond" w:eastAsia="Times New Roman" w:hAnsi="Garamond" w:cs="Times New Roman"/>
          <w:kern w:val="0"/>
          <w:sz w:val="24"/>
          <w:szCs w:val="24"/>
          <w:lang w:eastAsia="pt-PT"/>
          <w14:ligatures w14:val="none"/>
        </w:rPr>
        <w:t xml:space="preserve"> </w:t>
      </w:r>
      <w:proofErr w:type="spellStart"/>
      <w:r w:rsidR="00F232BE" w:rsidRPr="00002F79">
        <w:rPr>
          <w:rFonts w:ascii="Garamond" w:eastAsia="Times New Roman" w:hAnsi="Garamond" w:cs="Times New Roman"/>
          <w:kern w:val="0"/>
          <w:sz w:val="24"/>
          <w:szCs w:val="24"/>
          <w:lang w:eastAsia="pt-PT"/>
          <w14:ligatures w14:val="none"/>
        </w:rPr>
        <w:t>et</w:t>
      </w:r>
      <w:proofErr w:type="spellEnd"/>
      <w:r w:rsidR="00F232BE" w:rsidRPr="00002F79">
        <w:rPr>
          <w:rFonts w:ascii="Garamond" w:eastAsia="Times New Roman" w:hAnsi="Garamond" w:cs="Times New Roman"/>
          <w:kern w:val="0"/>
          <w:sz w:val="24"/>
          <w:szCs w:val="24"/>
          <w:lang w:eastAsia="pt-PT"/>
          <w14:ligatures w14:val="none"/>
        </w:rPr>
        <w:t xml:space="preserve"> al., 2018</w:t>
      </w:r>
      <w:r w:rsidR="00F232BE">
        <w:rPr>
          <w:rFonts w:ascii="Garamond" w:eastAsia="Times New Roman" w:hAnsi="Garamond" w:cs="Times New Roman"/>
          <w:kern w:val="0"/>
          <w:sz w:val="24"/>
          <w:szCs w:val="24"/>
          <w:lang w:eastAsia="pt-PT"/>
          <w14:ligatures w14:val="none"/>
        </w:rPr>
        <w:t>)</w:t>
      </w:r>
      <w:r>
        <w:rPr>
          <w:rFonts w:ascii="Garamond" w:eastAsia="Times New Roman" w:hAnsi="Garamond" w:cs="Times New Roman"/>
          <w:kern w:val="0"/>
          <w:sz w:val="24"/>
          <w:szCs w:val="24"/>
          <w:lang w:eastAsia="pt-PT"/>
          <w14:ligatures w14:val="none"/>
        </w:rPr>
        <w:t>, ao aplicar o</w:t>
      </w:r>
      <w:r w:rsidR="00C2608D">
        <w:rPr>
          <w:rFonts w:ascii="Garamond" w:eastAsia="Times New Roman" w:hAnsi="Garamond" w:cs="Times New Roman"/>
          <w:kern w:val="0"/>
          <w:sz w:val="24"/>
          <w:szCs w:val="24"/>
          <w:lang w:eastAsia="pt-PT"/>
          <w14:ligatures w14:val="none"/>
        </w:rPr>
        <w:t xml:space="preserve"> conceito de</w:t>
      </w:r>
      <w:r w:rsidRPr="00E244CC">
        <w:rPr>
          <w:rFonts w:ascii="Garamond" w:eastAsia="Times New Roman" w:hAnsi="Garamond" w:cs="Times New Roman"/>
          <w:kern w:val="0"/>
          <w:sz w:val="24"/>
          <w:szCs w:val="24"/>
          <w:lang w:eastAsia="pt-PT"/>
          <w14:ligatures w14:val="none"/>
        </w:rPr>
        <w:t xml:space="preserve"> </w:t>
      </w:r>
      <w:r w:rsidRPr="00E244CC">
        <w:rPr>
          <w:rFonts w:ascii="Garamond" w:eastAsia="Times New Roman" w:hAnsi="Garamond" w:cs="Times New Roman"/>
          <w:i/>
          <w:iCs/>
          <w:kern w:val="0"/>
          <w:sz w:val="24"/>
          <w:szCs w:val="24"/>
          <w:lang w:eastAsia="pt-PT"/>
          <w14:ligatures w14:val="none"/>
        </w:rPr>
        <w:t xml:space="preserve">social media </w:t>
      </w:r>
      <w:proofErr w:type="spellStart"/>
      <w:r w:rsidRPr="00E244CC">
        <w:rPr>
          <w:rFonts w:ascii="Garamond" w:eastAsia="Times New Roman" w:hAnsi="Garamond" w:cs="Times New Roman"/>
          <w:i/>
          <w:iCs/>
          <w:kern w:val="0"/>
          <w:sz w:val="24"/>
          <w:szCs w:val="24"/>
          <w:lang w:eastAsia="pt-PT"/>
          <w14:ligatures w14:val="none"/>
        </w:rPr>
        <w:t>engagement</w:t>
      </w:r>
      <w:proofErr w:type="spellEnd"/>
      <w:r w:rsidRPr="00E244CC">
        <w:rPr>
          <w:rFonts w:ascii="Garamond" w:eastAsia="Times New Roman" w:hAnsi="Garamond" w:cs="Times New Roman"/>
          <w:kern w:val="0"/>
          <w:sz w:val="24"/>
          <w:szCs w:val="24"/>
          <w:lang w:eastAsia="pt-PT"/>
          <w14:ligatures w14:val="none"/>
        </w:rPr>
        <w:t xml:space="preserve"> no contexto esportivo</w:t>
      </w:r>
      <w:r>
        <w:rPr>
          <w:rFonts w:ascii="Garamond" w:eastAsia="Times New Roman" w:hAnsi="Garamond" w:cs="Times New Roman"/>
          <w:kern w:val="0"/>
          <w:sz w:val="24"/>
          <w:szCs w:val="24"/>
          <w:lang w:eastAsia="pt-PT"/>
          <w14:ligatures w14:val="none"/>
        </w:rPr>
        <w:t xml:space="preserve">, analisando o impacto positivo de </w:t>
      </w:r>
      <w:proofErr w:type="spellStart"/>
      <w:r w:rsidRPr="00E244CC">
        <w:rPr>
          <w:rFonts w:ascii="Garamond" w:eastAsia="Times New Roman" w:hAnsi="Garamond" w:cs="Times New Roman"/>
          <w:i/>
          <w:iCs/>
          <w:kern w:val="0"/>
          <w:sz w:val="24"/>
          <w:szCs w:val="24"/>
          <w:lang w:eastAsia="pt-PT"/>
          <w14:ligatures w14:val="none"/>
        </w:rPr>
        <w:t>brand</w:t>
      </w:r>
      <w:proofErr w:type="spellEnd"/>
      <w:r w:rsidRPr="00E244CC">
        <w:rPr>
          <w:rFonts w:ascii="Garamond" w:eastAsia="Times New Roman" w:hAnsi="Garamond" w:cs="Times New Roman"/>
          <w:i/>
          <w:iCs/>
          <w:kern w:val="0"/>
          <w:sz w:val="24"/>
          <w:szCs w:val="24"/>
          <w:lang w:eastAsia="pt-PT"/>
          <w14:ligatures w14:val="none"/>
        </w:rPr>
        <w:t xml:space="preserve"> </w:t>
      </w:r>
      <w:proofErr w:type="spellStart"/>
      <w:r w:rsidRPr="00E244CC">
        <w:rPr>
          <w:rFonts w:ascii="Garamond" w:eastAsia="Times New Roman" w:hAnsi="Garamond" w:cs="Times New Roman"/>
          <w:i/>
          <w:iCs/>
          <w:kern w:val="0"/>
          <w:sz w:val="24"/>
          <w:szCs w:val="24"/>
          <w:lang w:eastAsia="pt-PT"/>
          <w14:ligatures w14:val="none"/>
        </w:rPr>
        <w:t>love</w:t>
      </w:r>
      <w:proofErr w:type="spellEnd"/>
      <w:r w:rsidRPr="00E244CC">
        <w:rPr>
          <w:rFonts w:ascii="Garamond" w:eastAsia="Times New Roman" w:hAnsi="Garamond" w:cs="Times New Roman"/>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t>n</w:t>
      </w:r>
      <w:r w:rsidRPr="00E244CC">
        <w:rPr>
          <w:rFonts w:ascii="Garamond" w:eastAsia="Times New Roman" w:hAnsi="Garamond" w:cs="Times New Roman"/>
          <w:kern w:val="0"/>
          <w:sz w:val="24"/>
          <w:szCs w:val="24"/>
          <w:lang w:eastAsia="pt-PT"/>
          <w14:ligatures w14:val="none"/>
        </w:rPr>
        <w:t xml:space="preserve">as interações </w:t>
      </w:r>
      <w:r>
        <w:rPr>
          <w:rFonts w:ascii="Garamond" w:eastAsia="Times New Roman" w:hAnsi="Garamond" w:cs="Times New Roman"/>
          <w:kern w:val="0"/>
          <w:sz w:val="24"/>
          <w:szCs w:val="24"/>
          <w:lang w:eastAsia="pt-PT"/>
          <w14:ligatures w14:val="none"/>
        </w:rPr>
        <w:t>em</w:t>
      </w:r>
      <w:r w:rsidRPr="00E244CC">
        <w:rPr>
          <w:rFonts w:ascii="Garamond" w:eastAsia="Times New Roman" w:hAnsi="Garamond" w:cs="Times New Roman"/>
          <w:kern w:val="0"/>
          <w:sz w:val="24"/>
          <w:szCs w:val="24"/>
          <w:lang w:eastAsia="pt-PT"/>
          <w14:ligatures w14:val="none"/>
        </w:rPr>
        <w:t xml:space="preserve"> redes sociais</w:t>
      </w:r>
      <w:r>
        <w:rPr>
          <w:rFonts w:ascii="Garamond" w:eastAsia="Times New Roman" w:hAnsi="Garamond" w:cs="Times New Roman"/>
          <w:kern w:val="0"/>
          <w:sz w:val="24"/>
          <w:szCs w:val="24"/>
          <w:lang w:eastAsia="pt-PT"/>
          <w14:ligatures w14:val="none"/>
        </w:rPr>
        <w:t xml:space="preserve"> e a relação deste </w:t>
      </w:r>
      <w:r w:rsidRPr="00E244CC">
        <w:rPr>
          <w:rFonts w:ascii="Garamond" w:eastAsia="Times New Roman" w:hAnsi="Garamond" w:cs="Times New Roman"/>
          <w:i/>
          <w:iCs/>
          <w:kern w:val="0"/>
          <w:sz w:val="24"/>
          <w:szCs w:val="24"/>
          <w:lang w:eastAsia="pt-PT"/>
          <w14:ligatures w14:val="none"/>
        </w:rPr>
        <w:t xml:space="preserve">social media </w:t>
      </w:r>
      <w:proofErr w:type="spellStart"/>
      <w:r w:rsidRPr="00E244CC">
        <w:rPr>
          <w:rFonts w:ascii="Garamond" w:eastAsia="Times New Roman" w:hAnsi="Garamond" w:cs="Times New Roman"/>
          <w:i/>
          <w:iCs/>
          <w:kern w:val="0"/>
          <w:sz w:val="24"/>
          <w:szCs w:val="24"/>
          <w:lang w:eastAsia="pt-PT"/>
          <w14:ligatures w14:val="none"/>
        </w:rPr>
        <w:t>engagement</w:t>
      </w:r>
      <w:proofErr w:type="spellEnd"/>
      <w:r>
        <w:rPr>
          <w:rFonts w:ascii="Garamond" w:eastAsia="Times New Roman" w:hAnsi="Garamond" w:cs="Times New Roman"/>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lastRenderedPageBreak/>
        <w:t>com</w:t>
      </w:r>
      <w:r w:rsidRPr="00E244CC">
        <w:rPr>
          <w:rFonts w:ascii="Garamond" w:eastAsia="Times New Roman" w:hAnsi="Garamond" w:cs="Times New Roman"/>
          <w:kern w:val="0"/>
          <w:sz w:val="24"/>
          <w:szCs w:val="24"/>
          <w:lang w:eastAsia="pt-PT"/>
          <w14:ligatures w14:val="none"/>
        </w:rPr>
        <w:t xml:space="preserve"> a lealdade dos </w:t>
      </w:r>
      <w:r>
        <w:rPr>
          <w:rFonts w:ascii="Garamond" w:eastAsia="Times New Roman" w:hAnsi="Garamond" w:cs="Times New Roman"/>
          <w:kern w:val="0"/>
          <w:sz w:val="24"/>
          <w:szCs w:val="24"/>
          <w:lang w:eastAsia="pt-PT"/>
          <w14:ligatures w14:val="none"/>
        </w:rPr>
        <w:t>adeptos</w:t>
      </w:r>
      <w:r w:rsidRPr="00E244CC">
        <w:rPr>
          <w:rFonts w:ascii="Garamond" w:eastAsia="Times New Roman" w:hAnsi="Garamond" w:cs="Times New Roman"/>
          <w:kern w:val="0"/>
          <w:sz w:val="24"/>
          <w:szCs w:val="24"/>
          <w:lang w:eastAsia="pt-PT"/>
          <w14:ligatures w14:val="none"/>
        </w:rPr>
        <w:t>. Na literatura sobre marketing esportivo, contribuirá em um campo</w:t>
      </w:r>
      <w:r w:rsidR="001B332D">
        <w:rPr>
          <w:rFonts w:ascii="Garamond" w:eastAsia="Times New Roman" w:hAnsi="Garamond" w:cs="Times New Roman"/>
          <w:kern w:val="0"/>
          <w:sz w:val="24"/>
          <w:szCs w:val="24"/>
          <w:lang w:eastAsia="pt-PT"/>
          <w14:ligatures w14:val="none"/>
        </w:rPr>
        <w:t>,</w:t>
      </w:r>
      <w:r w:rsidRPr="00E244CC">
        <w:rPr>
          <w:rFonts w:ascii="Garamond" w:eastAsia="Times New Roman" w:hAnsi="Garamond" w:cs="Times New Roman"/>
          <w:kern w:val="0"/>
          <w:sz w:val="24"/>
          <w:szCs w:val="24"/>
          <w:lang w:eastAsia="pt-PT"/>
          <w14:ligatures w14:val="none"/>
        </w:rPr>
        <w:t xml:space="preserve"> </w:t>
      </w:r>
      <w:r w:rsidR="001B332D" w:rsidRPr="00E244CC">
        <w:rPr>
          <w:rFonts w:ascii="Garamond" w:eastAsia="Times New Roman" w:hAnsi="Garamond" w:cs="Times New Roman"/>
          <w:kern w:val="0"/>
          <w:sz w:val="24"/>
          <w:szCs w:val="24"/>
          <w:lang w:eastAsia="pt-PT"/>
          <w14:ligatures w14:val="none"/>
        </w:rPr>
        <w:t xml:space="preserve">que enriquece a teoria sobre marketing esportivo e </w:t>
      </w:r>
      <w:r w:rsidR="001B332D" w:rsidRPr="001B332D">
        <w:rPr>
          <w:rFonts w:ascii="Garamond" w:eastAsia="Times New Roman" w:hAnsi="Garamond" w:cs="Times New Roman"/>
          <w:i/>
          <w:iCs/>
          <w:kern w:val="0"/>
          <w:sz w:val="24"/>
          <w:szCs w:val="24"/>
          <w:lang w:eastAsia="pt-PT"/>
          <w14:ligatures w14:val="none"/>
        </w:rPr>
        <w:t xml:space="preserve">social media </w:t>
      </w:r>
      <w:proofErr w:type="spellStart"/>
      <w:r w:rsidR="001B332D" w:rsidRPr="001B332D">
        <w:rPr>
          <w:rFonts w:ascii="Garamond" w:eastAsia="Times New Roman" w:hAnsi="Garamond" w:cs="Times New Roman"/>
          <w:i/>
          <w:iCs/>
          <w:kern w:val="0"/>
          <w:sz w:val="24"/>
          <w:szCs w:val="24"/>
          <w:lang w:eastAsia="pt-PT"/>
          <w14:ligatures w14:val="none"/>
        </w:rPr>
        <w:t>engagement</w:t>
      </w:r>
      <w:proofErr w:type="spellEnd"/>
      <w:r w:rsidR="001B332D">
        <w:rPr>
          <w:rFonts w:ascii="Garamond" w:eastAsia="Times New Roman" w:hAnsi="Garamond" w:cs="Times New Roman"/>
          <w:kern w:val="0"/>
          <w:sz w:val="24"/>
          <w:szCs w:val="24"/>
          <w:lang w:eastAsia="pt-PT"/>
          <w14:ligatures w14:val="none"/>
        </w:rPr>
        <w:t>, ainda pouco explorada, ao investigar</w:t>
      </w:r>
      <w:r w:rsidRPr="00E244CC">
        <w:rPr>
          <w:rFonts w:ascii="Garamond" w:eastAsia="Times New Roman" w:hAnsi="Garamond" w:cs="Times New Roman"/>
          <w:kern w:val="0"/>
          <w:sz w:val="24"/>
          <w:szCs w:val="24"/>
          <w:lang w:eastAsia="pt-PT"/>
          <w14:ligatures w14:val="none"/>
        </w:rPr>
        <w:t xml:space="preserve"> como a fidelização dos adeptos se relaciona com a presença dos clubes nas redes sociais</w:t>
      </w:r>
      <w:r w:rsidR="001B332D">
        <w:rPr>
          <w:rFonts w:ascii="Garamond" w:eastAsia="Times New Roman" w:hAnsi="Garamond" w:cs="Times New Roman"/>
          <w:kern w:val="0"/>
          <w:sz w:val="24"/>
          <w:szCs w:val="24"/>
          <w:lang w:eastAsia="pt-PT"/>
          <w14:ligatures w14:val="none"/>
        </w:rPr>
        <w:t>,</w:t>
      </w:r>
      <w:r w:rsidR="001B332D" w:rsidRPr="00E244CC">
        <w:rPr>
          <w:rFonts w:ascii="Garamond" w:eastAsia="Times New Roman" w:hAnsi="Garamond" w:cs="Times New Roman"/>
          <w:kern w:val="0"/>
          <w:sz w:val="24"/>
          <w:szCs w:val="24"/>
          <w:lang w:eastAsia="pt-PT"/>
          <w14:ligatures w14:val="none"/>
        </w:rPr>
        <w:t xml:space="preserve"> destacando as dimensões críticas do relacionamento entre clubes e seus adeptos.</w:t>
      </w:r>
    </w:p>
    <w:p w14:paraId="69658809" w14:textId="67B2F7D7" w:rsidR="00770F17" w:rsidRDefault="00E244CC" w:rsidP="00A601B3">
      <w:pPr>
        <w:spacing w:before="240" w:after="240" w:line="360" w:lineRule="auto"/>
        <w:ind w:firstLine="360"/>
        <w:jc w:val="both"/>
        <w:rPr>
          <w:rFonts w:ascii="Garamond" w:eastAsia="Times New Roman" w:hAnsi="Garamond" w:cs="Times New Roman"/>
          <w:kern w:val="0"/>
          <w:sz w:val="24"/>
          <w:szCs w:val="24"/>
          <w:lang w:eastAsia="pt-PT"/>
          <w14:ligatures w14:val="none"/>
        </w:rPr>
      </w:pPr>
      <w:r w:rsidRPr="00E244CC">
        <w:rPr>
          <w:rFonts w:ascii="Garamond" w:eastAsia="Times New Roman" w:hAnsi="Garamond" w:cs="Times New Roman"/>
          <w:kern w:val="0"/>
          <w:sz w:val="24"/>
          <w:szCs w:val="24"/>
          <w:lang w:eastAsia="pt-PT"/>
          <w14:ligatures w14:val="none"/>
        </w:rPr>
        <w:t xml:space="preserve">Para a gestão, </w:t>
      </w:r>
      <w:r w:rsidR="001B332D">
        <w:rPr>
          <w:rFonts w:ascii="Garamond" w:eastAsia="Times New Roman" w:hAnsi="Garamond" w:cs="Times New Roman"/>
          <w:kern w:val="0"/>
          <w:sz w:val="24"/>
          <w:szCs w:val="24"/>
          <w:lang w:eastAsia="pt-PT"/>
          <w14:ligatures w14:val="none"/>
        </w:rPr>
        <w:t xml:space="preserve">a contribuição gira na </w:t>
      </w:r>
      <w:r w:rsidRPr="00E244CC">
        <w:rPr>
          <w:rFonts w:ascii="Garamond" w:eastAsia="Times New Roman" w:hAnsi="Garamond" w:cs="Times New Roman"/>
          <w:kern w:val="0"/>
          <w:sz w:val="24"/>
          <w:szCs w:val="24"/>
          <w:lang w:eastAsia="pt-PT"/>
          <w14:ligatures w14:val="none"/>
        </w:rPr>
        <w:t>formulação</w:t>
      </w:r>
      <w:r w:rsidR="001B332D">
        <w:rPr>
          <w:rFonts w:ascii="Garamond" w:eastAsia="Times New Roman" w:hAnsi="Garamond" w:cs="Times New Roman"/>
          <w:kern w:val="0"/>
          <w:sz w:val="24"/>
          <w:szCs w:val="24"/>
          <w:lang w:eastAsia="pt-PT"/>
          <w14:ligatures w14:val="none"/>
        </w:rPr>
        <w:t xml:space="preserve"> dedos para a construção</w:t>
      </w:r>
      <w:r w:rsidRPr="00E244CC">
        <w:rPr>
          <w:rFonts w:ascii="Garamond" w:eastAsia="Times New Roman" w:hAnsi="Garamond" w:cs="Times New Roman"/>
          <w:kern w:val="0"/>
          <w:sz w:val="24"/>
          <w:szCs w:val="24"/>
          <w:lang w:eastAsia="pt-PT"/>
          <w14:ligatures w14:val="none"/>
        </w:rPr>
        <w:t xml:space="preserve"> de estratégias de marketing e comunicação, sugerindo que </w:t>
      </w:r>
      <w:r w:rsidR="001B332D">
        <w:rPr>
          <w:rFonts w:ascii="Garamond" w:eastAsia="Times New Roman" w:hAnsi="Garamond" w:cs="Times New Roman"/>
          <w:kern w:val="0"/>
          <w:sz w:val="24"/>
          <w:szCs w:val="24"/>
          <w:lang w:eastAsia="pt-PT"/>
          <w14:ligatures w14:val="none"/>
        </w:rPr>
        <w:t>a</w:t>
      </w:r>
      <w:r w:rsidRPr="00E244CC">
        <w:rPr>
          <w:rFonts w:ascii="Garamond" w:eastAsia="Times New Roman" w:hAnsi="Garamond" w:cs="Times New Roman"/>
          <w:kern w:val="0"/>
          <w:sz w:val="24"/>
          <w:szCs w:val="24"/>
          <w:lang w:eastAsia="pt-PT"/>
          <w14:ligatures w14:val="none"/>
        </w:rPr>
        <w:t xml:space="preserve"> clubes </w:t>
      </w:r>
      <w:r w:rsidR="001B332D">
        <w:rPr>
          <w:rFonts w:ascii="Garamond" w:eastAsia="Times New Roman" w:hAnsi="Garamond" w:cs="Times New Roman"/>
          <w:kern w:val="0"/>
          <w:sz w:val="24"/>
          <w:szCs w:val="24"/>
          <w:lang w:eastAsia="pt-PT"/>
          <w14:ligatures w14:val="none"/>
        </w:rPr>
        <w:t xml:space="preserve">estratégias de </w:t>
      </w:r>
      <w:r w:rsidR="001B332D" w:rsidRPr="001B332D">
        <w:rPr>
          <w:rFonts w:ascii="Garamond" w:eastAsia="Times New Roman" w:hAnsi="Garamond" w:cs="Times New Roman"/>
          <w:i/>
          <w:iCs/>
          <w:kern w:val="0"/>
          <w:sz w:val="24"/>
          <w:szCs w:val="24"/>
          <w:lang w:eastAsia="pt-PT"/>
          <w14:ligatures w14:val="none"/>
        </w:rPr>
        <w:t xml:space="preserve">social media </w:t>
      </w:r>
      <w:proofErr w:type="spellStart"/>
      <w:r w:rsidR="001B332D" w:rsidRPr="001B332D">
        <w:rPr>
          <w:rFonts w:ascii="Garamond" w:eastAsia="Times New Roman" w:hAnsi="Garamond" w:cs="Times New Roman"/>
          <w:i/>
          <w:iCs/>
          <w:kern w:val="0"/>
          <w:sz w:val="24"/>
          <w:szCs w:val="24"/>
          <w:lang w:eastAsia="pt-PT"/>
          <w14:ligatures w14:val="none"/>
        </w:rPr>
        <w:t>engagement</w:t>
      </w:r>
      <w:proofErr w:type="spellEnd"/>
      <w:r w:rsidRPr="00E244CC">
        <w:rPr>
          <w:rFonts w:ascii="Garamond" w:eastAsia="Times New Roman" w:hAnsi="Garamond" w:cs="Times New Roman"/>
          <w:kern w:val="0"/>
          <w:sz w:val="24"/>
          <w:szCs w:val="24"/>
          <w:lang w:eastAsia="pt-PT"/>
          <w14:ligatures w14:val="none"/>
        </w:rPr>
        <w:t xml:space="preserve"> </w:t>
      </w:r>
      <w:r w:rsidR="001B332D">
        <w:rPr>
          <w:rFonts w:ascii="Garamond" w:eastAsia="Times New Roman" w:hAnsi="Garamond" w:cs="Times New Roman"/>
          <w:kern w:val="0"/>
          <w:sz w:val="24"/>
          <w:szCs w:val="24"/>
          <w:lang w:eastAsia="pt-PT"/>
          <w14:ligatures w14:val="none"/>
        </w:rPr>
        <w:t xml:space="preserve">com base nas dimensões analisadas que </w:t>
      </w:r>
      <w:r w:rsidRPr="00E244CC">
        <w:rPr>
          <w:rFonts w:ascii="Garamond" w:eastAsia="Times New Roman" w:hAnsi="Garamond" w:cs="Times New Roman"/>
          <w:kern w:val="0"/>
          <w:sz w:val="24"/>
          <w:szCs w:val="24"/>
          <w:lang w:eastAsia="pt-PT"/>
          <w14:ligatures w14:val="none"/>
        </w:rPr>
        <w:t xml:space="preserve">promovam </w:t>
      </w:r>
      <w:r w:rsidR="001B332D">
        <w:rPr>
          <w:rFonts w:ascii="Garamond" w:eastAsia="Times New Roman" w:hAnsi="Garamond" w:cs="Times New Roman"/>
          <w:kern w:val="0"/>
          <w:sz w:val="24"/>
          <w:szCs w:val="24"/>
          <w:lang w:eastAsia="pt-PT"/>
          <w14:ligatures w14:val="none"/>
        </w:rPr>
        <w:t xml:space="preserve">a </w:t>
      </w:r>
      <w:r w:rsidRPr="00E244CC">
        <w:rPr>
          <w:rFonts w:ascii="Garamond" w:eastAsia="Times New Roman" w:hAnsi="Garamond" w:cs="Times New Roman"/>
          <w:kern w:val="0"/>
          <w:sz w:val="24"/>
          <w:szCs w:val="24"/>
          <w:lang w:eastAsia="pt-PT"/>
          <w14:ligatures w14:val="none"/>
        </w:rPr>
        <w:t>lealdade</w:t>
      </w:r>
      <w:r w:rsidR="00C2608D">
        <w:rPr>
          <w:rFonts w:ascii="Garamond" w:eastAsia="Times New Roman" w:hAnsi="Garamond" w:cs="Times New Roman"/>
          <w:kern w:val="0"/>
          <w:sz w:val="24"/>
          <w:szCs w:val="24"/>
          <w:lang w:eastAsia="pt-PT"/>
          <w14:ligatures w14:val="none"/>
        </w:rPr>
        <w:t xml:space="preserve"> de marca</w:t>
      </w:r>
      <w:r w:rsidRPr="00E244CC">
        <w:rPr>
          <w:rFonts w:ascii="Garamond" w:eastAsia="Times New Roman" w:hAnsi="Garamond" w:cs="Times New Roman"/>
          <w:kern w:val="0"/>
          <w:sz w:val="24"/>
          <w:szCs w:val="24"/>
          <w:lang w:eastAsia="pt-PT"/>
          <w14:ligatures w14:val="none"/>
        </w:rPr>
        <w:t>. Ao entender melhor as motivações dos torcedores, os clubes podem desenvolver abordagens mais personalizadas</w:t>
      </w:r>
      <w:r w:rsidR="001B332D">
        <w:rPr>
          <w:rFonts w:ascii="Garamond" w:eastAsia="Times New Roman" w:hAnsi="Garamond" w:cs="Times New Roman"/>
          <w:kern w:val="0"/>
          <w:sz w:val="24"/>
          <w:szCs w:val="24"/>
          <w:lang w:eastAsia="pt-PT"/>
          <w14:ligatures w14:val="none"/>
        </w:rPr>
        <w:t xml:space="preserve"> e de acordo com o perfil deste estudo</w:t>
      </w:r>
      <w:r w:rsidRPr="00E244CC">
        <w:rPr>
          <w:rFonts w:ascii="Garamond" w:eastAsia="Times New Roman" w:hAnsi="Garamond" w:cs="Times New Roman"/>
          <w:kern w:val="0"/>
          <w:sz w:val="24"/>
          <w:szCs w:val="24"/>
          <w:lang w:eastAsia="pt-PT"/>
          <w14:ligatures w14:val="none"/>
        </w:rPr>
        <w:t>, fortalecendo a base de fãs e garantindo uma relação mais duradoura e sustentável.</w:t>
      </w:r>
    </w:p>
    <w:p w14:paraId="23BB4A5E"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7A366A55"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3CF3F175"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048A2938"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724BF7D0"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357BC715"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699F09BF"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7C447937"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4311F747"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1416E691"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42E21BE6" w14:textId="77777777" w:rsidR="00FD69B5" w:rsidRDefault="00FD69B5"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16AC012B" w14:textId="77777777" w:rsidR="00FD69B5" w:rsidRDefault="00FD69B5"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1EDF20AA" w14:textId="77777777" w:rsidR="007F54D4" w:rsidRDefault="007F54D4" w:rsidP="00C5583E">
      <w:pPr>
        <w:spacing w:before="240" w:after="240" w:line="360" w:lineRule="auto"/>
        <w:ind w:firstLine="360"/>
        <w:rPr>
          <w:rFonts w:ascii="Garamond" w:eastAsia="Times New Roman" w:hAnsi="Garamond" w:cs="Times New Roman"/>
          <w:kern w:val="0"/>
          <w:sz w:val="24"/>
          <w:szCs w:val="24"/>
          <w:lang w:eastAsia="pt-PT"/>
          <w14:ligatures w14:val="none"/>
        </w:rPr>
      </w:pPr>
    </w:p>
    <w:p w14:paraId="68663046" w14:textId="232B7937" w:rsidR="00A105F8" w:rsidRPr="003417E1" w:rsidRDefault="00AC6827" w:rsidP="00C5583E">
      <w:pPr>
        <w:pStyle w:val="Ttulo1"/>
        <w:tabs>
          <w:tab w:val="left" w:pos="1134"/>
        </w:tabs>
        <w:spacing w:line="360" w:lineRule="auto"/>
        <w:rPr>
          <w:rFonts w:ascii="Garamond" w:eastAsia="Times New Roman" w:hAnsi="Garamond" w:cs="Times New Roman"/>
          <w:b/>
          <w:bCs/>
          <w:color w:val="auto"/>
          <w:kern w:val="0"/>
          <w:sz w:val="24"/>
          <w:szCs w:val="24"/>
          <w:lang w:eastAsia="pt-PT"/>
          <w14:ligatures w14:val="none"/>
        </w:rPr>
      </w:pPr>
      <w:bookmarkStart w:id="6" w:name="_Toc170222056"/>
      <w:r w:rsidRPr="003417E1">
        <w:rPr>
          <w:rFonts w:ascii="Garamond" w:eastAsia="Times New Roman" w:hAnsi="Garamond" w:cs="Times New Roman"/>
          <w:b/>
          <w:bCs/>
          <w:color w:val="auto"/>
          <w:kern w:val="0"/>
          <w:sz w:val="24"/>
          <w:szCs w:val="24"/>
          <w:lang w:eastAsia="pt-PT"/>
          <w14:ligatures w14:val="none"/>
        </w:rPr>
        <w:lastRenderedPageBreak/>
        <w:t xml:space="preserve">2. </w:t>
      </w:r>
      <w:r w:rsidR="00502C55" w:rsidRPr="003417E1">
        <w:rPr>
          <w:rFonts w:ascii="Garamond" w:eastAsia="Times New Roman" w:hAnsi="Garamond" w:cs="Times New Roman"/>
          <w:b/>
          <w:bCs/>
          <w:color w:val="auto"/>
          <w:kern w:val="0"/>
          <w:sz w:val="24"/>
          <w:szCs w:val="24"/>
          <w:lang w:eastAsia="pt-PT"/>
          <w14:ligatures w14:val="none"/>
        </w:rPr>
        <w:t xml:space="preserve"> </w:t>
      </w:r>
      <w:r w:rsidR="00A105F8" w:rsidRPr="003417E1">
        <w:rPr>
          <w:rFonts w:ascii="Garamond" w:eastAsia="Times New Roman" w:hAnsi="Garamond" w:cs="Times New Roman"/>
          <w:b/>
          <w:bCs/>
          <w:color w:val="auto"/>
          <w:kern w:val="0"/>
          <w:sz w:val="28"/>
          <w:szCs w:val="28"/>
          <w:lang w:eastAsia="pt-PT"/>
          <w14:ligatures w14:val="none"/>
        </w:rPr>
        <w:t>Revisão da Literatura</w:t>
      </w:r>
      <w:bookmarkEnd w:id="6"/>
    </w:p>
    <w:p w14:paraId="262E56A1" w14:textId="244673D0" w:rsidR="000656FB" w:rsidRPr="003417E1" w:rsidRDefault="00A105F8"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Este capítulo </w:t>
      </w:r>
      <w:r w:rsidR="000656FB" w:rsidRPr="003417E1">
        <w:rPr>
          <w:rFonts w:ascii="Garamond" w:eastAsia="Times New Roman" w:hAnsi="Garamond" w:cs="Times New Roman"/>
          <w:kern w:val="0"/>
          <w:sz w:val="24"/>
          <w:szCs w:val="24"/>
          <w:lang w:eastAsia="pt-PT"/>
          <w14:ligatures w14:val="none"/>
        </w:rPr>
        <w:t>apresenta uma introdução sobre o histórico do futebol na sociedade e relação dos adeptos com o desporto. Apresenta ainda</w:t>
      </w:r>
      <w:r w:rsidR="005460B1">
        <w:rPr>
          <w:rFonts w:ascii="Garamond" w:eastAsia="Times New Roman" w:hAnsi="Garamond" w:cs="Times New Roman"/>
          <w:kern w:val="0"/>
          <w:sz w:val="24"/>
          <w:szCs w:val="24"/>
          <w:lang w:eastAsia="pt-PT"/>
          <w14:ligatures w14:val="none"/>
        </w:rPr>
        <w:t>,</w:t>
      </w:r>
      <w:r w:rsidR="000656FB" w:rsidRPr="003417E1">
        <w:rPr>
          <w:rFonts w:ascii="Garamond" w:eastAsia="Times New Roman" w:hAnsi="Garamond" w:cs="Times New Roman"/>
          <w:kern w:val="0"/>
          <w:sz w:val="24"/>
          <w:szCs w:val="24"/>
          <w:lang w:eastAsia="pt-PT"/>
          <w14:ligatures w14:val="none"/>
        </w:rPr>
        <w:t xml:space="preserve"> análises e correlações dos principais conceitos teóricos que servirão como apoio para a aplicação deste estudo. São apresentados </w:t>
      </w:r>
      <w:r w:rsidR="00433CE3" w:rsidRPr="003417E1">
        <w:rPr>
          <w:rFonts w:ascii="Garamond" w:eastAsia="Times New Roman" w:hAnsi="Garamond" w:cs="Times New Roman"/>
          <w:kern w:val="0"/>
          <w:sz w:val="24"/>
          <w:szCs w:val="24"/>
          <w:lang w:eastAsia="pt-PT"/>
          <w14:ligatures w14:val="none"/>
        </w:rPr>
        <w:t xml:space="preserve">o </w:t>
      </w:r>
      <w:proofErr w:type="spellStart"/>
      <w:r w:rsidR="00433CE3" w:rsidRPr="003417E1">
        <w:rPr>
          <w:rFonts w:ascii="Garamond" w:eastAsia="Times New Roman" w:hAnsi="Garamond" w:cs="Times New Roman"/>
          <w:i/>
          <w:iCs/>
          <w:kern w:val="0"/>
          <w:sz w:val="24"/>
          <w:szCs w:val="24"/>
          <w:lang w:eastAsia="pt-PT"/>
          <w14:ligatures w14:val="none"/>
        </w:rPr>
        <w:t>consumer</w:t>
      </w:r>
      <w:proofErr w:type="spellEnd"/>
      <w:r w:rsidR="00433CE3" w:rsidRPr="003417E1">
        <w:rPr>
          <w:rFonts w:ascii="Garamond" w:eastAsia="Times New Roman" w:hAnsi="Garamond" w:cs="Times New Roman"/>
          <w:i/>
          <w:iCs/>
          <w:kern w:val="0"/>
          <w:sz w:val="24"/>
          <w:szCs w:val="24"/>
          <w:lang w:eastAsia="pt-PT"/>
          <w14:ligatures w14:val="none"/>
        </w:rPr>
        <w:t xml:space="preserve"> </w:t>
      </w:r>
      <w:proofErr w:type="spellStart"/>
      <w:r w:rsidR="00433CE3" w:rsidRPr="003417E1">
        <w:rPr>
          <w:rFonts w:ascii="Garamond" w:eastAsia="Times New Roman" w:hAnsi="Garamond" w:cs="Times New Roman"/>
          <w:i/>
          <w:iCs/>
          <w:kern w:val="0"/>
          <w:sz w:val="24"/>
          <w:szCs w:val="24"/>
          <w:lang w:eastAsia="pt-PT"/>
          <w14:ligatures w14:val="none"/>
        </w:rPr>
        <w:t>engagement</w:t>
      </w:r>
      <w:proofErr w:type="spellEnd"/>
      <w:r w:rsidR="00433CE3" w:rsidRPr="003417E1">
        <w:rPr>
          <w:rFonts w:ascii="Garamond" w:eastAsia="Times New Roman" w:hAnsi="Garamond" w:cs="Times New Roman"/>
          <w:kern w:val="0"/>
          <w:sz w:val="24"/>
          <w:szCs w:val="24"/>
          <w:lang w:eastAsia="pt-PT"/>
          <w14:ligatures w14:val="none"/>
        </w:rPr>
        <w:t xml:space="preserve"> em comunidades de marca, bem como as suas diferentes motivações e possíveis consequentes.</w:t>
      </w:r>
    </w:p>
    <w:p w14:paraId="3A7DC0BD" w14:textId="77777777" w:rsidR="00770F17" w:rsidRPr="003417E1" w:rsidRDefault="00770F17" w:rsidP="00C5583E">
      <w:pPr>
        <w:spacing w:before="240" w:after="240" w:line="360" w:lineRule="auto"/>
        <w:ind w:firstLine="708"/>
        <w:rPr>
          <w:rFonts w:ascii="Garamond" w:eastAsia="Times New Roman" w:hAnsi="Garamond" w:cs="Times New Roman"/>
          <w:kern w:val="0"/>
          <w:sz w:val="24"/>
          <w:szCs w:val="24"/>
          <w:lang w:eastAsia="pt-PT"/>
          <w14:ligatures w14:val="none"/>
        </w:rPr>
      </w:pPr>
    </w:p>
    <w:p w14:paraId="74766463" w14:textId="43E815D3" w:rsidR="00F323D6" w:rsidRPr="003417E1" w:rsidRDefault="00F323D6" w:rsidP="00C5583E">
      <w:pPr>
        <w:pStyle w:val="Ttulo2"/>
        <w:spacing w:line="360" w:lineRule="auto"/>
        <w:rPr>
          <w:rFonts w:ascii="Garamond" w:eastAsia="Times New Roman" w:hAnsi="Garamond" w:cs="Times New Roman"/>
          <w:b/>
          <w:bCs/>
          <w:color w:val="auto"/>
          <w:kern w:val="0"/>
          <w:sz w:val="28"/>
          <w:szCs w:val="28"/>
          <w:lang w:eastAsia="pt-PT"/>
          <w14:ligatures w14:val="none"/>
        </w:rPr>
      </w:pPr>
      <w:bookmarkStart w:id="7" w:name="_Toc170222057"/>
      <w:r w:rsidRPr="003417E1">
        <w:rPr>
          <w:rFonts w:ascii="Garamond" w:eastAsia="Times New Roman" w:hAnsi="Garamond" w:cs="Times New Roman"/>
          <w:b/>
          <w:bCs/>
          <w:color w:val="auto"/>
          <w:kern w:val="0"/>
          <w:sz w:val="28"/>
          <w:szCs w:val="28"/>
          <w:lang w:eastAsia="pt-PT"/>
          <w14:ligatures w14:val="none"/>
        </w:rPr>
        <w:t>2.1 Futebol: Uma paixão mundial</w:t>
      </w:r>
      <w:bookmarkEnd w:id="7"/>
    </w:p>
    <w:p w14:paraId="7FF15B6E" w14:textId="50E7597F" w:rsidR="008F7195" w:rsidRPr="003417E1" w:rsidRDefault="008F7195" w:rsidP="00A601B3">
      <w:pPr>
        <w:spacing w:line="360" w:lineRule="auto"/>
        <w:ind w:firstLine="708"/>
        <w:jc w:val="both"/>
        <w:rPr>
          <w:rFonts w:ascii="Garamond" w:hAnsi="Garamond"/>
          <w:sz w:val="24"/>
          <w:szCs w:val="24"/>
        </w:rPr>
      </w:pPr>
      <w:r w:rsidRPr="003417E1">
        <w:rPr>
          <w:rFonts w:ascii="Garamond" w:hAnsi="Garamond"/>
          <w:sz w:val="24"/>
          <w:szCs w:val="24"/>
        </w:rPr>
        <w:t>O futebol é considerado mais do que um simples desporto; é um fenômeno cultural que transcende fronteiras, idiomas e culturas. Sua história remonta a séculos e, ao longo do tempo, transformou-se em um dos espetáculos mais marcantes do mundo contemporâneo (</w:t>
      </w:r>
      <w:proofErr w:type="spellStart"/>
      <w:r w:rsidRPr="003417E1">
        <w:rPr>
          <w:rFonts w:ascii="Garamond" w:hAnsi="Garamond"/>
          <w:sz w:val="24"/>
          <w:szCs w:val="24"/>
        </w:rPr>
        <w:t>Bar-on</w:t>
      </w:r>
      <w:proofErr w:type="spellEnd"/>
      <w:r w:rsidRPr="003417E1">
        <w:rPr>
          <w:rFonts w:ascii="Garamond" w:hAnsi="Garamond"/>
          <w:sz w:val="24"/>
          <w:szCs w:val="24"/>
        </w:rPr>
        <w:t xml:space="preserve">, 2014).  O desporto como conhecemos nos dias atuais, tem origem da Inglaterra, no século XVIII com a criação da </w:t>
      </w:r>
      <w:proofErr w:type="spellStart"/>
      <w:r w:rsidRPr="003417E1">
        <w:rPr>
          <w:rFonts w:ascii="Garamond" w:hAnsi="Garamond"/>
          <w:i/>
          <w:iCs/>
          <w:sz w:val="24"/>
          <w:szCs w:val="24"/>
        </w:rPr>
        <w:t>The</w:t>
      </w:r>
      <w:proofErr w:type="spellEnd"/>
      <w:r w:rsidRPr="003417E1">
        <w:rPr>
          <w:rFonts w:ascii="Garamond" w:hAnsi="Garamond"/>
          <w:i/>
          <w:iCs/>
          <w:sz w:val="24"/>
          <w:szCs w:val="24"/>
        </w:rPr>
        <w:t xml:space="preserve"> </w:t>
      </w:r>
      <w:proofErr w:type="spellStart"/>
      <w:r w:rsidRPr="003417E1">
        <w:rPr>
          <w:rFonts w:ascii="Garamond" w:hAnsi="Garamond"/>
          <w:i/>
          <w:iCs/>
          <w:sz w:val="24"/>
          <w:szCs w:val="24"/>
        </w:rPr>
        <w:t>Football</w:t>
      </w:r>
      <w:proofErr w:type="spellEnd"/>
      <w:r w:rsidRPr="003417E1">
        <w:rPr>
          <w:rFonts w:ascii="Garamond" w:hAnsi="Garamond"/>
          <w:i/>
          <w:iCs/>
          <w:sz w:val="24"/>
          <w:szCs w:val="24"/>
        </w:rPr>
        <w:t xml:space="preserve"> </w:t>
      </w:r>
      <w:proofErr w:type="spellStart"/>
      <w:r w:rsidRPr="003417E1">
        <w:rPr>
          <w:rFonts w:ascii="Garamond" w:hAnsi="Garamond"/>
          <w:i/>
          <w:iCs/>
          <w:sz w:val="24"/>
          <w:szCs w:val="24"/>
        </w:rPr>
        <w:t>Associaton</w:t>
      </w:r>
      <w:proofErr w:type="spellEnd"/>
      <w:r w:rsidRPr="003417E1">
        <w:rPr>
          <w:rFonts w:ascii="Garamond" w:hAnsi="Garamond"/>
          <w:sz w:val="24"/>
          <w:szCs w:val="24"/>
        </w:rPr>
        <w:t xml:space="preserve"> (FA), uma organização que elencou regras e, passou a organizar competições ao longo de sua região (</w:t>
      </w:r>
      <w:proofErr w:type="spellStart"/>
      <w:r w:rsidRPr="003417E1">
        <w:rPr>
          <w:rFonts w:ascii="Garamond" w:hAnsi="Garamond"/>
          <w:sz w:val="24"/>
          <w:szCs w:val="24"/>
        </w:rPr>
        <w:t>Bar-on</w:t>
      </w:r>
      <w:proofErr w:type="spellEnd"/>
      <w:r w:rsidRPr="003417E1">
        <w:rPr>
          <w:rFonts w:ascii="Garamond" w:hAnsi="Garamond"/>
          <w:sz w:val="24"/>
          <w:szCs w:val="24"/>
        </w:rPr>
        <w:t>, 2014; Sousa &amp; Vieira, 2018). Mas foi somente com a criação da FIFA, Federação Internacional de Futebol, em 1904 que se popularizou. A federação, que hoje já conta com mais de duzentas associações membros ao longo do globo, tem e teve, a missão de gerenciar o desporto a um nível global, mirando no seu desenvolvimento e sua democratização (FIFA,</w:t>
      </w:r>
      <w:r w:rsidR="004A4504" w:rsidRPr="003417E1">
        <w:rPr>
          <w:rFonts w:ascii="Garamond" w:hAnsi="Garamond"/>
          <w:sz w:val="24"/>
          <w:szCs w:val="24"/>
        </w:rPr>
        <w:t xml:space="preserve"> </w:t>
      </w:r>
      <w:r w:rsidRPr="003417E1">
        <w:rPr>
          <w:rFonts w:ascii="Garamond" w:hAnsi="Garamond"/>
          <w:sz w:val="24"/>
          <w:szCs w:val="24"/>
        </w:rPr>
        <w:t>2023).</w:t>
      </w:r>
    </w:p>
    <w:p w14:paraId="694D89E3" w14:textId="658A35C4" w:rsidR="008F7195" w:rsidRPr="00721B57" w:rsidRDefault="008F7195" w:rsidP="00A601B3">
      <w:pPr>
        <w:spacing w:line="360" w:lineRule="auto"/>
        <w:jc w:val="both"/>
        <w:rPr>
          <w:rFonts w:ascii="Garamond" w:hAnsi="Garamond"/>
          <w:sz w:val="24"/>
          <w:szCs w:val="24"/>
        </w:rPr>
      </w:pPr>
      <w:r w:rsidRPr="003417E1">
        <w:rPr>
          <w:rFonts w:ascii="Garamond" w:hAnsi="Garamond"/>
          <w:sz w:val="24"/>
          <w:szCs w:val="24"/>
        </w:rPr>
        <w:tab/>
      </w:r>
      <w:r w:rsidRPr="00721B57">
        <w:rPr>
          <w:rFonts w:ascii="Garamond" w:hAnsi="Garamond"/>
          <w:sz w:val="24"/>
          <w:szCs w:val="24"/>
        </w:rPr>
        <w:t xml:space="preserve">A popularização fez com que o futebol se tornasse um fenômeno de grande valor para todo o mundo (Sousa &amp; Vieira, 2018). Segundo dados da FIFA, existiam em 2022 mais de 1,7 milhões de </w:t>
      </w:r>
      <w:r w:rsidR="005460B1">
        <w:rPr>
          <w:rFonts w:ascii="Garamond" w:hAnsi="Garamond"/>
          <w:sz w:val="24"/>
          <w:szCs w:val="24"/>
        </w:rPr>
        <w:t>clubes</w:t>
      </w:r>
      <w:r w:rsidRPr="00721B57">
        <w:rPr>
          <w:rFonts w:ascii="Garamond" w:hAnsi="Garamond"/>
          <w:sz w:val="24"/>
          <w:szCs w:val="24"/>
        </w:rPr>
        <w:t xml:space="preserve"> de futebol no mundo (FIFA, 2023), dentre eles, o inglês Manchester United, considerado o </w:t>
      </w:r>
      <w:r w:rsidR="005460B1">
        <w:rPr>
          <w:rFonts w:ascii="Garamond" w:hAnsi="Garamond"/>
          <w:sz w:val="24"/>
          <w:szCs w:val="24"/>
        </w:rPr>
        <w:t>time</w:t>
      </w:r>
      <w:r w:rsidRPr="00721B57">
        <w:rPr>
          <w:rFonts w:ascii="Garamond" w:hAnsi="Garamond"/>
          <w:sz w:val="24"/>
          <w:szCs w:val="24"/>
        </w:rPr>
        <w:t xml:space="preserve"> com a maior quantidade de adeptos torcedores em todo o planeta</w:t>
      </w:r>
      <w:r w:rsidR="005460B1">
        <w:rPr>
          <w:rFonts w:ascii="Garamond" w:hAnsi="Garamond"/>
          <w:sz w:val="24"/>
          <w:szCs w:val="24"/>
        </w:rPr>
        <w:t>,</w:t>
      </w:r>
      <w:r w:rsidRPr="00721B57">
        <w:rPr>
          <w:rFonts w:ascii="Garamond" w:hAnsi="Garamond"/>
          <w:sz w:val="24"/>
          <w:szCs w:val="24"/>
        </w:rPr>
        <w:t xml:space="preserve"> com mais de 1 bilhão de </w:t>
      </w:r>
      <w:r w:rsidR="005460B1">
        <w:rPr>
          <w:rFonts w:ascii="Garamond" w:hAnsi="Garamond"/>
          <w:sz w:val="24"/>
          <w:szCs w:val="24"/>
        </w:rPr>
        <w:t>adeptos</w:t>
      </w:r>
      <w:r w:rsidRPr="00721B57">
        <w:rPr>
          <w:rFonts w:ascii="Garamond" w:hAnsi="Garamond"/>
          <w:sz w:val="24"/>
          <w:szCs w:val="24"/>
        </w:rPr>
        <w:t>, um número aproximadamente quinze vezes maior do que toda a população do Reino Unido (</w:t>
      </w:r>
      <w:proofErr w:type="spellStart"/>
      <w:r w:rsidRPr="00721B57">
        <w:rPr>
          <w:rFonts w:ascii="Garamond" w:hAnsi="Garamond"/>
          <w:sz w:val="24"/>
          <w:szCs w:val="24"/>
        </w:rPr>
        <w:t>Manutd</w:t>
      </w:r>
      <w:proofErr w:type="spellEnd"/>
      <w:r w:rsidRPr="00721B57">
        <w:rPr>
          <w:rFonts w:ascii="Garamond" w:hAnsi="Garamond"/>
          <w:sz w:val="24"/>
          <w:szCs w:val="24"/>
        </w:rPr>
        <w:t>, 2023)</w:t>
      </w:r>
      <w:r w:rsidR="005460B1">
        <w:rPr>
          <w:rFonts w:ascii="Garamond" w:hAnsi="Garamond"/>
          <w:sz w:val="24"/>
          <w:szCs w:val="24"/>
        </w:rPr>
        <w:t>, país onde o clube foi fundado</w:t>
      </w:r>
      <w:r w:rsidRPr="00721B57">
        <w:rPr>
          <w:rFonts w:ascii="Garamond" w:hAnsi="Garamond"/>
          <w:sz w:val="24"/>
          <w:szCs w:val="24"/>
        </w:rPr>
        <w:t>. Somente na final da Copa do Mundo de 2022, mais de 1,5 bilhão de pessoas assistiram a decisão por meio de sua transmissão, o que representou mais de 10% de toda a população mundial daquele ano (FIFA, 2022). Esses números mostram um fenômeno populacional global e faz com que o futebol não se limite ao campo, e reflita também em um impacto significativo na economia, gerando milhões de euros todos os anos (Quintela, 2020), que influenciam na propagação desse impacto para outros setores da sociedade como social, cultural, educacional e turístico (Sousa &amp; Vieira, 2018).</w:t>
      </w:r>
    </w:p>
    <w:p w14:paraId="5EAFBE47" w14:textId="561A1468" w:rsidR="008F7195" w:rsidRPr="00721B57" w:rsidRDefault="008F7195" w:rsidP="00A601B3">
      <w:pPr>
        <w:spacing w:line="360" w:lineRule="auto"/>
        <w:jc w:val="both"/>
        <w:rPr>
          <w:rFonts w:ascii="Garamond" w:hAnsi="Garamond"/>
          <w:sz w:val="24"/>
          <w:szCs w:val="24"/>
        </w:rPr>
      </w:pPr>
      <w:r w:rsidRPr="00721B57">
        <w:rPr>
          <w:rFonts w:ascii="Garamond" w:hAnsi="Garamond"/>
          <w:sz w:val="24"/>
          <w:szCs w:val="24"/>
        </w:rPr>
        <w:lastRenderedPageBreak/>
        <w:tab/>
        <w:t>O futebol está conectado no dia a dia de uma sociedade e é consumido de diversas formas pelas pessoas em seu dia a dia, se encontrando presente em diversos contextos do cotidiano, como em</w:t>
      </w:r>
      <w:r w:rsidR="00425256">
        <w:rPr>
          <w:rFonts w:ascii="Garamond" w:hAnsi="Garamond"/>
          <w:sz w:val="24"/>
          <w:szCs w:val="24"/>
        </w:rPr>
        <w:t xml:space="preserve"> casa ou em</w:t>
      </w:r>
      <w:r w:rsidRPr="00721B57">
        <w:rPr>
          <w:rFonts w:ascii="Garamond" w:hAnsi="Garamond"/>
          <w:sz w:val="24"/>
          <w:szCs w:val="24"/>
        </w:rPr>
        <w:t xml:space="preserve"> restaurantes</w:t>
      </w:r>
      <w:r w:rsidR="00425256">
        <w:rPr>
          <w:rFonts w:ascii="Garamond" w:hAnsi="Garamond"/>
          <w:sz w:val="24"/>
          <w:szCs w:val="24"/>
        </w:rPr>
        <w:t xml:space="preserve"> por meio da transmissão televisiva</w:t>
      </w:r>
      <w:r w:rsidRPr="00721B57">
        <w:rPr>
          <w:rFonts w:ascii="Garamond" w:hAnsi="Garamond"/>
          <w:sz w:val="24"/>
          <w:szCs w:val="24"/>
        </w:rPr>
        <w:t>, durante deslocamentos no trânsito</w:t>
      </w:r>
      <w:r w:rsidR="00425256">
        <w:rPr>
          <w:rFonts w:ascii="Garamond" w:hAnsi="Garamond"/>
          <w:sz w:val="24"/>
          <w:szCs w:val="24"/>
        </w:rPr>
        <w:t xml:space="preserve"> no rádio</w:t>
      </w:r>
      <w:r w:rsidRPr="00721B57">
        <w:rPr>
          <w:rFonts w:ascii="Garamond" w:hAnsi="Garamond"/>
          <w:sz w:val="24"/>
          <w:szCs w:val="24"/>
        </w:rPr>
        <w:t>, nos locais de trabalho</w:t>
      </w:r>
      <w:r w:rsidR="00425256">
        <w:rPr>
          <w:rFonts w:ascii="Garamond" w:hAnsi="Garamond"/>
          <w:sz w:val="24"/>
          <w:szCs w:val="24"/>
        </w:rPr>
        <w:t xml:space="preserve"> por meio da internet e de conversas de corredor, entre muitos outros </w:t>
      </w:r>
      <w:r w:rsidRPr="00721B57">
        <w:rPr>
          <w:rFonts w:ascii="Garamond" w:hAnsi="Garamond"/>
          <w:sz w:val="24"/>
          <w:szCs w:val="24"/>
        </w:rPr>
        <w:t>(Sousa &amp; Vieira, 2018). Além d</w:t>
      </w:r>
      <w:r w:rsidR="00425256">
        <w:rPr>
          <w:rFonts w:ascii="Garamond" w:hAnsi="Garamond"/>
          <w:sz w:val="24"/>
          <w:szCs w:val="24"/>
        </w:rPr>
        <w:t>isso, tem a força de atrair para</w:t>
      </w:r>
      <w:r w:rsidRPr="00721B57">
        <w:rPr>
          <w:rFonts w:ascii="Garamond" w:hAnsi="Garamond"/>
          <w:sz w:val="24"/>
          <w:szCs w:val="24"/>
        </w:rPr>
        <w:t xml:space="preserve"> canais próprios, como o estádio onde o jogo acontece, e ambientes onde há venda de uma ampla gama de produtos relacionados ao desporto. Para que um clube de futebol prospere nesse cenário conectado a valores da sociedade e representações culturais, é preciso haver um esforço na construção de uma identidade de marca forte, </w:t>
      </w:r>
      <w:r w:rsidR="00425256">
        <w:rPr>
          <w:rFonts w:ascii="Garamond" w:hAnsi="Garamond"/>
          <w:sz w:val="24"/>
          <w:szCs w:val="24"/>
        </w:rPr>
        <w:t xml:space="preserve">onde se construa </w:t>
      </w:r>
      <w:r w:rsidRPr="00721B57">
        <w:rPr>
          <w:rFonts w:ascii="Garamond" w:hAnsi="Garamond"/>
          <w:sz w:val="24"/>
          <w:szCs w:val="24"/>
        </w:rPr>
        <w:t xml:space="preserve">um meio de identificação do clube com a sociedade (Bauer </w:t>
      </w:r>
      <w:proofErr w:type="spellStart"/>
      <w:r w:rsidRPr="00721B57">
        <w:rPr>
          <w:rFonts w:ascii="Garamond" w:hAnsi="Garamond"/>
          <w:sz w:val="24"/>
          <w:szCs w:val="24"/>
        </w:rPr>
        <w:t>et</w:t>
      </w:r>
      <w:proofErr w:type="spellEnd"/>
      <w:r w:rsidRPr="00721B57">
        <w:rPr>
          <w:rFonts w:ascii="Garamond" w:hAnsi="Garamond"/>
          <w:sz w:val="24"/>
          <w:szCs w:val="24"/>
        </w:rPr>
        <w:t xml:space="preserve"> al., 2008)</w:t>
      </w:r>
      <w:r w:rsidR="00425256">
        <w:rPr>
          <w:rFonts w:ascii="Garamond" w:hAnsi="Garamond"/>
          <w:sz w:val="24"/>
          <w:szCs w:val="24"/>
        </w:rPr>
        <w:t>. N</w:t>
      </w:r>
      <w:r w:rsidRPr="00721B57">
        <w:rPr>
          <w:rFonts w:ascii="Garamond" w:hAnsi="Garamond"/>
          <w:sz w:val="24"/>
          <w:szCs w:val="24"/>
        </w:rPr>
        <w:t>o desporto, o consumo está menos ligado a racionalidade, quando há uma relação de necessidade, e se mostra mais irracional (</w:t>
      </w:r>
      <w:proofErr w:type="spellStart"/>
      <w:r w:rsidRPr="00721B57">
        <w:rPr>
          <w:rFonts w:ascii="Garamond" w:hAnsi="Garamond"/>
          <w:sz w:val="24"/>
          <w:szCs w:val="24"/>
        </w:rPr>
        <w:t>Chadwick</w:t>
      </w:r>
      <w:proofErr w:type="spellEnd"/>
      <w:r w:rsidRPr="00721B57">
        <w:rPr>
          <w:rFonts w:ascii="Garamond" w:hAnsi="Garamond"/>
          <w:sz w:val="24"/>
          <w:szCs w:val="24"/>
        </w:rPr>
        <w:t xml:space="preserve"> e </w:t>
      </w:r>
      <w:proofErr w:type="spellStart"/>
      <w:r w:rsidRPr="00721B57">
        <w:rPr>
          <w:rFonts w:ascii="Garamond" w:hAnsi="Garamond"/>
          <w:sz w:val="24"/>
          <w:szCs w:val="24"/>
        </w:rPr>
        <w:t>Beech</w:t>
      </w:r>
      <w:proofErr w:type="spellEnd"/>
      <w:r w:rsidRPr="00721B57">
        <w:rPr>
          <w:rFonts w:ascii="Garamond" w:hAnsi="Garamond"/>
          <w:sz w:val="24"/>
          <w:szCs w:val="24"/>
        </w:rPr>
        <w:t>, 2007), onde o adepto nutre uma ligação emocional tão profunda que mesmo que um produto não o satisfaça de alguma forma, ele possivelmente voltará a recomprar. Por isso, o grande objetivo dessas instituições desportivas deve ser a construção de uma marca forte por meio das preferências dos adeptos</w:t>
      </w:r>
      <w:r w:rsidR="00425256">
        <w:rPr>
          <w:rFonts w:ascii="Garamond" w:hAnsi="Garamond"/>
          <w:sz w:val="24"/>
          <w:szCs w:val="24"/>
        </w:rPr>
        <w:t>,</w:t>
      </w:r>
      <w:r w:rsidRPr="00721B57">
        <w:rPr>
          <w:rFonts w:ascii="Garamond" w:hAnsi="Garamond"/>
          <w:sz w:val="24"/>
          <w:szCs w:val="24"/>
        </w:rPr>
        <w:t xml:space="preserve"> e relações</w:t>
      </w:r>
      <w:r w:rsidR="00425256">
        <w:rPr>
          <w:rFonts w:ascii="Garamond" w:hAnsi="Garamond"/>
          <w:sz w:val="24"/>
          <w:szCs w:val="24"/>
        </w:rPr>
        <w:t xml:space="preserve"> construções de relações</w:t>
      </w:r>
      <w:r w:rsidRPr="00721B57">
        <w:rPr>
          <w:rFonts w:ascii="Garamond" w:hAnsi="Garamond"/>
          <w:sz w:val="24"/>
          <w:szCs w:val="24"/>
        </w:rPr>
        <w:t xml:space="preserve"> positivas levando a sua lealdade (Bauer </w:t>
      </w:r>
      <w:proofErr w:type="spellStart"/>
      <w:r w:rsidRPr="00721B57">
        <w:rPr>
          <w:rFonts w:ascii="Garamond" w:hAnsi="Garamond"/>
          <w:sz w:val="24"/>
          <w:szCs w:val="24"/>
        </w:rPr>
        <w:t>et</w:t>
      </w:r>
      <w:proofErr w:type="spellEnd"/>
      <w:r w:rsidRPr="00721B57">
        <w:rPr>
          <w:rFonts w:ascii="Garamond" w:hAnsi="Garamond"/>
          <w:sz w:val="24"/>
          <w:szCs w:val="24"/>
        </w:rPr>
        <w:t xml:space="preserve"> al., 2008).</w:t>
      </w:r>
    </w:p>
    <w:p w14:paraId="17238A74" w14:textId="23CE4684" w:rsidR="008F7195" w:rsidRPr="003417E1" w:rsidRDefault="008F7195" w:rsidP="00A601B3">
      <w:pPr>
        <w:spacing w:line="360" w:lineRule="auto"/>
        <w:jc w:val="both"/>
        <w:rPr>
          <w:rFonts w:ascii="Garamond" w:hAnsi="Garamond"/>
          <w:sz w:val="24"/>
          <w:szCs w:val="24"/>
        </w:rPr>
      </w:pPr>
      <w:r w:rsidRPr="00721B57">
        <w:rPr>
          <w:rFonts w:ascii="Garamond" w:hAnsi="Garamond"/>
          <w:sz w:val="24"/>
          <w:szCs w:val="24"/>
        </w:rPr>
        <w:tab/>
        <w:t>Apesar d</w:t>
      </w:r>
      <w:r w:rsidR="00425256">
        <w:rPr>
          <w:rFonts w:ascii="Garamond" w:hAnsi="Garamond"/>
          <w:sz w:val="24"/>
          <w:szCs w:val="24"/>
        </w:rPr>
        <w:t>o</w:t>
      </w:r>
      <w:r w:rsidRPr="00721B57">
        <w:rPr>
          <w:rFonts w:ascii="Garamond" w:hAnsi="Garamond"/>
          <w:sz w:val="24"/>
          <w:szCs w:val="24"/>
        </w:rPr>
        <w:t xml:space="preserve"> adepto não estar presente dentro do gramado durante as partidas de seu clube, experimentam uma forma única e intensa de se participar (Sousa &amp; Vieira, 2018)</w:t>
      </w:r>
      <w:r w:rsidR="00425256">
        <w:rPr>
          <w:rFonts w:ascii="Garamond" w:hAnsi="Garamond"/>
          <w:sz w:val="24"/>
          <w:szCs w:val="24"/>
        </w:rPr>
        <w:t xml:space="preserve">. A </w:t>
      </w:r>
      <w:r w:rsidRPr="00721B57">
        <w:rPr>
          <w:rFonts w:ascii="Garamond" w:hAnsi="Garamond"/>
          <w:sz w:val="24"/>
          <w:szCs w:val="24"/>
        </w:rPr>
        <w:t xml:space="preserve">relação de paixão (Vale e Fernandes, 2018) e a sensação de pertencimento </w:t>
      </w:r>
      <w:r w:rsidR="00425256">
        <w:rPr>
          <w:rFonts w:ascii="Garamond" w:hAnsi="Garamond"/>
          <w:sz w:val="24"/>
          <w:szCs w:val="24"/>
        </w:rPr>
        <w:t xml:space="preserve">ao clube </w:t>
      </w:r>
      <w:r w:rsidRPr="00721B57">
        <w:rPr>
          <w:rFonts w:ascii="Garamond" w:hAnsi="Garamond"/>
          <w:sz w:val="24"/>
          <w:szCs w:val="24"/>
        </w:rPr>
        <w:t>se tornam partes essenciais na construção de sua identidade como pessoa e consequentemente, na forma com que vê e identifica seus clubes desportivos (</w:t>
      </w:r>
      <w:bookmarkStart w:id="8" w:name="_Hlk168724263"/>
      <w:r w:rsidRPr="00721B57">
        <w:rPr>
          <w:rFonts w:ascii="Garamond" w:hAnsi="Garamond"/>
          <w:sz w:val="24"/>
          <w:szCs w:val="24"/>
        </w:rPr>
        <w:t xml:space="preserve">Bauer </w:t>
      </w:r>
      <w:proofErr w:type="spellStart"/>
      <w:r w:rsidRPr="00721B57">
        <w:rPr>
          <w:rFonts w:ascii="Garamond" w:hAnsi="Garamond"/>
          <w:sz w:val="24"/>
          <w:szCs w:val="24"/>
        </w:rPr>
        <w:t>et</w:t>
      </w:r>
      <w:proofErr w:type="spellEnd"/>
      <w:r w:rsidRPr="00721B57">
        <w:rPr>
          <w:rFonts w:ascii="Garamond" w:hAnsi="Garamond"/>
          <w:sz w:val="24"/>
          <w:szCs w:val="24"/>
        </w:rPr>
        <w:t xml:space="preserve"> al., 2008</w:t>
      </w:r>
      <w:bookmarkEnd w:id="8"/>
      <w:r w:rsidRPr="00721B57">
        <w:rPr>
          <w:rFonts w:ascii="Garamond" w:hAnsi="Garamond"/>
          <w:sz w:val="24"/>
          <w:szCs w:val="24"/>
        </w:rPr>
        <w:t>). Refletem nessa relação emoções, frustrações e euforias que os conectam com intensidade aos seus times (</w:t>
      </w:r>
      <w:proofErr w:type="spellStart"/>
      <w:r w:rsidRPr="00721B57">
        <w:rPr>
          <w:rFonts w:ascii="Garamond" w:hAnsi="Garamond"/>
          <w:sz w:val="24"/>
          <w:szCs w:val="24"/>
        </w:rPr>
        <w:t>Abosag</w:t>
      </w:r>
      <w:proofErr w:type="spellEnd"/>
      <w:r w:rsidRPr="00721B57">
        <w:rPr>
          <w:rFonts w:ascii="Garamond" w:hAnsi="Garamond"/>
          <w:sz w:val="24"/>
          <w:szCs w:val="24"/>
        </w:rPr>
        <w:t xml:space="preserve"> </w:t>
      </w:r>
      <w:proofErr w:type="spellStart"/>
      <w:r w:rsidRPr="00721B57">
        <w:rPr>
          <w:rFonts w:ascii="Garamond" w:hAnsi="Garamond"/>
          <w:sz w:val="24"/>
          <w:szCs w:val="24"/>
        </w:rPr>
        <w:t>et</w:t>
      </w:r>
      <w:proofErr w:type="spellEnd"/>
      <w:r w:rsidRPr="00721B57">
        <w:rPr>
          <w:rFonts w:ascii="Garamond" w:hAnsi="Garamond"/>
          <w:sz w:val="24"/>
          <w:szCs w:val="24"/>
        </w:rPr>
        <w:t xml:space="preserve"> al., 2010). Essa conexão, possui uma ligação mais profunda, que envolve pensamentos, sentimentos e ações mais duradouras, modulando seus comportamentos, sentimentos e conexões sociais com o clube e com outros adeptos (Bauer </w:t>
      </w:r>
      <w:proofErr w:type="spellStart"/>
      <w:r w:rsidRPr="00721B57">
        <w:rPr>
          <w:rFonts w:ascii="Garamond" w:hAnsi="Garamond"/>
          <w:sz w:val="24"/>
          <w:szCs w:val="24"/>
        </w:rPr>
        <w:t>et</w:t>
      </w:r>
      <w:proofErr w:type="spellEnd"/>
      <w:r w:rsidRPr="00721B57">
        <w:rPr>
          <w:rFonts w:ascii="Garamond" w:hAnsi="Garamond"/>
          <w:sz w:val="24"/>
          <w:szCs w:val="24"/>
        </w:rPr>
        <w:t xml:space="preserve"> al., 2008). Diferente do que um simples consumidor tradicional, o adepto não deixa de ser leal ao seu clube quando o produto não corresponde suas metas especificas (</w:t>
      </w:r>
      <w:proofErr w:type="spellStart"/>
      <w:r w:rsidRPr="00721B57">
        <w:rPr>
          <w:rFonts w:ascii="Garamond" w:hAnsi="Garamond"/>
          <w:sz w:val="24"/>
          <w:szCs w:val="24"/>
        </w:rPr>
        <w:t>Aichner</w:t>
      </w:r>
      <w:proofErr w:type="spellEnd"/>
      <w:r w:rsidRPr="00721B57">
        <w:rPr>
          <w:rFonts w:ascii="Garamond" w:hAnsi="Garamond"/>
          <w:sz w:val="24"/>
          <w:szCs w:val="24"/>
        </w:rPr>
        <w:t>, 2019), ele se sente parte do sucesso organizacional (Sousa, 2013) e faz com que esses mesmos clubes invistam cada vez mais</w:t>
      </w:r>
      <w:r w:rsidRPr="003417E1">
        <w:rPr>
          <w:rFonts w:ascii="Garamond" w:hAnsi="Garamond"/>
          <w:sz w:val="24"/>
          <w:szCs w:val="24"/>
        </w:rPr>
        <w:t xml:space="preserve"> no desenvolvimento e na sua performance, ao mesmo tempo que estreitam</w:t>
      </w:r>
      <w:r w:rsidR="00A611BE">
        <w:rPr>
          <w:rFonts w:ascii="Garamond" w:hAnsi="Garamond"/>
          <w:sz w:val="24"/>
          <w:szCs w:val="24"/>
        </w:rPr>
        <w:t xml:space="preserve"> e</w:t>
      </w:r>
      <w:r w:rsidRPr="003417E1">
        <w:rPr>
          <w:rFonts w:ascii="Garamond" w:hAnsi="Garamond"/>
          <w:sz w:val="24"/>
          <w:szCs w:val="24"/>
        </w:rPr>
        <w:t xml:space="preserve"> constroem mecanismos para o desenvolvimento de sua identidade de marca </w:t>
      </w:r>
      <w:r w:rsidR="00A611BE">
        <w:rPr>
          <w:rFonts w:ascii="Garamond" w:hAnsi="Garamond"/>
          <w:sz w:val="24"/>
          <w:szCs w:val="24"/>
        </w:rPr>
        <w:t>com</w:t>
      </w:r>
      <w:r w:rsidRPr="003417E1">
        <w:rPr>
          <w:rFonts w:ascii="Garamond" w:hAnsi="Garamond"/>
          <w:sz w:val="24"/>
          <w:szCs w:val="24"/>
        </w:rPr>
        <w:t xml:space="preserve"> estratégias de relacionamento com seu adepto (Bauer </w:t>
      </w:r>
      <w:proofErr w:type="spellStart"/>
      <w:r w:rsidRPr="003417E1">
        <w:rPr>
          <w:rFonts w:ascii="Garamond" w:hAnsi="Garamond"/>
          <w:sz w:val="24"/>
          <w:szCs w:val="24"/>
        </w:rPr>
        <w:t>et</w:t>
      </w:r>
      <w:proofErr w:type="spellEnd"/>
      <w:r w:rsidRPr="003417E1">
        <w:rPr>
          <w:rFonts w:ascii="Garamond" w:hAnsi="Garamond"/>
          <w:sz w:val="24"/>
          <w:szCs w:val="24"/>
        </w:rPr>
        <w:t xml:space="preserve"> al., 2008). </w:t>
      </w:r>
    </w:p>
    <w:p w14:paraId="498343C1" w14:textId="0E556BFF" w:rsidR="008F7195" w:rsidRDefault="008F7195" w:rsidP="00A601B3">
      <w:pPr>
        <w:spacing w:line="360" w:lineRule="auto"/>
        <w:jc w:val="both"/>
        <w:rPr>
          <w:rFonts w:ascii="Garamond" w:hAnsi="Garamond"/>
          <w:sz w:val="24"/>
          <w:szCs w:val="24"/>
        </w:rPr>
      </w:pPr>
      <w:r w:rsidRPr="003417E1">
        <w:rPr>
          <w:rFonts w:ascii="Garamond" w:hAnsi="Garamond"/>
          <w:sz w:val="24"/>
          <w:szCs w:val="24"/>
        </w:rPr>
        <w:lastRenderedPageBreak/>
        <w:tab/>
        <w:t>Um clube desportivo tem por si só um caracter social ao carregar as tradições, valores e identidade de seus participantes (</w:t>
      </w:r>
      <w:proofErr w:type="spellStart"/>
      <w:r w:rsidRPr="003417E1">
        <w:rPr>
          <w:rFonts w:ascii="Garamond" w:hAnsi="Garamond"/>
          <w:sz w:val="24"/>
          <w:szCs w:val="24"/>
        </w:rPr>
        <w:t>Yoshida</w:t>
      </w:r>
      <w:proofErr w:type="spellEnd"/>
      <w:r w:rsidRPr="003417E1">
        <w:rPr>
          <w:rFonts w:ascii="Garamond" w:hAnsi="Garamond"/>
          <w:sz w:val="24"/>
          <w:szCs w:val="24"/>
        </w:rPr>
        <w:t xml:space="preserve"> </w:t>
      </w:r>
      <w:proofErr w:type="spellStart"/>
      <w:r w:rsidRPr="003417E1">
        <w:rPr>
          <w:rFonts w:ascii="Garamond" w:hAnsi="Garamond"/>
          <w:sz w:val="24"/>
          <w:szCs w:val="24"/>
        </w:rPr>
        <w:t>et</w:t>
      </w:r>
      <w:proofErr w:type="spellEnd"/>
      <w:r w:rsidRPr="003417E1">
        <w:rPr>
          <w:rFonts w:ascii="Garamond" w:hAnsi="Garamond"/>
          <w:sz w:val="24"/>
          <w:szCs w:val="24"/>
        </w:rPr>
        <w:t xml:space="preserve"> al., 2014). Em um mundo globalizado e digital, as </w:t>
      </w:r>
      <w:proofErr w:type="spellStart"/>
      <w:r w:rsidRPr="003417E1">
        <w:rPr>
          <w:rFonts w:ascii="Garamond" w:hAnsi="Garamond"/>
          <w:sz w:val="24"/>
          <w:szCs w:val="24"/>
        </w:rPr>
        <w:t>mídias</w:t>
      </w:r>
      <w:proofErr w:type="spellEnd"/>
      <w:r w:rsidRPr="003417E1">
        <w:rPr>
          <w:rFonts w:ascii="Garamond" w:hAnsi="Garamond"/>
          <w:sz w:val="24"/>
          <w:szCs w:val="24"/>
        </w:rPr>
        <w:t xml:space="preserve"> sociais fornecem um canal direto para os adeptos expressarem seu apoio, compartilharem experiências e participarem ativamente da vida dos clubes, que por sua vez, devem promover a participação de seus membros, educar sua organização e fortalecer essa estrutura que compõe o canal de relacionamento com o adepto para ter sucesso em suas organizações (Sousa, 2014). O triunfo dos clubes na era digital, depende da interação com o conteúdo da forma positiva ou negativa que seu adepto lida com sua estratégia online, que dá espaço para comentários, </w:t>
      </w:r>
      <w:proofErr w:type="spellStart"/>
      <w:r w:rsidRPr="003417E1">
        <w:rPr>
          <w:rFonts w:ascii="Garamond" w:hAnsi="Garamond"/>
          <w:i/>
          <w:iCs/>
          <w:sz w:val="24"/>
          <w:szCs w:val="24"/>
        </w:rPr>
        <w:t>likes</w:t>
      </w:r>
      <w:proofErr w:type="spellEnd"/>
      <w:r w:rsidRPr="003417E1">
        <w:rPr>
          <w:rFonts w:ascii="Garamond" w:hAnsi="Garamond"/>
          <w:sz w:val="24"/>
          <w:szCs w:val="24"/>
        </w:rPr>
        <w:t xml:space="preserve"> e compartilhamentos que expressam em sua funcionalidade o sentimento do adepto</w:t>
      </w:r>
      <w:r w:rsidR="000013BE">
        <w:rPr>
          <w:rFonts w:ascii="Garamond" w:hAnsi="Garamond"/>
          <w:sz w:val="24"/>
          <w:szCs w:val="24"/>
        </w:rPr>
        <w:t>. U</w:t>
      </w:r>
      <w:r w:rsidRPr="003417E1">
        <w:rPr>
          <w:rFonts w:ascii="Garamond" w:hAnsi="Garamond"/>
          <w:sz w:val="24"/>
          <w:szCs w:val="24"/>
        </w:rPr>
        <w:t>ma medida de satisfação com o clube que influencia na sua decisão de recompra e na dos demais membros da rede (</w:t>
      </w:r>
      <w:proofErr w:type="spellStart"/>
      <w:r w:rsidRPr="003417E1">
        <w:rPr>
          <w:rFonts w:ascii="Garamond" w:hAnsi="Garamond"/>
          <w:sz w:val="24"/>
          <w:szCs w:val="24"/>
        </w:rPr>
        <w:t>Algesheimer</w:t>
      </w:r>
      <w:proofErr w:type="spellEnd"/>
      <w:r w:rsidRPr="003417E1">
        <w:rPr>
          <w:rFonts w:ascii="Garamond" w:hAnsi="Garamond"/>
          <w:sz w:val="24"/>
          <w:szCs w:val="24"/>
        </w:rPr>
        <w:t xml:space="preserve"> </w:t>
      </w:r>
      <w:proofErr w:type="spellStart"/>
      <w:r w:rsidRPr="003417E1">
        <w:rPr>
          <w:rFonts w:ascii="Garamond" w:hAnsi="Garamond"/>
          <w:sz w:val="24"/>
          <w:szCs w:val="24"/>
        </w:rPr>
        <w:t>et</w:t>
      </w:r>
      <w:proofErr w:type="spellEnd"/>
      <w:r w:rsidRPr="003417E1">
        <w:rPr>
          <w:rFonts w:ascii="Garamond" w:hAnsi="Garamond"/>
          <w:sz w:val="24"/>
          <w:szCs w:val="24"/>
        </w:rPr>
        <w:t xml:space="preserve"> al., 2005).  Para ter sucesso nessa empreitada, clubes desportivos precisam perceber diversos fatores individuais e sociais que influenciam </w:t>
      </w:r>
      <w:r w:rsidR="000013BE">
        <w:rPr>
          <w:rFonts w:ascii="Garamond" w:hAnsi="Garamond"/>
          <w:sz w:val="24"/>
          <w:szCs w:val="24"/>
        </w:rPr>
        <w:t>esse</w:t>
      </w:r>
      <w:r w:rsidRPr="003417E1">
        <w:rPr>
          <w:rFonts w:ascii="Garamond" w:hAnsi="Garamond"/>
          <w:sz w:val="24"/>
          <w:szCs w:val="24"/>
        </w:rPr>
        <w:t xml:space="preserve"> comportamento e podem ser consequências para a sua lealdade (Funk e James, 2006)</w:t>
      </w:r>
      <w:r w:rsidR="000013BE">
        <w:rPr>
          <w:rFonts w:ascii="Garamond" w:hAnsi="Garamond"/>
          <w:sz w:val="24"/>
          <w:szCs w:val="24"/>
        </w:rPr>
        <w:t>. P</w:t>
      </w:r>
      <w:r w:rsidRPr="003417E1">
        <w:rPr>
          <w:rFonts w:ascii="Garamond" w:hAnsi="Garamond"/>
          <w:sz w:val="24"/>
          <w:szCs w:val="24"/>
        </w:rPr>
        <w:t>or isso, os próximos capítulos serão destinados a aprofundar temas que levarão a compreensão e investigação desse cenário.</w:t>
      </w:r>
    </w:p>
    <w:p w14:paraId="34C32806" w14:textId="77777777" w:rsidR="000013BE" w:rsidRPr="003417E1" w:rsidRDefault="000013BE" w:rsidP="00C5583E">
      <w:pPr>
        <w:spacing w:line="360" w:lineRule="auto"/>
        <w:rPr>
          <w:rFonts w:ascii="Garamond" w:hAnsi="Garamond"/>
          <w:sz w:val="24"/>
          <w:szCs w:val="24"/>
        </w:rPr>
      </w:pPr>
    </w:p>
    <w:p w14:paraId="63CC486E" w14:textId="744D356B" w:rsidR="00F323D6" w:rsidRPr="003417E1" w:rsidRDefault="00F323D6" w:rsidP="00C5583E">
      <w:pPr>
        <w:pStyle w:val="Ttulo2"/>
        <w:spacing w:line="360" w:lineRule="auto"/>
        <w:rPr>
          <w:rFonts w:ascii="Garamond" w:eastAsia="Times New Roman" w:hAnsi="Garamond" w:cs="Times New Roman"/>
          <w:b/>
          <w:bCs/>
          <w:color w:val="auto"/>
          <w:kern w:val="0"/>
          <w:sz w:val="28"/>
          <w:szCs w:val="28"/>
          <w:lang w:eastAsia="pt-PT"/>
          <w14:ligatures w14:val="none"/>
        </w:rPr>
      </w:pPr>
      <w:bookmarkStart w:id="9" w:name="_Toc170222058"/>
      <w:r w:rsidRPr="003417E1">
        <w:rPr>
          <w:rFonts w:ascii="Garamond" w:eastAsia="Times New Roman" w:hAnsi="Garamond" w:cs="Times New Roman"/>
          <w:b/>
          <w:bCs/>
          <w:color w:val="auto"/>
          <w:kern w:val="0"/>
          <w:sz w:val="28"/>
          <w:szCs w:val="28"/>
          <w:lang w:eastAsia="pt-PT"/>
          <w14:ligatures w14:val="none"/>
        </w:rPr>
        <w:t xml:space="preserve">2.2 </w:t>
      </w:r>
      <w:proofErr w:type="spellStart"/>
      <w:r w:rsidRPr="003417E1">
        <w:rPr>
          <w:rFonts w:ascii="Garamond" w:eastAsia="Times New Roman" w:hAnsi="Garamond" w:cs="Times New Roman"/>
          <w:b/>
          <w:bCs/>
          <w:i/>
          <w:iCs/>
          <w:color w:val="auto"/>
          <w:kern w:val="0"/>
          <w:sz w:val="28"/>
          <w:szCs w:val="28"/>
          <w:lang w:eastAsia="pt-PT"/>
          <w14:ligatures w14:val="none"/>
        </w:rPr>
        <w:t>Consumer</w:t>
      </w:r>
      <w:proofErr w:type="spellEnd"/>
      <w:r w:rsidRPr="003417E1">
        <w:rPr>
          <w:rFonts w:ascii="Garamond" w:eastAsia="Times New Roman" w:hAnsi="Garamond" w:cs="Times New Roman"/>
          <w:b/>
          <w:bCs/>
          <w:i/>
          <w:iCs/>
          <w:color w:val="auto"/>
          <w:kern w:val="0"/>
          <w:sz w:val="28"/>
          <w:szCs w:val="28"/>
          <w:lang w:eastAsia="pt-PT"/>
          <w14:ligatures w14:val="none"/>
        </w:rPr>
        <w:t xml:space="preserve"> </w:t>
      </w:r>
      <w:proofErr w:type="spellStart"/>
      <w:r w:rsidRPr="003417E1">
        <w:rPr>
          <w:rFonts w:ascii="Garamond" w:eastAsia="Times New Roman" w:hAnsi="Garamond" w:cs="Times New Roman"/>
          <w:b/>
          <w:bCs/>
          <w:i/>
          <w:iCs/>
          <w:color w:val="auto"/>
          <w:kern w:val="0"/>
          <w:sz w:val="28"/>
          <w:szCs w:val="28"/>
          <w:lang w:eastAsia="pt-PT"/>
          <w14:ligatures w14:val="none"/>
        </w:rPr>
        <w:t>Engagement</w:t>
      </w:r>
      <w:proofErr w:type="spellEnd"/>
      <w:r w:rsidRPr="003417E1">
        <w:rPr>
          <w:rFonts w:ascii="Garamond" w:eastAsia="Times New Roman" w:hAnsi="Garamond" w:cs="Times New Roman"/>
          <w:b/>
          <w:bCs/>
          <w:i/>
          <w:iCs/>
          <w:color w:val="auto"/>
          <w:kern w:val="0"/>
          <w:sz w:val="28"/>
          <w:szCs w:val="28"/>
          <w:lang w:eastAsia="pt-PT"/>
          <w14:ligatures w14:val="none"/>
        </w:rPr>
        <w:t xml:space="preserve"> e</w:t>
      </w:r>
      <w:r w:rsidRPr="003417E1">
        <w:rPr>
          <w:rFonts w:ascii="Garamond" w:eastAsia="Times New Roman" w:hAnsi="Garamond" w:cs="Times New Roman"/>
          <w:b/>
          <w:bCs/>
          <w:color w:val="auto"/>
          <w:kern w:val="0"/>
          <w:sz w:val="28"/>
          <w:szCs w:val="28"/>
          <w:lang w:eastAsia="pt-PT"/>
          <w14:ligatures w14:val="none"/>
        </w:rPr>
        <w:t xml:space="preserve"> a construção da relação com o clube desportivo</w:t>
      </w:r>
      <w:bookmarkStart w:id="10" w:name="_Hlk153110273"/>
      <w:bookmarkEnd w:id="9"/>
    </w:p>
    <w:p w14:paraId="0AFF5018" w14:textId="1ADE61CB" w:rsidR="0013132B" w:rsidRPr="003417E1" w:rsidRDefault="0013132B"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O </w:t>
      </w:r>
      <w:proofErr w:type="spellStart"/>
      <w:r w:rsidRPr="003417E1">
        <w:rPr>
          <w:rFonts w:ascii="Garamond" w:eastAsia="Times New Roman" w:hAnsi="Garamond" w:cs="Times New Roman"/>
          <w:i/>
          <w:iCs/>
          <w:kern w:val="0"/>
          <w:sz w:val="24"/>
          <w:szCs w:val="24"/>
          <w:lang w:eastAsia="pt-PT"/>
          <w14:ligatures w14:val="none"/>
        </w:rPr>
        <w:t>consumer</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é um importante fator estratégico para desenvolver um diferencial para empresas que querem construir ligações reais com seus clientes (</w:t>
      </w:r>
      <w:proofErr w:type="spellStart"/>
      <w:r w:rsidRPr="003417E1">
        <w:rPr>
          <w:rFonts w:ascii="Garamond" w:eastAsia="Times New Roman" w:hAnsi="Garamond" w:cs="Times New Roman"/>
          <w:kern w:val="0"/>
          <w:sz w:val="24"/>
          <w:szCs w:val="24"/>
          <w:lang w:eastAsia="pt-PT"/>
          <w14:ligatures w14:val="none"/>
        </w:rPr>
        <w:t>Nysveen</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Pedersen</w:t>
      </w:r>
      <w:proofErr w:type="spellEnd"/>
      <w:r w:rsidRPr="003417E1">
        <w:rPr>
          <w:rFonts w:ascii="Garamond" w:eastAsia="Times New Roman" w:hAnsi="Garamond" w:cs="Times New Roman"/>
          <w:kern w:val="0"/>
          <w:sz w:val="24"/>
          <w:szCs w:val="24"/>
          <w:lang w:eastAsia="pt-PT"/>
          <w14:ligatures w14:val="none"/>
        </w:rPr>
        <w:t>, 2014</w:t>
      </w:r>
      <w:r w:rsidR="004A4504" w:rsidRPr="003417E1">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Hollebeek</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2014; &amp; Yun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2021), uma vez que essa relação</w:t>
      </w:r>
      <w:r w:rsidR="005B3504">
        <w:rPr>
          <w:rFonts w:ascii="Garamond" w:eastAsia="Times New Roman" w:hAnsi="Garamond" w:cs="Times New Roman"/>
          <w:kern w:val="0"/>
          <w:sz w:val="24"/>
          <w:szCs w:val="24"/>
          <w:lang w:eastAsia="pt-PT"/>
          <w14:ligatures w14:val="none"/>
        </w:rPr>
        <w:t xml:space="preserve"> pode</w:t>
      </w:r>
      <w:r w:rsidRPr="003417E1">
        <w:rPr>
          <w:rFonts w:ascii="Garamond" w:eastAsia="Times New Roman" w:hAnsi="Garamond" w:cs="Times New Roman"/>
          <w:kern w:val="0"/>
          <w:sz w:val="24"/>
          <w:szCs w:val="24"/>
          <w:lang w:eastAsia="pt-PT"/>
          <w14:ligatures w14:val="none"/>
        </w:rPr>
        <w:t xml:space="preserve"> ocorre</w:t>
      </w:r>
      <w:r w:rsidR="005B3504">
        <w:rPr>
          <w:rFonts w:ascii="Garamond" w:eastAsia="Times New Roman" w:hAnsi="Garamond" w:cs="Times New Roman"/>
          <w:kern w:val="0"/>
          <w:sz w:val="24"/>
          <w:szCs w:val="24"/>
          <w:lang w:eastAsia="pt-PT"/>
          <w14:ligatures w14:val="none"/>
        </w:rPr>
        <w:t>r</w:t>
      </w:r>
      <w:r w:rsidRPr="003417E1">
        <w:rPr>
          <w:rFonts w:ascii="Garamond" w:eastAsia="Times New Roman" w:hAnsi="Garamond" w:cs="Times New Roman"/>
          <w:kern w:val="0"/>
          <w:sz w:val="24"/>
          <w:szCs w:val="24"/>
          <w:lang w:eastAsia="pt-PT"/>
          <w14:ligatures w14:val="none"/>
        </w:rPr>
        <w:t xml:space="preserve"> a partir de uma atividade não obrigatoriamente tátil ou visível (</w:t>
      </w:r>
      <w:proofErr w:type="spellStart"/>
      <w:r w:rsidRPr="003417E1">
        <w:rPr>
          <w:rFonts w:ascii="Garamond" w:eastAsia="Times New Roman" w:hAnsi="Garamond" w:cs="Times New Roman"/>
          <w:kern w:val="0"/>
          <w:sz w:val="24"/>
          <w:szCs w:val="24"/>
          <w:lang w:eastAsia="pt-PT"/>
          <w14:ligatures w14:val="none"/>
        </w:rPr>
        <w:t>Dolan</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2019</w:t>
      </w:r>
      <w:r w:rsidR="001F6F3D">
        <w:rPr>
          <w:rFonts w:ascii="Garamond" w:eastAsia="Times New Roman" w:hAnsi="Garamond" w:cs="Times New Roman"/>
          <w:kern w:val="0"/>
          <w:sz w:val="24"/>
          <w:szCs w:val="24"/>
          <w:lang w:eastAsia="pt-PT"/>
          <w14:ligatures w14:val="none"/>
        </w:rPr>
        <w:t xml:space="preserve">), </w:t>
      </w:r>
      <w:r w:rsidR="001F6F3D" w:rsidRPr="001F6F3D">
        <w:rPr>
          <w:rFonts w:ascii="Garamond" w:eastAsia="Times New Roman" w:hAnsi="Garamond" w:cs="Times New Roman"/>
          <w:kern w:val="0"/>
          <w:sz w:val="24"/>
          <w:szCs w:val="24"/>
          <w:lang w:eastAsia="pt-PT"/>
          <w14:ligatures w14:val="none"/>
        </w:rPr>
        <w:t xml:space="preserve">mas devido a um estado psicológico causado pelas experiências do cliente com um elemento em uma situação </w:t>
      </w:r>
      <w:r w:rsidR="001F6F3D">
        <w:rPr>
          <w:rFonts w:ascii="Garamond" w:eastAsia="Times New Roman" w:hAnsi="Garamond" w:cs="Times New Roman"/>
          <w:kern w:val="0"/>
          <w:sz w:val="24"/>
          <w:szCs w:val="24"/>
          <w:lang w:eastAsia="pt-PT"/>
          <w14:ligatures w14:val="none"/>
        </w:rPr>
        <w:t>única</w:t>
      </w:r>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Brodie</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2011). É conceituado </w:t>
      </w:r>
      <w:r w:rsidR="005B3504">
        <w:rPr>
          <w:rFonts w:ascii="Garamond" w:eastAsia="Times New Roman" w:hAnsi="Garamond" w:cs="Times New Roman"/>
          <w:kern w:val="0"/>
          <w:sz w:val="24"/>
          <w:szCs w:val="24"/>
          <w:lang w:eastAsia="pt-PT"/>
          <w14:ligatures w14:val="none"/>
        </w:rPr>
        <w:t>de</w:t>
      </w:r>
      <w:r w:rsidRPr="003417E1">
        <w:rPr>
          <w:rFonts w:ascii="Garamond" w:eastAsia="Times New Roman" w:hAnsi="Garamond" w:cs="Times New Roman"/>
          <w:kern w:val="0"/>
          <w:sz w:val="24"/>
          <w:szCs w:val="24"/>
          <w:lang w:eastAsia="pt-PT"/>
          <w14:ligatures w14:val="none"/>
        </w:rPr>
        <w:t xml:space="preserve"> maneiras distintas ao longo da literatura, mas para o enfoque deste estudo, utilizaremos as duas principais descritas pela </w:t>
      </w:r>
      <w:r w:rsidR="005B3504">
        <w:rPr>
          <w:rFonts w:ascii="Garamond" w:eastAsia="Times New Roman" w:hAnsi="Garamond" w:cs="Times New Roman"/>
          <w:kern w:val="0"/>
          <w:sz w:val="24"/>
          <w:szCs w:val="24"/>
          <w:lang w:eastAsia="pt-PT"/>
          <w14:ligatures w14:val="none"/>
        </w:rPr>
        <w:t>aca</w:t>
      </w:r>
      <w:r w:rsidRPr="003417E1">
        <w:rPr>
          <w:rFonts w:ascii="Garamond" w:eastAsia="Times New Roman" w:hAnsi="Garamond" w:cs="Times New Roman"/>
          <w:kern w:val="0"/>
          <w:sz w:val="24"/>
          <w:szCs w:val="24"/>
          <w:lang w:eastAsia="pt-PT"/>
          <w14:ligatures w14:val="none"/>
        </w:rPr>
        <w:t>d</w:t>
      </w:r>
      <w:r w:rsidR="005B3504">
        <w:rPr>
          <w:rFonts w:ascii="Garamond" w:eastAsia="Times New Roman" w:hAnsi="Garamond" w:cs="Times New Roman"/>
          <w:kern w:val="0"/>
          <w:sz w:val="24"/>
          <w:szCs w:val="24"/>
          <w:lang w:eastAsia="pt-PT"/>
          <w14:ligatures w14:val="none"/>
        </w:rPr>
        <w:t>e</w:t>
      </w:r>
      <w:r w:rsidRPr="003417E1">
        <w:rPr>
          <w:rFonts w:ascii="Garamond" w:eastAsia="Times New Roman" w:hAnsi="Garamond" w:cs="Times New Roman"/>
          <w:kern w:val="0"/>
          <w:sz w:val="24"/>
          <w:szCs w:val="24"/>
          <w:lang w:eastAsia="pt-PT"/>
          <w14:ligatures w14:val="none"/>
        </w:rPr>
        <w:t>mi</w:t>
      </w:r>
      <w:r w:rsidR="005B3504">
        <w:rPr>
          <w:rFonts w:ascii="Garamond" w:eastAsia="Times New Roman" w:hAnsi="Garamond" w:cs="Times New Roman"/>
          <w:kern w:val="0"/>
          <w:sz w:val="24"/>
          <w:szCs w:val="24"/>
          <w:lang w:eastAsia="pt-PT"/>
          <w14:ligatures w14:val="none"/>
        </w:rPr>
        <w:t>a</w:t>
      </w:r>
      <w:r w:rsidRPr="003417E1">
        <w:rPr>
          <w:rFonts w:ascii="Garamond" w:eastAsia="Times New Roman" w:hAnsi="Garamond" w:cs="Times New Roman"/>
          <w:kern w:val="0"/>
          <w:sz w:val="24"/>
          <w:szCs w:val="24"/>
          <w:lang w:eastAsia="pt-PT"/>
          <w14:ligatures w14:val="none"/>
        </w:rPr>
        <w:t xml:space="preserve"> (</w:t>
      </w:r>
      <w:r w:rsidRPr="00BF2FC0">
        <w:rPr>
          <w:rFonts w:ascii="Garamond" w:eastAsia="Times New Roman" w:hAnsi="Garamond" w:cs="Times New Roman"/>
          <w:b/>
          <w:bCs/>
          <w:kern w:val="0"/>
          <w:sz w:val="24"/>
          <w:szCs w:val="24"/>
          <w:lang w:eastAsia="pt-PT"/>
          <w14:ligatures w14:val="none"/>
        </w:rPr>
        <w:t>Tabela 1</w:t>
      </w:r>
      <w:r w:rsidRPr="003417E1">
        <w:rPr>
          <w:rFonts w:ascii="Garamond" w:eastAsia="Times New Roman" w:hAnsi="Garamond" w:cs="Times New Roman"/>
          <w:kern w:val="0"/>
          <w:sz w:val="24"/>
          <w:szCs w:val="24"/>
          <w:lang w:eastAsia="pt-PT"/>
          <w14:ligatures w14:val="none"/>
        </w:rPr>
        <w:t>): Unidimensional, que se refere a uma manifestação comportamental, focada nas práticas com elementos relacionados a uma interação (</w:t>
      </w:r>
      <w:proofErr w:type="spellStart"/>
      <w:r w:rsidRPr="003417E1">
        <w:rPr>
          <w:rFonts w:ascii="Garamond" w:eastAsia="Times New Roman" w:hAnsi="Garamond" w:cs="Times New Roman"/>
          <w:kern w:val="0"/>
          <w:sz w:val="24"/>
          <w:szCs w:val="24"/>
          <w:lang w:eastAsia="pt-PT"/>
          <w14:ligatures w14:val="none"/>
        </w:rPr>
        <w:t>Dolan</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2016; </w:t>
      </w:r>
      <w:proofErr w:type="spellStart"/>
      <w:r w:rsidRPr="003417E1">
        <w:rPr>
          <w:rFonts w:ascii="Garamond" w:eastAsia="Times New Roman" w:hAnsi="Garamond" w:cs="Times New Roman"/>
          <w:kern w:val="0"/>
          <w:sz w:val="24"/>
          <w:szCs w:val="24"/>
          <w:lang w:eastAsia="pt-PT"/>
          <w14:ligatures w14:val="none"/>
        </w:rPr>
        <w:t>Muntinga</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2011; Van </w:t>
      </w:r>
      <w:proofErr w:type="spellStart"/>
      <w:r w:rsidRPr="003417E1">
        <w:rPr>
          <w:rFonts w:ascii="Garamond" w:eastAsia="Times New Roman" w:hAnsi="Garamond" w:cs="Times New Roman"/>
          <w:kern w:val="0"/>
          <w:sz w:val="24"/>
          <w:szCs w:val="24"/>
          <w:lang w:eastAsia="pt-PT"/>
          <w14:ligatures w14:val="none"/>
        </w:rPr>
        <w:t>Doorn</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2010); e uma conceptualização multidimensional, que incorpora cognição, comportamento e afetividade (Dessarte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2016; </w:t>
      </w:r>
      <w:proofErr w:type="spellStart"/>
      <w:r w:rsidRPr="003417E1">
        <w:rPr>
          <w:rFonts w:ascii="Garamond" w:eastAsia="Times New Roman" w:hAnsi="Garamond" w:cs="Times New Roman"/>
          <w:kern w:val="0"/>
          <w:sz w:val="24"/>
          <w:szCs w:val="24"/>
          <w:lang w:eastAsia="pt-PT"/>
          <w14:ligatures w14:val="none"/>
        </w:rPr>
        <w:t>Hollebeek</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2014), levando em consideração as sensações que os consumidores têm sobre um objeto ou marcas e o reflexo</w:t>
      </w:r>
      <w:r w:rsidR="005B3504">
        <w:rPr>
          <w:rFonts w:ascii="Garamond" w:eastAsia="Times New Roman" w:hAnsi="Garamond" w:cs="Times New Roman"/>
          <w:kern w:val="0"/>
          <w:sz w:val="24"/>
          <w:szCs w:val="24"/>
          <w:lang w:eastAsia="pt-PT"/>
          <w14:ligatures w14:val="none"/>
        </w:rPr>
        <w:t xml:space="preserve"> delas</w:t>
      </w:r>
      <w:r w:rsidRPr="003417E1">
        <w:rPr>
          <w:rFonts w:ascii="Garamond" w:eastAsia="Times New Roman" w:hAnsi="Garamond" w:cs="Times New Roman"/>
          <w:kern w:val="0"/>
          <w:sz w:val="24"/>
          <w:szCs w:val="24"/>
          <w:lang w:eastAsia="pt-PT"/>
          <w14:ligatures w14:val="none"/>
        </w:rPr>
        <w:t xml:space="preserve"> em suas interações (</w:t>
      </w:r>
      <w:proofErr w:type="spellStart"/>
      <w:r w:rsidRPr="003417E1">
        <w:rPr>
          <w:rFonts w:ascii="Garamond" w:eastAsia="Times New Roman" w:hAnsi="Garamond" w:cs="Times New Roman"/>
          <w:kern w:val="0"/>
          <w:sz w:val="24"/>
          <w:szCs w:val="24"/>
          <w:lang w:eastAsia="pt-PT"/>
          <w14:ligatures w14:val="none"/>
        </w:rPr>
        <w:t>Dijkmans</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2015). </w:t>
      </w:r>
      <w:r w:rsidR="001F6F3D" w:rsidRPr="001F6F3D">
        <w:rPr>
          <w:rFonts w:ascii="Garamond" w:eastAsia="Times New Roman" w:hAnsi="Garamond" w:cs="Times New Roman"/>
          <w:kern w:val="0"/>
          <w:sz w:val="24"/>
          <w:szCs w:val="24"/>
          <w:lang w:eastAsia="pt-PT"/>
          <w14:ligatures w14:val="none"/>
        </w:rPr>
        <w:t xml:space="preserve">Essa estrutura reflete </w:t>
      </w:r>
      <w:r w:rsidR="001F6F3D" w:rsidRPr="001F6F3D">
        <w:rPr>
          <w:rFonts w:ascii="Garamond" w:eastAsia="Times New Roman" w:hAnsi="Garamond" w:cs="Times New Roman"/>
          <w:kern w:val="0"/>
          <w:sz w:val="24"/>
          <w:szCs w:val="24"/>
          <w:lang w:eastAsia="pt-PT"/>
          <w14:ligatures w14:val="none"/>
        </w:rPr>
        <w:lastRenderedPageBreak/>
        <w:t xml:space="preserve">as </w:t>
      </w:r>
      <w:proofErr w:type="spellStart"/>
      <w:r w:rsidR="001F6F3D" w:rsidRPr="001F6F3D">
        <w:rPr>
          <w:rFonts w:ascii="Garamond" w:eastAsia="Times New Roman" w:hAnsi="Garamond" w:cs="Times New Roman"/>
          <w:kern w:val="0"/>
          <w:sz w:val="24"/>
          <w:szCs w:val="24"/>
          <w:lang w:eastAsia="pt-PT"/>
          <w14:ligatures w14:val="none"/>
        </w:rPr>
        <w:t>percepções</w:t>
      </w:r>
      <w:proofErr w:type="spellEnd"/>
      <w:r w:rsidR="001F6F3D" w:rsidRPr="001F6F3D">
        <w:rPr>
          <w:rFonts w:ascii="Garamond" w:eastAsia="Times New Roman" w:hAnsi="Garamond" w:cs="Times New Roman"/>
          <w:kern w:val="0"/>
          <w:sz w:val="24"/>
          <w:szCs w:val="24"/>
          <w:lang w:eastAsia="pt-PT"/>
          <w14:ligatures w14:val="none"/>
        </w:rPr>
        <w:t xml:space="preserve"> individuais e coletivas de maneira favorável dos consumidores em relação a uma marca ou item.</w:t>
      </w:r>
    </w:p>
    <w:p w14:paraId="7FB053CD" w14:textId="4C2AE0E5" w:rsidR="0013132B" w:rsidRDefault="0013132B"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721B57">
        <w:rPr>
          <w:rFonts w:ascii="Garamond" w:eastAsia="Times New Roman" w:hAnsi="Garamond" w:cs="Times New Roman"/>
          <w:kern w:val="0"/>
          <w:sz w:val="24"/>
          <w:szCs w:val="24"/>
          <w:lang w:eastAsia="pt-PT"/>
          <w14:ligatures w14:val="none"/>
        </w:rPr>
        <w:t xml:space="preserve">O tema vem se mostrando como um </w:t>
      </w:r>
      <w:r w:rsidR="00F55AD3">
        <w:rPr>
          <w:rFonts w:ascii="Garamond" w:eastAsia="Times New Roman" w:hAnsi="Garamond" w:cs="Times New Roman"/>
          <w:kern w:val="0"/>
          <w:sz w:val="24"/>
          <w:szCs w:val="24"/>
          <w:lang w:eastAsia="pt-PT"/>
          <w14:ligatures w14:val="none"/>
        </w:rPr>
        <w:t xml:space="preserve">importante </w:t>
      </w:r>
      <w:r w:rsidRPr="00721B57">
        <w:rPr>
          <w:rFonts w:ascii="Garamond" w:eastAsia="Times New Roman" w:hAnsi="Garamond" w:cs="Times New Roman"/>
          <w:kern w:val="0"/>
          <w:sz w:val="24"/>
          <w:szCs w:val="24"/>
          <w:lang w:eastAsia="pt-PT"/>
          <w14:ligatures w14:val="none"/>
        </w:rPr>
        <w:t xml:space="preserve">fator para a gestão e construção de marcas, uma vez que os consumidores são submetidos a práticas de cocriação de valor por meio do </w:t>
      </w:r>
      <w:proofErr w:type="spellStart"/>
      <w:r w:rsidRPr="00721B57">
        <w:rPr>
          <w:rFonts w:ascii="Garamond" w:eastAsia="Times New Roman" w:hAnsi="Garamond" w:cs="Times New Roman"/>
          <w:i/>
          <w:iCs/>
          <w:kern w:val="0"/>
          <w:sz w:val="24"/>
          <w:szCs w:val="24"/>
          <w:lang w:eastAsia="pt-PT"/>
          <w14:ligatures w14:val="none"/>
        </w:rPr>
        <w:t>engagement</w:t>
      </w:r>
      <w:proofErr w:type="spellEnd"/>
      <w:r w:rsidR="00F55AD3">
        <w:rPr>
          <w:rFonts w:ascii="Garamond" w:eastAsia="Times New Roman" w:hAnsi="Garamond" w:cs="Times New Roman"/>
          <w:kern w:val="0"/>
          <w:sz w:val="24"/>
          <w:szCs w:val="24"/>
          <w:lang w:eastAsia="pt-PT"/>
          <w14:ligatures w14:val="none"/>
        </w:rPr>
        <w:t>. U</w:t>
      </w:r>
      <w:r w:rsidRPr="00721B57">
        <w:rPr>
          <w:rFonts w:ascii="Garamond" w:eastAsia="Times New Roman" w:hAnsi="Garamond" w:cs="Times New Roman"/>
          <w:kern w:val="0"/>
          <w:sz w:val="24"/>
          <w:szCs w:val="24"/>
          <w:lang w:eastAsia="pt-PT"/>
          <w14:ligatures w14:val="none"/>
        </w:rPr>
        <w:t xml:space="preserve">m relacionamento </w:t>
      </w:r>
      <w:r w:rsidR="00F55AD3">
        <w:rPr>
          <w:rFonts w:ascii="Garamond" w:eastAsia="Times New Roman" w:hAnsi="Garamond" w:cs="Times New Roman"/>
          <w:kern w:val="0"/>
          <w:sz w:val="24"/>
          <w:szCs w:val="24"/>
          <w:lang w:eastAsia="pt-PT"/>
          <w14:ligatures w14:val="none"/>
        </w:rPr>
        <w:t>fortemente construído por um</w:t>
      </w:r>
      <w:r w:rsidRPr="00721B57">
        <w:rPr>
          <w:rFonts w:ascii="Garamond" w:eastAsia="Times New Roman" w:hAnsi="Garamond" w:cs="Times New Roman"/>
          <w:kern w:val="0"/>
          <w:sz w:val="24"/>
          <w:szCs w:val="24"/>
          <w:lang w:eastAsia="pt-PT"/>
          <w14:ligatures w14:val="none"/>
        </w:rPr>
        <w:t xml:space="preserve">a marca e </w:t>
      </w:r>
      <w:r w:rsidR="00F55AD3">
        <w:rPr>
          <w:rFonts w:ascii="Garamond" w:eastAsia="Times New Roman" w:hAnsi="Garamond" w:cs="Times New Roman"/>
          <w:kern w:val="0"/>
          <w:sz w:val="24"/>
          <w:szCs w:val="24"/>
          <w:lang w:eastAsia="pt-PT"/>
          <w14:ligatures w14:val="none"/>
        </w:rPr>
        <w:t xml:space="preserve">um </w:t>
      </w:r>
      <w:r w:rsidRPr="00721B57">
        <w:rPr>
          <w:rFonts w:ascii="Garamond" w:eastAsia="Times New Roman" w:hAnsi="Garamond" w:cs="Times New Roman"/>
          <w:kern w:val="0"/>
          <w:sz w:val="24"/>
          <w:szCs w:val="24"/>
          <w:lang w:eastAsia="pt-PT"/>
          <w14:ligatures w14:val="none"/>
        </w:rPr>
        <w:t>indivíduo</w:t>
      </w:r>
      <w:r w:rsidR="00F55AD3">
        <w:rPr>
          <w:rFonts w:ascii="Garamond" w:eastAsia="Times New Roman" w:hAnsi="Garamond" w:cs="Times New Roman"/>
          <w:kern w:val="0"/>
          <w:sz w:val="24"/>
          <w:szCs w:val="24"/>
          <w:lang w:eastAsia="pt-PT"/>
          <w14:ligatures w14:val="none"/>
        </w:rPr>
        <w:t>,</w:t>
      </w:r>
      <w:r w:rsidRPr="00721B57">
        <w:rPr>
          <w:rFonts w:ascii="Garamond" w:eastAsia="Times New Roman" w:hAnsi="Garamond" w:cs="Times New Roman"/>
          <w:kern w:val="0"/>
          <w:sz w:val="24"/>
          <w:szCs w:val="24"/>
          <w:lang w:eastAsia="pt-PT"/>
          <w14:ligatures w14:val="none"/>
        </w:rPr>
        <w:t xml:space="preserve"> que exerce um sentimento de identificação para </w:t>
      </w:r>
      <w:r w:rsidR="00F55AD3">
        <w:rPr>
          <w:rFonts w:ascii="Garamond" w:eastAsia="Times New Roman" w:hAnsi="Garamond" w:cs="Times New Roman"/>
          <w:kern w:val="0"/>
          <w:sz w:val="24"/>
          <w:szCs w:val="24"/>
          <w:lang w:eastAsia="pt-PT"/>
          <w14:ligatures w14:val="none"/>
        </w:rPr>
        <w:t>ess</w:t>
      </w:r>
      <w:r w:rsidRPr="00721B57">
        <w:rPr>
          <w:rFonts w:ascii="Garamond" w:eastAsia="Times New Roman" w:hAnsi="Garamond" w:cs="Times New Roman"/>
          <w:kern w:val="0"/>
          <w:sz w:val="24"/>
          <w:szCs w:val="24"/>
          <w:lang w:eastAsia="pt-PT"/>
          <w14:ligatures w14:val="none"/>
        </w:rPr>
        <w:t>a interaç</w:t>
      </w:r>
      <w:r w:rsidR="00F55AD3">
        <w:rPr>
          <w:rFonts w:ascii="Garamond" w:eastAsia="Times New Roman" w:hAnsi="Garamond" w:cs="Times New Roman"/>
          <w:kern w:val="0"/>
          <w:sz w:val="24"/>
          <w:szCs w:val="24"/>
          <w:lang w:eastAsia="pt-PT"/>
          <w14:ligatures w14:val="none"/>
        </w:rPr>
        <w:t xml:space="preserve">ão </w:t>
      </w:r>
      <w:r w:rsidRPr="00721B57">
        <w:rPr>
          <w:rFonts w:ascii="Garamond" w:eastAsia="Times New Roman" w:hAnsi="Garamond" w:cs="Times New Roman"/>
          <w:kern w:val="0"/>
          <w:sz w:val="24"/>
          <w:szCs w:val="24"/>
          <w:lang w:eastAsia="pt-PT"/>
          <w14:ligatures w14:val="none"/>
        </w:rPr>
        <w:t>(</w:t>
      </w:r>
      <w:proofErr w:type="spellStart"/>
      <w:r w:rsidRPr="00721B57">
        <w:rPr>
          <w:rFonts w:ascii="Garamond" w:eastAsia="Times New Roman" w:hAnsi="Garamond" w:cs="Times New Roman"/>
          <w:kern w:val="0"/>
          <w:sz w:val="24"/>
          <w:szCs w:val="24"/>
          <w:lang w:eastAsia="pt-PT"/>
          <w14:ligatures w14:val="none"/>
        </w:rPr>
        <w:t>Habibi</w:t>
      </w:r>
      <w:proofErr w:type="spellEnd"/>
      <w:r w:rsidRPr="00721B57">
        <w:rPr>
          <w:rFonts w:ascii="Garamond" w:eastAsia="Times New Roman" w:hAnsi="Garamond" w:cs="Times New Roman"/>
          <w:kern w:val="0"/>
          <w:sz w:val="24"/>
          <w:szCs w:val="24"/>
          <w:lang w:eastAsia="pt-PT"/>
          <w14:ligatures w14:val="none"/>
        </w:rPr>
        <w:t xml:space="preserve">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 2016) </w:t>
      </w:r>
      <w:r w:rsidR="00F55AD3">
        <w:rPr>
          <w:rFonts w:ascii="Garamond" w:eastAsia="Times New Roman" w:hAnsi="Garamond" w:cs="Times New Roman"/>
          <w:kern w:val="0"/>
          <w:sz w:val="24"/>
          <w:szCs w:val="24"/>
          <w:lang w:eastAsia="pt-PT"/>
          <w14:ligatures w14:val="none"/>
        </w:rPr>
        <w:t>onde, de certa</w:t>
      </w:r>
      <w:r w:rsidRPr="00721B57">
        <w:rPr>
          <w:rFonts w:ascii="Garamond" w:eastAsia="Times New Roman" w:hAnsi="Garamond" w:cs="Times New Roman"/>
          <w:kern w:val="0"/>
          <w:sz w:val="24"/>
          <w:szCs w:val="24"/>
          <w:lang w:eastAsia="pt-PT"/>
          <w14:ligatures w14:val="none"/>
        </w:rPr>
        <w:t xml:space="preserve"> forma, </w:t>
      </w:r>
      <w:r w:rsidR="00F55AD3">
        <w:rPr>
          <w:rFonts w:ascii="Garamond" w:eastAsia="Times New Roman" w:hAnsi="Garamond" w:cs="Times New Roman"/>
          <w:kern w:val="0"/>
          <w:sz w:val="24"/>
          <w:szCs w:val="24"/>
          <w:lang w:eastAsia="pt-PT"/>
          <w14:ligatures w14:val="none"/>
        </w:rPr>
        <w:t>uma marca se torna o reflexo da identidade do consumidor</w:t>
      </w:r>
      <w:r w:rsidRPr="00721B57">
        <w:rPr>
          <w:rFonts w:ascii="Garamond" w:eastAsia="Times New Roman" w:hAnsi="Garamond" w:cs="Times New Roman"/>
          <w:kern w:val="0"/>
          <w:sz w:val="24"/>
          <w:szCs w:val="24"/>
          <w:lang w:eastAsia="pt-PT"/>
          <w14:ligatures w14:val="none"/>
        </w:rPr>
        <w:t xml:space="preserve"> (</w:t>
      </w:r>
      <w:proofErr w:type="spellStart"/>
      <w:r w:rsidRPr="00721B57">
        <w:rPr>
          <w:rFonts w:ascii="Garamond" w:eastAsia="Times New Roman" w:hAnsi="Garamond" w:cs="Times New Roman"/>
          <w:kern w:val="0"/>
          <w:sz w:val="24"/>
          <w:szCs w:val="24"/>
          <w:lang w:eastAsia="pt-PT"/>
          <w14:ligatures w14:val="none"/>
        </w:rPr>
        <w:t>Dolan</w:t>
      </w:r>
      <w:proofErr w:type="spellEnd"/>
      <w:r w:rsidRPr="00721B57">
        <w:rPr>
          <w:rFonts w:ascii="Garamond" w:eastAsia="Times New Roman" w:hAnsi="Garamond" w:cs="Times New Roman"/>
          <w:kern w:val="0"/>
          <w:sz w:val="24"/>
          <w:szCs w:val="24"/>
          <w:lang w:eastAsia="pt-PT"/>
          <w14:ligatures w14:val="none"/>
        </w:rPr>
        <w:t xml:space="preserve">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 2016). No entanto, essa relação é dependente de uma conexão entre os valores da marca e do </w:t>
      </w:r>
      <w:r w:rsidR="00F55AD3">
        <w:rPr>
          <w:rFonts w:ascii="Garamond" w:eastAsia="Times New Roman" w:hAnsi="Garamond" w:cs="Times New Roman"/>
          <w:kern w:val="0"/>
          <w:sz w:val="24"/>
          <w:szCs w:val="24"/>
          <w:lang w:eastAsia="pt-PT"/>
          <w14:ligatures w14:val="none"/>
        </w:rPr>
        <w:t>cliente</w:t>
      </w:r>
      <w:r w:rsidRPr="00721B57">
        <w:rPr>
          <w:rFonts w:ascii="Garamond" w:eastAsia="Times New Roman" w:hAnsi="Garamond" w:cs="Times New Roman"/>
          <w:kern w:val="0"/>
          <w:sz w:val="24"/>
          <w:szCs w:val="24"/>
          <w:lang w:eastAsia="pt-PT"/>
          <w14:ligatures w14:val="none"/>
        </w:rPr>
        <w:t xml:space="preserve"> (Santos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w:t>
      </w:r>
      <w:r w:rsidR="004A4504" w:rsidRPr="00721B57">
        <w:rPr>
          <w:rFonts w:ascii="Garamond" w:eastAsia="Times New Roman" w:hAnsi="Garamond" w:cs="Times New Roman"/>
          <w:kern w:val="0"/>
          <w:sz w:val="24"/>
          <w:szCs w:val="24"/>
          <w:lang w:eastAsia="pt-PT"/>
          <w14:ligatures w14:val="none"/>
        </w:rPr>
        <w:t xml:space="preserve">., </w:t>
      </w:r>
      <w:r w:rsidRPr="00721B57">
        <w:rPr>
          <w:rFonts w:ascii="Garamond" w:eastAsia="Times New Roman" w:hAnsi="Garamond" w:cs="Times New Roman"/>
          <w:kern w:val="0"/>
          <w:sz w:val="24"/>
          <w:szCs w:val="24"/>
          <w:lang w:eastAsia="pt-PT"/>
          <w14:ligatures w14:val="none"/>
        </w:rPr>
        <w:t xml:space="preserve">2022), pois existe uma conexão emocional </w:t>
      </w:r>
      <w:r w:rsidR="00F55AD3">
        <w:rPr>
          <w:rFonts w:ascii="Garamond" w:eastAsia="Times New Roman" w:hAnsi="Garamond" w:cs="Times New Roman"/>
          <w:kern w:val="0"/>
          <w:sz w:val="24"/>
          <w:szCs w:val="24"/>
          <w:lang w:eastAsia="pt-PT"/>
          <w14:ligatures w14:val="none"/>
        </w:rPr>
        <w:t>que precisa</w:t>
      </w:r>
      <w:r w:rsidRPr="00721B57">
        <w:rPr>
          <w:rFonts w:ascii="Garamond" w:eastAsia="Times New Roman" w:hAnsi="Garamond" w:cs="Times New Roman"/>
          <w:kern w:val="0"/>
          <w:sz w:val="24"/>
          <w:szCs w:val="24"/>
          <w:lang w:eastAsia="pt-PT"/>
          <w14:ligatures w14:val="none"/>
        </w:rPr>
        <w:t xml:space="preserve"> ser estabelecida entre as partes (</w:t>
      </w:r>
      <w:proofErr w:type="spellStart"/>
      <w:r w:rsidR="00E854AD" w:rsidRPr="00721B57">
        <w:rPr>
          <w:rFonts w:ascii="Garamond" w:eastAsia="Times New Roman" w:hAnsi="Garamond" w:cs="Times New Roman"/>
          <w:kern w:val="0"/>
          <w:sz w:val="24"/>
          <w:szCs w:val="24"/>
          <w:lang w:eastAsia="pt-PT"/>
          <w14:ligatures w14:val="none"/>
        </w:rPr>
        <w:t>Ha</w:t>
      </w:r>
      <w:proofErr w:type="spellEnd"/>
      <w:r w:rsidR="00E854AD" w:rsidRPr="00721B57">
        <w:rPr>
          <w:rFonts w:ascii="Garamond" w:eastAsia="Times New Roman" w:hAnsi="Garamond" w:cs="Times New Roman"/>
          <w:kern w:val="0"/>
          <w:sz w:val="24"/>
          <w:szCs w:val="24"/>
          <w:lang w:eastAsia="pt-PT"/>
          <w14:ligatures w14:val="none"/>
        </w:rPr>
        <w:t xml:space="preserve"> </w:t>
      </w:r>
      <w:proofErr w:type="spellStart"/>
      <w:r w:rsidR="00E854AD" w:rsidRPr="00721B57">
        <w:rPr>
          <w:rFonts w:ascii="Garamond" w:eastAsia="Times New Roman" w:hAnsi="Garamond" w:cs="Times New Roman"/>
          <w:kern w:val="0"/>
          <w:sz w:val="24"/>
          <w:szCs w:val="24"/>
          <w:lang w:eastAsia="pt-PT"/>
          <w14:ligatures w14:val="none"/>
        </w:rPr>
        <w:t>et</w:t>
      </w:r>
      <w:proofErr w:type="spellEnd"/>
      <w:r w:rsidR="00E854AD" w:rsidRPr="00721B57">
        <w:rPr>
          <w:rFonts w:ascii="Garamond" w:eastAsia="Times New Roman" w:hAnsi="Garamond" w:cs="Times New Roman"/>
          <w:kern w:val="0"/>
          <w:sz w:val="24"/>
          <w:szCs w:val="24"/>
          <w:lang w:eastAsia="pt-PT"/>
          <w14:ligatures w14:val="none"/>
        </w:rPr>
        <w:t xml:space="preserve"> al.,</w:t>
      </w:r>
      <w:r w:rsidRPr="00721B57">
        <w:rPr>
          <w:rFonts w:ascii="Garamond" w:eastAsia="Times New Roman" w:hAnsi="Garamond" w:cs="Times New Roman"/>
          <w:kern w:val="0"/>
          <w:sz w:val="24"/>
          <w:szCs w:val="24"/>
          <w:lang w:eastAsia="pt-PT"/>
          <w14:ligatures w14:val="none"/>
        </w:rPr>
        <w:t xml:space="preserve"> 2018), e uma pré-disposição a participar, responder e a incentivar essas marcas (</w:t>
      </w:r>
      <w:proofErr w:type="spellStart"/>
      <w:r w:rsidRPr="00721B57">
        <w:rPr>
          <w:rFonts w:ascii="Garamond" w:eastAsia="Times New Roman" w:hAnsi="Garamond" w:cs="Times New Roman"/>
          <w:kern w:val="0"/>
          <w:sz w:val="24"/>
          <w:szCs w:val="24"/>
          <w:lang w:eastAsia="pt-PT"/>
          <w14:ligatures w14:val="none"/>
        </w:rPr>
        <w:t>Baldus</w:t>
      </w:r>
      <w:proofErr w:type="spellEnd"/>
      <w:r w:rsidRPr="00721B57">
        <w:rPr>
          <w:rFonts w:ascii="Garamond" w:eastAsia="Times New Roman" w:hAnsi="Garamond" w:cs="Times New Roman"/>
          <w:kern w:val="0"/>
          <w:sz w:val="24"/>
          <w:szCs w:val="24"/>
          <w:lang w:eastAsia="pt-PT"/>
          <w14:ligatures w14:val="none"/>
        </w:rPr>
        <w:t>, 2018).</w:t>
      </w:r>
    </w:p>
    <w:p w14:paraId="2A8BCA52" w14:textId="69E13413" w:rsidR="0013132B" w:rsidRPr="003417E1" w:rsidRDefault="0013132B"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Nas redes sociais, </w:t>
      </w:r>
      <w:r w:rsidR="00E623EE">
        <w:rPr>
          <w:rFonts w:ascii="Garamond" w:eastAsia="Times New Roman" w:hAnsi="Garamond" w:cs="Times New Roman"/>
          <w:kern w:val="0"/>
          <w:sz w:val="24"/>
          <w:szCs w:val="24"/>
          <w:lang w:eastAsia="pt-PT"/>
          <w14:ligatures w14:val="none"/>
        </w:rPr>
        <w:t>a</w:t>
      </w:r>
      <w:r w:rsidRPr="003417E1">
        <w:rPr>
          <w:rFonts w:ascii="Garamond" w:eastAsia="Times New Roman" w:hAnsi="Garamond" w:cs="Times New Roman"/>
          <w:kern w:val="0"/>
          <w:sz w:val="24"/>
          <w:szCs w:val="24"/>
          <w:lang w:eastAsia="pt-PT"/>
          <w14:ligatures w14:val="none"/>
        </w:rPr>
        <w:t xml:space="preserve"> natureza interativa e colaborativa pode trazer uma nova forma de socialização para esse consumidor (Vale &amp; Fernandes, 2018), um estado caracterizado por experiências participativas específicas dos consumidores com a marca (</w:t>
      </w:r>
      <w:proofErr w:type="spellStart"/>
      <w:r w:rsidRPr="003417E1">
        <w:rPr>
          <w:rFonts w:ascii="Garamond" w:eastAsia="Times New Roman" w:hAnsi="Garamond" w:cs="Times New Roman"/>
          <w:kern w:val="0"/>
          <w:sz w:val="24"/>
          <w:szCs w:val="24"/>
          <w:lang w:eastAsia="pt-PT"/>
          <w14:ligatures w14:val="none"/>
        </w:rPr>
        <w:t>Paruthi</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Kaur</w:t>
      </w:r>
      <w:proofErr w:type="spellEnd"/>
      <w:r w:rsidRPr="003417E1">
        <w:rPr>
          <w:rFonts w:ascii="Garamond" w:eastAsia="Times New Roman" w:hAnsi="Garamond" w:cs="Times New Roman"/>
          <w:kern w:val="0"/>
          <w:sz w:val="24"/>
          <w:szCs w:val="24"/>
          <w:lang w:eastAsia="pt-PT"/>
          <w14:ligatures w14:val="none"/>
        </w:rPr>
        <w:t>, 2017) a partir de uma motivação intrínseca de cooperar e</w:t>
      </w:r>
      <w:r w:rsidR="00E623EE">
        <w:rPr>
          <w:rFonts w:ascii="Garamond" w:eastAsia="Times New Roman" w:hAnsi="Garamond" w:cs="Times New Roman"/>
          <w:kern w:val="0"/>
          <w:sz w:val="24"/>
          <w:szCs w:val="24"/>
          <w:lang w:eastAsia="pt-PT"/>
          <w14:ligatures w14:val="none"/>
        </w:rPr>
        <w:t xml:space="preserve"> se</w:t>
      </w:r>
      <w:r w:rsidRPr="003417E1">
        <w:rPr>
          <w:rFonts w:ascii="Garamond" w:eastAsia="Times New Roman" w:hAnsi="Garamond" w:cs="Times New Roman"/>
          <w:kern w:val="0"/>
          <w:sz w:val="24"/>
          <w:szCs w:val="24"/>
          <w:lang w:eastAsia="pt-PT"/>
          <w14:ligatures w14:val="none"/>
        </w:rPr>
        <w:t xml:space="preserve"> relacionar com os outros membros da comunidade e com a própria marca (</w:t>
      </w:r>
      <w:proofErr w:type="spellStart"/>
      <w:r w:rsidRPr="003417E1">
        <w:rPr>
          <w:rFonts w:ascii="Garamond" w:eastAsia="Times New Roman" w:hAnsi="Garamond" w:cs="Times New Roman"/>
          <w:kern w:val="0"/>
          <w:sz w:val="24"/>
          <w:szCs w:val="24"/>
          <w:lang w:eastAsia="pt-PT"/>
          <w14:ligatures w14:val="none"/>
        </w:rPr>
        <w:t>Algesheimer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2005). Esse relacionamento entre a comunidade, o indivíduo e a marca pode gerar atitudes positivas (</w:t>
      </w:r>
      <w:proofErr w:type="spellStart"/>
      <w:r w:rsidRPr="003417E1">
        <w:rPr>
          <w:rFonts w:ascii="Garamond" w:eastAsia="Times New Roman" w:hAnsi="Garamond" w:cs="Times New Roman"/>
          <w:kern w:val="0"/>
          <w:sz w:val="24"/>
          <w:szCs w:val="24"/>
          <w:lang w:eastAsia="pt-PT"/>
          <w14:ligatures w14:val="none"/>
        </w:rPr>
        <w:t>Cheung</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2020) e fazer com que os consumidores se sintam mais leais e conectados a ela (</w:t>
      </w:r>
      <w:proofErr w:type="spellStart"/>
      <w:r w:rsidRPr="003417E1">
        <w:rPr>
          <w:rFonts w:ascii="Garamond" w:eastAsia="Times New Roman" w:hAnsi="Garamond" w:cs="Times New Roman"/>
          <w:kern w:val="0"/>
          <w:sz w:val="24"/>
          <w:szCs w:val="24"/>
          <w:lang w:eastAsia="pt-PT"/>
          <w14:ligatures w14:val="none"/>
        </w:rPr>
        <w:t>Hollebeek</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2014) além de influenciar em intenções de recompra da marca (</w:t>
      </w:r>
      <w:proofErr w:type="spellStart"/>
      <w:r w:rsidRPr="003417E1">
        <w:rPr>
          <w:rFonts w:ascii="Garamond" w:eastAsia="Times New Roman" w:hAnsi="Garamond" w:cs="Times New Roman"/>
          <w:kern w:val="0"/>
          <w:sz w:val="24"/>
          <w:szCs w:val="24"/>
          <w:lang w:eastAsia="pt-PT"/>
          <w14:ligatures w14:val="none"/>
        </w:rPr>
        <w:t>Arghashi</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Yuksel</w:t>
      </w:r>
      <w:proofErr w:type="spellEnd"/>
      <w:r w:rsidRPr="003417E1">
        <w:rPr>
          <w:rFonts w:ascii="Garamond" w:eastAsia="Times New Roman" w:hAnsi="Garamond" w:cs="Times New Roman"/>
          <w:kern w:val="0"/>
          <w:sz w:val="24"/>
          <w:szCs w:val="24"/>
          <w:lang w:eastAsia="pt-PT"/>
          <w14:ligatures w14:val="none"/>
        </w:rPr>
        <w:t>, 2022).</w:t>
      </w:r>
    </w:p>
    <w:p w14:paraId="2C270A7A" w14:textId="08CEE905" w:rsidR="003F7167" w:rsidRPr="003417E1" w:rsidRDefault="003F7167" w:rsidP="003F7167">
      <w:pPr>
        <w:spacing w:after="0" w:line="360" w:lineRule="auto"/>
        <w:rPr>
          <w:rFonts w:ascii="Garamond" w:eastAsia="Times New Roman" w:hAnsi="Garamond" w:cs="Times New Roman"/>
          <w:b/>
          <w:bCs/>
          <w:kern w:val="0"/>
          <w:lang w:eastAsia="pt-PT"/>
          <w14:ligatures w14:val="none"/>
        </w:rPr>
      </w:pPr>
      <w:r w:rsidRPr="003417E1">
        <w:rPr>
          <w:rFonts w:ascii="Garamond" w:eastAsia="Times New Roman" w:hAnsi="Garamond" w:cs="Times New Roman"/>
          <w:b/>
          <w:bCs/>
          <w:kern w:val="0"/>
          <w:lang w:eastAsia="pt-PT"/>
          <w14:ligatures w14:val="none"/>
        </w:rPr>
        <w:t xml:space="preserve">Tabela 1 – Definições e conceptualizações </w:t>
      </w:r>
      <w:proofErr w:type="spellStart"/>
      <w:r w:rsidRPr="003417E1">
        <w:rPr>
          <w:rFonts w:ascii="Garamond" w:eastAsia="Times New Roman" w:hAnsi="Garamond" w:cs="Times New Roman"/>
          <w:b/>
          <w:bCs/>
          <w:i/>
          <w:iCs/>
          <w:kern w:val="0"/>
          <w:lang w:eastAsia="pt-PT"/>
          <w14:ligatures w14:val="none"/>
        </w:rPr>
        <w:t>Consumer</w:t>
      </w:r>
      <w:proofErr w:type="spellEnd"/>
      <w:r w:rsidRPr="003417E1">
        <w:rPr>
          <w:rFonts w:ascii="Garamond" w:eastAsia="Times New Roman" w:hAnsi="Garamond" w:cs="Times New Roman"/>
          <w:b/>
          <w:bCs/>
          <w:i/>
          <w:iCs/>
          <w:kern w:val="0"/>
          <w:lang w:eastAsia="pt-PT"/>
          <w14:ligatures w14:val="none"/>
        </w:rPr>
        <w:t xml:space="preserve"> </w:t>
      </w:r>
      <w:proofErr w:type="spellStart"/>
      <w:r w:rsidRPr="003417E1">
        <w:rPr>
          <w:rFonts w:ascii="Garamond" w:eastAsia="Times New Roman" w:hAnsi="Garamond" w:cs="Times New Roman"/>
          <w:b/>
          <w:bCs/>
          <w:i/>
          <w:iCs/>
          <w:kern w:val="0"/>
          <w:lang w:eastAsia="pt-PT"/>
          <w14:ligatures w14:val="none"/>
        </w:rPr>
        <w:t>Engagement</w:t>
      </w:r>
      <w:proofErr w:type="spellEnd"/>
      <w:r w:rsidRPr="003417E1">
        <w:rPr>
          <w:rFonts w:ascii="Garamond" w:eastAsia="Times New Roman" w:hAnsi="Garamond" w:cs="Times New Roman"/>
          <w:b/>
          <w:bCs/>
          <w:i/>
          <w:iCs/>
          <w:kern w:val="0"/>
          <w:lang w:eastAsia="pt-PT"/>
          <w14:ligatures w14:val="none"/>
        </w:rPr>
        <w:t xml:space="preserve"> </w:t>
      </w:r>
    </w:p>
    <w:p w14:paraId="1AA0C74E" w14:textId="4C375DD4" w:rsidR="003F7167" w:rsidRPr="003417E1" w:rsidRDefault="003F7167" w:rsidP="003F7167">
      <w:pPr>
        <w:spacing w:after="0" w:line="360" w:lineRule="auto"/>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Fonte Elaboração própria</w:t>
      </w:r>
    </w:p>
    <w:tbl>
      <w:tblPr>
        <w:tblW w:w="0" w:type="auto"/>
        <w:tblCellMar>
          <w:top w:w="15" w:type="dxa"/>
          <w:left w:w="15" w:type="dxa"/>
          <w:bottom w:w="15" w:type="dxa"/>
          <w:right w:w="15" w:type="dxa"/>
        </w:tblCellMar>
        <w:tblLook w:val="04A0" w:firstRow="1" w:lastRow="0" w:firstColumn="1" w:lastColumn="0" w:noHBand="0" w:noVBand="1"/>
      </w:tblPr>
      <w:tblGrid>
        <w:gridCol w:w="1654"/>
        <w:gridCol w:w="1715"/>
        <w:gridCol w:w="5124"/>
      </w:tblGrid>
      <w:tr w:rsidR="007B06CA" w:rsidRPr="003417E1" w14:paraId="4D2D622E" w14:textId="77777777" w:rsidTr="00886B90">
        <w:trPr>
          <w:trHeight w:val="330"/>
        </w:trPr>
        <w:tc>
          <w:tcPr>
            <w:tcW w:w="0" w:type="auto"/>
            <w:tcBorders>
              <w:top w:val="single" w:sz="4" w:space="0" w:color="CCCCCC"/>
              <w:left w:val="single" w:sz="4" w:space="0" w:color="CCCCCC"/>
              <w:bottom w:val="single" w:sz="4" w:space="0" w:color="CCCCCC"/>
              <w:right w:val="single" w:sz="4" w:space="0" w:color="CCCCCC"/>
            </w:tcBorders>
            <w:shd w:val="clear" w:color="auto" w:fill="E7E6E6" w:themeFill="background2"/>
            <w:tcMar>
              <w:top w:w="40" w:type="dxa"/>
              <w:left w:w="40" w:type="dxa"/>
              <w:bottom w:w="40" w:type="dxa"/>
              <w:right w:w="40" w:type="dxa"/>
            </w:tcMar>
            <w:vAlign w:val="bottom"/>
            <w:hideMark/>
          </w:tcPr>
          <w:p w14:paraId="4FDD8687"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Autor</w:t>
            </w:r>
          </w:p>
        </w:tc>
        <w:tc>
          <w:tcPr>
            <w:tcW w:w="0" w:type="auto"/>
            <w:tcBorders>
              <w:top w:val="single" w:sz="4" w:space="0" w:color="CCCCCC"/>
              <w:left w:val="single" w:sz="4" w:space="0" w:color="CCCCCC"/>
              <w:bottom w:val="single" w:sz="4" w:space="0" w:color="CCCCCC"/>
              <w:right w:val="single" w:sz="4" w:space="0" w:color="CCCCCC"/>
            </w:tcBorders>
            <w:shd w:val="clear" w:color="auto" w:fill="E7E6E6" w:themeFill="background2"/>
            <w:tcMar>
              <w:top w:w="40" w:type="dxa"/>
              <w:left w:w="40" w:type="dxa"/>
              <w:bottom w:w="40" w:type="dxa"/>
              <w:right w:w="40" w:type="dxa"/>
            </w:tcMar>
            <w:vAlign w:val="bottom"/>
            <w:hideMark/>
          </w:tcPr>
          <w:p w14:paraId="007EC19D"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Conceptualização</w:t>
            </w:r>
          </w:p>
        </w:tc>
        <w:tc>
          <w:tcPr>
            <w:tcW w:w="0" w:type="auto"/>
            <w:tcBorders>
              <w:top w:val="single" w:sz="4" w:space="0" w:color="CCCCCC"/>
              <w:left w:val="single" w:sz="4" w:space="0" w:color="CCCCCC"/>
              <w:bottom w:val="single" w:sz="4" w:space="0" w:color="CCCCCC"/>
              <w:right w:val="single" w:sz="4" w:space="0" w:color="CCCCCC"/>
            </w:tcBorders>
            <w:shd w:val="clear" w:color="auto" w:fill="E7E6E6" w:themeFill="background2"/>
            <w:tcMar>
              <w:top w:w="40" w:type="dxa"/>
              <w:left w:w="40" w:type="dxa"/>
              <w:bottom w:w="40" w:type="dxa"/>
              <w:right w:w="40" w:type="dxa"/>
            </w:tcMar>
            <w:vAlign w:val="bottom"/>
            <w:hideMark/>
          </w:tcPr>
          <w:p w14:paraId="19D64BF9"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Definição</w:t>
            </w:r>
          </w:p>
        </w:tc>
      </w:tr>
      <w:tr w:rsidR="007B06CA" w:rsidRPr="003417E1" w14:paraId="52FA39C2" w14:textId="77777777" w:rsidTr="0075191A">
        <w:trPr>
          <w:trHeight w:val="60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11C5211" w14:textId="14B163FC"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Algesheimer</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2005</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685461F"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1DFD4FA"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Uma motivação intrínseca do consumidor para interagir e colaborar com membros da comunidade</w:t>
            </w:r>
          </w:p>
        </w:tc>
      </w:tr>
      <w:tr w:rsidR="007B06CA" w:rsidRPr="003417E1" w14:paraId="0CD56634" w14:textId="77777777" w:rsidTr="0075191A">
        <w:trPr>
          <w:trHeight w:val="60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486B77E"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Baldus</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2015</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F3A4BD2"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A7B721C"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Motivações intrínsecas e convincentes para continuar interagindo com uma comunidade de marca online</w:t>
            </w:r>
          </w:p>
        </w:tc>
      </w:tr>
      <w:tr w:rsidR="007B06CA" w:rsidRPr="003417E1" w14:paraId="10691909" w14:textId="77777777" w:rsidTr="00001855">
        <w:trPr>
          <w:trHeight w:val="1368"/>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71BE9E0C"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Brodie</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2011</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8C2254D"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B1DC707"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Estado psicológico, resultado de interações interativas do cliente com um agente ou objeto específico em relações de serviço particulares</w:t>
            </w:r>
          </w:p>
        </w:tc>
      </w:tr>
      <w:tr w:rsidR="007B06CA" w:rsidRPr="003417E1" w14:paraId="7C22A2C7" w14:textId="77777777" w:rsidTr="0075191A">
        <w:trPr>
          <w:trHeight w:val="60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AF2184E"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lastRenderedPageBreak/>
              <w:t>Cheung</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2022</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49B3E5B"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72B3F09D"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Estado afetivo resultado da interação de um consumidor com uma marca</w:t>
            </w:r>
          </w:p>
        </w:tc>
      </w:tr>
      <w:tr w:rsidR="007B06CA" w:rsidRPr="003417E1" w14:paraId="11DED110" w14:textId="77777777" w:rsidTr="0075191A">
        <w:trPr>
          <w:trHeight w:val="60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7CBB449" w14:textId="74557271"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Dessart</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2016</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CD0486F"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D77A417"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O nível do estado motivacional caracterizado por diferentes níveis de atividade cognitiva, emocional e comportamental</w:t>
            </w:r>
          </w:p>
        </w:tc>
      </w:tr>
      <w:tr w:rsidR="007B06CA" w:rsidRPr="003417E1" w14:paraId="77D384FA" w14:textId="77777777" w:rsidTr="0075191A">
        <w:trPr>
          <w:trHeight w:val="60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C0709F6"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Dijkmans</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2015</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515F038"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5AD639E"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A relação entre o consumidor e a empresa, levando ao relacionamento entre as partes</w:t>
            </w:r>
          </w:p>
        </w:tc>
      </w:tr>
      <w:tr w:rsidR="007B06CA" w:rsidRPr="003417E1" w14:paraId="7E74A0B4" w14:textId="77777777" w:rsidTr="0075191A">
        <w:trPr>
          <w:trHeight w:val="60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8A17032"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Dolan</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2016</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459EDEE"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Unidimensional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79098D0A"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Manifestações comportamentais dos clientes em relação a uma marca ou empresa resultantes de impulsionadores motivacionais</w:t>
            </w:r>
          </w:p>
        </w:tc>
      </w:tr>
      <w:tr w:rsidR="007B06CA" w:rsidRPr="003417E1" w14:paraId="050124B1" w14:textId="77777777" w:rsidTr="0075191A">
        <w:trPr>
          <w:trHeight w:val="33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B462521"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Eigeraam</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2018</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D0B5A0D"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Unidimensional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78A7041"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Estratégias digitais de relacionamento com o cliente</w:t>
            </w:r>
          </w:p>
        </w:tc>
      </w:tr>
      <w:tr w:rsidR="007B06CA" w:rsidRPr="003417E1" w14:paraId="3F18F530" w14:textId="77777777" w:rsidTr="0075191A">
        <w:trPr>
          <w:trHeight w:val="60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7E93AD3"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 xml:space="preserve">Fernandes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2018</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9825DAF"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950E2C8"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Relação afetiva entre consumidor e marca estabelecido pela interação entre ambos.</w:t>
            </w:r>
          </w:p>
        </w:tc>
      </w:tr>
      <w:tr w:rsidR="007B06CA" w:rsidRPr="003417E1" w14:paraId="6316122F" w14:textId="77777777" w:rsidTr="0075191A">
        <w:trPr>
          <w:trHeight w:val="33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B8306CF"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Ha</w:t>
            </w:r>
            <w:proofErr w:type="spellEnd"/>
            <w:r w:rsidRPr="003417E1">
              <w:rPr>
                <w:rFonts w:ascii="Garamond" w:eastAsia="Times New Roman" w:hAnsi="Garamond" w:cs="Arial"/>
                <w:kern w:val="0"/>
                <w:sz w:val="24"/>
                <w:szCs w:val="24"/>
                <w:lang w:eastAsia="pt-PT"/>
                <w14:ligatures w14:val="none"/>
              </w:rPr>
              <w:t>, 2022</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CA8FAE8"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9AE6999"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A intenção do consumidor em interagir com uma marca ou objeto</w:t>
            </w:r>
          </w:p>
        </w:tc>
      </w:tr>
      <w:tr w:rsidR="007B06CA" w:rsidRPr="003417E1" w14:paraId="4781C8D8" w14:textId="77777777" w:rsidTr="00001855">
        <w:trPr>
          <w:trHeight w:val="1012"/>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0C47BB9"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Habibi</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2016</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CCB6290"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1911FE7"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Participar em práticas que criam valor que criam um senso de significado e identidade para os participantes</w:t>
            </w:r>
          </w:p>
        </w:tc>
      </w:tr>
      <w:tr w:rsidR="007B06CA" w:rsidRPr="003417E1" w14:paraId="7ABFFE73" w14:textId="77777777" w:rsidTr="00001855">
        <w:trPr>
          <w:trHeight w:val="968"/>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902DDD5"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Hollebeek</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2014</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E052CA3"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78E5783"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A intenção do consumidor em interagir com uma marca ou objeto</w:t>
            </w:r>
          </w:p>
        </w:tc>
      </w:tr>
      <w:tr w:rsidR="007B06CA" w:rsidRPr="003417E1" w14:paraId="086C7E35" w14:textId="77777777" w:rsidTr="00001855">
        <w:trPr>
          <w:trHeight w:val="1066"/>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2917505"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Muntinga</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2011</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1430262"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Unidimensional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2BF1A9B"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Atividades online relacionadas à marca pelos consumidores.</w:t>
            </w:r>
          </w:p>
        </w:tc>
      </w:tr>
      <w:tr w:rsidR="007B06CA" w:rsidRPr="003417E1" w14:paraId="540DF09B" w14:textId="77777777" w:rsidTr="0075191A">
        <w:trPr>
          <w:trHeight w:val="33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5327F2F"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Nysveen</w:t>
            </w:r>
            <w:proofErr w:type="spellEnd"/>
            <w:r w:rsidRPr="003417E1">
              <w:rPr>
                <w:rFonts w:ascii="Garamond" w:eastAsia="Times New Roman" w:hAnsi="Garamond" w:cs="Arial"/>
                <w:kern w:val="0"/>
                <w:sz w:val="24"/>
                <w:szCs w:val="24"/>
                <w:lang w:eastAsia="pt-PT"/>
                <w14:ligatures w14:val="none"/>
              </w:rPr>
              <w:t xml:space="preserve"> &amp; </w:t>
            </w:r>
            <w:proofErr w:type="spellStart"/>
            <w:r w:rsidRPr="003417E1">
              <w:rPr>
                <w:rFonts w:ascii="Garamond" w:eastAsia="Times New Roman" w:hAnsi="Garamond" w:cs="Arial"/>
                <w:kern w:val="0"/>
                <w:sz w:val="24"/>
                <w:szCs w:val="24"/>
                <w:lang w:eastAsia="pt-PT"/>
                <w14:ligatures w14:val="none"/>
              </w:rPr>
              <w:t>Pedersen</w:t>
            </w:r>
            <w:proofErr w:type="spellEnd"/>
            <w:r w:rsidRPr="003417E1">
              <w:rPr>
                <w:rFonts w:ascii="Garamond" w:eastAsia="Times New Roman" w:hAnsi="Garamond" w:cs="Arial"/>
                <w:kern w:val="0"/>
                <w:sz w:val="24"/>
                <w:szCs w:val="24"/>
                <w:lang w:eastAsia="pt-PT"/>
                <w14:ligatures w14:val="none"/>
              </w:rPr>
              <w:t>, 2014</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D46164D"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4D254D9"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Práticas de cocriação</w:t>
            </w:r>
          </w:p>
        </w:tc>
      </w:tr>
      <w:tr w:rsidR="007B06CA" w:rsidRPr="003417E1" w14:paraId="723A0BC0" w14:textId="77777777" w:rsidTr="0075191A">
        <w:trPr>
          <w:trHeight w:val="60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5D45A1A"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Paruthi</w:t>
            </w:r>
            <w:proofErr w:type="spellEnd"/>
            <w:r w:rsidRPr="003417E1">
              <w:rPr>
                <w:rFonts w:ascii="Garamond" w:eastAsia="Times New Roman" w:hAnsi="Garamond" w:cs="Arial"/>
                <w:kern w:val="0"/>
                <w:sz w:val="24"/>
                <w:szCs w:val="24"/>
                <w:lang w:eastAsia="pt-PT"/>
                <w14:ligatures w14:val="none"/>
              </w:rPr>
              <w:t xml:space="preserve"> &amp; </w:t>
            </w:r>
            <w:proofErr w:type="spellStart"/>
            <w:r w:rsidRPr="003417E1">
              <w:rPr>
                <w:rFonts w:ascii="Garamond" w:eastAsia="Times New Roman" w:hAnsi="Garamond" w:cs="Arial"/>
                <w:kern w:val="0"/>
                <w:sz w:val="24"/>
                <w:szCs w:val="24"/>
                <w:lang w:eastAsia="pt-PT"/>
                <w14:ligatures w14:val="none"/>
              </w:rPr>
              <w:t>Kaur</w:t>
            </w:r>
            <w:proofErr w:type="spellEnd"/>
            <w:r w:rsidRPr="003417E1">
              <w:rPr>
                <w:rFonts w:ascii="Garamond" w:eastAsia="Times New Roman" w:hAnsi="Garamond" w:cs="Arial"/>
                <w:kern w:val="0"/>
                <w:sz w:val="24"/>
                <w:szCs w:val="24"/>
                <w:lang w:eastAsia="pt-PT"/>
                <w14:ligatures w14:val="none"/>
              </w:rPr>
              <w:t>, 2017</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E917196"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1CBF4EAD"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 xml:space="preserve">Estado psicológico dos consumidores e a intensidade de sua </w:t>
            </w:r>
            <w:proofErr w:type="spellStart"/>
            <w:r w:rsidRPr="003417E1">
              <w:rPr>
                <w:rFonts w:ascii="Garamond" w:eastAsia="Times New Roman" w:hAnsi="Garamond" w:cs="Arial"/>
                <w:kern w:val="0"/>
                <w:sz w:val="24"/>
                <w:szCs w:val="24"/>
                <w:lang w:eastAsia="pt-PT"/>
                <w14:ligatures w14:val="none"/>
              </w:rPr>
              <w:t>percepção</w:t>
            </w:r>
            <w:proofErr w:type="spellEnd"/>
            <w:r w:rsidRPr="003417E1">
              <w:rPr>
                <w:rFonts w:ascii="Garamond" w:eastAsia="Times New Roman" w:hAnsi="Garamond" w:cs="Arial"/>
                <w:kern w:val="0"/>
                <w:sz w:val="24"/>
                <w:szCs w:val="24"/>
                <w:lang w:eastAsia="pt-PT"/>
                <w14:ligatures w14:val="none"/>
              </w:rPr>
              <w:t>, afeto, participação e conexão com a marca.</w:t>
            </w:r>
          </w:p>
        </w:tc>
      </w:tr>
      <w:tr w:rsidR="007B06CA" w:rsidRPr="003417E1" w14:paraId="575268FE" w14:textId="77777777" w:rsidTr="0075191A">
        <w:trPr>
          <w:trHeight w:val="33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7E1BAD6"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lastRenderedPageBreak/>
              <w:t xml:space="preserve">Santos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2021</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9C987C5"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Multidimensional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736A7D36"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Motivação intrínseca para interagir com a comunidade</w:t>
            </w:r>
          </w:p>
        </w:tc>
      </w:tr>
      <w:tr w:rsidR="007B06CA" w:rsidRPr="003417E1" w14:paraId="1744C102" w14:textId="77777777" w:rsidTr="0075191A">
        <w:trPr>
          <w:trHeight w:val="33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F92B32A"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proofErr w:type="spellStart"/>
            <w:r w:rsidRPr="003417E1">
              <w:rPr>
                <w:rFonts w:ascii="Garamond" w:eastAsia="Times New Roman" w:hAnsi="Garamond" w:cs="Arial"/>
                <w:kern w:val="0"/>
                <w:sz w:val="24"/>
                <w:szCs w:val="24"/>
                <w:lang w:eastAsia="pt-PT"/>
                <w14:ligatures w14:val="none"/>
              </w:rPr>
              <w:t>Schivinski</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2016</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9F01266"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Unidimensional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9FE991D"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Atividades online dos consumidores relacionadas à marca</w:t>
            </w:r>
          </w:p>
        </w:tc>
      </w:tr>
      <w:tr w:rsidR="0013132B" w:rsidRPr="003417E1" w14:paraId="344B31B6" w14:textId="77777777" w:rsidTr="0075191A">
        <w:trPr>
          <w:trHeight w:val="330"/>
        </w:trPr>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3AD2A8A"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 xml:space="preserve">Van </w:t>
            </w:r>
            <w:proofErr w:type="spellStart"/>
            <w:r w:rsidRPr="003417E1">
              <w:rPr>
                <w:rFonts w:ascii="Garamond" w:eastAsia="Times New Roman" w:hAnsi="Garamond" w:cs="Arial"/>
                <w:kern w:val="0"/>
                <w:sz w:val="24"/>
                <w:szCs w:val="24"/>
                <w:lang w:eastAsia="pt-PT"/>
                <w14:ligatures w14:val="none"/>
              </w:rPr>
              <w:t>Doorn</w:t>
            </w:r>
            <w:proofErr w:type="spellEnd"/>
            <w:r w:rsidRPr="003417E1">
              <w:rPr>
                <w:rFonts w:ascii="Garamond" w:eastAsia="Times New Roman" w:hAnsi="Garamond" w:cs="Arial"/>
                <w:kern w:val="0"/>
                <w:sz w:val="24"/>
                <w:szCs w:val="24"/>
                <w:lang w:eastAsia="pt-PT"/>
                <w14:ligatures w14:val="none"/>
              </w:rPr>
              <w:t xml:space="preserve"> </w:t>
            </w:r>
            <w:proofErr w:type="spellStart"/>
            <w:r w:rsidRPr="003417E1">
              <w:rPr>
                <w:rFonts w:ascii="Garamond" w:eastAsia="Times New Roman" w:hAnsi="Garamond" w:cs="Arial"/>
                <w:kern w:val="0"/>
                <w:sz w:val="24"/>
                <w:szCs w:val="24"/>
                <w:lang w:eastAsia="pt-PT"/>
                <w14:ligatures w14:val="none"/>
              </w:rPr>
              <w:t>et</w:t>
            </w:r>
            <w:proofErr w:type="spellEnd"/>
            <w:r w:rsidRPr="003417E1">
              <w:rPr>
                <w:rFonts w:ascii="Garamond" w:eastAsia="Times New Roman" w:hAnsi="Garamond" w:cs="Arial"/>
                <w:kern w:val="0"/>
                <w:sz w:val="24"/>
                <w:szCs w:val="24"/>
                <w:lang w:eastAsia="pt-PT"/>
                <w14:ligatures w14:val="none"/>
              </w:rPr>
              <w:t xml:space="preserve"> al., 2010</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545CE8A"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Unidimensional</w:t>
            </w:r>
          </w:p>
        </w:tc>
        <w:tc>
          <w:tcPr>
            <w:tcW w:w="0" w:type="auto"/>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42117F3D"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Comportamentos demonstrados por um cliente nas redes sociais</w:t>
            </w:r>
          </w:p>
        </w:tc>
      </w:tr>
    </w:tbl>
    <w:p w14:paraId="43BED1D5" w14:textId="77777777" w:rsidR="0013132B" w:rsidRPr="003417E1" w:rsidRDefault="0013132B" w:rsidP="00B66287">
      <w:pPr>
        <w:spacing w:after="0" w:line="360" w:lineRule="auto"/>
        <w:jc w:val="center"/>
        <w:rPr>
          <w:rFonts w:ascii="Garamond" w:eastAsia="Times New Roman" w:hAnsi="Garamond" w:cs="Times New Roman"/>
          <w:i/>
          <w:iCs/>
          <w:kern w:val="0"/>
          <w:sz w:val="24"/>
          <w:szCs w:val="24"/>
          <w:lang w:eastAsia="pt-PT"/>
          <w14:ligatures w14:val="none"/>
        </w:rPr>
      </w:pPr>
    </w:p>
    <w:p w14:paraId="720CDAFB" w14:textId="308C0187" w:rsidR="0013132B" w:rsidRDefault="0013132B" w:rsidP="00A601B3">
      <w:pPr>
        <w:spacing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No contexto esportivo, as comunidades de marca incentivam o </w:t>
      </w:r>
      <w:r w:rsidRPr="003417E1">
        <w:rPr>
          <w:rFonts w:ascii="Garamond" w:eastAsia="Times New Roman" w:hAnsi="Garamond" w:cs="Times New Roman"/>
          <w:i/>
          <w:iCs/>
          <w:kern w:val="0"/>
          <w:sz w:val="24"/>
          <w:szCs w:val="24"/>
          <w:lang w:eastAsia="pt-PT"/>
          <w14:ligatures w14:val="none"/>
        </w:rPr>
        <w:t>social</w:t>
      </w:r>
      <w:r w:rsidRPr="003417E1">
        <w:rPr>
          <w:rFonts w:ascii="Garamond" w:eastAsia="Times New Roman" w:hAnsi="Garamond" w:cs="Times New Roman"/>
          <w:kern w:val="0"/>
          <w:sz w:val="24"/>
          <w:szCs w:val="24"/>
          <w:lang w:eastAsia="pt-PT"/>
          <w14:ligatures w14:val="none"/>
        </w:rPr>
        <w:t xml:space="preserve"> </w:t>
      </w:r>
      <w:r w:rsidR="00E623EE" w:rsidRPr="00E623EE">
        <w:rPr>
          <w:rFonts w:ascii="Garamond" w:eastAsia="Times New Roman" w:hAnsi="Garamond" w:cs="Times New Roman"/>
          <w:i/>
          <w:iCs/>
          <w:kern w:val="0"/>
          <w:sz w:val="24"/>
          <w:szCs w:val="24"/>
          <w:lang w:eastAsia="pt-PT"/>
          <w14:ligatures w14:val="none"/>
        </w:rPr>
        <w:t xml:space="preserve">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entre fãs e seus clubes de coração, uma vez que abrem espaço para uma interação semelhante ao de um espaço físico, ao fazer com que o adepto se sinta em um estádio, podendo expressar seu sentimento e se relacionar com seu clube (</w:t>
      </w:r>
      <w:proofErr w:type="spellStart"/>
      <w:r w:rsidRPr="003417E1">
        <w:rPr>
          <w:rFonts w:ascii="Garamond" w:eastAsia="Times New Roman" w:hAnsi="Garamond" w:cs="Times New Roman"/>
          <w:kern w:val="0"/>
          <w:sz w:val="24"/>
          <w:szCs w:val="24"/>
          <w:lang w:eastAsia="pt-PT"/>
          <w14:ligatures w14:val="none"/>
        </w:rPr>
        <w:t>Mastromartino</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2020). Esse </w:t>
      </w:r>
      <w:r w:rsidR="00E623EE" w:rsidRPr="00E623EE">
        <w:rPr>
          <w:rFonts w:ascii="Garamond" w:eastAsia="Times New Roman" w:hAnsi="Garamond" w:cs="Times New Roman"/>
          <w:i/>
          <w:iCs/>
          <w:kern w:val="0"/>
          <w:sz w:val="24"/>
          <w:szCs w:val="24"/>
          <w:lang w:eastAsia="pt-PT"/>
          <w14:ligatures w14:val="none"/>
        </w:rPr>
        <w:t>social media</w:t>
      </w:r>
      <w:r w:rsidR="00E623EE">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em comunidades de marca, varia de acordo com períodos distintos e com o desempenho do seu clube desportivo (Santos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2018), no entanto, proporciona um ambiente para que adeptos interajam com outros fãs e com o próprio desporto, construindo uma relação de comunidade entre eles (</w:t>
      </w:r>
      <w:proofErr w:type="spellStart"/>
      <w:r w:rsidRPr="003417E1">
        <w:rPr>
          <w:rFonts w:ascii="Garamond" w:eastAsia="Times New Roman" w:hAnsi="Garamond" w:cs="Times New Roman"/>
          <w:kern w:val="0"/>
          <w:sz w:val="24"/>
          <w:szCs w:val="24"/>
          <w:lang w:eastAsia="pt-PT"/>
          <w14:ligatures w14:val="none"/>
        </w:rPr>
        <w:t>Yoshida</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2021)</w:t>
      </w:r>
      <w:r w:rsidR="00E623EE">
        <w:rPr>
          <w:rFonts w:ascii="Garamond" w:eastAsia="Times New Roman" w:hAnsi="Garamond" w:cs="Times New Roman"/>
          <w:kern w:val="0"/>
          <w:sz w:val="24"/>
          <w:szCs w:val="24"/>
          <w:lang w:eastAsia="pt-PT"/>
          <w14:ligatures w14:val="none"/>
        </w:rPr>
        <w:t>. Esse ambiente, se torna</w:t>
      </w:r>
      <w:r w:rsidRPr="003417E1">
        <w:rPr>
          <w:rFonts w:ascii="Garamond" w:eastAsia="Times New Roman" w:hAnsi="Garamond" w:cs="Times New Roman"/>
          <w:kern w:val="0"/>
          <w:sz w:val="24"/>
          <w:szCs w:val="24"/>
          <w:lang w:eastAsia="pt-PT"/>
          <w14:ligatures w14:val="none"/>
        </w:rPr>
        <w:t xml:space="preserve"> um espaço de relacionamento não transacional, onde não há um interesse comercial direto (</w:t>
      </w:r>
      <w:proofErr w:type="spellStart"/>
      <w:r w:rsidRPr="003417E1">
        <w:rPr>
          <w:rFonts w:ascii="Garamond" w:eastAsia="Times New Roman" w:hAnsi="Garamond" w:cs="Times New Roman"/>
          <w:kern w:val="0"/>
          <w:sz w:val="24"/>
          <w:szCs w:val="24"/>
          <w:lang w:eastAsia="pt-PT"/>
          <w14:ligatures w14:val="none"/>
        </w:rPr>
        <w:t>Yoshida</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2014) mas sim, uma relação de paixão entre adepto torcedor e clube (Vale &amp; Fernandes, 2018)</w:t>
      </w:r>
      <w:r w:rsidR="00E623EE">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onde </w:t>
      </w:r>
      <w:r w:rsidR="00E623EE">
        <w:rPr>
          <w:rFonts w:ascii="Garamond" w:eastAsia="Times New Roman" w:hAnsi="Garamond" w:cs="Times New Roman"/>
          <w:kern w:val="0"/>
          <w:sz w:val="24"/>
          <w:szCs w:val="24"/>
          <w:lang w:eastAsia="pt-PT"/>
          <w14:ligatures w14:val="none"/>
        </w:rPr>
        <w:t>acreditam que</w:t>
      </w:r>
      <w:r w:rsidRPr="003417E1">
        <w:rPr>
          <w:rFonts w:ascii="Garamond" w:eastAsia="Times New Roman" w:hAnsi="Garamond" w:cs="Times New Roman"/>
          <w:kern w:val="0"/>
          <w:sz w:val="24"/>
          <w:szCs w:val="24"/>
          <w:lang w:eastAsia="pt-PT"/>
          <w14:ligatures w14:val="none"/>
        </w:rPr>
        <w:t xml:space="preserve"> </w:t>
      </w:r>
      <w:r w:rsidR="00E623EE">
        <w:rPr>
          <w:rFonts w:ascii="Garamond" w:eastAsia="Times New Roman" w:hAnsi="Garamond" w:cs="Times New Roman"/>
          <w:kern w:val="0"/>
          <w:sz w:val="24"/>
          <w:szCs w:val="24"/>
          <w:lang w:eastAsia="pt-PT"/>
          <w14:ligatures w14:val="none"/>
        </w:rPr>
        <w:t>a sua interação por meio do</w:t>
      </w:r>
      <w:r w:rsidRPr="003417E1">
        <w:rPr>
          <w:rFonts w:ascii="Garamond" w:eastAsia="Times New Roman" w:hAnsi="Garamond" w:cs="Times New Roman"/>
          <w:kern w:val="0"/>
          <w:sz w:val="24"/>
          <w:szCs w:val="24"/>
          <w:lang w:eastAsia="pt-PT"/>
          <w14:ligatures w14:val="none"/>
        </w:rPr>
        <w:t xml:space="preserve"> </w:t>
      </w:r>
      <w:r w:rsidRPr="00E623EE">
        <w:rPr>
          <w:rFonts w:ascii="Garamond" w:eastAsia="Times New Roman" w:hAnsi="Garamond" w:cs="Times New Roman"/>
          <w:i/>
          <w:iCs/>
          <w:kern w:val="0"/>
          <w:sz w:val="24"/>
          <w:szCs w:val="24"/>
          <w:lang w:eastAsia="pt-PT"/>
          <w14:ligatures w14:val="none"/>
        </w:rPr>
        <w:t xml:space="preserve">social </w:t>
      </w:r>
      <w:r w:rsidR="00E623EE" w:rsidRPr="00E623EE">
        <w:rPr>
          <w:rFonts w:ascii="Garamond" w:eastAsia="Times New Roman" w:hAnsi="Garamond" w:cs="Times New Roman"/>
          <w:i/>
          <w:iCs/>
          <w:kern w:val="0"/>
          <w:sz w:val="24"/>
          <w:szCs w:val="24"/>
          <w:lang w:eastAsia="pt-PT"/>
          <w14:ligatures w14:val="none"/>
        </w:rPr>
        <w:t xml:space="preserve">media </w:t>
      </w:r>
      <w:proofErr w:type="spellStart"/>
      <w:r w:rsidRPr="00E623EE">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pode influenciar na vitoria ou derrota de sua equipe</w:t>
      </w:r>
      <w:r w:rsidR="004A4504" w:rsidRPr="003417E1">
        <w:rPr>
          <w:rFonts w:ascii="Garamond" w:eastAsia="Times New Roman" w:hAnsi="Garamond" w:cs="Times New Roman"/>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w:t>
      </w:r>
      <w:proofErr w:type="spellStart"/>
      <w:r w:rsidRPr="003417E1">
        <w:rPr>
          <w:rFonts w:ascii="Garamond" w:eastAsia="Times New Roman" w:hAnsi="Garamond" w:cs="Times New Roman"/>
          <w:kern w:val="0"/>
          <w:sz w:val="24"/>
          <w:szCs w:val="24"/>
          <w:lang w:eastAsia="pt-PT"/>
          <w14:ligatures w14:val="none"/>
        </w:rPr>
        <w:t>Yoshida</w:t>
      </w:r>
      <w:proofErr w:type="spellEnd"/>
      <w:r w:rsidRPr="003417E1">
        <w:rPr>
          <w:rFonts w:ascii="Garamond" w:eastAsia="Times New Roman" w:hAnsi="Garamond" w:cs="Times New Roman"/>
          <w:kern w:val="0"/>
          <w:sz w:val="24"/>
          <w:szCs w:val="24"/>
          <w:lang w:eastAsia="pt-PT"/>
          <w14:ligatures w14:val="none"/>
        </w:rPr>
        <w:t xml:space="preserve"> &amp; James, 2010).</w:t>
      </w:r>
    </w:p>
    <w:p w14:paraId="7239CA23" w14:textId="0E226493" w:rsidR="0013132B" w:rsidRDefault="0013132B" w:rsidP="00A601B3">
      <w:pPr>
        <w:spacing w:after="240" w:line="360" w:lineRule="auto"/>
        <w:ind w:firstLine="708"/>
        <w:jc w:val="both"/>
        <w:rPr>
          <w:rFonts w:ascii="Garamond" w:eastAsia="Times New Roman" w:hAnsi="Garamond" w:cs="Times New Roman"/>
          <w:kern w:val="0"/>
          <w:sz w:val="24"/>
          <w:szCs w:val="24"/>
          <w:lang w:eastAsia="pt-PT"/>
          <w14:ligatures w14:val="none"/>
        </w:rPr>
      </w:pPr>
      <w:bookmarkStart w:id="11" w:name="_Hlk168718538"/>
      <w:r w:rsidRPr="003417E1">
        <w:rPr>
          <w:rFonts w:ascii="Garamond" w:eastAsia="Times New Roman" w:hAnsi="Garamond" w:cs="Times New Roman"/>
          <w:kern w:val="0"/>
          <w:sz w:val="24"/>
          <w:szCs w:val="24"/>
          <w:lang w:eastAsia="pt-PT"/>
          <w14:ligatures w14:val="none"/>
        </w:rPr>
        <w:t xml:space="preserve">Os poucos estudos existentes no campo desportivo e as características apresentadas na análise de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comentadas nesse capítulo, </w:t>
      </w:r>
      <w:r w:rsidR="00E623EE">
        <w:rPr>
          <w:rFonts w:ascii="Garamond" w:eastAsia="Times New Roman" w:hAnsi="Garamond" w:cs="Times New Roman"/>
          <w:kern w:val="0"/>
          <w:sz w:val="24"/>
          <w:szCs w:val="24"/>
          <w:lang w:eastAsia="pt-PT"/>
          <w14:ligatures w14:val="none"/>
        </w:rPr>
        <w:t>acrescidas</w:t>
      </w:r>
      <w:r w:rsidRPr="003417E1">
        <w:rPr>
          <w:rFonts w:ascii="Garamond" w:eastAsia="Times New Roman" w:hAnsi="Garamond" w:cs="Times New Roman"/>
          <w:kern w:val="0"/>
          <w:sz w:val="24"/>
          <w:szCs w:val="24"/>
          <w:lang w:eastAsia="pt-PT"/>
          <w14:ligatures w14:val="none"/>
        </w:rPr>
        <w:t xml:space="preserve"> </w:t>
      </w:r>
      <w:r w:rsidR="00E623EE">
        <w:rPr>
          <w:rFonts w:ascii="Garamond" w:eastAsia="Times New Roman" w:hAnsi="Garamond" w:cs="Times New Roman"/>
          <w:kern w:val="0"/>
          <w:sz w:val="24"/>
          <w:szCs w:val="24"/>
          <w:lang w:eastAsia="pt-PT"/>
          <w14:ligatures w14:val="none"/>
        </w:rPr>
        <w:t>d</w:t>
      </w:r>
      <w:r w:rsidRPr="003417E1">
        <w:rPr>
          <w:rFonts w:ascii="Garamond" w:eastAsia="Times New Roman" w:hAnsi="Garamond" w:cs="Times New Roman"/>
          <w:kern w:val="0"/>
          <w:sz w:val="24"/>
          <w:szCs w:val="24"/>
          <w:lang w:eastAsia="pt-PT"/>
          <w14:ligatures w14:val="none"/>
        </w:rPr>
        <w:t>as suas conceitualizações teóricas (</w:t>
      </w:r>
      <w:r w:rsidRPr="00BF2FC0">
        <w:rPr>
          <w:rFonts w:ascii="Garamond" w:eastAsia="Times New Roman" w:hAnsi="Garamond" w:cs="Times New Roman"/>
          <w:b/>
          <w:bCs/>
          <w:kern w:val="0"/>
          <w:sz w:val="24"/>
          <w:szCs w:val="24"/>
          <w:lang w:eastAsia="pt-PT"/>
          <w14:ligatures w14:val="none"/>
        </w:rPr>
        <w:t>Tabela 1</w:t>
      </w:r>
      <w:r w:rsidRPr="003417E1">
        <w:rPr>
          <w:rFonts w:ascii="Garamond" w:eastAsia="Times New Roman" w:hAnsi="Garamond" w:cs="Times New Roman"/>
          <w:kern w:val="0"/>
          <w:sz w:val="24"/>
          <w:szCs w:val="24"/>
          <w:lang w:eastAsia="pt-PT"/>
          <w14:ligatures w14:val="none"/>
        </w:rPr>
        <w:t xml:space="preserve">), exploram a conclusão de uma abordagem multidimensional mais utilizada e apta para analise desse segmento. </w:t>
      </w:r>
      <w:r w:rsidRPr="008F2457">
        <w:rPr>
          <w:rFonts w:ascii="Garamond" w:eastAsia="Times New Roman" w:hAnsi="Garamond" w:cs="Times New Roman"/>
          <w:kern w:val="0"/>
          <w:sz w:val="24"/>
          <w:szCs w:val="24"/>
          <w:lang w:eastAsia="pt-PT"/>
          <w14:ligatures w14:val="none"/>
        </w:rPr>
        <w:t>Ainda que não</w:t>
      </w:r>
      <w:r w:rsidRPr="003417E1">
        <w:rPr>
          <w:rFonts w:ascii="Garamond" w:eastAsia="Times New Roman" w:hAnsi="Garamond" w:cs="Times New Roman"/>
          <w:kern w:val="0"/>
          <w:sz w:val="24"/>
          <w:szCs w:val="24"/>
          <w:lang w:eastAsia="pt-PT"/>
          <w14:ligatures w14:val="none"/>
        </w:rPr>
        <w:t xml:space="preserve"> haja uma definição especifica e definitiva de </w:t>
      </w:r>
      <w:r w:rsidR="00E623EE">
        <w:rPr>
          <w:rFonts w:ascii="Garamond" w:eastAsia="Times New Roman" w:hAnsi="Garamond" w:cs="Times New Roman"/>
          <w:i/>
          <w:iCs/>
          <w:kern w:val="0"/>
          <w:sz w:val="24"/>
          <w:szCs w:val="24"/>
          <w:lang w:eastAsia="pt-PT"/>
          <w14:ligatures w14:val="none"/>
        </w:rPr>
        <w:t>s</w:t>
      </w:r>
      <w:r w:rsidRPr="003417E1">
        <w:rPr>
          <w:rFonts w:ascii="Garamond" w:eastAsia="Times New Roman" w:hAnsi="Garamond" w:cs="Times New Roman"/>
          <w:i/>
          <w:iCs/>
          <w:kern w:val="0"/>
          <w:sz w:val="24"/>
          <w:szCs w:val="24"/>
          <w:lang w:eastAsia="pt-PT"/>
          <w14:ligatures w14:val="none"/>
        </w:rPr>
        <w:t>ocial media</w:t>
      </w:r>
      <w:r w:rsidRPr="003417E1">
        <w:rPr>
          <w:rFonts w:ascii="Garamond" w:eastAsia="Times New Roman" w:hAnsi="Garamond" w:cs="Times New Roman"/>
          <w:kern w:val="0"/>
          <w:sz w:val="24"/>
          <w:szCs w:val="24"/>
          <w:lang w:eastAsia="pt-PT"/>
          <w14:ligatures w14:val="none"/>
        </w:rPr>
        <w:t xml:space="preserve"> </w:t>
      </w:r>
      <w:proofErr w:type="spellStart"/>
      <w:r w:rsidR="00E623EE">
        <w:rPr>
          <w:rFonts w:ascii="Garamond" w:eastAsia="Times New Roman" w:hAnsi="Garamond" w:cs="Times New Roman"/>
          <w:i/>
          <w:iCs/>
          <w:kern w:val="0"/>
          <w:sz w:val="24"/>
          <w:szCs w:val="24"/>
          <w:lang w:eastAsia="pt-PT"/>
          <w14:ligatures w14:val="none"/>
        </w:rPr>
        <w:t>e</w:t>
      </w:r>
      <w:r w:rsidRPr="003417E1">
        <w:rPr>
          <w:rFonts w:ascii="Garamond" w:eastAsia="Times New Roman" w:hAnsi="Garamond" w:cs="Times New Roman"/>
          <w:i/>
          <w:iCs/>
          <w:kern w:val="0"/>
          <w:sz w:val="24"/>
          <w:szCs w:val="24"/>
          <w:lang w:eastAsia="pt-PT"/>
          <w14:ligatures w14:val="none"/>
        </w:rPr>
        <w:t>ngagement</w:t>
      </w:r>
      <w:proofErr w:type="spellEnd"/>
      <w:r w:rsidRPr="003417E1">
        <w:rPr>
          <w:rFonts w:ascii="Garamond" w:eastAsia="Times New Roman" w:hAnsi="Garamond" w:cs="Times New Roman"/>
          <w:kern w:val="0"/>
          <w:sz w:val="24"/>
          <w:szCs w:val="24"/>
          <w:lang w:eastAsia="pt-PT"/>
          <w14:ligatures w14:val="none"/>
        </w:rPr>
        <w:t xml:space="preserve"> no desporto, Santos,</w:t>
      </w:r>
      <w:r w:rsidR="008F2457">
        <w:rPr>
          <w:rFonts w:ascii="Garamond" w:eastAsia="Times New Roman" w:hAnsi="Garamond" w:cs="Times New Roman"/>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Correia, Biscaia</w:t>
      </w:r>
      <w:r w:rsidR="008F2457" w:rsidRPr="008F2457">
        <w:rPr>
          <w:rFonts w:ascii="Garamond" w:eastAsia="Times New Roman" w:hAnsi="Garamond" w:cs="Times New Roman"/>
          <w:kern w:val="0"/>
          <w:sz w:val="24"/>
          <w:szCs w:val="24"/>
          <w:lang w:eastAsia="pt-PT"/>
          <w14:ligatures w14:val="none"/>
        </w:rPr>
        <w:t xml:space="preserve"> e</w:t>
      </w:r>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Pegoraro</w:t>
      </w:r>
      <w:proofErr w:type="spellEnd"/>
      <w:r w:rsidRPr="003417E1">
        <w:rPr>
          <w:rFonts w:ascii="Garamond" w:eastAsia="Times New Roman" w:hAnsi="Garamond" w:cs="Times New Roman"/>
          <w:kern w:val="0"/>
          <w:sz w:val="24"/>
          <w:szCs w:val="24"/>
          <w:lang w:eastAsia="pt-PT"/>
          <w14:ligatures w14:val="none"/>
        </w:rPr>
        <w:t xml:space="preserve"> (201</w:t>
      </w:r>
      <w:r w:rsidR="002E111A" w:rsidRPr="003417E1">
        <w:rPr>
          <w:rFonts w:ascii="Garamond" w:eastAsia="Times New Roman" w:hAnsi="Garamond" w:cs="Times New Roman"/>
          <w:kern w:val="0"/>
          <w:sz w:val="24"/>
          <w:szCs w:val="24"/>
          <w:lang w:eastAsia="pt-PT"/>
          <w14:ligatures w14:val="none"/>
        </w:rPr>
        <w:t>9</w:t>
      </w:r>
      <w:r w:rsidRPr="003417E1">
        <w:rPr>
          <w:rFonts w:ascii="Garamond" w:eastAsia="Times New Roman" w:hAnsi="Garamond" w:cs="Times New Roman"/>
          <w:kern w:val="0"/>
          <w:sz w:val="24"/>
          <w:szCs w:val="24"/>
          <w:lang w:eastAsia="pt-PT"/>
          <w14:ligatures w14:val="none"/>
        </w:rPr>
        <w:t>) apresentam um dos poucos estudos do segmento, que propõe uma conceitualização para o segmento</w:t>
      </w:r>
      <w:r w:rsidR="00EC6EE3" w:rsidRPr="003417E1">
        <w:rPr>
          <w:rFonts w:ascii="Garamond" w:eastAsia="Times New Roman" w:hAnsi="Garamond" w:cs="Times New Roman"/>
          <w:kern w:val="0"/>
          <w:sz w:val="24"/>
          <w:szCs w:val="24"/>
          <w:lang w:eastAsia="pt-PT"/>
          <w14:ligatures w14:val="none"/>
        </w:rPr>
        <w:t xml:space="preserve"> por meio de</w:t>
      </w:r>
      <w:r w:rsidRPr="003417E1">
        <w:rPr>
          <w:rFonts w:ascii="Garamond" w:eastAsia="Times New Roman" w:hAnsi="Garamond" w:cs="Times New Roman"/>
          <w:kern w:val="0"/>
          <w:sz w:val="24"/>
          <w:szCs w:val="24"/>
          <w:lang w:eastAsia="pt-PT"/>
          <w14:ligatures w14:val="none"/>
        </w:rPr>
        <w:t xml:space="preserve"> três dimensões (</w:t>
      </w:r>
      <w:r w:rsidRPr="00BF2FC0">
        <w:rPr>
          <w:rFonts w:ascii="Garamond" w:eastAsia="Times New Roman" w:hAnsi="Garamond" w:cs="Times New Roman"/>
          <w:b/>
          <w:bCs/>
          <w:kern w:val="0"/>
          <w:sz w:val="24"/>
          <w:szCs w:val="24"/>
          <w:lang w:eastAsia="pt-PT"/>
          <w14:ligatures w14:val="none"/>
        </w:rPr>
        <w:t>Tabela 2</w:t>
      </w:r>
      <w:r w:rsidRPr="003417E1">
        <w:rPr>
          <w:rFonts w:ascii="Garamond" w:eastAsia="Times New Roman" w:hAnsi="Garamond" w:cs="Times New Roman"/>
          <w:kern w:val="0"/>
          <w:sz w:val="24"/>
          <w:szCs w:val="24"/>
          <w:lang w:eastAsia="pt-PT"/>
          <w14:ligatures w14:val="none"/>
        </w:rPr>
        <w:t>)</w:t>
      </w:r>
      <w:r w:rsidR="00EC6EE3" w:rsidRPr="003417E1">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w:t>
      </w:r>
    </w:p>
    <w:p w14:paraId="46CC1B72" w14:textId="77777777" w:rsidR="00A601B3" w:rsidRDefault="00A601B3" w:rsidP="00A601B3">
      <w:pPr>
        <w:spacing w:after="240" w:line="360" w:lineRule="auto"/>
        <w:ind w:firstLine="708"/>
        <w:jc w:val="both"/>
        <w:rPr>
          <w:rFonts w:ascii="Garamond" w:eastAsia="Times New Roman" w:hAnsi="Garamond" w:cs="Times New Roman"/>
          <w:kern w:val="0"/>
          <w:sz w:val="24"/>
          <w:szCs w:val="24"/>
          <w:lang w:eastAsia="pt-PT"/>
          <w14:ligatures w14:val="none"/>
        </w:rPr>
      </w:pPr>
    </w:p>
    <w:p w14:paraId="126EEA4F" w14:textId="77777777" w:rsidR="00A601B3" w:rsidRDefault="00A601B3" w:rsidP="00A601B3">
      <w:pPr>
        <w:spacing w:after="240" w:line="360" w:lineRule="auto"/>
        <w:ind w:firstLine="708"/>
        <w:jc w:val="both"/>
        <w:rPr>
          <w:rFonts w:ascii="Garamond" w:eastAsia="Times New Roman" w:hAnsi="Garamond" w:cs="Times New Roman"/>
          <w:kern w:val="0"/>
          <w:sz w:val="24"/>
          <w:szCs w:val="24"/>
          <w:lang w:eastAsia="pt-PT"/>
          <w14:ligatures w14:val="none"/>
        </w:rPr>
      </w:pPr>
    </w:p>
    <w:p w14:paraId="6B84DBAB" w14:textId="77777777" w:rsidR="00A601B3" w:rsidRDefault="00A601B3" w:rsidP="00A601B3">
      <w:pPr>
        <w:spacing w:after="240" w:line="360" w:lineRule="auto"/>
        <w:ind w:firstLine="708"/>
        <w:jc w:val="both"/>
        <w:rPr>
          <w:rFonts w:ascii="Garamond" w:eastAsia="Times New Roman" w:hAnsi="Garamond" w:cs="Times New Roman"/>
          <w:kern w:val="0"/>
          <w:sz w:val="24"/>
          <w:szCs w:val="24"/>
          <w:lang w:eastAsia="pt-PT"/>
          <w14:ligatures w14:val="none"/>
        </w:rPr>
      </w:pPr>
    </w:p>
    <w:bookmarkEnd w:id="11"/>
    <w:p w14:paraId="356E28B1" w14:textId="77777777" w:rsidR="003F7167" w:rsidRPr="003417E1" w:rsidRDefault="003F7167" w:rsidP="003F7167">
      <w:pPr>
        <w:spacing w:after="0" w:line="360" w:lineRule="auto"/>
        <w:rPr>
          <w:rFonts w:ascii="Garamond" w:eastAsia="Times New Roman" w:hAnsi="Garamond" w:cs="Times New Roman"/>
          <w:b/>
          <w:bCs/>
          <w:kern w:val="0"/>
          <w:lang w:eastAsia="pt-PT"/>
          <w14:ligatures w14:val="none"/>
        </w:rPr>
      </w:pPr>
      <w:r w:rsidRPr="003417E1">
        <w:rPr>
          <w:rFonts w:ascii="Garamond" w:eastAsia="Times New Roman" w:hAnsi="Garamond" w:cs="Times New Roman"/>
          <w:b/>
          <w:bCs/>
          <w:kern w:val="0"/>
          <w:lang w:eastAsia="pt-PT"/>
          <w14:ligatures w14:val="none"/>
        </w:rPr>
        <w:lastRenderedPageBreak/>
        <w:t xml:space="preserve">Tabela 2 – Componentes e conceptualização de </w:t>
      </w:r>
      <w:r w:rsidRPr="003417E1">
        <w:rPr>
          <w:rFonts w:ascii="Garamond" w:eastAsia="Times New Roman" w:hAnsi="Garamond" w:cs="Times New Roman"/>
          <w:b/>
          <w:bCs/>
          <w:i/>
          <w:iCs/>
          <w:kern w:val="0"/>
          <w:lang w:eastAsia="pt-PT"/>
          <w14:ligatures w14:val="none"/>
        </w:rPr>
        <w:t xml:space="preserve">Social Media </w:t>
      </w:r>
      <w:proofErr w:type="spellStart"/>
      <w:r w:rsidRPr="003417E1">
        <w:rPr>
          <w:rFonts w:ascii="Garamond" w:eastAsia="Times New Roman" w:hAnsi="Garamond" w:cs="Times New Roman"/>
          <w:b/>
          <w:bCs/>
          <w:i/>
          <w:iCs/>
          <w:kern w:val="0"/>
          <w:lang w:eastAsia="pt-PT"/>
          <w14:ligatures w14:val="none"/>
        </w:rPr>
        <w:t>Engagement</w:t>
      </w:r>
      <w:proofErr w:type="spellEnd"/>
      <w:r w:rsidRPr="003417E1">
        <w:rPr>
          <w:rFonts w:ascii="Garamond" w:eastAsia="Times New Roman" w:hAnsi="Garamond" w:cs="Times New Roman"/>
          <w:b/>
          <w:bCs/>
          <w:kern w:val="0"/>
          <w:lang w:eastAsia="pt-PT"/>
          <w14:ligatures w14:val="none"/>
        </w:rPr>
        <w:t xml:space="preserve"> para Adeptos desportivos </w:t>
      </w:r>
    </w:p>
    <w:p w14:paraId="32471CB0" w14:textId="6D245690" w:rsidR="00505729" w:rsidRPr="003417E1" w:rsidRDefault="003F7167" w:rsidP="003F7167">
      <w:pPr>
        <w:spacing w:after="0" w:line="360" w:lineRule="auto"/>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Santos </w:t>
      </w:r>
      <w:proofErr w:type="spellStart"/>
      <w:r w:rsidRPr="003417E1">
        <w:rPr>
          <w:rFonts w:ascii="Garamond" w:eastAsia="Times New Roman" w:hAnsi="Garamond" w:cs="Times New Roman"/>
          <w:kern w:val="0"/>
          <w:lang w:eastAsia="pt-PT"/>
          <w14:ligatures w14:val="none"/>
        </w:rPr>
        <w:t>et</w:t>
      </w:r>
      <w:proofErr w:type="spellEnd"/>
      <w:r w:rsidRPr="003417E1">
        <w:rPr>
          <w:rFonts w:ascii="Garamond" w:eastAsia="Times New Roman" w:hAnsi="Garamond" w:cs="Times New Roman"/>
          <w:kern w:val="0"/>
          <w:lang w:eastAsia="pt-PT"/>
          <w14:ligatures w14:val="none"/>
        </w:rPr>
        <w:t xml:space="preserve"> al., 2019;</w:t>
      </w:r>
    </w:p>
    <w:tbl>
      <w:tblPr>
        <w:tblW w:w="0" w:type="auto"/>
        <w:tblCellMar>
          <w:top w:w="15" w:type="dxa"/>
          <w:left w:w="15" w:type="dxa"/>
          <w:bottom w:w="15" w:type="dxa"/>
          <w:right w:w="15" w:type="dxa"/>
        </w:tblCellMar>
        <w:tblLook w:val="04A0" w:firstRow="1" w:lastRow="0" w:firstColumn="1" w:lastColumn="0" w:noHBand="0" w:noVBand="1"/>
      </w:tblPr>
      <w:tblGrid>
        <w:gridCol w:w="2151"/>
        <w:gridCol w:w="6342"/>
      </w:tblGrid>
      <w:tr w:rsidR="007B06CA" w:rsidRPr="003417E1" w14:paraId="5557FC1A" w14:textId="77777777" w:rsidTr="003F7167">
        <w:trPr>
          <w:trHeight w:val="330"/>
        </w:trPr>
        <w:tc>
          <w:tcPr>
            <w:tcW w:w="2151" w:type="dxa"/>
            <w:tcBorders>
              <w:top w:val="single" w:sz="4" w:space="0" w:color="CCCCCC"/>
              <w:left w:val="single" w:sz="4" w:space="0" w:color="CCCCCC"/>
              <w:bottom w:val="single" w:sz="4" w:space="0" w:color="CCCCCC"/>
              <w:right w:val="single" w:sz="4" w:space="0" w:color="CCCCCC"/>
            </w:tcBorders>
            <w:shd w:val="clear" w:color="auto" w:fill="E7E6E6" w:themeFill="background2"/>
            <w:tcMar>
              <w:top w:w="40" w:type="dxa"/>
              <w:left w:w="40" w:type="dxa"/>
              <w:bottom w:w="40" w:type="dxa"/>
              <w:right w:w="40" w:type="dxa"/>
            </w:tcMar>
            <w:vAlign w:val="bottom"/>
            <w:hideMark/>
          </w:tcPr>
          <w:p w14:paraId="2E0CA3C4"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 xml:space="preserve">Dimensão </w:t>
            </w:r>
          </w:p>
        </w:tc>
        <w:tc>
          <w:tcPr>
            <w:tcW w:w="6342" w:type="dxa"/>
            <w:tcBorders>
              <w:top w:val="single" w:sz="4" w:space="0" w:color="CCCCCC"/>
              <w:left w:val="single" w:sz="4" w:space="0" w:color="CCCCCC"/>
              <w:bottom w:val="single" w:sz="4" w:space="0" w:color="CCCCCC"/>
              <w:right w:val="single" w:sz="4" w:space="0" w:color="CCCCCC"/>
            </w:tcBorders>
            <w:shd w:val="clear" w:color="auto" w:fill="E7E6E6" w:themeFill="background2"/>
            <w:tcMar>
              <w:top w:w="40" w:type="dxa"/>
              <w:left w:w="40" w:type="dxa"/>
              <w:bottom w:w="40" w:type="dxa"/>
              <w:right w:w="40" w:type="dxa"/>
            </w:tcMar>
            <w:vAlign w:val="bottom"/>
            <w:hideMark/>
          </w:tcPr>
          <w:p w14:paraId="35F36434" w14:textId="58931369" w:rsidR="0013132B" w:rsidRPr="003417E1" w:rsidRDefault="00D80A25" w:rsidP="00C5583E">
            <w:pPr>
              <w:spacing w:after="0" w:line="360" w:lineRule="auto"/>
              <w:jc w:val="center"/>
              <w:rPr>
                <w:rFonts w:ascii="Garamond" w:eastAsia="Times New Roman" w:hAnsi="Garamond" w:cs="Arial"/>
                <w:kern w:val="0"/>
                <w:sz w:val="24"/>
                <w:szCs w:val="24"/>
                <w:lang w:eastAsia="pt-PT"/>
                <w14:ligatures w14:val="none"/>
              </w:rPr>
            </w:pPr>
            <w:r w:rsidRPr="003417E1">
              <w:rPr>
                <w:rFonts w:ascii="Garamond" w:eastAsia="Times New Roman" w:hAnsi="Garamond" w:cs="Arial"/>
                <w:kern w:val="0"/>
                <w:sz w:val="24"/>
                <w:szCs w:val="24"/>
                <w:lang w:eastAsia="pt-PT"/>
                <w14:ligatures w14:val="none"/>
              </w:rPr>
              <w:t>Definição</w:t>
            </w:r>
          </w:p>
        </w:tc>
      </w:tr>
      <w:tr w:rsidR="007B06CA" w:rsidRPr="003417E1" w14:paraId="15C24861" w14:textId="77777777" w:rsidTr="003F7167">
        <w:trPr>
          <w:trHeight w:val="600"/>
        </w:trPr>
        <w:tc>
          <w:tcPr>
            <w:tcW w:w="215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2B6F49CA"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Relação adepto a adepto</w:t>
            </w:r>
          </w:p>
        </w:tc>
        <w:tc>
          <w:tcPr>
            <w:tcW w:w="6342"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76E83C7"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Interações entre adeptos desportivos que partilham um interesse em comum com a equipa</w:t>
            </w:r>
          </w:p>
        </w:tc>
      </w:tr>
      <w:tr w:rsidR="007B06CA" w:rsidRPr="003417E1" w14:paraId="5B4F0975" w14:textId="77777777" w:rsidTr="003F7167">
        <w:trPr>
          <w:trHeight w:val="688"/>
        </w:trPr>
        <w:tc>
          <w:tcPr>
            <w:tcW w:w="215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95F77F8"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Relação equipe a adepto</w:t>
            </w:r>
          </w:p>
        </w:tc>
        <w:tc>
          <w:tcPr>
            <w:tcW w:w="6342"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E8A50EA"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Atitudes dos adeptos resultantes das iniciativas da equipe.</w:t>
            </w:r>
          </w:p>
        </w:tc>
      </w:tr>
      <w:tr w:rsidR="0013132B" w:rsidRPr="003417E1" w14:paraId="42ADC161" w14:textId="77777777" w:rsidTr="003F7167">
        <w:trPr>
          <w:trHeight w:val="600"/>
        </w:trPr>
        <w:tc>
          <w:tcPr>
            <w:tcW w:w="215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22AAF4A" w14:textId="3152F09F"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Cocriação </w:t>
            </w:r>
          </w:p>
        </w:tc>
        <w:tc>
          <w:tcPr>
            <w:tcW w:w="6342"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A935EEF" w14:textId="77777777" w:rsidR="0013132B" w:rsidRPr="003417E1" w:rsidRDefault="0013132B" w:rsidP="00C5583E">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 xml:space="preserve">Relações entre entusiastas com a finalidade de ampliar o valor da equipe em sua </w:t>
            </w:r>
            <w:proofErr w:type="spellStart"/>
            <w:r w:rsidRPr="003417E1">
              <w:rPr>
                <w:rFonts w:ascii="Garamond" w:eastAsia="Times New Roman" w:hAnsi="Garamond" w:cs="Arial"/>
                <w:kern w:val="0"/>
                <w:sz w:val="24"/>
                <w:szCs w:val="24"/>
                <w:lang w:eastAsia="pt-PT"/>
                <w14:ligatures w14:val="none"/>
              </w:rPr>
              <w:t>perspectiva</w:t>
            </w:r>
            <w:proofErr w:type="spellEnd"/>
            <w:r w:rsidRPr="003417E1">
              <w:rPr>
                <w:rFonts w:ascii="Garamond" w:eastAsia="Times New Roman" w:hAnsi="Garamond" w:cs="Arial"/>
                <w:kern w:val="0"/>
                <w:sz w:val="24"/>
                <w:szCs w:val="24"/>
                <w:lang w:eastAsia="pt-PT"/>
                <w14:ligatures w14:val="none"/>
              </w:rPr>
              <w:t>.</w:t>
            </w:r>
          </w:p>
        </w:tc>
      </w:tr>
    </w:tbl>
    <w:p w14:paraId="1EE08CD1" w14:textId="77777777" w:rsidR="0013132B" w:rsidRPr="003417E1" w:rsidRDefault="0013132B" w:rsidP="00C5583E">
      <w:pPr>
        <w:spacing w:after="0" w:line="360" w:lineRule="auto"/>
        <w:jc w:val="center"/>
        <w:rPr>
          <w:rFonts w:ascii="Garamond" w:eastAsia="Times New Roman" w:hAnsi="Garamond" w:cs="Times New Roman"/>
          <w:b/>
          <w:bCs/>
          <w:kern w:val="0"/>
          <w:lang w:eastAsia="pt-PT"/>
          <w14:ligatures w14:val="none"/>
        </w:rPr>
      </w:pPr>
    </w:p>
    <w:p w14:paraId="3FA7122D" w14:textId="7E9C5E0C" w:rsidR="00EC6EE3" w:rsidRPr="003417E1" w:rsidRDefault="00AB0A5B" w:rsidP="00A601B3">
      <w:pPr>
        <w:spacing w:after="0" w:line="360" w:lineRule="auto"/>
        <w:ind w:firstLine="708"/>
        <w:jc w:val="both"/>
        <w:rPr>
          <w:rFonts w:ascii="Garamond" w:eastAsia="Times New Roman" w:hAnsi="Garamond" w:cs="Times New Roman"/>
          <w:b/>
          <w:bCs/>
          <w:kern w:val="0"/>
          <w:lang w:eastAsia="pt-PT"/>
          <w14:ligatures w14:val="none"/>
        </w:rPr>
      </w:pPr>
      <w:r w:rsidRPr="003417E1">
        <w:rPr>
          <w:rFonts w:ascii="Garamond" w:eastAsia="Times New Roman" w:hAnsi="Garamond" w:cs="Times New Roman"/>
          <w:kern w:val="0"/>
          <w:sz w:val="24"/>
          <w:szCs w:val="24"/>
          <w:lang w:eastAsia="pt-PT"/>
          <w14:ligatures w14:val="none"/>
        </w:rPr>
        <w:t>Os autores i</w:t>
      </w:r>
      <w:r w:rsidR="00EC6EE3" w:rsidRPr="003417E1">
        <w:rPr>
          <w:rFonts w:ascii="Garamond" w:eastAsia="Times New Roman" w:hAnsi="Garamond" w:cs="Times New Roman"/>
          <w:kern w:val="0"/>
          <w:sz w:val="24"/>
          <w:szCs w:val="24"/>
          <w:lang w:eastAsia="pt-PT"/>
          <w14:ligatures w14:val="none"/>
        </w:rPr>
        <w:t>ndicam que as redes sociais são um canal fundamental para o relacionamento de clubes desportivos com seus adeptos</w:t>
      </w:r>
      <w:r w:rsidR="00E623EE">
        <w:rPr>
          <w:rFonts w:ascii="Garamond" w:eastAsia="Times New Roman" w:hAnsi="Garamond" w:cs="Times New Roman"/>
          <w:kern w:val="0"/>
          <w:sz w:val="24"/>
          <w:szCs w:val="24"/>
          <w:lang w:eastAsia="pt-PT"/>
          <w14:ligatures w14:val="none"/>
        </w:rPr>
        <w:t>. Acreditam que</w:t>
      </w:r>
      <w:r w:rsidR="00EC6EE3" w:rsidRPr="003417E1">
        <w:rPr>
          <w:rFonts w:ascii="Garamond" w:eastAsia="Times New Roman" w:hAnsi="Garamond" w:cs="Times New Roman"/>
          <w:kern w:val="0"/>
          <w:sz w:val="24"/>
          <w:szCs w:val="24"/>
          <w:lang w:eastAsia="pt-PT"/>
          <w14:ligatures w14:val="none"/>
        </w:rPr>
        <w:t xml:space="preserve"> esses mesmos clubes, devem tratar esse relacionamento de forma estratégica, promovendo a interação entre adeptos, aprimorando o conhecimento e a gestão de conteúdos sobre a equipe, além de promover e influenciar seus adeptos torcedores a </w:t>
      </w:r>
      <w:proofErr w:type="spellStart"/>
      <w:r w:rsidR="00EC6EE3" w:rsidRPr="003417E1">
        <w:rPr>
          <w:rFonts w:ascii="Garamond" w:eastAsia="Times New Roman" w:hAnsi="Garamond" w:cs="Times New Roman"/>
          <w:kern w:val="0"/>
          <w:sz w:val="24"/>
          <w:szCs w:val="24"/>
          <w:lang w:eastAsia="pt-PT"/>
          <w14:ligatures w14:val="none"/>
        </w:rPr>
        <w:t>co-criar</w:t>
      </w:r>
      <w:proofErr w:type="spellEnd"/>
      <w:r w:rsidR="00EC6EE3" w:rsidRPr="003417E1">
        <w:rPr>
          <w:rFonts w:ascii="Garamond" w:eastAsia="Times New Roman" w:hAnsi="Garamond" w:cs="Times New Roman"/>
          <w:kern w:val="0"/>
          <w:sz w:val="24"/>
          <w:szCs w:val="24"/>
          <w:lang w:eastAsia="pt-PT"/>
          <w14:ligatures w14:val="none"/>
        </w:rPr>
        <w:t xml:space="preserve"> e participar da discussão em suas redes, promovendo assim u</w:t>
      </w:r>
      <w:r w:rsidRPr="003417E1">
        <w:rPr>
          <w:rFonts w:ascii="Garamond" w:eastAsia="Times New Roman" w:hAnsi="Garamond" w:cs="Times New Roman"/>
          <w:kern w:val="0"/>
          <w:sz w:val="24"/>
          <w:szCs w:val="24"/>
          <w:lang w:eastAsia="pt-PT"/>
          <w14:ligatures w14:val="none"/>
        </w:rPr>
        <w:t>m</w:t>
      </w:r>
      <w:r w:rsidR="00EC6EE3" w:rsidRPr="003417E1">
        <w:rPr>
          <w:rFonts w:ascii="Garamond" w:eastAsia="Times New Roman" w:hAnsi="Garamond" w:cs="Times New Roman"/>
          <w:kern w:val="0"/>
          <w:sz w:val="24"/>
          <w:szCs w:val="24"/>
          <w:lang w:eastAsia="pt-PT"/>
          <w14:ligatures w14:val="none"/>
        </w:rPr>
        <w:t xml:space="preserve"> sentimento de pertencimento desses adeptos a sua comunidade (</w:t>
      </w:r>
      <w:bookmarkStart w:id="12" w:name="_Hlk168724249"/>
      <w:proofErr w:type="spellStart"/>
      <w:r w:rsidR="00EC6EE3" w:rsidRPr="003417E1">
        <w:rPr>
          <w:rFonts w:ascii="Garamond" w:eastAsia="Times New Roman" w:hAnsi="Garamond" w:cs="Times New Roman"/>
          <w:kern w:val="0"/>
          <w:sz w:val="24"/>
          <w:szCs w:val="24"/>
          <w:lang w:eastAsia="pt-PT"/>
          <w14:ligatures w14:val="none"/>
        </w:rPr>
        <w:t>Habibi</w:t>
      </w:r>
      <w:proofErr w:type="spellEnd"/>
      <w:r w:rsidR="00EC6EE3" w:rsidRPr="003417E1">
        <w:rPr>
          <w:rFonts w:ascii="Garamond" w:eastAsia="Times New Roman" w:hAnsi="Garamond" w:cs="Times New Roman"/>
          <w:kern w:val="0"/>
          <w:sz w:val="24"/>
          <w:szCs w:val="24"/>
          <w:lang w:eastAsia="pt-PT"/>
          <w14:ligatures w14:val="none"/>
        </w:rPr>
        <w:t xml:space="preserve"> </w:t>
      </w:r>
      <w:proofErr w:type="spellStart"/>
      <w:r w:rsidR="00EC6EE3" w:rsidRPr="003417E1">
        <w:rPr>
          <w:rFonts w:ascii="Garamond" w:eastAsia="Times New Roman" w:hAnsi="Garamond" w:cs="Times New Roman"/>
          <w:kern w:val="0"/>
          <w:sz w:val="24"/>
          <w:szCs w:val="24"/>
          <w:lang w:eastAsia="pt-PT"/>
          <w14:ligatures w14:val="none"/>
        </w:rPr>
        <w:t>et</w:t>
      </w:r>
      <w:proofErr w:type="spellEnd"/>
      <w:r w:rsidR="00EC6EE3" w:rsidRPr="003417E1">
        <w:rPr>
          <w:rFonts w:ascii="Garamond" w:eastAsia="Times New Roman" w:hAnsi="Garamond" w:cs="Times New Roman"/>
          <w:kern w:val="0"/>
          <w:sz w:val="24"/>
          <w:szCs w:val="24"/>
          <w:lang w:eastAsia="pt-PT"/>
          <w14:ligatures w14:val="none"/>
        </w:rPr>
        <w:t xml:space="preserve"> al., 2014</w:t>
      </w:r>
      <w:bookmarkEnd w:id="12"/>
      <w:r w:rsidR="00EC6EE3" w:rsidRPr="003417E1">
        <w:rPr>
          <w:rFonts w:ascii="Garamond" w:eastAsia="Times New Roman" w:hAnsi="Garamond" w:cs="Times New Roman"/>
          <w:kern w:val="0"/>
          <w:sz w:val="24"/>
          <w:szCs w:val="24"/>
          <w:lang w:eastAsia="pt-PT"/>
          <w14:ligatures w14:val="none"/>
        </w:rPr>
        <w:t>).</w:t>
      </w:r>
    </w:p>
    <w:p w14:paraId="50ACDE45" w14:textId="77777777" w:rsidR="00F323D6" w:rsidRPr="003417E1" w:rsidRDefault="00F323D6" w:rsidP="00A601B3">
      <w:pPr>
        <w:spacing w:after="0" w:line="360" w:lineRule="auto"/>
        <w:jc w:val="both"/>
        <w:rPr>
          <w:rFonts w:ascii="Garamond" w:eastAsia="Times New Roman" w:hAnsi="Garamond" w:cs="Times New Roman"/>
          <w:b/>
          <w:bCs/>
          <w:kern w:val="0"/>
          <w:lang w:eastAsia="pt-PT"/>
          <w14:ligatures w14:val="none"/>
        </w:rPr>
      </w:pPr>
    </w:p>
    <w:p w14:paraId="60B20628" w14:textId="77777777" w:rsidR="00F323D6" w:rsidRPr="003417E1" w:rsidRDefault="00F323D6" w:rsidP="00C5583E">
      <w:pPr>
        <w:spacing w:after="0" w:line="360" w:lineRule="auto"/>
        <w:jc w:val="center"/>
        <w:rPr>
          <w:rFonts w:ascii="Garamond" w:eastAsia="Times New Roman" w:hAnsi="Garamond" w:cs="Times New Roman"/>
          <w:b/>
          <w:bCs/>
          <w:kern w:val="0"/>
          <w:lang w:eastAsia="pt-PT"/>
          <w14:ligatures w14:val="none"/>
        </w:rPr>
      </w:pPr>
    </w:p>
    <w:p w14:paraId="4AD47A7D" w14:textId="69B6D225" w:rsidR="00F323D6" w:rsidRPr="003417E1" w:rsidRDefault="00F323D6" w:rsidP="00C5583E">
      <w:pPr>
        <w:pStyle w:val="Ttulo2"/>
        <w:spacing w:line="360" w:lineRule="auto"/>
        <w:rPr>
          <w:rFonts w:ascii="Garamond" w:eastAsia="Times New Roman" w:hAnsi="Garamond" w:cs="Times New Roman"/>
          <w:b/>
          <w:bCs/>
          <w:color w:val="auto"/>
          <w:kern w:val="0"/>
          <w:sz w:val="28"/>
          <w:szCs w:val="28"/>
          <w:lang w:eastAsia="pt-PT"/>
          <w14:ligatures w14:val="none"/>
        </w:rPr>
      </w:pPr>
      <w:bookmarkStart w:id="13" w:name="_Toc170222059"/>
      <w:bookmarkEnd w:id="10"/>
      <w:r w:rsidRPr="003417E1">
        <w:rPr>
          <w:rFonts w:ascii="Garamond" w:eastAsia="Times New Roman" w:hAnsi="Garamond" w:cs="Times New Roman"/>
          <w:b/>
          <w:bCs/>
          <w:color w:val="auto"/>
          <w:kern w:val="0"/>
          <w:sz w:val="28"/>
          <w:szCs w:val="28"/>
          <w:lang w:eastAsia="pt-PT"/>
          <w14:ligatures w14:val="none"/>
        </w:rPr>
        <w:t>2.3 Torcida organizada: A força das comunidades de marca em redes sociais</w:t>
      </w:r>
      <w:bookmarkEnd w:id="13"/>
    </w:p>
    <w:p w14:paraId="79D38E3C" w14:textId="1859BF79" w:rsidR="00DE3598" w:rsidRPr="003417E1" w:rsidRDefault="00DE3598"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bookmarkStart w:id="14" w:name="_Hlk154203963"/>
      <w:bookmarkStart w:id="15" w:name="_Hlk153113596"/>
      <w:r w:rsidRPr="003417E1">
        <w:rPr>
          <w:rFonts w:ascii="Garamond" w:eastAsia="Times New Roman" w:hAnsi="Garamond" w:cs="Times New Roman"/>
          <w:kern w:val="0"/>
          <w:sz w:val="24"/>
          <w:szCs w:val="24"/>
          <w:lang w:eastAsia="pt-PT"/>
          <w14:ligatures w14:val="none"/>
        </w:rPr>
        <w:t>Uma comunidade de marca pode ser considerada como uma 'tribo de consumidores' que se reúne em torno de uma marca (</w:t>
      </w:r>
      <w:proofErr w:type="spellStart"/>
      <w:r w:rsidRPr="003417E1">
        <w:rPr>
          <w:rFonts w:ascii="Garamond" w:eastAsia="Times New Roman" w:hAnsi="Garamond" w:cs="Times New Roman"/>
          <w:kern w:val="0"/>
          <w:sz w:val="24"/>
          <w:szCs w:val="24"/>
          <w:lang w:eastAsia="pt-PT"/>
          <w14:ligatures w14:val="none"/>
        </w:rPr>
        <w:t>Hook</w:t>
      </w:r>
      <w:proofErr w:type="spellEnd"/>
      <w:r w:rsidR="003140BD" w:rsidRPr="003417E1">
        <w:rPr>
          <w:rFonts w:ascii="Garamond" w:eastAsia="Times New Roman" w:hAnsi="Garamond" w:cs="Times New Roman"/>
          <w:kern w:val="0"/>
          <w:sz w:val="24"/>
          <w:szCs w:val="24"/>
          <w:lang w:eastAsia="pt-PT"/>
          <w14:ligatures w14:val="none"/>
        </w:rPr>
        <w:t xml:space="preserve"> </w:t>
      </w:r>
      <w:proofErr w:type="spellStart"/>
      <w:r w:rsidR="003140BD" w:rsidRPr="003417E1">
        <w:rPr>
          <w:rFonts w:ascii="Garamond" w:eastAsia="Times New Roman" w:hAnsi="Garamond" w:cs="Times New Roman"/>
          <w:kern w:val="0"/>
          <w:sz w:val="24"/>
          <w:szCs w:val="24"/>
          <w:lang w:eastAsia="pt-PT"/>
          <w14:ligatures w14:val="none"/>
        </w:rPr>
        <w:t>et</w:t>
      </w:r>
      <w:proofErr w:type="spellEnd"/>
      <w:r w:rsidR="003140BD" w:rsidRPr="003417E1">
        <w:rPr>
          <w:rFonts w:ascii="Garamond" w:eastAsia="Times New Roman" w:hAnsi="Garamond" w:cs="Times New Roman"/>
          <w:kern w:val="0"/>
          <w:sz w:val="24"/>
          <w:szCs w:val="24"/>
          <w:lang w:eastAsia="pt-PT"/>
          <w14:ligatures w14:val="none"/>
        </w:rPr>
        <w:t xml:space="preserve"> al.,</w:t>
      </w:r>
      <w:r w:rsidRPr="003417E1">
        <w:rPr>
          <w:rFonts w:ascii="Garamond" w:eastAsia="Times New Roman" w:hAnsi="Garamond" w:cs="Times New Roman"/>
          <w:kern w:val="0"/>
          <w:sz w:val="24"/>
          <w:szCs w:val="24"/>
          <w:lang w:eastAsia="pt-PT"/>
          <w14:ligatures w14:val="none"/>
        </w:rPr>
        <w:t xml:space="preserve"> 201</w:t>
      </w:r>
      <w:r w:rsidR="003140BD" w:rsidRPr="003417E1">
        <w:rPr>
          <w:rFonts w:ascii="Garamond" w:eastAsia="Times New Roman" w:hAnsi="Garamond" w:cs="Times New Roman"/>
          <w:kern w:val="0"/>
          <w:sz w:val="24"/>
          <w:szCs w:val="24"/>
          <w:lang w:eastAsia="pt-PT"/>
          <w14:ligatures w14:val="none"/>
        </w:rPr>
        <w:t>8</w:t>
      </w:r>
      <w:r w:rsidRPr="003417E1">
        <w:rPr>
          <w:rFonts w:ascii="Garamond" w:eastAsia="Times New Roman" w:hAnsi="Garamond" w:cs="Times New Roman"/>
          <w:kern w:val="0"/>
          <w:sz w:val="24"/>
          <w:szCs w:val="24"/>
          <w:lang w:eastAsia="pt-PT"/>
          <w14:ligatures w14:val="none"/>
        </w:rPr>
        <w:t>)</w:t>
      </w:r>
      <w:r w:rsidR="00191ABD">
        <w:rPr>
          <w:rFonts w:ascii="Garamond" w:eastAsia="Times New Roman" w:hAnsi="Garamond" w:cs="Times New Roman"/>
          <w:kern w:val="0"/>
          <w:sz w:val="24"/>
          <w:szCs w:val="24"/>
          <w:lang w:eastAsia="pt-PT"/>
          <w14:ligatures w14:val="none"/>
        </w:rPr>
        <w:t xml:space="preserve"> e</w:t>
      </w:r>
      <w:r w:rsidRPr="003417E1">
        <w:rPr>
          <w:rFonts w:ascii="Garamond" w:eastAsia="Times New Roman" w:hAnsi="Garamond" w:cs="Times New Roman"/>
          <w:kern w:val="0"/>
          <w:sz w:val="24"/>
          <w:szCs w:val="24"/>
          <w:lang w:eastAsia="pt-PT"/>
          <w14:ligatures w14:val="none"/>
        </w:rPr>
        <w:t xml:space="preserve"> fundamentada </w:t>
      </w:r>
      <w:r w:rsidR="00191ABD">
        <w:rPr>
          <w:rFonts w:ascii="Garamond" w:eastAsia="Times New Roman" w:hAnsi="Garamond" w:cs="Times New Roman"/>
          <w:kern w:val="0"/>
          <w:sz w:val="24"/>
          <w:szCs w:val="24"/>
          <w:lang w:eastAsia="pt-PT"/>
          <w14:ligatures w14:val="none"/>
        </w:rPr>
        <w:t>por um</w:t>
      </w:r>
      <w:r w:rsidRPr="003417E1">
        <w:rPr>
          <w:rFonts w:ascii="Garamond" w:eastAsia="Times New Roman" w:hAnsi="Garamond" w:cs="Times New Roman"/>
          <w:kern w:val="0"/>
          <w:sz w:val="24"/>
          <w:szCs w:val="24"/>
          <w:lang w:eastAsia="pt-PT"/>
          <w14:ligatures w14:val="none"/>
        </w:rPr>
        <w:t xml:space="preserve"> </w:t>
      </w:r>
      <w:r w:rsidR="001F6F3D">
        <w:rPr>
          <w:rFonts w:ascii="Garamond" w:eastAsia="Times New Roman" w:hAnsi="Garamond" w:cs="Times New Roman"/>
          <w:kern w:val="0"/>
          <w:sz w:val="24"/>
          <w:szCs w:val="24"/>
          <w:lang w:eastAsia="pt-PT"/>
          <w14:ligatures w14:val="none"/>
        </w:rPr>
        <w:t>grupo construído de</w:t>
      </w:r>
      <w:r w:rsidRPr="003417E1">
        <w:rPr>
          <w:rFonts w:ascii="Garamond" w:eastAsia="Times New Roman" w:hAnsi="Garamond" w:cs="Times New Roman"/>
          <w:kern w:val="0"/>
          <w:sz w:val="24"/>
          <w:szCs w:val="24"/>
          <w:lang w:eastAsia="pt-PT"/>
          <w14:ligatures w14:val="none"/>
        </w:rPr>
        <w:t xml:space="preserve"> relações sociais entre admiradores</w:t>
      </w:r>
      <w:r w:rsidR="00191ABD">
        <w:rPr>
          <w:rFonts w:ascii="Garamond" w:eastAsia="Times New Roman" w:hAnsi="Garamond" w:cs="Times New Roman"/>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w:t>
      </w:r>
      <w:proofErr w:type="spellStart"/>
      <w:r w:rsidRPr="003417E1">
        <w:rPr>
          <w:rFonts w:ascii="Garamond" w:eastAsia="Times New Roman" w:hAnsi="Garamond" w:cs="Times New Roman"/>
          <w:kern w:val="0"/>
          <w:sz w:val="24"/>
          <w:szCs w:val="24"/>
          <w:lang w:eastAsia="pt-PT"/>
          <w14:ligatures w14:val="none"/>
        </w:rPr>
        <w:t>Habibi</w:t>
      </w:r>
      <w:proofErr w:type="spellEnd"/>
      <w:r w:rsidR="003140BD" w:rsidRPr="003417E1">
        <w:rPr>
          <w:rFonts w:ascii="Garamond" w:eastAsia="Times New Roman" w:hAnsi="Garamond" w:cs="Times New Roman"/>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&amp; Richard, 2014). A sua conceituação</w:t>
      </w:r>
      <w:r w:rsidR="00191ABD" w:rsidRPr="00191ABD">
        <w:rPr>
          <w:rFonts w:ascii="Garamond" w:eastAsia="Times New Roman" w:hAnsi="Garamond" w:cs="Times New Roman"/>
          <w:kern w:val="0"/>
          <w:sz w:val="24"/>
          <w:szCs w:val="24"/>
          <w:lang w:eastAsia="pt-PT"/>
          <w14:ligatures w14:val="none"/>
        </w:rPr>
        <w:t xml:space="preserve"> </w:t>
      </w:r>
      <w:r w:rsidR="00191ABD" w:rsidRPr="003417E1">
        <w:rPr>
          <w:rFonts w:ascii="Garamond" w:eastAsia="Times New Roman" w:hAnsi="Garamond" w:cs="Times New Roman"/>
          <w:kern w:val="0"/>
          <w:sz w:val="24"/>
          <w:szCs w:val="24"/>
          <w:lang w:eastAsia="pt-PT"/>
          <w14:ligatures w14:val="none"/>
        </w:rPr>
        <w:t>é</w:t>
      </w:r>
      <w:r w:rsidRPr="003417E1">
        <w:rPr>
          <w:rFonts w:ascii="Garamond" w:eastAsia="Times New Roman" w:hAnsi="Garamond" w:cs="Times New Roman"/>
          <w:kern w:val="0"/>
          <w:sz w:val="24"/>
          <w:szCs w:val="24"/>
          <w:lang w:eastAsia="pt-PT"/>
          <w14:ligatures w14:val="none"/>
        </w:rPr>
        <w:t xml:space="preserve"> frequentemente descrita como uma comunidade </w:t>
      </w:r>
      <w:r w:rsidR="008F2457" w:rsidRPr="003417E1">
        <w:rPr>
          <w:rFonts w:ascii="Garamond" w:eastAsia="Times New Roman" w:hAnsi="Garamond" w:cs="Times New Roman"/>
          <w:kern w:val="0"/>
          <w:sz w:val="24"/>
          <w:szCs w:val="24"/>
          <w:lang w:eastAsia="pt-PT"/>
          <w14:ligatures w14:val="none"/>
        </w:rPr>
        <w:t xml:space="preserve">especializada, </w:t>
      </w:r>
      <w:r w:rsidR="008F2457">
        <w:rPr>
          <w:rFonts w:ascii="Garamond" w:eastAsia="Times New Roman" w:hAnsi="Garamond" w:cs="Times New Roman"/>
          <w:kern w:val="0"/>
          <w:sz w:val="24"/>
          <w:szCs w:val="24"/>
          <w:lang w:eastAsia="pt-PT"/>
          <w14:ligatures w14:val="none"/>
        </w:rPr>
        <w:t>que</w:t>
      </w:r>
      <w:r w:rsidR="00520082" w:rsidRPr="003417E1">
        <w:rPr>
          <w:rFonts w:ascii="Garamond" w:eastAsia="Times New Roman" w:hAnsi="Garamond" w:cs="Times New Roman"/>
          <w:kern w:val="0"/>
          <w:sz w:val="24"/>
          <w:szCs w:val="24"/>
          <w:lang w:eastAsia="pt-PT"/>
          <w14:ligatures w14:val="none"/>
        </w:rPr>
        <w:t xml:space="preserve"> não se limita por localização geográfica</w:t>
      </w:r>
      <w:r w:rsidR="00191ABD">
        <w:rPr>
          <w:rFonts w:ascii="Garamond" w:eastAsia="Times New Roman" w:hAnsi="Garamond" w:cs="Times New Roman"/>
          <w:kern w:val="0"/>
          <w:sz w:val="24"/>
          <w:szCs w:val="24"/>
          <w:lang w:eastAsia="pt-PT"/>
          <w14:ligatures w14:val="none"/>
        </w:rPr>
        <w:t xml:space="preserve">, unida por </w:t>
      </w:r>
      <w:r w:rsidR="00520082" w:rsidRPr="003417E1">
        <w:rPr>
          <w:rFonts w:ascii="Garamond" w:eastAsia="Times New Roman" w:hAnsi="Garamond" w:cs="Times New Roman"/>
          <w:kern w:val="0"/>
          <w:sz w:val="24"/>
          <w:szCs w:val="24"/>
          <w:lang w:eastAsia="pt-PT"/>
          <w14:ligatures w14:val="none"/>
        </w:rPr>
        <w:t xml:space="preserve">um </w:t>
      </w:r>
      <w:r w:rsidR="001F6F3D">
        <w:rPr>
          <w:rFonts w:ascii="Garamond" w:eastAsia="Times New Roman" w:hAnsi="Garamond" w:cs="Times New Roman"/>
          <w:kern w:val="0"/>
          <w:sz w:val="24"/>
          <w:szCs w:val="24"/>
          <w:lang w:eastAsia="pt-PT"/>
          <w14:ligatures w14:val="none"/>
        </w:rPr>
        <w:t>grupo</w:t>
      </w:r>
      <w:r w:rsidR="00520082" w:rsidRPr="003417E1">
        <w:rPr>
          <w:rFonts w:ascii="Garamond" w:eastAsia="Times New Roman" w:hAnsi="Garamond" w:cs="Times New Roman"/>
          <w:kern w:val="0"/>
          <w:sz w:val="24"/>
          <w:szCs w:val="24"/>
          <w:lang w:eastAsia="pt-PT"/>
          <w14:ligatures w14:val="none"/>
        </w:rPr>
        <w:t xml:space="preserve"> de </w:t>
      </w:r>
      <w:r w:rsidR="001F6F3D">
        <w:rPr>
          <w:rFonts w:ascii="Garamond" w:eastAsia="Times New Roman" w:hAnsi="Garamond" w:cs="Times New Roman"/>
          <w:kern w:val="0"/>
          <w:sz w:val="24"/>
          <w:szCs w:val="24"/>
          <w:lang w:eastAsia="pt-PT"/>
          <w14:ligatures w14:val="none"/>
        </w:rPr>
        <w:t>comportamentos sociais</w:t>
      </w:r>
      <w:r w:rsidR="00520082" w:rsidRPr="003417E1">
        <w:rPr>
          <w:rFonts w:ascii="Garamond" w:eastAsia="Times New Roman" w:hAnsi="Garamond" w:cs="Times New Roman"/>
          <w:kern w:val="0"/>
          <w:sz w:val="24"/>
          <w:szCs w:val="24"/>
          <w:lang w:eastAsia="pt-PT"/>
          <w14:ligatures w14:val="none"/>
        </w:rPr>
        <w:t xml:space="preserve"> </w:t>
      </w:r>
      <w:r w:rsidR="00191ABD">
        <w:rPr>
          <w:rFonts w:ascii="Garamond" w:eastAsia="Times New Roman" w:hAnsi="Garamond" w:cs="Times New Roman"/>
          <w:kern w:val="0"/>
          <w:sz w:val="24"/>
          <w:szCs w:val="24"/>
          <w:lang w:eastAsia="pt-PT"/>
          <w14:ligatures w14:val="none"/>
        </w:rPr>
        <w:t xml:space="preserve">similares </w:t>
      </w:r>
      <w:r w:rsidR="00520082" w:rsidRPr="003417E1">
        <w:rPr>
          <w:rFonts w:ascii="Garamond" w:eastAsia="Times New Roman" w:hAnsi="Garamond" w:cs="Times New Roman"/>
          <w:kern w:val="0"/>
          <w:sz w:val="24"/>
          <w:szCs w:val="24"/>
          <w:lang w:eastAsia="pt-PT"/>
          <w14:ligatures w14:val="none"/>
        </w:rPr>
        <w:t>entre admiradores de uma mesma marca</w:t>
      </w:r>
      <w:r w:rsidRPr="003417E1">
        <w:rPr>
          <w:rFonts w:ascii="Garamond" w:eastAsia="Times New Roman" w:hAnsi="Garamond" w:cs="Times New Roman"/>
          <w:kern w:val="0"/>
          <w:sz w:val="24"/>
          <w:szCs w:val="24"/>
          <w:lang w:eastAsia="pt-PT"/>
          <w14:ligatures w14:val="none"/>
        </w:rPr>
        <w:t xml:space="preserve"> (Muniz &amp; </w:t>
      </w:r>
      <w:proofErr w:type="spellStart"/>
      <w:r w:rsidRPr="003417E1">
        <w:rPr>
          <w:rFonts w:ascii="Garamond" w:eastAsia="Times New Roman" w:hAnsi="Garamond" w:cs="Times New Roman"/>
          <w:kern w:val="0"/>
          <w:sz w:val="24"/>
          <w:szCs w:val="24"/>
          <w:lang w:eastAsia="pt-PT"/>
          <w14:ligatures w14:val="none"/>
        </w:rPr>
        <w:t>O'Guinn</w:t>
      </w:r>
      <w:proofErr w:type="spellEnd"/>
      <w:r w:rsidRPr="003417E1">
        <w:rPr>
          <w:rFonts w:ascii="Garamond" w:eastAsia="Times New Roman" w:hAnsi="Garamond" w:cs="Times New Roman"/>
          <w:kern w:val="0"/>
          <w:sz w:val="24"/>
          <w:szCs w:val="24"/>
          <w:lang w:eastAsia="pt-PT"/>
          <w14:ligatures w14:val="none"/>
        </w:rPr>
        <w:t>, 2001). Este conjunto estruturado de relações</w:t>
      </w:r>
      <w:r w:rsidR="00191ABD">
        <w:rPr>
          <w:rFonts w:ascii="Garamond" w:eastAsia="Times New Roman" w:hAnsi="Garamond" w:cs="Times New Roman"/>
          <w:kern w:val="0"/>
          <w:sz w:val="24"/>
          <w:szCs w:val="24"/>
          <w:lang w:eastAsia="pt-PT"/>
          <w14:ligatures w14:val="none"/>
        </w:rPr>
        <w:t xml:space="preserve"> unificadas</w:t>
      </w:r>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propic</w:t>
      </w:r>
      <w:r w:rsidR="008F7195" w:rsidRPr="003417E1">
        <w:rPr>
          <w:rFonts w:ascii="Garamond" w:eastAsia="Times New Roman" w:hAnsi="Garamond" w:cs="Times New Roman"/>
          <w:kern w:val="0"/>
          <w:sz w:val="24"/>
          <w:szCs w:val="24"/>
          <w:lang w:eastAsia="pt-PT"/>
          <w14:ligatures w14:val="none"/>
        </w:rPr>
        <w:t>í</w:t>
      </w:r>
      <w:r w:rsidRPr="003417E1">
        <w:rPr>
          <w:rFonts w:ascii="Garamond" w:eastAsia="Times New Roman" w:hAnsi="Garamond" w:cs="Times New Roman"/>
          <w:kern w:val="0"/>
          <w:sz w:val="24"/>
          <w:szCs w:val="24"/>
          <w:lang w:eastAsia="pt-PT"/>
          <w14:ligatures w14:val="none"/>
        </w:rPr>
        <w:t>a</w:t>
      </w:r>
      <w:proofErr w:type="spellEnd"/>
      <w:r w:rsidRPr="003417E1">
        <w:rPr>
          <w:rFonts w:ascii="Garamond" w:eastAsia="Times New Roman" w:hAnsi="Garamond" w:cs="Times New Roman"/>
          <w:kern w:val="0"/>
          <w:sz w:val="24"/>
          <w:szCs w:val="24"/>
          <w:lang w:eastAsia="pt-PT"/>
          <w14:ligatures w14:val="none"/>
        </w:rPr>
        <w:t xml:space="preserve"> interações entre consumidores e também com a própria marca (</w:t>
      </w:r>
      <w:proofErr w:type="spellStart"/>
      <w:r w:rsidRPr="003417E1">
        <w:rPr>
          <w:rFonts w:ascii="Garamond" w:eastAsia="Times New Roman" w:hAnsi="Garamond" w:cs="Times New Roman"/>
          <w:kern w:val="0"/>
          <w:sz w:val="24"/>
          <w:szCs w:val="24"/>
          <w:lang w:eastAsia="pt-PT"/>
          <w14:ligatures w14:val="none"/>
        </w:rPr>
        <w:t>Algesheimer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2005; Santos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2022</w:t>
      </w:r>
      <w:r w:rsidR="006C6C8D" w:rsidRPr="003417E1">
        <w:rPr>
          <w:rFonts w:ascii="Garamond" w:eastAsia="Times New Roman" w:hAnsi="Garamond" w:cs="Times New Roman"/>
          <w:kern w:val="0"/>
          <w:sz w:val="24"/>
          <w:szCs w:val="24"/>
          <w:lang w:eastAsia="pt-PT"/>
          <w14:ligatures w14:val="none"/>
        </w:rPr>
        <w:t xml:space="preserve">; Lee &amp; </w:t>
      </w:r>
      <w:proofErr w:type="spellStart"/>
      <w:r w:rsidR="006C6C8D" w:rsidRPr="003417E1">
        <w:rPr>
          <w:rFonts w:ascii="Garamond" w:eastAsia="Times New Roman" w:hAnsi="Garamond" w:cs="Times New Roman"/>
          <w:kern w:val="0"/>
          <w:sz w:val="24"/>
          <w:szCs w:val="24"/>
          <w:lang w:eastAsia="pt-PT"/>
          <w14:ligatures w14:val="none"/>
        </w:rPr>
        <w:t>Hsieh</w:t>
      </w:r>
      <w:proofErr w:type="spellEnd"/>
      <w:r w:rsidR="006C6C8D" w:rsidRPr="003417E1">
        <w:rPr>
          <w:rFonts w:ascii="Garamond" w:eastAsia="Times New Roman" w:hAnsi="Garamond" w:cs="Times New Roman"/>
          <w:kern w:val="0"/>
          <w:sz w:val="24"/>
          <w:szCs w:val="24"/>
          <w:lang w:eastAsia="pt-PT"/>
          <w14:ligatures w14:val="none"/>
        </w:rPr>
        <w:t>, 2022</w:t>
      </w:r>
      <w:r w:rsidRPr="003417E1">
        <w:rPr>
          <w:rFonts w:ascii="Garamond" w:eastAsia="Times New Roman" w:hAnsi="Garamond" w:cs="Times New Roman"/>
          <w:kern w:val="0"/>
          <w:sz w:val="24"/>
          <w:szCs w:val="24"/>
          <w:lang w:eastAsia="pt-PT"/>
          <w14:ligatures w14:val="none"/>
        </w:rPr>
        <w:t xml:space="preserve">), </w:t>
      </w:r>
      <w:proofErr w:type="gramStart"/>
      <w:r w:rsidR="00191ABD">
        <w:rPr>
          <w:rFonts w:ascii="Garamond" w:eastAsia="Times New Roman" w:hAnsi="Garamond" w:cs="Times New Roman"/>
          <w:kern w:val="0"/>
          <w:sz w:val="24"/>
          <w:szCs w:val="24"/>
          <w:lang w:eastAsia="pt-PT"/>
          <w14:ligatures w14:val="none"/>
        </w:rPr>
        <w:t>ao mesmo tempo que</w:t>
      </w:r>
      <w:proofErr w:type="gramEnd"/>
      <w:r w:rsidRPr="003417E1">
        <w:rPr>
          <w:rFonts w:ascii="Garamond" w:eastAsia="Times New Roman" w:hAnsi="Garamond" w:cs="Times New Roman"/>
          <w:kern w:val="0"/>
          <w:sz w:val="24"/>
          <w:szCs w:val="24"/>
          <w:lang w:eastAsia="pt-PT"/>
          <w14:ligatures w14:val="none"/>
        </w:rPr>
        <w:t xml:space="preserve"> proporciona um sentimento de inclusão e pertencimento a todos os participantes (</w:t>
      </w:r>
      <w:bookmarkStart w:id="16" w:name="_Hlk168724281"/>
      <w:r w:rsidRPr="003417E1">
        <w:rPr>
          <w:rFonts w:ascii="Garamond" w:eastAsia="Times New Roman" w:hAnsi="Garamond" w:cs="Times New Roman"/>
          <w:kern w:val="0"/>
          <w:sz w:val="24"/>
          <w:szCs w:val="24"/>
          <w:lang w:eastAsia="pt-PT"/>
          <w14:ligatures w14:val="none"/>
        </w:rPr>
        <w:t xml:space="preserve">Santos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2022</w:t>
      </w:r>
      <w:r w:rsidR="006C6C8D" w:rsidRPr="003417E1">
        <w:rPr>
          <w:rFonts w:ascii="Garamond" w:eastAsia="Times New Roman" w:hAnsi="Garamond" w:cs="Times New Roman"/>
          <w:kern w:val="0"/>
          <w:sz w:val="24"/>
          <w:szCs w:val="24"/>
          <w:lang w:eastAsia="pt-PT"/>
          <w14:ligatures w14:val="none"/>
        </w:rPr>
        <w:t xml:space="preserve">; Lee &amp; </w:t>
      </w:r>
      <w:proofErr w:type="spellStart"/>
      <w:r w:rsidR="006C6C8D" w:rsidRPr="003417E1">
        <w:rPr>
          <w:rFonts w:ascii="Garamond" w:eastAsia="Times New Roman" w:hAnsi="Garamond" w:cs="Times New Roman"/>
          <w:kern w:val="0"/>
          <w:sz w:val="24"/>
          <w:szCs w:val="24"/>
          <w:lang w:eastAsia="pt-PT"/>
          <w14:ligatures w14:val="none"/>
        </w:rPr>
        <w:t>Hsieh</w:t>
      </w:r>
      <w:proofErr w:type="spellEnd"/>
      <w:r w:rsidR="006C6C8D" w:rsidRPr="003417E1">
        <w:rPr>
          <w:rFonts w:ascii="Garamond" w:eastAsia="Times New Roman" w:hAnsi="Garamond" w:cs="Times New Roman"/>
          <w:kern w:val="0"/>
          <w:sz w:val="24"/>
          <w:szCs w:val="24"/>
          <w:lang w:eastAsia="pt-PT"/>
          <w14:ligatures w14:val="none"/>
        </w:rPr>
        <w:t>, 2022</w:t>
      </w:r>
      <w:r w:rsidRPr="003417E1">
        <w:rPr>
          <w:rFonts w:ascii="Garamond" w:eastAsia="Times New Roman" w:hAnsi="Garamond" w:cs="Times New Roman"/>
          <w:kern w:val="0"/>
          <w:sz w:val="24"/>
          <w:szCs w:val="24"/>
          <w:lang w:eastAsia="pt-PT"/>
          <w14:ligatures w14:val="none"/>
        </w:rPr>
        <w:t>).</w:t>
      </w:r>
      <w:bookmarkEnd w:id="16"/>
    </w:p>
    <w:bookmarkEnd w:id="14"/>
    <w:p w14:paraId="119BE569" w14:textId="3EE86EE8" w:rsidR="008F7195" w:rsidRPr="003417E1" w:rsidRDefault="008F7195"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lastRenderedPageBreak/>
        <w:t>No ambiente online, os consumidores integram mais facilmente a essas comunidades, promovendo um sentimento de pertencimento a uma categoria social distinta (</w:t>
      </w:r>
      <w:proofErr w:type="spellStart"/>
      <w:r w:rsidRPr="003417E1">
        <w:rPr>
          <w:rFonts w:ascii="Garamond" w:eastAsia="Times New Roman" w:hAnsi="Garamond" w:cs="Times New Roman"/>
          <w:kern w:val="0"/>
          <w:sz w:val="24"/>
          <w:szCs w:val="24"/>
          <w:lang w:eastAsia="pt-PT"/>
          <w14:ligatures w14:val="none"/>
        </w:rPr>
        <w:t>Algesheimer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2005),</w:t>
      </w:r>
      <w:r w:rsidRPr="003417E1">
        <w:rPr>
          <w:rStyle w:val="Refdecomentrio"/>
          <w:rFonts w:ascii="Garamond" w:hAnsi="Garamond"/>
        </w:rPr>
        <w:t xml:space="preserve"> </w:t>
      </w:r>
      <w:r w:rsidRPr="00191ABD">
        <w:rPr>
          <w:rFonts w:ascii="Garamond" w:eastAsia="Times New Roman" w:hAnsi="Garamond" w:cs="Times New Roman"/>
          <w:kern w:val="0"/>
          <w:sz w:val="24"/>
          <w:szCs w:val="24"/>
          <w:lang w:eastAsia="pt-PT"/>
          <w14:ligatures w14:val="none"/>
        </w:rPr>
        <w:t>e u</w:t>
      </w:r>
      <w:r w:rsidRPr="003417E1">
        <w:rPr>
          <w:rFonts w:ascii="Garamond" w:eastAsia="Times New Roman" w:hAnsi="Garamond" w:cs="Times New Roman"/>
          <w:kern w:val="0"/>
          <w:sz w:val="24"/>
          <w:szCs w:val="24"/>
          <w:lang w:eastAsia="pt-PT"/>
          <w14:ligatures w14:val="none"/>
        </w:rPr>
        <w:t>ma consciência compartilhada que motiva a continuidade das suas interações (</w:t>
      </w:r>
      <w:proofErr w:type="spellStart"/>
      <w:r w:rsidRPr="003417E1">
        <w:rPr>
          <w:rFonts w:ascii="Garamond" w:eastAsia="Times New Roman" w:hAnsi="Garamond" w:cs="Times New Roman"/>
          <w:kern w:val="0"/>
          <w:sz w:val="24"/>
          <w:szCs w:val="24"/>
          <w:lang w:eastAsia="pt-PT"/>
          <w14:ligatures w14:val="none"/>
        </w:rPr>
        <w:t>Martínez</w:t>
      </w:r>
      <w:proofErr w:type="spellEnd"/>
      <w:r w:rsidRPr="003417E1">
        <w:rPr>
          <w:rFonts w:ascii="Garamond" w:eastAsia="Times New Roman" w:hAnsi="Garamond" w:cs="Times New Roman"/>
          <w:kern w:val="0"/>
          <w:sz w:val="24"/>
          <w:szCs w:val="24"/>
          <w:lang w:eastAsia="pt-PT"/>
          <w14:ligatures w14:val="none"/>
        </w:rPr>
        <w:t xml:space="preserve">-López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2017; </w:t>
      </w:r>
      <w:proofErr w:type="spellStart"/>
      <w:r w:rsidRPr="003417E1">
        <w:rPr>
          <w:rFonts w:ascii="Garamond" w:eastAsia="Times New Roman" w:hAnsi="Garamond" w:cs="Times New Roman"/>
          <w:kern w:val="0"/>
          <w:sz w:val="24"/>
          <w:szCs w:val="24"/>
          <w:lang w:eastAsia="pt-PT"/>
          <w14:ligatures w14:val="none"/>
        </w:rPr>
        <w:t>Baldus</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2015).  Essa relação próxima e emocional, desenvolve no consumidor uma sensação de obrigação de criação de valor para a comunidade (</w:t>
      </w:r>
      <w:proofErr w:type="spellStart"/>
      <w:r w:rsidRPr="003417E1">
        <w:rPr>
          <w:rFonts w:ascii="Garamond" w:eastAsia="Times New Roman" w:hAnsi="Garamond" w:cs="Times New Roman"/>
          <w:kern w:val="0"/>
          <w:sz w:val="24"/>
          <w:szCs w:val="24"/>
          <w:lang w:eastAsia="pt-PT"/>
          <w14:ligatures w14:val="none"/>
        </w:rPr>
        <w:t>Habibi</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2016), uma disponibilidade em ajudar os outros</w:t>
      </w:r>
      <w:r w:rsidR="00A70FC1">
        <w:rPr>
          <w:rFonts w:ascii="Garamond" w:eastAsia="Times New Roman" w:hAnsi="Garamond" w:cs="Times New Roman"/>
          <w:kern w:val="0"/>
          <w:sz w:val="24"/>
          <w:szCs w:val="24"/>
          <w:lang w:eastAsia="pt-PT"/>
          <w14:ligatures w14:val="none"/>
        </w:rPr>
        <w:t xml:space="preserve"> e a</w:t>
      </w:r>
      <w:r w:rsidRPr="003417E1">
        <w:rPr>
          <w:rFonts w:ascii="Garamond" w:eastAsia="Times New Roman" w:hAnsi="Garamond" w:cs="Times New Roman"/>
          <w:kern w:val="0"/>
          <w:sz w:val="24"/>
          <w:szCs w:val="24"/>
          <w:lang w:eastAsia="pt-PT"/>
          <w14:ligatures w14:val="none"/>
        </w:rPr>
        <w:t xml:space="preserve"> participar de conversas</w:t>
      </w:r>
      <w:r w:rsidR="00A70FC1">
        <w:rPr>
          <w:rFonts w:ascii="Garamond" w:eastAsia="Times New Roman" w:hAnsi="Garamond" w:cs="Times New Roman"/>
          <w:kern w:val="0"/>
          <w:sz w:val="24"/>
          <w:szCs w:val="24"/>
          <w:lang w:eastAsia="pt-PT"/>
          <w14:ligatures w14:val="none"/>
        </w:rPr>
        <w:t xml:space="preserve">, interagindo </w:t>
      </w:r>
      <w:r w:rsidRPr="003417E1">
        <w:rPr>
          <w:rFonts w:ascii="Garamond" w:eastAsia="Times New Roman" w:hAnsi="Garamond" w:cs="Times New Roman"/>
          <w:kern w:val="0"/>
          <w:sz w:val="24"/>
          <w:szCs w:val="24"/>
          <w:lang w:eastAsia="pt-PT"/>
          <w14:ligatures w14:val="none"/>
        </w:rPr>
        <w:t>com a marca (</w:t>
      </w:r>
      <w:proofErr w:type="spellStart"/>
      <w:r w:rsidRPr="003417E1">
        <w:rPr>
          <w:rFonts w:ascii="Garamond" w:eastAsia="Times New Roman" w:hAnsi="Garamond" w:cs="Times New Roman"/>
          <w:kern w:val="0"/>
          <w:sz w:val="24"/>
          <w:szCs w:val="24"/>
          <w:lang w:eastAsia="pt-PT"/>
          <w14:ligatures w14:val="none"/>
        </w:rPr>
        <w:t>Baldus</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2015)</w:t>
      </w:r>
      <w:r w:rsidR="00A70FC1">
        <w:rPr>
          <w:rFonts w:ascii="Garamond" w:eastAsia="Times New Roman" w:hAnsi="Garamond" w:cs="Times New Roman"/>
          <w:kern w:val="0"/>
          <w:sz w:val="24"/>
          <w:szCs w:val="24"/>
          <w:lang w:eastAsia="pt-PT"/>
          <w14:ligatures w14:val="none"/>
        </w:rPr>
        <w:t xml:space="preserve"> e</w:t>
      </w:r>
      <w:r w:rsidRPr="003417E1">
        <w:rPr>
          <w:rFonts w:ascii="Garamond" w:eastAsia="Times New Roman" w:hAnsi="Garamond" w:cs="Times New Roman"/>
          <w:kern w:val="0"/>
          <w:sz w:val="24"/>
          <w:szCs w:val="24"/>
          <w:lang w:eastAsia="pt-PT"/>
          <w14:ligatures w14:val="none"/>
        </w:rPr>
        <w:t xml:space="preserve"> manifestando inclusive, uma responsabilidade moral dos membros em reter os antigos e integrar os novos</w:t>
      </w:r>
      <w:r w:rsidR="00A70FC1">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para garantir uma experiência significativa de consumo da marca (Muniz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w:t>
      </w:r>
      <w:r w:rsidR="004A4504" w:rsidRPr="003417E1">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2001). Essa relação mais próxima, e emocionalmente conectada a produtos e serviços, difere as comunidades de marca de comunidades tradicionais (</w:t>
      </w:r>
      <w:proofErr w:type="spellStart"/>
      <w:r w:rsidR="004A4504" w:rsidRPr="003417E1">
        <w:rPr>
          <w:rFonts w:ascii="Garamond" w:eastAsia="Times New Roman" w:hAnsi="Garamond" w:cs="Times New Roman"/>
          <w:kern w:val="0"/>
          <w:sz w:val="24"/>
          <w:szCs w:val="24"/>
          <w:lang w:eastAsia="pt-PT"/>
          <w14:ligatures w14:val="none"/>
        </w:rPr>
        <w:t>Merunka</w:t>
      </w:r>
      <w:proofErr w:type="spellEnd"/>
      <w:r w:rsidR="004A4504" w:rsidRPr="003417E1">
        <w:rPr>
          <w:rFonts w:ascii="Garamond" w:eastAsia="Times New Roman" w:hAnsi="Garamond" w:cs="Times New Roman"/>
          <w:kern w:val="0"/>
          <w:sz w:val="24"/>
          <w:szCs w:val="24"/>
          <w:lang w:eastAsia="pt-PT"/>
          <w14:ligatures w14:val="none"/>
        </w:rPr>
        <w:t xml:space="preserve"> </w:t>
      </w:r>
      <w:proofErr w:type="spellStart"/>
      <w:r w:rsidR="004A4504" w:rsidRPr="003417E1">
        <w:rPr>
          <w:rFonts w:ascii="Garamond" w:eastAsia="Times New Roman" w:hAnsi="Garamond" w:cs="Times New Roman"/>
          <w:kern w:val="0"/>
          <w:sz w:val="24"/>
          <w:szCs w:val="24"/>
          <w:lang w:eastAsia="pt-PT"/>
          <w14:ligatures w14:val="none"/>
        </w:rPr>
        <w:t>et</w:t>
      </w:r>
      <w:proofErr w:type="spellEnd"/>
      <w:r w:rsidR="004A4504" w:rsidRPr="003417E1">
        <w:rPr>
          <w:rFonts w:ascii="Garamond" w:eastAsia="Times New Roman" w:hAnsi="Garamond" w:cs="Times New Roman"/>
          <w:kern w:val="0"/>
          <w:sz w:val="24"/>
          <w:szCs w:val="24"/>
          <w:lang w:eastAsia="pt-PT"/>
          <w14:ligatures w14:val="none"/>
        </w:rPr>
        <w:t xml:space="preserve"> al.</w:t>
      </w:r>
      <w:r w:rsidRPr="003417E1">
        <w:rPr>
          <w:rFonts w:ascii="Garamond" w:eastAsia="Times New Roman" w:hAnsi="Garamond" w:cs="Times New Roman"/>
          <w:kern w:val="0"/>
          <w:sz w:val="24"/>
          <w:szCs w:val="24"/>
          <w:lang w:eastAsia="pt-PT"/>
          <w14:ligatures w14:val="none"/>
        </w:rPr>
        <w:t>, 2008), uma vez que os consumidores expressam sua paixão a marcas específicas por meio de suas interações (</w:t>
      </w:r>
      <w:proofErr w:type="spellStart"/>
      <w:r w:rsidRPr="003417E1">
        <w:rPr>
          <w:rFonts w:ascii="Garamond" w:eastAsia="Times New Roman" w:hAnsi="Garamond" w:cs="Times New Roman"/>
          <w:kern w:val="0"/>
          <w:sz w:val="24"/>
          <w:szCs w:val="24"/>
          <w:lang w:eastAsia="pt-PT"/>
          <w14:ligatures w14:val="none"/>
        </w:rPr>
        <w:t>McAlexander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2002; Vale &amp; Fernandes, 2018</w:t>
      </w:r>
      <w:r w:rsidR="006C6C8D" w:rsidRPr="003417E1">
        <w:rPr>
          <w:rFonts w:ascii="Garamond" w:eastAsia="Times New Roman" w:hAnsi="Garamond" w:cs="Times New Roman"/>
          <w:kern w:val="0"/>
          <w:sz w:val="24"/>
          <w:szCs w:val="24"/>
          <w:lang w:eastAsia="pt-PT"/>
          <w14:ligatures w14:val="none"/>
        </w:rPr>
        <w:t xml:space="preserve">; Lee &amp; </w:t>
      </w:r>
      <w:proofErr w:type="spellStart"/>
      <w:r w:rsidR="006C6C8D" w:rsidRPr="003417E1">
        <w:rPr>
          <w:rFonts w:ascii="Garamond" w:eastAsia="Times New Roman" w:hAnsi="Garamond" w:cs="Times New Roman"/>
          <w:kern w:val="0"/>
          <w:sz w:val="24"/>
          <w:szCs w:val="24"/>
          <w:lang w:eastAsia="pt-PT"/>
          <w14:ligatures w14:val="none"/>
        </w:rPr>
        <w:t>Hsieh</w:t>
      </w:r>
      <w:proofErr w:type="spellEnd"/>
      <w:r w:rsidR="006C6C8D" w:rsidRPr="003417E1">
        <w:rPr>
          <w:rFonts w:ascii="Garamond" w:eastAsia="Times New Roman" w:hAnsi="Garamond" w:cs="Times New Roman"/>
          <w:kern w:val="0"/>
          <w:sz w:val="24"/>
          <w:szCs w:val="24"/>
          <w:lang w:eastAsia="pt-PT"/>
          <w14:ligatures w14:val="none"/>
        </w:rPr>
        <w:t>, 2022</w:t>
      </w:r>
      <w:r w:rsidRPr="003417E1">
        <w:rPr>
          <w:rFonts w:ascii="Garamond" w:eastAsia="Times New Roman" w:hAnsi="Garamond" w:cs="Times New Roman"/>
          <w:kern w:val="0"/>
          <w:sz w:val="24"/>
          <w:szCs w:val="24"/>
          <w:lang w:eastAsia="pt-PT"/>
          <w14:ligatures w14:val="none"/>
        </w:rPr>
        <w:t>).</w:t>
      </w:r>
    </w:p>
    <w:p w14:paraId="0EA27E98" w14:textId="55E3116A" w:rsidR="008F7195" w:rsidRPr="003417E1" w:rsidRDefault="008F7195"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Embora os fãs desempenhem um papel crucial na construção e manutenção das comunidades de marca, o ponto central delas é a própria marca (</w:t>
      </w:r>
      <w:proofErr w:type="spellStart"/>
      <w:r w:rsidRPr="003417E1">
        <w:rPr>
          <w:rFonts w:ascii="Garamond" w:eastAsia="Times New Roman" w:hAnsi="Garamond" w:cs="Times New Roman"/>
          <w:kern w:val="0"/>
          <w:sz w:val="24"/>
          <w:szCs w:val="24"/>
          <w:lang w:eastAsia="pt-PT"/>
          <w14:ligatures w14:val="none"/>
        </w:rPr>
        <w:t>Jang</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2008). Os participantes desses grupos são reconhecidos como 'admiradores de uma marca' (Wagner, 2021), enfatizando o poder e a influência da marca na formação dessas comunidades. Essa característica </w:t>
      </w:r>
      <w:r w:rsidR="00A70FC1">
        <w:rPr>
          <w:rFonts w:ascii="Garamond" w:eastAsia="Times New Roman" w:hAnsi="Garamond" w:cs="Times New Roman"/>
          <w:kern w:val="0"/>
          <w:sz w:val="24"/>
          <w:szCs w:val="24"/>
          <w:lang w:eastAsia="pt-PT"/>
          <w14:ligatures w14:val="none"/>
        </w:rPr>
        <w:t>abre</w:t>
      </w:r>
      <w:r w:rsidRPr="003417E1">
        <w:rPr>
          <w:rFonts w:ascii="Garamond" w:eastAsia="Times New Roman" w:hAnsi="Garamond" w:cs="Times New Roman"/>
          <w:kern w:val="0"/>
          <w:sz w:val="24"/>
          <w:szCs w:val="24"/>
          <w:lang w:eastAsia="pt-PT"/>
          <w14:ligatures w14:val="none"/>
        </w:rPr>
        <w:t xml:space="preserve"> espaço </w:t>
      </w:r>
      <w:r w:rsidR="00A70FC1">
        <w:rPr>
          <w:rFonts w:ascii="Garamond" w:eastAsia="Times New Roman" w:hAnsi="Garamond" w:cs="Times New Roman"/>
          <w:kern w:val="0"/>
          <w:sz w:val="24"/>
          <w:szCs w:val="24"/>
          <w:lang w:eastAsia="pt-PT"/>
          <w14:ligatures w14:val="none"/>
        </w:rPr>
        <w:t>par</w:t>
      </w:r>
      <w:r w:rsidRPr="003417E1">
        <w:rPr>
          <w:rFonts w:ascii="Garamond" w:eastAsia="Times New Roman" w:hAnsi="Garamond" w:cs="Times New Roman"/>
          <w:kern w:val="0"/>
          <w:sz w:val="24"/>
          <w:szCs w:val="24"/>
          <w:lang w:eastAsia="pt-PT"/>
          <w14:ligatures w14:val="none"/>
        </w:rPr>
        <w:t xml:space="preserve">a profissionais de marketing utilizarem </w:t>
      </w:r>
      <w:r w:rsidR="00A70FC1">
        <w:rPr>
          <w:rFonts w:ascii="Garamond" w:eastAsia="Times New Roman" w:hAnsi="Garamond" w:cs="Times New Roman"/>
          <w:kern w:val="0"/>
          <w:sz w:val="24"/>
          <w:szCs w:val="24"/>
          <w:lang w:eastAsia="pt-PT"/>
          <w14:ligatures w14:val="none"/>
        </w:rPr>
        <w:t>estratégias</w:t>
      </w:r>
      <w:r w:rsidRPr="003417E1">
        <w:rPr>
          <w:rFonts w:ascii="Garamond" w:eastAsia="Times New Roman" w:hAnsi="Garamond" w:cs="Times New Roman"/>
          <w:kern w:val="0"/>
          <w:sz w:val="24"/>
          <w:szCs w:val="24"/>
          <w:lang w:eastAsia="pt-PT"/>
          <w14:ligatures w14:val="none"/>
        </w:rPr>
        <w:t xml:space="preserve"> e explorarem cada vez mais as redes sociais e as tecnologias da informação para estabelecer comunidades (Wagner, 2021). Essa gestão tem um impacto significativo no fortalecimento de relacionamentos </w:t>
      </w:r>
      <w:r w:rsidR="00944B5C" w:rsidRPr="003417E1">
        <w:rPr>
          <w:rFonts w:ascii="Garamond" w:eastAsia="Times New Roman" w:hAnsi="Garamond" w:cs="Times New Roman"/>
          <w:kern w:val="0"/>
          <w:sz w:val="24"/>
          <w:szCs w:val="24"/>
          <w:lang w:eastAsia="pt-PT"/>
          <w14:ligatures w14:val="none"/>
        </w:rPr>
        <w:t xml:space="preserve">com várias partes interessadas </w:t>
      </w:r>
      <w:r w:rsidRPr="003417E1">
        <w:rPr>
          <w:rFonts w:ascii="Garamond" w:eastAsia="Times New Roman" w:hAnsi="Garamond" w:cs="Times New Roman"/>
          <w:kern w:val="0"/>
          <w:sz w:val="24"/>
          <w:szCs w:val="24"/>
          <w:lang w:eastAsia="pt-PT"/>
          <w14:ligatures w14:val="none"/>
        </w:rPr>
        <w:t>já existentes e na formação de novos (</w:t>
      </w:r>
      <w:proofErr w:type="spellStart"/>
      <w:r w:rsidRPr="003417E1">
        <w:rPr>
          <w:rFonts w:ascii="Garamond" w:eastAsia="Times New Roman" w:hAnsi="Garamond" w:cs="Times New Roman"/>
          <w:kern w:val="0"/>
          <w:sz w:val="24"/>
          <w:szCs w:val="24"/>
          <w:lang w:eastAsia="pt-PT"/>
          <w14:ligatures w14:val="none"/>
        </w:rPr>
        <w:t>Abeza</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2015; </w:t>
      </w:r>
      <w:proofErr w:type="spellStart"/>
      <w:r w:rsidRPr="003417E1">
        <w:rPr>
          <w:rFonts w:ascii="Garamond" w:eastAsia="Times New Roman" w:hAnsi="Garamond" w:cs="Times New Roman"/>
          <w:kern w:val="0"/>
          <w:sz w:val="24"/>
          <w:szCs w:val="24"/>
          <w:lang w:eastAsia="pt-PT"/>
          <w14:ligatures w14:val="none"/>
        </w:rPr>
        <w:t>Achen</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Abeza</w:t>
      </w:r>
      <w:proofErr w:type="spellEnd"/>
      <w:r w:rsidRPr="003417E1">
        <w:rPr>
          <w:rFonts w:ascii="Garamond" w:eastAsia="Times New Roman" w:hAnsi="Garamond" w:cs="Times New Roman"/>
          <w:kern w:val="0"/>
          <w:sz w:val="24"/>
          <w:szCs w:val="24"/>
          <w:lang w:eastAsia="pt-PT"/>
          <w14:ligatures w14:val="none"/>
        </w:rPr>
        <w:t>, 2021), o que tem impulsionado diretamente resultados comerciais dessas empresas</w:t>
      </w:r>
      <w:r w:rsidR="00944B5C">
        <w:rPr>
          <w:rFonts w:ascii="Garamond" w:eastAsia="Times New Roman" w:hAnsi="Garamond" w:cs="Times New Roman"/>
          <w:kern w:val="0"/>
          <w:sz w:val="24"/>
          <w:szCs w:val="24"/>
          <w:lang w:eastAsia="pt-PT"/>
          <w14:ligatures w14:val="none"/>
        </w:rPr>
        <w:t xml:space="preserve">, </w:t>
      </w:r>
      <w:proofErr w:type="spellStart"/>
      <w:r w:rsidR="00944B5C">
        <w:rPr>
          <w:rFonts w:ascii="Garamond" w:eastAsia="Times New Roman" w:hAnsi="Garamond" w:cs="Times New Roman"/>
          <w:kern w:val="0"/>
          <w:sz w:val="24"/>
          <w:szCs w:val="24"/>
          <w:lang w:eastAsia="pt-PT"/>
          <w14:ligatures w14:val="none"/>
        </w:rPr>
        <w:t>alé</w:t>
      </w:r>
      <w:proofErr w:type="spellEnd"/>
      <w:r w:rsidR="00944B5C">
        <w:rPr>
          <w:rFonts w:ascii="Garamond" w:eastAsia="Times New Roman" w:hAnsi="Garamond" w:cs="Times New Roman"/>
          <w:kern w:val="0"/>
          <w:sz w:val="24"/>
          <w:szCs w:val="24"/>
          <w:lang w:eastAsia="pt-PT"/>
          <w14:ligatures w14:val="none"/>
        </w:rPr>
        <w:t>, d</w:t>
      </w:r>
      <w:r w:rsidRPr="003417E1">
        <w:rPr>
          <w:rFonts w:ascii="Garamond" w:eastAsia="Times New Roman" w:hAnsi="Garamond" w:cs="Times New Roman"/>
          <w:kern w:val="0"/>
          <w:sz w:val="24"/>
          <w:szCs w:val="24"/>
          <w:lang w:eastAsia="pt-PT"/>
          <w14:ligatures w14:val="none"/>
        </w:rPr>
        <w:t>o desenvolvimento de produtos e inovação (</w:t>
      </w:r>
      <w:proofErr w:type="spellStart"/>
      <w:r w:rsidRPr="003417E1">
        <w:rPr>
          <w:rFonts w:ascii="Garamond" w:eastAsia="Times New Roman" w:hAnsi="Garamond" w:cs="Times New Roman"/>
          <w:kern w:val="0"/>
          <w:sz w:val="24"/>
          <w:szCs w:val="24"/>
          <w:lang w:eastAsia="pt-PT"/>
          <w14:ligatures w14:val="none"/>
        </w:rPr>
        <w:t>Waiguny</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Fuller</w:t>
      </w:r>
      <w:proofErr w:type="spellEnd"/>
      <w:r w:rsidRPr="003417E1">
        <w:rPr>
          <w:rFonts w:ascii="Garamond" w:eastAsia="Times New Roman" w:hAnsi="Garamond" w:cs="Times New Roman"/>
          <w:kern w:val="0"/>
          <w:sz w:val="24"/>
          <w:szCs w:val="24"/>
          <w:lang w:eastAsia="pt-PT"/>
          <w14:ligatures w14:val="none"/>
        </w:rPr>
        <w:t xml:space="preserve">, 2007; </w:t>
      </w:r>
      <w:proofErr w:type="spellStart"/>
      <w:r w:rsidRPr="003417E1">
        <w:rPr>
          <w:rFonts w:ascii="Garamond" w:eastAsia="Times New Roman" w:hAnsi="Garamond" w:cs="Times New Roman"/>
          <w:kern w:val="0"/>
          <w:sz w:val="24"/>
          <w:szCs w:val="24"/>
          <w:lang w:eastAsia="pt-PT"/>
          <w14:ligatures w14:val="none"/>
        </w:rPr>
        <w:t>Yoshida</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Heere</w:t>
      </w:r>
      <w:proofErr w:type="spellEnd"/>
      <w:r w:rsidRPr="003417E1">
        <w:rPr>
          <w:rFonts w:ascii="Garamond" w:eastAsia="Times New Roman" w:hAnsi="Garamond" w:cs="Times New Roman"/>
          <w:kern w:val="0"/>
          <w:sz w:val="24"/>
          <w:szCs w:val="24"/>
          <w:lang w:eastAsia="pt-PT"/>
          <w14:ligatures w14:val="none"/>
        </w:rPr>
        <w:t>, 2015).</w:t>
      </w:r>
    </w:p>
    <w:p w14:paraId="31330CB5" w14:textId="21921198" w:rsidR="008F7195" w:rsidRPr="003417E1" w:rsidRDefault="008F7195"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bookmarkStart w:id="17" w:name="_Hlk153012859"/>
      <w:r w:rsidRPr="00721B57">
        <w:rPr>
          <w:rFonts w:ascii="Garamond" w:eastAsia="Times New Roman" w:hAnsi="Garamond" w:cs="Times New Roman"/>
          <w:kern w:val="0"/>
          <w:sz w:val="24"/>
          <w:szCs w:val="24"/>
          <w:lang w:eastAsia="pt-PT"/>
          <w14:ligatures w14:val="none"/>
        </w:rPr>
        <w:t>A natureza comportamental das “tribos” de adeptos torcedores, é comunitária por natureza e faz com que clubes desportivos sejam</w:t>
      </w:r>
      <w:r w:rsidR="00944B5C">
        <w:rPr>
          <w:rFonts w:ascii="Garamond" w:eastAsia="Times New Roman" w:hAnsi="Garamond" w:cs="Times New Roman"/>
          <w:kern w:val="0"/>
          <w:sz w:val="24"/>
          <w:szCs w:val="24"/>
          <w:lang w:eastAsia="pt-PT"/>
          <w14:ligatures w14:val="none"/>
        </w:rPr>
        <w:t>,</w:t>
      </w:r>
      <w:r w:rsidRPr="00721B57">
        <w:rPr>
          <w:rFonts w:ascii="Garamond" w:eastAsia="Times New Roman" w:hAnsi="Garamond" w:cs="Times New Roman"/>
          <w:kern w:val="0"/>
          <w:sz w:val="24"/>
          <w:szCs w:val="24"/>
          <w:lang w:eastAsia="pt-PT"/>
          <w14:ligatures w14:val="none"/>
        </w:rPr>
        <w:t xml:space="preserve"> de certa forma</w:t>
      </w:r>
      <w:r w:rsidR="00944B5C">
        <w:rPr>
          <w:rFonts w:ascii="Garamond" w:eastAsia="Times New Roman" w:hAnsi="Garamond" w:cs="Times New Roman"/>
          <w:kern w:val="0"/>
          <w:sz w:val="24"/>
          <w:szCs w:val="24"/>
          <w:lang w:eastAsia="pt-PT"/>
          <w14:ligatures w14:val="none"/>
        </w:rPr>
        <w:t>,</w:t>
      </w:r>
      <w:r w:rsidRPr="00721B57">
        <w:rPr>
          <w:rFonts w:ascii="Garamond" w:eastAsia="Times New Roman" w:hAnsi="Garamond" w:cs="Times New Roman"/>
          <w:kern w:val="0"/>
          <w:sz w:val="24"/>
          <w:szCs w:val="24"/>
          <w:lang w:eastAsia="pt-PT"/>
          <w14:ligatures w14:val="none"/>
        </w:rPr>
        <w:t xml:space="preserve"> guiados a utilizar da característica interativa das comunidades de marca em redes sociais nas suas estratégias de comunicação (Armstrong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 2014) para atender uma demanda cada vez mais forte e exigente de adeptos torcedores (</w:t>
      </w:r>
      <w:proofErr w:type="spellStart"/>
      <w:r w:rsidRPr="00721B57">
        <w:rPr>
          <w:rFonts w:ascii="Garamond" w:eastAsia="Times New Roman" w:hAnsi="Garamond" w:cs="Times New Roman"/>
          <w:kern w:val="0"/>
          <w:sz w:val="24"/>
          <w:szCs w:val="24"/>
          <w:lang w:eastAsia="pt-PT"/>
          <w14:ligatures w14:val="none"/>
        </w:rPr>
        <w:t>Habibi</w:t>
      </w:r>
      <w:proofErr w:type="spellEnd"/>
      <w:r w:rsidRPr="00721B57">
        <w:rPr>
          <w:rFonts w:ascii="Garamond" w:eastAsia="Times New Roman" w:hAnsi="Garamond" w:cs="Times New Roman"/>
          <w:kern w:val="0"/>
          <w:sz w:val="24"/>
          <w:szCs w:val="24"/>
          <w:lang w:eastAsia="pt-PT"/>
          <w14:ligatures w14:val="none"/>
        </w:rPr>
        <w:t xml:space="preserve">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 2014).  Essas comunidades têm ganhado cada vez mais espaço para clubes desportivos, uma vez que a relação de pertencimento e a característica de </w:t>
      </w:r>
      <w:proofErr w:type="spellStart"/>
      <w:r w:rsidRPr="00721B57">
        <w:rPr>
          <w:rFonts w:ascii="Garamond" w:eastAsia="Times New Roman" w:hAnsi="Garamond" w:cs="Times New Roman"/>
          <w:kern w:val="0"/>
          <w:sz w:val="24"/>
          <w:szCs w:val="24"/>
          <w:lang w:eastAsia="pt-PT"/>
          <w14:ligatures w14:val="none"/>
        </w:rPr>
        <w:t>c</w:t>
      </w:r>
      <w:r w:rsidR="00944B5C">
        <w:rPr>
          <w:rFonts w:ascii="Garamond" w:eastAsia="Times New Roman" w:hAnsi="Garamond" w:cs="Times New Roman"/>
          <w:kern w:val="0"/>
          <w:sz w:val="24"/>
          <w:szCs w:val="24"/>
          <w:lang w:eastAsia="pt-PT"/>
          <w14:ligatures w14:val="none"/>
        </w:rPr>
        <w:t>o</w:t>
      </w:r>
      <w:r w:rsidRPr="00721B57">
        <w:rPr>
          <w:rFonts w:ascii="Garamond" w:eastAsia="Times New Roman" w:hAnsi="Garamond" w:cs="Times New Roman"/>
          <w:kern w:val="0"/>
          <w:sz w:val="24"/>
          <w:szCs w:val="24"/>
          <w:lang w:eastAsia="pt-PT"/>
          <w14:ligatures w14:val="none"/>
        </w:rPr>
        <w:t>riação</w:t>
      </w:r>
      <w:proofErr w:type="spellEnd"/>
      <w:r w:rsidRPr="00721B57">
        <w:rPr>
          <w:rFonts w:ascii="Garamond" w:eastAsia="Times New Roman" w:hAnsi="Garamond" w:cs="Times New Roman"/>
          <w:kern w:val="0"/>
          <w:sz w:val="24"/>
          <w:szCs w:val="24"/>
          <w:lang w:eastAsia="pt-PT"/>
          <w14:ligatures w14:val="none"/>
        </w:rPr>
        <w:t xml:space="preserve"> mencionada anteriormente desses canais, faz com que o fã adepto assuma o papel de protagonista, ao ser um dos principais desenvolvedores de valor desse </w:t>
      </w:r>
      <w:r w:rsidRPr="00721B57">
        <w:rPr>
          <w:rFonts w:ascii="Garamond" w:eastAsia="Times New Roman" w:hAnsi="Garamond" w:cs="Times New Roman"/>
          <w:kern w:val="0"/>
          <w:sz w:val="24"/>
          <w:szCs w:val="24"/>
          <w:lang w:eastAsia="pt-PT"/>
          <w14:ligatures w14:val="none"/>
        </w:rPr>
        <w:lastRenderedPageBreak/>
        <w:t xml:space="preserve">ambiente e diminuindo a responsabilidade das próprias marcas desportivas (Armstrong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 2014).</w:t>
      </w:r>
    </w:p>
    <w:p w14:paraId="218FB0ED" w14:textId="374DE943" w:rsidR="00AC6827" w:rsidRPr="003417E1" w:rsidRDefault="008F7195"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A importância das comunidades de marca para a gestão empresarial é significativa (</w:t>
      </w:r>
      <w:proofErr w:type="spellStart"/>
      <w:r w:rsidRPr="003417E1">
        <w:rPr>
          <w:rFonts w:ascii="Garamond" w:eastAsia="Times New Roman" w:hAnsi="Garamond" w:cs="Times New Roman"/>
          <w:kern w:val="0"/>
          <w:sz w:val="24"/>
          <w:szCs w:val="24"/>
          <w:lang w:eastAsia="pt-PT"/>
          <w14:ligatures w14:val="none"/>
        </w:rPr>
        <w:t>Lupinek</w:t>
      </w:r>
      <w:proofErr w:type="spellEnd"/>
      <w:r w:rsidRPr="003417E1">
        <w:rPr>
          <w:rFonts w:ascii="Garamond" w:eastAsia="Times New Roman" w:hAnsi="Garamond" w:cs="Times New Roman"/>
          <w:kern w:val="0"/>
          <w:sz w:val="24"/>
          <w:szCs w:val="24"/>
          <w:lang w:eastAsia="pt-PT"/>
          <w14:ligatures w14:val="none"/>
        </w:rPr>
        <w:t>, 2019). Essas comunidades não apenas fortalecem o relacionamento entre a marca e os consumidores, mas também desempenham um papel fundamental na criação de uma base de fãs engajada, na geração de insights valiosos e no estímulo à inovação (</w:t>
      </w:r>
      <w:proofErr w:type="spellStart"/>
      <w:r w:rsidRPr="003417E1">
        <w:rPr>
          <w:rFonts w:ascii="Garamond" w:eastAsia="Times New Roman" w:hAnsi="Garamond" w:cs="Times New Roman"/>
          <w:kern w:val="0"/>
          <w:sz w:val="24"/>
          <w:szCs w:val="24"/>
          <w:lang w:eastAsia="pt-PT"/>
          <w14:ligatures w14:val="none"/>
        </w:rPr>
        <w:t>Algesheimer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2005; </w:t>
      </w:r>
      <w:proofErr w:type="spellStart"/>
      <w:r w:rsidRPr="003417E1">
        <w:rPr>
          <w:rFonts w:ascii="Garamond" w:eastAsia="Times New Roman" w:hAnsi="Garamond" w:cs="Times New Roman"/>
          <w:kern w:val="0"/>
          <w:sz w:val="24"/>
          <w:szCs w:val="24"/>
          <w:lang w:eastAsia="pt-PT"/>
          <w14:ligatures w14:val="none"/>
        </w:rPr>
        <w:t>Füller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2007; </w:t>
      </w:r>
      <w:proofErr w:type="spellStart"/>
      <w:r w:rsidRPr="003417E1">
        <w:rPr>
          <w:rFonts w:ascii="Garamond" w:eastAsia="Times New Roman" w:hAnsi="Garamond" w:cs="Times New Roman"/>
          <w:kern w:val="0"/>
          <w:sz w:val="24"/>
          <w:szCs w:val="24"/>
          <w:lang w:eastAsia="pt-PT"/>
          <w14:ligatures w14:val="none"/>
        </w:rPr>
        <w:t>Yoshida</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Heere</w:t>
      </w:r>
      <w:proofErr w:type="spellEnd"/>
      <w:r w:rsidRPr="003417E1">
        <w:rPr>
          <w:rFonts w:ascii="Garamond" w:eastAsia="Times New Roman" w:hAnsi="Garamond" w:cs="Times New Roman"/>
          <w:kern w:val="0"/>
          <w:sz w:val="24"/>
          <w:szCs w:val="24"/>
          <w:lang w:eastAsia="pt-PT"/>
          <w14:ligatures w14:val="none"/>
        </w:rPr>
        <w:t>, 2015). Além disso, permitem às empresas entenderem melhor as preferências e necessidades dos clientes, oferecendo oportunidades para melhorar continuamente seu negócio.</w:t>
      </w:r>
    </w:p>
    <w:p w14:paraId="1E1A7628" w14:textId="77777777" w:rsidR="00990048" w:rsidRPr="003417E1" w:rsidRDefault="00990048" w:rsidP="00990048">
      <w:pPr>
        <w:spacing w:before="240" w:after="240" w:line="360" w:lineRule="auto"/>
        <w:ind w:firstLine="708"/>
        <w:rPr>
          <w:rFonts w:ascii="Garamond" w:eastAsia="Times New Roman" w:hAnsi="Garamond" w:cs="Times New Roman"/>
          <w:kern w:val="0"/>
          <w:sz w:val="24"/>
          <w:szCs w:val="24"/>
          <w:lang w:eastAsia="pt-PT"/>
          <w14:ligatures w14:val="none"/>
        </w:rPr>
      </w:pPr>
    </w:p>
    <w:p w14:paraId="312F5960" w14:textId="4613416D" w:rsidR="00F323D6" w:rsidRPr="003417E1" w:rsidRDefault="00F323D6" w:rsidP="00C5583E">
      <w:pPr>
        <w:pStyle w:val="Ttulo2"/>
        <w:spacing w:line="360" w:lineRule="auto"/>
        <w:rPr>
          <w:rFonts w:ascii="Garamond" w:eastAsia="Times New Roman" w:hAnsi="Garamond" w:cs="Times New Roman"/>
          <w:b/>
          <w:bCs/>
          <w:color w:val="auto"/>
          <w:kern w:val="0"/>
          <w:sz w:val="28"/>
          <w:szCs w:val="28"/>
          <w:lang w:eastAsia="pt-PT"/>
          <w14:ligatures w14:val="none"/>
        </w:rPr>
      </w:pPr>
      <w:bookmarkStart w:id="18" w:name="_Toc170222060"/>
      <w:r w:rsidRPr="003417E1">
        <w:rPr>
          <w:rFonts w:ascii="Garamond" w:eastAsia="Times New Roman" w:hAnsi="Garamond" w:cs="Times New Roman"/>
          <w:b/>
          <w:bCs/>
          <w:color w:val="auto"/>
          <w:kern w:val="0"/>
          <w:sz w:val="28"/>
          <w:szCs w:val="28"/>
          <w:lang w:eastAsia="pt-PT"/>
          <w14:ligatures w14:val="none"/>
        </w:rPr>
        <w:t xml:space="preserve">2.4 </w:t>
      </w:r>
      <w:r w:rsidRPr="003417E1">
        <w:rPr>
          <w:rFonts w:ascii="Garamond" w:eastAsia="Times New Roman" w:hAnsi="Garamond" w:cs="Times New Roman"/>
          <w:b/>
          <w:bCs/>
          <w:i/>
          <w:iCs/>
          <w:color w:val="auto"/>
          <w:kern w:val="0"/>
          <w:sz w:val="28"/>
          <w:szCs w:val="28"/>
          <w:lang w:eastAsia="pt-PT"/>
          <w14:ligatures w14:val="none"/>
        </w:rPr>
        <w:t xml:space="preserve">Brand </w:t>
      </w:r>
      <w:proofErr w:type="spellStart"/>
      <w:r w:rsidRPr="003417E1">
        <w:rPr>
          <w:rFonts w:ascii="Garamond" w:eastAsia="Times New Roman" w:hAnsi="Garamond" w:cs="Times New Roman"/>
          <w:b/>
          <w:bCs/>
          <w:i/>
          <w:iCs/>
          <w:color w:val="auto"/>
          <w:kern w:val="0"/>
          <w:sz w:val="28"/>
          <w:szCs w:val="28"/>
          <w:lang w:eastAsia="pt-PT"/>
          <w14:ligatures w14:val="none"/>
        </w:rPr>
        <w:t>love</w:t>
      </w:r>
      <w:proofErr w:type="spellEnd"/>
      <w:r w:rsidRPr="003417E1">
        <w:rPr>
          <w:rFonts w:ascii="Garamond" w:eastAsia="Times New Roman" w:hAnsi="Garamond" w:cs="Times New Roman"/>
          <w:b/>
          <w:bCs/>
          <w:color w:val="auto"/>
          <w:kern w:val="0"/>
          <w:sz w:val="28"/>
          <w:szCs w:val="28"/>
          <w:lang w:eastAsia="pt-PT"/>
          <w14:ligatures w14:val="none"/>
        </w:rPr>
        <w:t xml:space="preserve"> como motivação do </w:t>
      </w:r>
      <w:proofErr w:type="spellStart"/>
      <w:r w:rsidRPr="003417E1">
        <w:rPr>
          <w:rFonts w:ascii="Garamond" w:eastAsia="Times New Roman" w:hAnsi="Garamond" w:cs="Times New Roman"/>
          <w:b/>
          <w:bCs/>
          <w:i/>
          <w:iCs/>
          <w:color w:val="auto"/>
          <w:kern w:val="0"/>
          <w:sz w:val="28"/>
          <w:szCs w:val="28"/>
          <w:lang w:eastAsia="pt-PT"/>
          <w14:ligatures w14:val="none"/>
        </w:rPr>
        <w:t>engagement</w:t>
      </w:r>
      <w:proofErr w:type="spellEnd"/>
      <w:r w:rsidRPr="003417E1">
        <w:rPr>
          <w:rFonts w:ascii="Garamond" w:eastAsia="Times New Roman" w:hAnsi="Garamond" w:cs="Times New Roman"/>
          <w:b/>
          <w:bCs/>
          <w:color w:val="auto"/>
          <w:kern w:val="0"/>
          <w:sz w:val="28"/>
          <w:szCs w:val="28"/>
          <w:lang w:eastAsia="pt-PT"/>
          <w14:ligatures w14:val="none"/>
        </w:rPr>
        <w:t xml:space="preserve"> nas redes sociais</w:t>
      </w:r>
      <w:bookmarkEnd w:id="18"/>
    </w:p>
    <w:p w14:paraId="6A2166F3" w14:textId="2C788303" w:rsidR="004914BC" w:rsidRPr="00721B57"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A natureza interativa das comunidades de marca em redes sociais desempenha uma motivação crucial no que diz respeito a motivação dos consumidores, pois permite que ele se sinta parte integrante do objeto</w:t>
      </w:r>
      <w:r w:rsidR="00BF34E1">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ao poder se expressar e fazer parte de um grupo (</w:t>
      </w:r>
      <w:proofErr w:type="spellStart"/>
      <w:r w:rsidRPr="003417E1">
        <w:rPr>
          <w:rFonts w:ascii="Garamond" w:eastAsia="Times New Roman" w:hAnsi="Garamond" w:cs="Times New Roman"/>
          <w:kern w:val="0"/>
          <w:sz w:val="24"/>
          <w:szCs w:val="24"/>
          <w:lang w:eastAsia="pt-PT"/>
          <w14:ligatures w14:val="none"/>
        </w:rPr>
        <w:t>Jarman</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2021)</w:t>
      </w:r>
      <w:r w:rsidR="00BF34E1">
        <w:rPr>
          <w:rFonts w:ascii="Garamond" w:eastAsia="Times New Roman" w:hAnsi="Garamond" w:cs="Times New Roman"/>
          <w:kern w:val="0"/>
          <w:sz w:val="24"/>
          <w:szCs w:val="24"/>
          <w:lang w:eastAsia="pt-PT"/>
          <w14:ligatures w14:val="none"/>
        </w:rPr>
        <w:t>. O</w:t>
      </w:r>
      <w:r w:rsidRPr="003417E1">
        <w:rPr>
          <w:rFonts w:ascii="Garamond" w:eastAsia="Times New Roman" w:hAnsi="Garamond" w:cs="Times New Roman"/>
          <w:kern w:val="0"/>
          <w:sz w:val="24"/>
          <w:szCs w:val="24"/>
          <w:lang w:eastAsia="pt-PT"/>
          <w14:ligatures w14:val="none"/>
        </w:rPr>
        <w:t xml:space="preserve"> participante tem acesso a discussões, conteúdos e trocas que afetam diretamente o seu bem-estar social e a relação dele com a marca. A forma positiva com que esse consumidor escolhe utilizar as redes sociais, determinará sua relação com si próprio </w:t>
      </w:r>
      <w:r w:rsidR="00BF34E1">
        <w:rPr>
          <w:rFonts w:ascii="Garamond" w:eastAsia="Times New Roman" w:hAnsi="Garamond" w:cs="Times New Roman"/>
          <w:kern w:val="0"/>
          <w:sz w:val="24"/>
          <w:szCs w:val="24"/>
          <w:lang w:eastAsia="pt-PT"/>
          <w14:ligatures w14:val="none"/>
        </w:rPr>
        <w:t xml:space="preserve">e com a própria rede </w:t>
      </w:r>
      <w:r w:rsidRPr="003417E1">
        <w:rPr>
          <w:rFonts w:ascii="Garamond" w:eastAsia="Times New Roman" w:hAnsi="Garamond" w:cs="Times New Roman"/>
          <w:kern w:val="0"/>
          <w:sz w:val="24"/>
          <w:szCs w:val="24"/>
          <w:lang w:eastAsia="pt-PT"/>
          <w14:ligatures w14:val="none"/>
        </w:rPr>
        <w:t xml:space="preserve">(Lei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2018). Essa interação desempenha um papel maior do que a própria troca entre as duas partes, e </w:t>
      </w:r>
      <w:r w:rsidR="00BF34E1">
        <w:rPr>
          <w:rFonts w:ascii="Garamond" w:eastAsia="Times New Roman" w:hAnsi="Garamond" w:cs="Times New Roman"/>
          <w:kern w:val="0"/>
          <w:sz w:val="24"/>
          <w:szCs w:val="24"/>
          <w:lang w:eastAsia="pt-PT"/>
          <w14:ligatures w14:val="none"/>
        </w:rPr>
        <w:t>traz</w:t>
      </w:r>
      <w:r w:rsidRPr="003417E1">
        <w:rPr>
          <w:rFonts w:ascii="Garamond" w:eastAsia="Times New Roman" w:hAnsi="Garamond" w:cs="Times New Roman"/>
          <w:kern w:val="0"/>
          <w:sz w:val="24"/>
          <w:szCs w:val="24"/>
          <w:lang w:eastAsia="pt-PT"/>
          <w14:ligatures w14:val="none"/>
        </w:rPr>
        <w:t xml:space="preserve"> também um papel de socialização para o usuário (Vale &amp; Fernandes, 2018) e um sentimento de pertencimento ao consumidor (</w:t>
      </w:r>
      <w:proofErr w:type="spellStart"/>
      <w:r w:rsidRPr="003417E1">
        <w:rPr>
          <w:rFonts w:ascii="Garamond" w:eastAsia="Times New Roman" w:hAnsi="Garamond" w:cs="Times New Roman"/>
          <w:kern w:val="0"/>
          <w:sz w:val="24"/>
          <w:szCs w:val="24"/>
          <w:lang w:eastAsia="pt-PT"/>
          <w14:ligatures w14:val="none"/>
        </w:rPr>
        <w:t>Algesheimer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2005), que forma a sua identidade, ajuda a transformar a de outros membros e a da própria marca (Santos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2022). Com isso, as comunidades </w:t>
      </w:r>
      <w:r w:rsidR="00BF34E1">
        <w:rPr>
          <w:rFonts w:ascii="Garamond" w:eastAsia="Times New Roman" w:hAnsi="Garamond" w:cs="Times New Roman"/>
          <w:kern w:val="0"/>
          <w:sz w:val="24"/>
          <w:szCs w:val="24"/>
          <w:lang w:eastAsia="pt-PT"/>
          <w14:ligatures w14:val="none"/>
        </w:rPr>
        <w:t>de marca nas</w:t>
      </w:r>
      <w:r w:rsidRPr="003417E1">
        <w:rPr>
          <w:rFonts w:ascii="Garamond" w:eastAsia="Times New Roman" w:hAnsi="Garamond" w:cs="Times New Roman"/>
          <w:kern w:val="0"/>
          <w:sz w:val="24"/>
          <w:szCs w:val="24"/>
          <w:lang w:eastAsia="pt-PT"/>
          <w14:ligatures w14:val="none"/>
        </w:rPr>
        <w:t xml:space="preserve"> redes sociais passam a ser mais do que apenas um ambiente para compartilhamento de conteúdo</w:t>
      </w:r>
      <w:r w:rsidR="00BF34E1">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e abrem espaço para um canal onde consumidor e clube estabelecem relações de sentimento</w:t>
      </w:r>
      <w:r w:rsidR="00BF34E1">
        <w:rPr>
          <w:rFonts w:ascii="Garamond" w:eastAsia="Times New Roman" w:hAnsi="Garamond" w:cs="Times New Roman"/>
          <w:kern w:val="0"/>
          <w:sz w:val="24"/>
          <w:szCs w:val="24"/>
          <w:lang w:eastAsia="pt-PT"/>
          <w14:ligatures w14:val="none"/>
        </w:rPr>
        <w:t xml:space="preserve"> emocional</w:t>
      </w:r>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Yoshida</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2021) ao expressarem sua paixão (Vale &amp; Fernandes, 2018) como uma das principais </w:t>
      </w:r>
      <w:r w:rsidRPr="00721B57">
        <w:rPr>
          <w:rFonts w:ascii="Garamond" w:eastAsia="Times New Roman" w:hAnsi="Garamond" w:cs="Times New Roman"/>
          <w:kern w:val="0"/>
          <w:sz w:val="24"/>
          <w:szCs w:val="24"/>
          <w:lang w:eastAsia="pt-PT"/>
          <w14:ligatures w14:val="none"/>
        </w:rPr>
        <w:t xml:space="preserve">motivações para o </w:t>
      </w:r>
      <w:proofErr w:type="spellStart"/>
      <w:r w:rsidRPr="00721B57">
        <w:rPr>
          <w:rFonts w:ascii="Garamond" w:eastAsia="Times New Roman" w:hAnsi="Garamond" w:cs="Times New Roman"/>
          <w:i/>
          <w:iCs/>
          <w:kern w:val="0"/>
          <w:sz w:val="24"/>
          <w:szCs w:val="24"/>
          <w:lang w:eastAsia="pt-PT"/>
          <w14:ligatures w14:val="none"/>
        </w:rPr>
        <w:t>engagement</w:t>
      </w:r>
      <w:proofErr w:type="spellEnd"/>
      <w:r w:rsidRPr="00721B57">
        <w:rPr>
          <w:rFonts w:ascii="Garamond" w:eastAsia="Times New Roman" w:hAnsi="Garamond" w:cs="Times New Roman"/>
          <w:kern w:val="0"/>
          <w:sz w:val="24"/>
          <w:szCs w:val="24"/>
          <w:lang w:eastAsia="pt-PT"/>
          <w14:ligatures w14:val="none"/>
        </w:rPr>
        <w:t xml:space="preserve"> nessas redes.</w:t>
      </w:r>
    </w:p>
    <w:p w14:paraId="1E77587D" w14:textId="537426A2" w:rsidR="004914BC" w:rsidRPr="00721B57"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721B57">
        <w:rPr>
          <w:rFonts w:ascii="Garamond" w:eastAsia="Times New Roman" w:hAnsi="Garamond" w:cs="Times New Roman"/>
          <w:kern w:val="0"/>
          <w:sz w:val="24"/>
          <w:szCs w:val="24"/>
          <w:lang w:eastAsia="pt-PT"/>
          <w14:ligatures w14:val="none"/>
        </w:rPr>
        <w:t>Essa relação estabelecida por meio das redes sociais, constrói uma identificação do consumidor com a marca, onde laços emocionais</w:t>
      </w:r>
      <w:r w:rsidR="00827B15" w:rsidRPr="00721B57">
        <w:rPr>
          <w:rFonts w:ascii="Garamond" w:eastAsia="Times New Roman" w:hAnsi="Garamond" w:cs="Times New Roman"/>
          <w:kern w:val="0"/>
          <w:sz w:val="24"/>
          <w:szCs w:val="24"/>
          <w:lang w:eastAsia="pt-PT"/>
          <w14:ligatures w14:val="none"/>
        </w:rPr>
        <w:t xml:space="preserve"> </w:t>
      </w:r>
      <w:r w:rsidRPr="00721B57">
        <w:rPr>
          <w:rFonts w:ascii="Garamond" w:eastAsia="Times New Roman" w:hAnsi="Garamond" w:cs="Times New Roman"/>
          <w:kern w:val="0"/>
          <w:sz w:val="24"/>
          <w:szCs w:val="24"/>
          <w:lang w:eastAsia="pt-PT"/>
          <w14:ligatures w14:val="none"/>
        </w:rPr>
        <w:t xml:space="preserve">são criados, tornando-se fundamentais para a construção do </w:t>
      </w:r>
      <w:r w:rsidR="004436D1" w:rsidRPr="004436D1">
        <w:rPr>
          <w:rFonts w:ascii="Garamond" w:eastAsia="Times New Roman" w:hAnsi="Garamond" w:cs="Times New Roman"/>
          <w:i/>
          <w:iCs/>
          <w:kern w:val="0"/>
          <w:sz w:val="24"/>
          <w:szCs w:val="24"/>
          <w:lang w:eastAsia="pt-PT"/>
          <w14:ligatures w14:val="none"/>
        </w:rPr>
        <w:t>socia media</w:t>
      </w:r>
      <w:r w:rsidR="004436D1">
        <w:rPr>
          <w:rFonts w:ascii="Garamond" w:eastAsia="Times New Roman" w:hAnsi="Garamond" w:cs="Times New Roman"/>
          <w:kern w:val="0"/>
          <w:sz w:val="24"/>
          <w:szCs w:val="24"/>
          <w:lang w:eastAsia="pt-PT"/>
          <w14:ligatures w14:val="none"/>
        </w:rPr>
        <w:t xml:space="preserve"> </w:t>
      </w:r>
      <w:proofErr w:type="spellStart"/>
      <w:r w:rsidRPr="00721B57">
        <w:rPr>
          <w:rFonts w:ascii="Garamond" w:eastAsia="Times New Roman" w:hAnsi="Garamond" w:cs="Times New Roman"/>
          <w:i/>
          <w:iCs/>
          <w:kern w:val="0"/>
          <w:sz w:val="24"/>
          <w:szCs w:val="24"/>
          <w:lang w:eastAsia="pt-PT"/>
          <w14:ligatures w14:val="none"/>
        </w:rPr>
        <w:t>engagement</w:t>
      </w:r>
      <w:proofErr w:type="spellEnd"/>
      <w:r w:rsidRPr="00721B57">
        <w:rPr>
          <w:rFonts w:ascii="Garamond" w:eastAsia="Times New Roman" w:hAnsi="Garamond" w:cs="Times New Roman"/>
          <w:kern w:val="0"/>
          <w:sz w:val="24"/>
          <w:szCs w:val="24"/>
          <w:lang w:eastAsia="pt-PT"/>
          <w14:ligatures w14:val="none"/>
        </w:rPr>
        <w:t>, uma vez que o individuo precisa se identificar com valores e propósito da marca para se sentir parte e interagir com ela (</w:t>
      </w:r>
      <w:proofErr w:type="spellStart"/>
      <w:r w:rsidRPr="00721B57">
        <w:rPr>
          <w:rFonts w:ascii="Garamond" w:eastAsia="Times New Roman" w:hAnsi="Garamond" w:cs="Times New Roman"/>
          <w:kern w:val="0"/>
          <w:sz w:val="24"/>
          <w:szCs w:val="24"/>
          <w:lang w:eastAsia="pt-PT"/>
          <w14:ligatures w14:val="none"/>
        </w:rPr>
        <w:t>Habibi</w:t>
      </w:r>
      <w:proofErr w:type="spellEnd"/>
      <w:r w:rsidRPr="00721B57">
        <w:rPr>
          <w:rFonts w:ascii="Garamond" w:eastAsia="Times New Roman" w:hAnsi="Garamond" w:cs="Times New Roman"/>
          <w:kern w:val="0"/>
          <w:sz w:val="24"/>
          <w:szCs w:val="24"/>
          <w:lang w:eastAsia="pt-PT"/>
          <w14:ligatures w14:val="none"/>
        </w:rPr>
        <w:t xml:space="preserve">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 2016).  </w:t>
      </w:r>
      <w:r w:rsidRPr="00721B57">
        <w:rPr>
          <w:rFonts w:ascii="Garamond" w:eastAsia="Times New Roman" w:hAnsi="Garamond" w:cs="Times New Roman"/>
          <w:kern w:val="0"/>
          <w:sz w:val="24"/>
          <w:szCs w:val="24"/>
          <w:lang w:eastAsia="pt-PT"/>
          <w14:ligatures w14:val="none"/>
        </w:rPr>
        <w:lastRenderedPageBreak/>
        <w:t xml:space="preserve">Essa identificação é o que desenvolve a construção do </w:t>
      </w:r>
      <w:proofErr w:type="spellStart"/>
      <w:r w:rsidRPr="00721B57">
        <w:rPr>
          <w:rFonts w:ascii="Garamond" w:eastAsia="Times New Roman" w:hAnsi="Garamond" w:cs="Times New Roman"/>
          <w:i/>
          <w:iCs/>
          <w:kern w:val="0"/>
          <w:sz w:val="24"/>
          <w:szCs w:val="24"/>
          <w:lang w:eastAsia="pt-PT"/>
          <w14:ligatures w14:val="none"/>
        </w:rPr>
        <w:t>brand</w:t>
      </w:r>
      <w:proofErr w:type="spellEnd"/>
      <w:r w:rsidRPr="00721B57">
        <w:rPr>
          <w:rFonts w:ascii="Garamond" w:eastAsia="Times New Roman" w:hAnsi="Garamond" w:cs="Times New Roman"/>
          <w:i/>
          <w:iCs/>
          <w:kern w:val="0"/>
          <w:sz w:val="24"/>
          <w:szCs w:val="24"/>
          <w:lang w:eastAsia="pt-PT"/>
          <w14:ligatures w14:val="none"/>
        </w:rPr>
        <w:t xml:space="preserve"> </w:t>
      </w:r>
      <w:proofErr w:type="spellStart"/>
      <w:r w:rsidRPr="00721B57">
        <w:rPr>
          <w:rFonts w:ascii="Garamond" w:eastAsia="Times New Roman" w:hAnsi="Garamond" w:cs="Times New Roman"/>
          <w:i/>
          <w:iCs/>
          <w:kern w:val="0"/>
          <w:sz w:val="24"/>
          <w:szCs w:val="24"/>
          <w:lang w:eastAsia="pt-PT"/>
          <w14:ligatures w14:val="none"/>
        </w:rPr>
        <w:t>love</w:t>
      </w:r>
      <w:proofErr w:type="spellEnd"/>
      <w:r w:rsidRPr="00721B57">
        <w:rPr>
          <w:rFonts w:ascii="Garamond" w:eastAsia="Times New Roman" w:hAnsi="Garamond" w:cs="Times New Roman"/>
          <w:kern w:val="0"/>
          <w:sz w:val="24"/>
          <w:szCs w:val="24"/>
          <w:lang w:eastAsia="pt-PT"/>
          <w14:ligatures w14:val="none"/>
        </w:rPr>
        <w:t xml:space="preserve">, termo introduzido na literatura por Carroll e </w:t>
      </w:r>
      <w:proofErr w:type="spellStart"/>
      <w:r w:rsidRPr="00721B57">
        <w:rPr>
          <w:rFonts w:ascii="Garamond" w:eastAsia="Times New Roman" w:hAnsi="Garamond" w:cs="Times New Roman"/>
          <w:kern w:val="0"/>
          <w:sz w:val="24"/>
          <w:szCs w:val="24"/>
          <w:lang w:eastAsia="pt-PT"/>
          <w14:ligatures w14:val="none"/>
        </w:rPr>
        <w:t>Ahuvia</w:t>
      </w:r>
      <w:proofErr w:type="spellEnd"/>
      <w:r w:rsidRPr="00721B57">
        <w:rPr>
          <w:rFonts w:ascii="Garamond" w:eastAsia="Times New Roman" w:hAnsi="Garamond" w:cs="Times New Roman"/>
          <w:kern w:val="0"/>
          <w:sz w:val="24"/>
          <w:szCs w:val="24"/>
          <w:lang w:eastAsia="pt-PT"/>
          <w14:ligatures w14:val="none"/>
        </w:rPr>
        <w:t xml:space="preserve"> (2006 p. 81) como um grau de apego emocional apaixonado que um consumidor satisfeito possui, abrangendo nesta conceitualização, toda uma relação positiva e afetiva de experiências ‘intimas’ de um consumidor com uma marca (</w:t>
      </w:r>
      <w:proofErr w:type="spellStart"/>
      <w:r w:rsidRPr="00721B57">
        <w:rPr>
          <w:rFonts w:ascii="Garamond" w:eastAsia="Times New Roman" w:hAnsi="Garamond" w:cs="Times New Roman"/>
          <w:kern w:val="0"/>
          <w:sz w:val="24"/>
          <w:szCs w:val="24"/>
          <w:lang w:eastAsia="pt-PT"/>
          <w14:ligatures w14:val="none"/>
        </w:rPr>
        <w:t>Gómez</w:t>
      </w:r>
      <w:proofErr w:type="spellEnd"/>
      <w:r w:rsidRPr="00721B57">
        <w:rPr>
          <w:rFonts w:ascii="Garamond" w:eastAsia="Times New Roman" w:hAnsi="Garamond" w:cs="Times New Roman"/>
          <w:kern w:val="0"/>
          <w:sz w:val="24"/>
          <w:szCs w:val="24"/>
          <w:lang w:eastAsia="pt-PT"/>
          <w14:ligatures w14:val="none"/>
        </w:rPr>
        <w:t xml:space="preserve">-Suárez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 2017),</w:t>
      </w:r>
      <w:r w:rsidR="004436D1">
        <w:rPr>
          <w:rFonts w:ascii="Garamond" w:eastAsia="Times New Roman" w:hAnsi="Garamond" w:cs="Times New Roman"/>
          <w:kern w:val="0"/>
          <w:sz w:val="24"/>
          <w:szCs w:val="24"/>
          <w:lang w:eastAsia="pt-PT"/>
          <w14:ligatures w14:val="none"/>
        </w:rPr>
        <w:t xml:space="preserve"> refletindo a sua </w:t>
      </w:r>
      <w:r w:rsidRPr="00721B57">
        <w:rPr>
          <w:rFonts w:ascii="Garamond" w:eastAsia="Times New Roman" w:hAnsi="Garamond" w:cs="Times New Roman"/>
          <w:kern w:val="0"/>
          <w:sz w:val="24"/>
          <w:szCs w:val="24"/>
          <w:lang w:eastAsia="pt-PT"/>
          <w14:ligatures w14:val="none"/>
        </w:rPr>
        <w:t>própria identidade (</w:t>
      </w:r>
      <w:proofErr w:type="spellStart"/>
      <w:r w:rsidRPr="00721B57">
        <w:rPr>
          <w:rFonts w:ascii="Garamond" w:eastAsia="Times New Roman" w:hAnsi="Garamond" w:cs="Times New Roman"/>
          <w:kern w:val="0"/>
          <w:sz w:val="24"/>
          <w:szCs w:val="24"/>
          <w:lang w:eastAsia="pt-PT"/>
          <w14:ligatures w14:val="none"/>
        </w:rPr>
        <w:t>Habibi</w:t>
      </w:r>
      <w:proofErr w:type="spellEnd"/>
      <w:r w:rsidRPr="00721B57">
        <w:rPr>
          <w:rFonts w:ascii="Garamond" w:eastAsia="Times New Roman" w:hAnsi="Garamond" w:cs="Times New Roman"/>
          <w:kern w:val="0"/>
          <w:sz w:val="24"/>
          <w:szCs w:val="24"/>
          <w:lang w:eastAsia="pt-PT"/>
          <w14:ligatures w14:val="none"/>
        </w:rPr>
        <w:t xml:space="preserve">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 2016). Ao contrário do amor interpessoal, aquele que se sente por entes queridos em uma relação que envolve entrega, troca e generosidade entre as partes, no </w:t>
      </w:r>
      <w:proofErr w:type="spellStart"/>
      <w:r w:rsidRPr="00721B57">
        <w:rPr>
          <w:rFonts w:ascii="Garamond" w:eastAsia="Times New Roman" w:hAnsi="Garamond" w:cs="Times New Roman"/>
          <w:i/>
          <w:iCs/>
          <w:kern w:val="0"/>
          <w:sz w:val="24"/>
          <w:szCs w:val="24"/>
          <w:lang w:eastAsia="pt-PT"/>
          <w14:ligatures w14:val="none"/>
        </w:rPr>
        <w:t>brand</w:t>
      </w:r>
      <w:proofErr w:type="spellEnd"/>
      <w:r w:rsidRPr="00721B57">
        <w:rPr>
          <w:rFonts w:ascii="Garamond" w:eastAsia="Times New Roman" w:hAnsi="Garamond" w:cs="Times New Roman"/>
          <w:i/>
          <w:iCs/>
          <w:kern w:val="0"/>
          <w:sz w:val="24"/>
          <w:szCs w:val="24"/>
          <w:lang w:eastAsia="pt-PT"/>
          <w14:ligatures w14:val="none"/>
        </w:rPr>
        <w:t xml:space="preserve"> </w:t>
      </w:r>
      <w:proofErr w:type="spellStart"/>
      <w:r w:rsidRPr="00721B57">
        <w:rPr>
          <w:rFonts w:ascii="Garamond" w:eastAsia="Times New Roman" w:hAnsi="Garamond" w:cs="Times New Roman"/>
          <w:i/>
          <w:iCs/>
          <w:kern w:val="0"/>
          <w:sz w:val="24"/>
          <w:szCs w:val="24"/>
          <w:lang w:eastAsia="pt-PT"/>
          <w14:ligatures w14:val="none"/>
        </w:rPr>
        <w:t>love</w:t>
      </w:r>
      <w:proofErr w:type="spellEnd"/>
      <w:r w:rsidRPr="00721B57">
        <w:rPr>
          <w:rFonts w:ascii="Garamond" w:eastAsia="Times New Roman" w:hAnsi="Garamond" w:cs="Times New Roman"/>
          <w:kern w:val="0"/>
          <w:sz w:val="24"/>
          <w:szCs w:val="24"/>
          <w:lang w:eastAsia="pt-PT"/>
          <w14:ligatures w14:val="none"/>
        </w:rPr>
        <w:t xml:space="preserve"> o desejo do consumidor, a conquista desse amor, está nas entregas que a marca pode oferecer, ou seja, ele não espera fazer algo para que esse amor exista ou permaneça (</w:t>
      </w:r>
      <w:proofErr w:type="spellStart"/>
      <w:r w:rsidRPr="00721B57">
        <w:rPr>
          <w:rFonts w:ascii="Garamond" w:eastAsia="Times New Roman" w:hAnsi="Garamond" w:cs="Times New Roman"/>
          <w:kern w:val="0"/>
          <w:sz w:val="24"/>
          <w:szCs w:val="24"/>
          <w:lang w:eastAsia="pt-PT"/>
          <w14:ligatures w14:val="none"/>
        </w:rPr>
        <w:t>Ahuvia</w:t>
      </w:r>
      <w:proofErr w:type="spellEnd"/>
      <w:r w:rsidRPr="00721B57">
        <w:rPr>
          <w:rFonts w:ascii="Garamond" w:eastAsia="Times New Roman" w:hAnsi="Garamond" w:cs="Times New Roman"/>
          <w:kern w:val="0"/>
          <w:sz w:val="24"/>
          <w:szCs w:val="24"/>
          <w:lang w:eastAsia="pt-PT"/>
          <w14:ligatures w14:val="none"/>
        </w:rPr>
        <w:t xml:space="preserve"> </w:t>
      </w:r>
      <w:proofErr w:type="spellStart"/>
      <w:r w:rsidRPr="00721B57">
        <w:rPr>
          <w:rFonts w:ascii="Garamond" w:eastAsia="Times New Roman" w:hAnsi="Garamond" w:cs="Times New Roman"/>
          <w:kern w:val="0"/>
          <w:sz w:val="24"/>
          <w:szCs w:val="24"/>
          <w:lang w:eastAsia="pt-PT"/>
          <w14:ligatures w14:val="none"/>
        </w:rPr>
        <w:t>et</w:t>
      </w:r>
      <w:proofErr w:type="spellEnd"/>
      <w:r w:rsidRPr="00721B57">
        <w:rPr>
          <w:rFonts w:ascii="Garamond" w:eastAsia="Times New Roman" w:hAnsi="Garamond" w:cs="Times New Roman"/>
          <w:kern w:val="0"/>
          <w:sz w:val="24"/>
          <w:szCs w:val="24"/>
          <w:lang w:eastAsia="pt-PT"/>
          <w14:ligatures w14:val="none"/>
        </w:rPr>
        <w:t xml:space="preserve"> al., 2012).</w:t>
      </w:r>
    </w:p>
    <w:p w14:paraId="32F906F5" w14:textId="64489436" w:rsidR="006E1580" w:rsidRPr="003417E1"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721B57">
        <w:rPr>
          <w:rFonts w:ascii="Garamond" w:eastAsia="Times New Roman" w:hAnsi="Garamond" w:cs="Times New Roman"/>
          <w:kern w:val="0"/>
          <w:sz w:val="24"/>
          <w:szCs w:val="24"/>
          <w:lang w:eastAsia="pt-PT"/>
          <w14:ligatures w14:val="none"/>
        </w:rPr>
        <w:t xml:space="preserve">O amor à marca engloba uma combinação distinta de </w:t>
      </w:r>
      <w:r w:rsidR="0075509A" w:rsidRPr="00721B57">
        <w:rPr>
          <w:rFonts w:ascii="Garamond" w:eastAsia="Times New Roman" w:hAnsi="Garamond" w:cs="Times New Roman"/>
          <w:kern w:val="0"/>
          <w:sz w:val="24"/>
          <w:szCs w:val="24"/>
          <w:lang w:eastAsia="pt-PT"/>
          <w14:ligatures w14:val="none"/>
        </w:rPr>
        <w:t>divers</w:t>
      </w:r>
      <w:r w:rsidR="00E355F3" w:rsidRPr="00721B57">
        <w:rPr>
          <w:rFonts w:ascii="Garamond" w:eastAsia="Times New Roman" w:hAnsi="Garamond" w:cs="Times New Roman"/>
          <w:kern w:val="0"/>
          <w:sz w:val="24"/>
          <w:szCs w:val="24"/>
          <w:lang w:eastAsia="pt-PT"/>
          <w14:ligatures w14:val="none"/>
        </w:rPr>
        <w:t>a</w:t>
      </w:r>
      <w:r w:rsidR="0075509A" w:rsidRPr="00721B57">
        <w:rPr>
          <w:rFonts w:ascii="Garamond" w:eastAsia="Times New Roman" w:hAnsi="Garamond" w:cs="Times New Roman"/>
          <w:kern w:val="0"/>
          <w:sz w:val="24"/>
          <w:szCs w:val="24"/>
          <w:lang w:eastAsia="pt-PT"/>
          <w14:ligatures w14:val="none"/>
        </w:rPr>
        <w:t xml:space="preserve">s </w:t>
      </w:r>
      <w:r w:rsidR="00757213" w:rsidRPr="00721B57">
        <w:rPr>
          <w:rFonts w:ascii="Garamond" w:eastAsia="Times New Roman" w:hAnsi="Garamond" w:cs="Times New Roman"/>
          <w:kern w:val="0"/>
          <w:sz w:val="24"/>
          <w:szCs w:val="24"/>
          <w:lang w:eastAsia="pt-PT"/>
          <w14:ligatures w14:val="none"/>
        </w:rPr>
        <w:t>dimensões</w:t>
      </w:r>
      <w:r w:rsidRPr="00721B57">
        <w:rPr>
          <w:rFonts w:ascii="Garamond" w:eastAsia="Times New Roman" w:hAnsi="Garamond" w:cs="Times New Roman"/>
          <w:kern w:val="0"/>
          <w:sz w:val="24"/>
          <w:szCs w:val="24"/>
          <w:lang w:eastAsia="pt-PT"/>
          <w14:ligatures w14:val="none"/>
        </w:rPr>
        <w:t xml:space="preserve"> que </w:t>
      </w:r>
      <w:r w:rsidR="006E1580" w:rsidRPr="00721B57">
        <w:rPr>
          <w:rFonts w:ascii="Garamond" w:eastAsia="Times New Roman" w:hAnsi="Garamond" w:cs="Times New Roman"/>
          <w:kern w:val="0"/>
          <w:sz w:val="24"/>
          <w:szCs w:val="24"/>
          <w:lang w:eastAsia="pt-PT"/>
          <w14:ligatures w14:val="none"/>
        </w:rPr>
        <w:t>vêm</w:t>
      </w:r>
      <w:r w:rsidR="006E1580" w:rsidRPr="003417E1">
        <w:rPr>
          <w:rFonts w:ascii="Garamond" w:eastAsia="Times New Roman" w:hAnsi="Garamond" w:cs="Times New Roman"/>
          <w:kern w:val="0"/>
          <w:sz w:val="24"/>
          <w:szCs w:val="24"/>
          <w:lang w:eastAsia="pt-PT"/>
          <w14:ligatures w14:val="none"/>
        </w:rPr>
        <w:t xml:space="preserve"> sendo estudados</w:t>
      </w:r>
      <w:r w:rsidR="0075509A" w:rsidRPr="003417E1">
        <w:rPr>
          <w:rFonts w:ascii="Garamond" w:eastAsia="Times New Roman" w:hAnsi="Garamond" w:cs="Times New Roman"/>
          <w:kern w:val="0"/>
          <w:sz w:val="24"/>
          <w:szCs w:val="24"/>
          <w:lang w:eastAsia="pt-PT"/>
          <w14:ligatures w14:val="none"/>
        </w:rPr>
        <w:t xml:space="preserve"> e amplamente utilizados</w:t>
      </w:r>
      <w:r w:rsidR="006E1580" w:rsidRPr="003417E1">
        <w:rPr>
          <w:rFonts w:ascii="Garamond" w:eastAsia="Times New Roman" w:hAnsi="Garamond" w:cs="Times New Roman"/>
          <w:kern w:val="0"/>
          <w:sz w:val="24"/>
          <w:szCs w:val="24"/>
          <w:lang w:eastAsia="pt-PT"/>
          <w14:ligatures w14:val="none"/>
        </w:rPr>
        <w:t xml:space="preserve"> pela </w:t>
      </w:r>
      <w:r w:rsidR="00A37614" w:rsidRPr="003417E1">
        <w:rPr>
          <w:rFonts w:ascii="Garamond" w:eastAsia="Times New Roman" w:hAnsi="Garamond" w:cs="Times New Roman"/>
          <w:kern w:val="0"/>
          <w:sz w:val="24"/>
          <w:szCs w:val="24"/>
          <w:lang w:eastAsia="pt-PT"/>
          <w14:ligatures w14:val="none"/>
        </w:rPr>
        <w:t>pesquisa</w:t>
      </w:r>
      <w:r w:rsidR="006E1580" w:rsidRPr="003417E1">
        <w:rPr>
          <w:rFonts w:ascii="Garamond" w:eastAsia="Times New Roman" w:hAnsi="Garamond" w:cs="Times New Roman"/>
          <w:kern w:val="0"/>
          <w:sz w:val="24"/>
          <w:szCs w:val="24"/>
          <w:lang w:eastAsia="pt-PT"/>
          <w14:ligatures w14:val="none"/>
        </w:rPr>
        <w:t xml:space="preserve"> académica</w:t>
      </w:r>
      <w:r w:rsidR="00F53825" w:rsidRPr="003417E1">
        <w:rPr>
          <w:rFonts w:ascii="Garamond" w:eastAsia="Times New Roman" w:hAnsi="Garamond" w:cs="Times New Roman"/>
          <w:kern w:val="0"/>
          <w:sz w:val="24"/>
          <w:szCs w:val="24"/>
          <w:lang w:eastAsia="pt-PT"/>
          <w14:ligatures w14:val="none"/>
        </w:rPr>
        <w:t xml:space="preserve"> para a</w:t>
      </w:r>
      <w:r w:rsidR="00D7268A">
        <w:rPr>
          <w:rFonts w:ascii="Garamond" w:eastAsia="Times New Roman" w:hAnsi="Garamond" w:cs="Times New Roman"/>
          <w:kern w:val="0"/>
          <w:sz w:val="24"/>
          <w:szCs w:val="24"/>
          <w:lang w:eastAsia="pt-PT"/>
          <w14:ligatures w14:val="none"/>
        </w:rPr>
        <w:t xml:space="preserve"> sua</w:t>
      </w:r>
      <w:r w:rsidR="00F53825" w:rsidRPr="003417E1">
        <w:rPr>
          <w:rFonts w:ascii="Garamond" w:eastAsia="Times New Roman" w:hAnsi="Garamond" w:cs="Times New Roman"/>
          <w:kern w:val="0"/>
          <w:sz w:val="24"/>
          <w:szCs w:val="24"/>
          <w:lang w:eastAsia="pt-PT"/>
          <w14:ligatures w14:val="none"/>
        </w:rPr>
        <w:t xml:space="preserve"> definição ou</w:t>
      </w:r>
      <w:r w:rsidR="00D7268A">
        <w:rPr>
          <w:rFonts w:ascii="Garamond" w:eastAsia="Times New Roman" w:hAnsi="Garamond" w:cs="Times New Roman"/>
          <w:kern w:val="0"/>
          <w:sz w:val="24"/>
          <w:szCs w:val="24"/>
          <w:lang w:eastAsia="pt-PT"/>
          <w14:ligatures w14:val="none"/>
        </w:rPr>
        <w:t xml:space="preserve"> </w:t>
      </w:r>
      <w:r w:rsidR="00F53825" w:rsidRPr="003417E1">
        <w:rPr>
          <w:rFonts w:ascii="Garamond" w:eastAsia="Times New Roman" w:hAnsi="Garamond" w:cs="Times New Roman"/>
          <w:kern w:val="0"/>
          <w:sz w:val="24"/>
          <w:szCs w:val="24"/>
          <w:lang w:eastAsia="pt-PT"/>
          <w14:ligatures w14:val="none"/>
        </w:rPr>
        <w:t>identificação do amor a marca em determinada situação</w:t>
      </w:r>
      <w:r w:rsidR="006E1580" w:rsidRPr="003417E1">
        <w:rPr>
          <w:rFonts w:ascii="Garamond" w:eastAsia="Times New Roman" w:hAnsi="Garamond" w:cs="Times New Roman"/>
          <w:kern w:val="0"/>
          <w:sz w:val="24"/>
          <w:szCs w:val="24"/>
          <w:lang w:eastAsia="pt-PT"/>
          <w14:ligatures w14:val="none"/>
        </w:rPr>
        <w:t>.</w:t>
      </w:r>
      <w:r w:rsidR="0075509A" w:rsidRPr="003417E1">
        <w:rPr>
          <w:rFonts w:ascii="Garamond" w:eastAsia="Times New Roman" w:hAnsi="Garamond" w:cs="Times New Roman"/>
          <w:kern w:val="0"/>
          <w:sz w:val="24"/>
          <w:szCs w:val="24"/>
          <w:lang w:eastAsia="pt-PT"/>
          <w14:ligatures w14:val="none"/>
        </w:rPr>
        <w:t xml:space="preserve"> Elementos como integração com a marca, </w:t>
      </w:r>
      <w:r w:rsidR="00E355F3" w:rsidRPr="003417E1">
        <w:rPr>
          <w:rFonts w:ascii="Garamond" w:eastAsia="Times New Roman" w:hAnsi="Garamond" w:cs="Times New Roman"/>
          <w:kern w:val="0"/>
          <w:sz w:val="24"/>
          <w:szCs w:val="24"/>
          <w:lang w:eastAsia="pt-PT"/>
          <w14:ligatures w14:val="none"/>
        </w:rPr>
        <w:t>comportamentos movidos</w:t>
      </w:r>
      <w:r w:rsidR="0075509A" w:rsidRPr="003417E1">
        <w:rPr>
          <w:rFonts w:ascii="Garamond" w:eastAsia="Times New Roman" w:hAnsi="Garamond" w:cs="Times New Roman"/>
          <w:kern w:val="0"/>
          <w:sz w:val="24"/>
          <w:szCs w:val="24"/>
          <w:lang w:eastAsia="pt-PT"/>
          <w14:ligatures w14:val="none"/>
        </w:rPr>
        <w:t xml:space="preserve"> pela paixão, conexão positiva emocional, relacionamento de longo prazo, ang</w:t>
      </w:r>
      <w:r w:rsidR="00A37614" w:rsidRPr="003417E1">
        <w:rPr>
          <w:rFonts w:ascii="Garamond" w:eastAsia="Times New Roman" w:hAnsi="Garamond" w:cs="Times New Roman"/>
          <w:kern w:val="0"/>
          <w:sz w:val="24"/>
          <w:szCs w:val="24"/>
          <w:lang w:eastAsia="pt-PT"/>
          <w14:ligatures w14:val="none"/>
        </w:rPr>
        <w:t>ú</w:t>
      </w:r>
      <w:r w:rsidR="0075509A" w:rsidRPr="003417E1">
        <w:rPr>
          <w:rFonts w:ascii="Garamond" w:eastAsia="Times New Roman" w:hAnsi="Garamond" w:cs="Times New Roman"/>
          <w:kern w:val="0"/>
          <w:sz w:val="24"/>
          <w:szCs w:val="24"/>
          <w:lang w:eastAsia="pt-PT"/>
          <w14:ligatures w14:val="none"/>
        </w:rPr>
        <w:t xml:space="preserve">stia de separação antecipada, </w:t>
      </w:r>
      <w:r w:rsidR="00A37614" w:rsidRPr="003417E1">
        <w:rPr>
          <w:rFonts w:ascii="Garamond" w:eastAsia="Times New Roman" w:hAnsi="Garamond" w:cs="Times New Roman"/>
          <w:kern w:val="0"/>
          <w:sz w:val="24"/>
          <w:szCs w:val="24"/>
          <w:lang w:eastAsia="pt-PT"/>
          <w14:ligatures w14:val="none"/>
        </w:rPr>
        <w:t xml:space="preserve">e valência de atitude são fatores fundamentais </w:t>
      </w:r>
      <w:r w:rsidR="00F53825" w:rsidRPr="003417E1">
        <w:rPr>
          <w:rFonts w:ascii="Garamond" w:eastAsia="Times New Roman" w:hAnsi="Garamond" w:cs="Times New Roman"/>
          <w:kern w:val="0"/>
          <w:sz w:val="24"/>
          <w:szCs w:val="24"/>
          <w:lang w:eastAsia="pt-PT"/>
          <w14:ligatures w14:val="none"/>
        </w:rPr>
        <w:t xml:space="preserve">para o entendimento do comportamento do consumidor no que diz respeito a </w:t>
      </w:r>
      <w:r w:rsidR="00A37614" w:rsidRPr="003417E1">
        <w:rPr>
          <w:rFonts w:ascii="Garamond" w:eastAsia="Times New Roman" w:hAnsi="Garamond" w:cs="Times New Roman"/>
          <w:kern w:val="0"/>
          <w:sz w:val="24"/>
          <w:szCs w:val="24"/>
          <w:lang w:eastAsia="pt-PT"/>
          <w14:ligatures w14:val="none"/>
        </w:rPr>
        <w:t xml:space="preserve">compreensão das consequências ou antecedentes do </w:t>
      </w:r>
      <w:proofErr w:type="spellStart"/>
      <w:r w:rsidR="00A37614" w:rsidRPr="003417E1">
        <w:rPr>
          <w:rFonts w:ascii="Garamond" w:eastAsia="Times New Roman" w:hAnsi="Garamond" w:cs="Times New Roman"/>
          <w:kern w:val="0"/>
          <w:sz w:val="24"/>
          <w:szCs w:val="24"/>
          <w:lang w:eastAsia="pt-PT"/>
          <w14:ligatures w14:val="none"/>
        </w:rPr>
        <w:t>brand</w:t>
      </w:r>
      <w:proofErr w:type="spellEnd"/>
      <w:r w:rsidR="00A37614" w:rsidRPr="003417E1">
        <w:rPr>
          <w:rFonts w:ascii="Garamond" w:eastAsia="Times New Roman" w:hAnsi="Garamond" w:cs="Times New Roman"/>
          <w:kern w:val="0"/>
          <w:sz w:val="24"/>
          <w:szCs w:val="24"/>
          <w:lang w:eastAsia="pt-PT"/>
          <w14:ligatures w14:val="none"/>
        </w:rPr>
        <w:t xml:space="preserve"> </w:t>
      </w:r>
      <w:proofErr w:type="spellStart"/>
      <w:r w:rsidR="00A37614" w:rsidRPr="003417E1">
        <w:rPr>
          <w:rFonts w:ascii="Garamond" w:eastAsia="Times New Roman" w:hAnsi="Garamond" w:cs="Times New Roman"/>
          <w:kern w:val="0"/>
          <w:sz w:val="24"/>
          <w:szCs w:val="24"/>
          <w:lang w:eastAsia="pt-PT"/>
          <w14:ligatures w14:val="none"/>
        </w:rPr>
        <w:t>love</w:t>
      </w:r>
      <w:proofErr w:type="spellEnd"/>
      <w:r w:rsidR="00A37614" w:rsidRPr="003417E1">
        <w:rPr>
          <w:rFonts w:ascii="Garamond" w:eastAsia="Times New Roman" w:hAnsi="Garamond" w:cs="Times New Roman"/>
          <w:kern w:val="0"/>
          <w:sz w:val="24"/>
          <w:szCs w:val="24"/>
          <w:lang w:eastAsia="pt-PT"/>
          <w14:ligatures w14:val="none"/>
        </w:rPr>
        <w:t xml:space="preserve"> (</w:t>
      </w:r>
      <w:proofErr w:type="spellStart"/>
      <w:r w:rsidR="00A37614" w:rsidRPr="003417E1">
        <w:rPr>
          <w:rFonts w:ascii="Garamond" w:eastAsia="Times New Roman" w:hAnsi="Garamond" w:cs="Times New Roman"/>
          <w:kern w:val="0"/>
          <w:sz w:val="24"/>
          <w:szCs w:val="24"/>
          <w:lang w:eastAsia="pt-PT"/>
          <w14:ligatures w14:val="none"/>
        </w:rPr>
        <w:t>Bagozzi</w:t>
      </w:r>
      <w:proofErr w:type="spellEnd"/>
      <w:r w:rsidR="00A37614" w:rsidRPr="003417E1">
        <w:rPr>
          <w:rFonts w:ascii="Garamond" w:eastAsia="Times New Roman" w:hAnsi="Garamond" w:cs="Times New Roman"/>
          <w:kern w:val="0"/>
          <w:sz w:val="24"/>
          <w:szCs w:val="24"/>
          <w:lang w:eastAsia="pt-PT"/>
          <w14:ligatures w14:val="none"/>
        </w:rPr>
        <w:t xml:space="preserve"> </w:t>
      </w:r>
      <w:proofErr w:type="spellStart"/>
      <w:r w:rsidR="00A37614" w:rsidRPr="003417E1">
        <w:rPr>
          <w:rFonts w:ascii="Garamond" w:eastAsia="Times New Roman" w:hAnsi="Garamond" w:cs="Times New Roman"/>
          <w:kern w:val="0"/>
          <w:sz w:val="24"/>
          <w:szCs w:val="24"/>
          <w:lang w:eastAsia="pt-PT"/>
          <w14:ligatures w14:val="none"/>
        </w:rPr>
        <w:t>et</w:t>
      </w:r>
      <w:proofErr w:type="spellEnd"/>
      <w:r w:rsidR="00A37614" w:rsidRPr="003417E1">
        <w:rPr>
          <w:rFonts w:ascii="Garamond" w:eastAsia="Times New Roman" w:hAnsi="Garamond" w:cs="Times New Roman"/>
          <w:kern w:val="0"/>
          <w:sz w:val="24"/>
          <w:szCs w:val="24"/>
          <w:lang w:eastAsia="pt-PT"/>
          <w14:ligatures w14:val="none"/>
        </w:rPr>
        <w:t xml:space="preserve"> al., 2017, </w:t>
      </w:r>
      <w:proofErr w:type="spellStart"/>
      <w:r w:rsidR="00A37614" w:rsidRPr="003417E1">
        <w:rPr>
          <w:rFonts w:ascii="Garamond" w:eastAsia="Times New Roman" w:hAnsi="Garamond" w:cs="Times New Roman"/>
          <w:kern w:val="0"/>
          <w:sz w:val="24"/>
          <w:szCs w:val="24"/>
          <w:lang w:eastAsia="pt-PT"/>
          <w14:ligatures w14:val="none"/>
        </w:rPr>
        <w:t>Bazi</w:t>
      </w:r>
      <w:proofErr w:type="spellEnd"/>
      <w:r w:rsidR="00A37614" w:rsidRPr="003417E1">
        <w:rPr>
          <w:rFonts w:ascii="Garamond" w:eastAsia="Times New Roman" w:hAnsi="Garamond" w:cs="Times New Roman"/>
          <w:kern w:val="0"/>
          <w:sz w:val="24"/>
          <w:szCs w:val="24"/>
          <w:lang w:eastAsia="pt-PT"/>
          <w14:ligatures w14:val="none"/>
        </w:rPr>
        <w:t>, 2012);</w:t>
      </w:r>
    </w:p>
    <w:p w14:paraId="2917E4D3" w14:textId="5029E393" w:rsidR="003F7167" w:rsidRPr="003417E1" w:rsidRDefault="003F7167" w:rsidP="003F7167">
      <w:pPr>
        <w:spacing w:after="0" w:line="360" w:lineRule="auto"/>
        <w:ind w:left="708" w:hanging="708"/>
        <w:rPr>
          <w:rFonts w:ascii="Garamond" w:eastAsia="Times New Roman" w:hAnsi="Garamond" w:cs="Times New Roman"/>
          <w:b/>
          <w:bCs/>
          <w:kern w:val="0"/>
          <w:lang w:eastAsia="pt-PT"/>
          <w14:ligatures w14:val="none"/>
        </w:rPr>
      </w:pPr>
      <w:r w:rsidRPr="003417E1">
        <w:rPr>
          <w:rFonts w:ascii="Garamond" w:eastAsia="Times New Roman" w:hAnsi="Garamond" w:cs="Times New Roman"/>
          <w:b/>
          <w:bCs/>
          <w:kern w:val="0"/>
          <w:lang w:eastAsia="pt-PT"/>
          <w14:ligatures w14:val="none"/>
        </w:rPr>
        <w:t xml:space="preserve">Tabela 3 – </w:t>
      </w:r>
      <w:r w:rsidRPr="008F2457">
        <w:rPr>
          <w:rFonts w:ascii="Garamond" w:eastAsia="Times New Roman" w:hAnsi="Garamond" w:cs="Times New Roman"/>
          <w:b/>
          <w:bCs/>
          <w:kern w:val="0"/>
          <w:lang w:eastAsia="pt-PT"/>
          <w14:ligatures w14:val="none"/>
        </w:rPr>
        <w:t>Dimensões de</w:t>
      </w:r>
      <w:r w:rsidRPr="003417E1">
        <w:rPr>
          <w:rFonts w:ascii="Garamond" w:eastAsia="Times New Roman" w:hAnsi="Garamond" w:cs="Times New Roman"/>
          <w:b/>
          <w:bCs/>
          <w:kern w:val="0"/>
          <w:lang w:eastAsia="pt-PT"/>
          <w14:ligatures w14:val="none"/>
        </w:rPr>
        <w:t xml:space="preserve"> escala de </w:t>
      </w:r>
      <w:proofErr w:type="spellStart"/>
      <w:r w:rsidRPr="003417E1">
        <w:rPr>
          <w:rFonts w:ascii="Garamond" w:eastAsia="Times New Roman" w:hAnsi="Garamond" w:cs="Times New Roman"/>
          <w:b/>
          <w:bCs/>
          <w:i/>
          <w:iCs/>
          <w:kern w:val="0"/>
          <w:lang w:eastAsia="pt-PT"/>
          <w14:ligatures w14:val="none"/>
        </w:rPr>
        <w:t>brand</w:t>
      </w:r>
      <w:proofErr w:type="spellEnd"/>
      <w:r w:rsidRPr="003417E1">
        <w:rPr>
          <w:rFonts w:ascii="Garamond" w:eastAsia="Times New Roman" w:hAnsi="Garamond" w:cs="Times New Roman"/>
          <w:b/>
          <w:bCs/>
          <w:i/>
          <w:iCs/>
          <w:kern w:val="0"/>
          <w:lang w:eastAsia="pt-PT"/>
          <w14:ligatures w14:val="none"/>
        </w:rPr>
        <w:t xml:space="preserve"> </w:t>
      </w:r>
      <w:proofErr w:type="spellStart"/>
      <w:r w:rsidRPr="003417E1">
        <w:rPr>
          <w:rFonts w:ascii="Garamond" w:eastAsia="Times New Roman" w:hAnsi="Garamond" w:cs="Times New Roman"/>
          <w:b/>
          <w:bCs/>
          <w:i/>
          <w:iCs/>
          <w:kern w:val="0"/>
          <w:lang w:eastAsia="pt-PT"/>
          <w14:ligatures w14:val="none"/>
        </w:rPr>
        <w:t>love</w:t>
      </w:r>
      <w:proofErr w:type="spellEnd"/>
      <w:r w:rsidRPr="003417E1">
        <w:rPr>
          <w:rFonts w:ascii="Garamond" w:eastAsia="Times New Roman" w:hAnsi="Garamond" w:cs="Times New Roman"/>
          <w:b/>
          <w:bCs/>
          <w:kern w:val="0"/>
          <w:lang w:eastAsia="pt-PT"/>
          <w14:ligatures w14:val="none"/>
        </w:rPr>
        <w:t xml:space="preserve"> </w:t>
      </w:r>
    </w:p>
    <w:p w14:paraId="247A60E8" w14:textId="5F43FCEB" w:rsidR="003F7167" w:rsidRPr="003417E1" w:rsidRDefault="003F7167" w:rsidP="003F7167">
      <w:pPr>
        <w:spacing w:after="0" w:line="360" w:lineRule="auto"/>
        <w:ind w:left="708" w:hanging="708"/>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adaptado de </w:t>
      </w:r>
      <w:proofErr w:type="spellStart"/>
      <w:r w:rsidRPr="003417E1">
        <w:rPr>
          <w:rFonts w:ascii="Garamond" w:hAnsi="Garamond" w:cs="Arial"/>
          <w:sz w:val="24"/>
          <w:szCs w:val="24"/>
          <w:shd w:val="clear" w:color="auto" w:fill="FFFFFF"/>
        </w:rPr>
        <w:t>Bagozzi</w:t>
      </w:r>
      <w:proofErr w:type="spellEnd"/>
      <w:r w:rsidRPr="003417E1">
        <w:rPr>
          <w:rFonts w:ascii="Garamond" w:hAnsi="Garamond" w:cs="Arial"/>
          <w:sz w:val="24"/>
          <w:szCs w:val="24"/>
          <w:shd w:val="clear" w:color="auto" w:fill="FFFFFF"/>
        </w:rPr>
        <w:t xml:space="preserve"> </w:t>
      </w:r>
      <w:proofErr w:type="spellStart"/>
      <w:r w:rsidRPr="003417E1">
        <w:rPr>
          <w:rFonts w:ascii="Garamond" w:hAnsi="Garamond" w:cs="Arial"/>
          <w:sz w:val="24"/>
          <w:szCs w:val="24"/>
          <w:shd w:val="clear" w:color="auto" w:fill="FFFFFF"/>
        </w:rPr>
        <w:t>et</w:t>
      </w:r>
      <w:proofErr w:type="spellEnd"/>
      <w:r w:rsidRPr="003417E1">
        <w:rPr>
          <w:rFonts w:ascii="Garamond" w:hAnsi="Garamond" w:cs="Arial"/>
          <w:sz w:val="24"/>
          <w:szCs w:val="24"/>
          <w:shd w:val="clear" w:color="auto" w:fill="FFFFFF"/>
        </w:rPr>
        <w:t xml:space="preserve"> al.</w:t>
      </w:r>
      <w:r w:rsidRPr="003417E1">
        <w:rPr>
          <w:rFonts w:ascii="Garamond" w:eastAsia="Times New Roman" w:hAnsi="Garamond" w:cs="Times New Roman"/>
          <w:kern w:val="0"/>
          <w:lang w:eastAsia="pt-PT"/>
          <w14:ligatures w14:val="none"/>
        </w:rPr>
        <w:t>, 2017</w:t>
      </w:r>
    </w:p>
    <w:tbl>
      <w:tblPr>
        <w:tblW w:w="9067" w:type="dxa"/>
        <w:tblCellMar>
          <w:top w:w="15" w:type="dxa"/>
          <w:left w:w="15" w:type="dxa"/>
          <w:bottom w:w="15" w:type="dxa"/>
          <w:right w:w="15" w:type="dxa"/>
        </w:tblCellMar>
        <w:tblLook w:val="04A0" w:firstRow="1" w:lastRow="0" w:firstColumn="1" w:lastColumn="0" w:noHBand="0" w:noVBand="1"/>
      </w:tblPr>
      <w:tblGrid>
        <w:gridCol w:w="3256"/>
        <w:gridCol w:w="5811"/>
      </w:tblGrid>
      <w:tr w:rsidR="007B06CA" w:rsidRPr="003417E1" w14:paraId="5DFE3303" w14:textId="53CF27E9" w:rsidTr="00505729">
        <w:trPr>
          <w:trHeight w:val="330"/>
        </w:trPr>
        <w:tc>
          <w:tcPr>
            <w:tcW w:w="3256" w:type="dxa"/>
            <w:tcBorders>
              <w:top w:val="single" w:sz="4" w:space="0" w:color="CCCCCC"/>
              <w:left w:val="single" w:sz="4" w:space="0" w:color="CCCCCC"/>
              <w:bottom w:val="single" w:sz="4" w:space="0" w:color="CCCCCC"/>
              <w:right w:val="single" w:sz="4" w:space="0" w:color="CCCCCC"/>
            </w:tcBorders>
            <w:shd w:val="clear" w:color="auto" w:fill="E7E6E6" w:themeFill="background2"/>
            <w:tcMar>
              <w:top w:w="40" w:type="dxa"/>
              <w:left w:w="40" w:type="dxa"/>
              <w:bottom w:w="40" w:type="dxa"/>
              <w:right w:w="40" w:type="dxa"/>
            </w:tcMar>
            <w:vAlign w:val="bottom"/>
            <w:hideMark/>
          </w:tcPr>
          <w:p w14:paraId="70C978E7" w14:textId="41B737C1" w:rsidR="00A37614" w:rsidRPr="003417E1" w:rsidRDefault="00757213" w:rsidP="00B16500">
            <w:pPr>
              <w:spacing w:after="0" w:line="360" w:lineRule="auto"/>
              <w:jc w:val="center"/>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Dimensões</w:t>
            </w:r>
          </w:p>
        </w:tc>
        <w:tc>
          <w:tcPr>
            <w:tcW w:w="5811" w:type="dxa"/>
            <w:tcBorders>
              <w:top w:val="single" w:sz="4" w:space="0" w:color="CCCCCC"/>
              <w:left w:val="single" w:sz="4" w:space="0" w:color="CCCCCC"/>
              <w:bottom w:val="single" w:sz="4" w:space="0" w:color="CCCCCC"/>
              <w:right w:val="single" w:sz="4" w:space="0" w:color="CCCCCC"/>
            </w:tcBorders>
            <w:shd w:val="clear" w:color="auto" w:fill="E7E6E6" w:themeFill="background2"/>
            <w:tcMar>
              <w:top w:w="40" w:type="dxa"/>
              <w:left w:w="40" w:type="dxa"/>
              <w:bottom w:w="40" w:type="dxa"/>
              <w:right w:w="40" w:type="dxa"/>
            </w:tcMar>
            <w:vAlign w:val="bottom"/>
            <w:hideMark/>
          </w:tcPr>
          <w:p w14:paraId="7C3024BC" w14:textId="7F07327E" w:rsidR="00A37614" w:rsidRPr="003417E1" w:rsidRDefault="00A37614" w:rsidP="00701854">
            <w:pPr>
              <w:spacing w:after="0" w:line="360" w:lineRule="auto"/>
              <w:jc w:val="center"/>
              <w:rPr>
                <w:rFonts w:ascii="Garamond" w:eastAsia="Times New Roman" w:hAnsi="Garamond" w:cs="Arial"/>
                <w:kern w:val="0"/>
                <w:sz w:val="24"/>
                <w:szCs w:val="24"/>
                <w:lang w:eastAsia="pt-PT"/>
                <w14:ligatures w14:val="none"/>
              </w:rPr>
            </w:pPr>
            <w:r w:rsidRPr="003417E1">
              <w:rPr>
                <w:rFonts w:ascii="Garamond" w:eastAsia="Times New Roman" w:hAnsi="Garamond" w:cs="Arial"/>
                <w:kern w:val="0"/>
                <w:sz w:val="24"/>
                <w:szCs w:val="24"/>
                <w:lang w:eastAsia="pt-PT"/>
                <w14:ligatures w14:val="none"/>
              </w:rPr>
              <w:t>Definição</w:t>
            </w:r>
          </w:p>
        </w:tc>
      </w:tr>
      <w:tr w:rsidR="007B06CA" w:rsidRPr="003417E1" w14:paraId="14A683A5" w14:textId="68A63DDB" w:rsidTr="00505729">
        <w:trPr>
          <w:trHeight w:val="673"/>
        </w:trPr>
        <w:tc>
          <w:tcPr>
            <w:tcW w:w="3256"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7BF7D786" w14:textId="74E85CE1" w:rsidR="00A37614" w:rsidRPr="003417E1" w:rsidRDefault="00A37614"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Integração com a marca</w:t>
            </w:r>
          </w:p>
        </w:tc>
        <w:tc>
          <w:tcPr>
            <w:tcW w:w="581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E141CEC" w14:textId="1F2E9565" w:rsidR="00A37614" w:rsidRPr="003417E1" w:rsidRDefault="00A37614"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Arial"/>
                <w:kern w:val="0"/>
                <w:sz w:val="24"/>
                <w:szCs w:val="24"/>
                <w:lang w:eastAsia="pt-PT"/>
                <w14:ligatures w14:val="none"/>
              </w:rPr>
              <w:t xml:space="preserve">Reflexo </w:t>
            </w:r>
            <w:r w:rsidR="00F53825" w:rsidRPr="003417E1">
              <w:rPr>
                <w:rFonts w:ascii="Garamond" w:eastAsia="Times New Roman" w:hAnsi="Garamond" w:cs="Arial"/>
                <w:kern w:val="0"/>
                <w:sz w:val="24"/>
                <w:szCs w:val="24"/>
                <w:lang w:eastAsia="pt-PT"/>
                <w14:ligatures w14:val="none"/>
              </w:rPr>
              <w:t xml:space="preserve">da </w:t>
            </w:r>
            <w:r w:rsidRPr="003417E1">
              <w:rPr>
                <w:rFonts w:ascii="Garamond" w:eastAsia="Times New Roman" w:hAnsi="Garamond" w:cs="Arial"/>
                <w:kern w:val="0"/>
                <w:sz w:val="24"/>
                <w:szCs w:val="24"/>
                <w:lang w:eastAsia="pt-PT"/>
                <w14:ligatures w14:val="none"/>
              </w:rPr>
              <w:t xml:space="preserve">identidade </w:t>
            </w:r>
            <w:r w:rsidR="00F53825" w:rsidRPr="003417E1">
              <w:rPr>
                <w:rFonts w:ascii="Garamond" w:eastAsia="Times New Roman" w:hAnsi="Garamond" w:cs="Arial"/>
                <w:kern w:val="0"/>
                <w:sz w:val="24"/>
                <w:szCs w:val="24"/>
                <w:lang w:eastAsia="pt-PT"/>
                <w14:ligatures w14:val="none"/>
              </w:rPr>
              <w:t>descrita pelo</w:t>
            </w:r>
            <w:r w:rsidRPr="003417E1">
              <w:rPr>
                <w:rFonts w:ascii="Garamond" w:eastAsia="Times New Roman" w:hAnsi="Garamond" w:cs="Arial"/>
                <w:kern w:val="0"/>
                <w:sz w:val="24"/>
                <w:szCs w:val="24"/>
                <w:lang w:eastAsia="pt-PT"/>
                <w14:ligatures w14:val="none"/>
              </w:rPr>
              <w:t xml:space="preserve"> </w:t>
            </w:r>
            <w:r w:rsidR="00F53825" w:rsidRPr="003417E1">
              <w:rPr>
                <w:rFonts w:ascii="Garamond" w:eastAsia="Times New Roman" w:hAnsi="Garamond" w:cs="Arial"/>
                <w:kern w:val="0"/>
                <w:sz w:val="24"/>
                <w:szCs w:val="24"/>
                <w:lang w:eastAsia="pt-PT"/>
                <w14:ligatures w14:val="none"/>
              </w:rPr>
              <w:t>consumidor</w:t>
            </w:r>
            <w:r w:rsidRPr="003417E1">
              <w:rPr>
                <w:rFonts w:ascii="Garamond" w:eastAsia="Times New Roman" w:hAnsi="Garamond" w:cs="Arial"/>
                <w:kern w:val="0"/>
                <w:sz w:val="24"/>
                <w:szCs w:val="24"/>
                <w:lang w:eastAsia="pt-PT"/>
                <w14:ligatures w14:val="none"/>
              </w:rPr>
              <w:t xml:space="preserve"> a partir da relação com uma marca</w:t>
            </w:r>
            <w:r w:rsidR="00F53825" w:rsidRPr="003417E1">
              <w:rPr>
                <w:rFonts w:ascii="Garamond" w:eastAsia="Times New Roman" w:hAnsi="Garamond" w:cs="Arial"/>
                <w:kern w:val="0"/>
                <w:sz w:val="24"/>
                <w:szCs w:val="24"/>
                <w:lang w:eastAsia="pt-PT"/>
                <w14:ligatures w14:val="none"/>
              </w:rPr>
              <w:t>;</w:t>
            </w:r>
          </w:p>
        </w:tc>
      </w:tr>
      <w:tr w:rsidR="007B06CA" w:rsidRPr="003417E1" w14:paraId="233D8626" w14:textId="2D16C289" w:rsidTr="00505729">
        <w:trPr>
          <w:trHeight w:val="629"/>
        </w:trPr>
        <w:tc>
          <w:tcPr>
            <w:tcW w:w="3256"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531518CC" w14:textId="14EBD6AE" w:rsidR="00A37614" w:rsidRPr="003417E1" w:rsidRDefault="00A37614"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Comportamentos </w:t>
            </w:r>
            <w:r w:rsidR="0012430E" w:rsidRPr="003417E1">
              <w:rPr>
                <w:rFonts w:ascii="Garamond" w:eastAsia="Times New Roman" w:hAnsi="Garamond" w:cs="Times New Roman"/>
                <w:kern w:val="0"/>
                <w:sz w:val="24"/>
                <w:szCs w:val="24"/>
                <w:lang w:eastAsia="pt-PT"/>
                <w14:ligatures w14:val="none"/>
              </w:rPr>
              <w:t>movido</w:t>
            </w:r>
            <w:r w:rsidRPr="003417E1">
              <w:rPr>
                <w:rFonts w:ascii="Garamond" w:eastAsia="Times New Roman" w:hAnsi="Garamond" w:cs="Times New Roman"/>
                <w:kern w:val="0"/>
                <w:sz w:val="24"/>
                <w:szCs w:val="24"/>
                <w:lang w:eastAsia="pt-PT"/>
                <w14:ligatures w14:val="none"/>
              </w:rPr>
              <w:t xml:space="preserve"> pela paixão</w:t>
            </w:r>
          </w:p>
        </w:tc>
        <w:tc>
          <w:tcPr>
            <w:tcW w:w="581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6B652B5D" w14:textId="7AB61741" w:rsidR="00A37614" w:rsidRPr="003417E1" w:rsidRDefault="00F53825" w:rsidP="00505729">
            <w:pPr>
              <w:spacing w:after="0" w:line="360" w:lineRule="auto"/>
              <w:rPr>
                <w:rFonts w:ascii="Garamond" w:eastAsia="Times New Roman" w:hAnsi="Garamond" w:cs="Arial"/>
                <w:kern w:val="0"/>
                <w:sz w:val="24"/>
                <w:szCs w:val="24"/>
                <w:lang w:eastAsia="pt-PT"/>
                <w14:ligatures w14:val="none"/>
              </w:rPr>
            </w:pPr>
            <w:r w:rsidRPr="003417E1">
              <w:rPr>
                <w:rFonts w:ascii="Garamond" w:eastAsia="Times New Roman" w:hAnsi="Garamond" w:cs="Arial"/>
                <w:kern w:val="0"/>
                <w:sz w:val="24"/>
                <w:szCs w:val="24"/>
                <w:lang w:eastAsia="pt-PT"/>
                <w14:ligatures w14:val="none"/>
              </w:rPr>
              <w:t>A</w:t>
            </w:r>
            <w:r w:rsidR="00A37614" w:rsidRPr="003417E1">
              <w:rPr>
                <w:rFonts w:ascii="Garamond" w:eastAsia="Times New Roman" w:hAnsi="Garamond" w:cs="Arial"/>
                <w:kern w:val="0"/>
                <w:sz w:val="24"/>
                <w:szCs w:val="24"/>
                <w:lang w:eastAsia="pt-PT"/>
                <w14:ligatures w14:val="none"/>
              </w:rPr>
              <w:t xml:space="preserve"> força das emoções positivamente valorizadas</w:t>
            </w:r>
            <w:r w:rsidRPr="003417E1">
              <w:rPr>
                <w:rFonts w:ascii="Garamond" w:eastAsia="Times New Roman" w:hAnsi="Garamond" w:cs="Arial"/>
                <w:kern w:val="0"/>
                <w:sz w:val="24"/>
                <w:szCs w:val="24"/>
                <w:lang w:eastAsia="pt-PT"/>
                <w14:ligatures w14:val="none"/>
              </w:rPr>
              <w:t>, o desejo</w:t>
            </w:r>
            <w:r w:rsidR="00A37614" w:rsidRPr="003417E1">
              <w:rPr>
                <w:rFonts w:ascii="Garamond" w:eastAsia="Times New Roman" w:hAnsi="Garamond" w:cs="Arial"/>
                <w:kern w:val="0"/>
                <w:sz w:val="24"/>
                <w:szCs w:val="24"/>
                <w:lang w:eastAsia="pt-PT"/>
                <w14:ligatures w14:val="none"/>
              </w:rPr>
              <w:t xml:space="preserve"> que os clientes têm em relação a uma marca</w:t>
            </w:r>
            <w:r w:rsidRPr="003417E1">
              <w:rPr>
                <w:rFonts w:ascii="Garamond" w:eastAsia="Times New Roman" w:hAnsi="Garamond" w:cs="Arial"/>
                <w:kern w:val="0"/>
                <w:sz w:val="24"/>
                <w:szCs w:val="24"/>
                <w:lang w:eastAsia="pt-PT"/>
                <w14:ligatures w14:val="none"/>
              </w:rPr>
              <w:t>;</w:t>
            </w:r>
          </w:p>
        </w:tc>
      </w:tr>
      <w:tr w:rsidR="007B06CA" w:rsidRPr="003417E1" w14:paraId="3DB72082" w14:textId="5A4A5DCB" w:rsidTr="00505729">
        <w:trPr>
          <w:trHeight w:val="288"/>
        </w:trPr>
        <w:tc>
          <w:tcPr>
            <w:tcW w:w="3256"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0A5020EC" w14:textId="68D3DFF7" w:rsidR="00A37614" w:rsidRPr="003417E1" w:rsidRDefault="00A37614"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Conexão positiva emocional</w:t>
            </w:r>
          </w:p>
        </w:tc>
        <w:tc>
          <w:tcPr>
            <w:tcW w:w="581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hideMark/>
          </w:tcPr>
          <w:p w14:paraId="3F0BAB4B" w14:textId="36A70496" w:rsidR="00A37614" w:rsidRPr="003417E1" w:rsidRDefault="00F53825"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Conexão emocional criada entre o cliente e uma marca;</w:t>
            </w:r>
          </w:p>
        </w:tc>
      </w:tr>
      <w:tr w:rsidR="007B06CA" w:rsidRPr="003417E1" w14:paraId="402EE3C0" w14:textId="77777777" w:rsidTr="00505729">
        <w:trPr>
          <w:trHeight w:val="507"/>
        </w:trPr>
        <w:tc>
          <w:tcPr>
            <w:tcW w:w="3256"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2A6D08CF" w14:textId="4D36A91D" w:rsidR="00A37614" w:rsidRPr="003417E1" w:rsidRDefault="00A37614"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Relacionamento de longo prazo</w:t>
            </w:r>
          </w:p>
        </w:tc>
        <w:tc>
          <w:tcPr>
            <w:tcW w:w="581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3F7B030" w14:textId="30C9AB7B" w:rsidR="00A37614" w:rsidRPr="003417E1" w:rsidRDefault="00F53825"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Desejo de estar com uma marca a longo prazo;</w:t>
            </w:r>
          </w:p>
        </w:tc>
      </w:tr>
      <w:tr w:rsidR="007B06CA" w:rsidRPr="003417E1" w14:paraId="63E6C191" w14:textId="77777777" w:rsidTr="00505729">
        <w:trPr>
          <w:trHeight w:val="600"/>
        </w:trPr>
        <w:tc>
          <w:tcPr>
            <w:tcW w:w="3256"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1F35830E" w14:textId="6721A64C" w:rsidR="00A37614" w:rsidRPr="003417E1" w:rsidRDefault="00A37614"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Angústia de separação antecipada</w:t>
            </w:r>
          </w:p>
        </w:tc>
        <w:tc>
          <w:tcPr>
            <w:tcW w:w="581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62F17372" w14:textId="1E2C9E82" w:rsidR="00A37614" w:rsidRPr="003417E1" w:rsidRDefault="00F53825"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Relações negativas à uma visão de ausência à marca;</w:t>
            </w:r>
          </w:p>
        </w:tc>
      </w:tr>
      <w:tr w:rsidR="00A37614" w:rsidRPr="003417E1" w14:paraId="735450CB" w14:textId="77777777" w:rsidTr="00505729">
        <w:trPr>
          <w:trHeight w:val="600"/>
        </w:trPr>
        <w:tc>
          <w:tcPr>
            <w:tcW w:w="3256"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1FC06E88" w14:textId="01A528C3" w:rsidR="00A37614" w:rsidRPr="003417E1" w:rsidRDefault="00A37614"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Valência de atitude</w:t>
            </w:r>
          </w:p>
        </w:tc>
        <w:tc>
          <w:tcPr>
            <w:tcW w:w="581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45D1DFD" w14:textId="5213B24C" w:rsidR="00A37614" w:rsidRPr="003417E1" w:rsidRDefault="00F53825" w:rsidP="00505729">
            <w:pPr>
              <w:spacing w:after="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Expressão de atitudes </w:t>
            </w:r>
            <w:r w:rsidR="00827B15" w:rsidRPr="003417E1">
              <w:rPr>
                <w:rFonts w:ascii="Garamond" w:eastAsia="Times New Roman" w:hAnsi="Garamond" w:cs="Times New Roman"/>
                <w:kern w:val="0"/>
                <w:sz w:val="24"/>
                <w:szCs w:val="24"/>
                <w:lang w:eastAsia="pt-PT"/>
                <w14:ligatures w14:val="none"/>
              </w:rPr>
              <w:t>favoráveis quanto a uma marca;</w:t>
            </w:r>
          </w:p>
        </w:tc>
      </w:tr>
    </w:tbl>
    <w:p w14:paraId="3566E0E9" w14:textId="77777777" w:rsidR="00B66287" w:rsidRPr="003417E1" w:rsidRDefault="00B66287" w:rsidP="00B66287">
      <w:pPr>
        <w:spacing w:after="0" w:line="360" w:lineRule="auto"/>
        <w:jc w:val="center"/>
        <w:rPr>
          <w:rFonts w:ascii="Garamond" w:eastAsia="Times New Roman" w:hAnsi="Garamond" w:cs="Times New Roman"/>
          <w:b/>
          <w:bCs/>
          <w:kern w:val="0"/>
          <w:lang w:eastAsia="pt-PT"/>
          <w14:ligatures w14:val="none"/>
        </w:rPr>
      </w:pPr>
    </w:p>
    <w:p w14:paraId="638A6F93" w14:textId="35CB952D" w:rsidR="004914BC" w:rsidRPr="003417E1" w:rsidRDefault="00827B15"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lastRenderedPageBreak/>
        <w:t>A</w:t>
      </w:r>
      <w:r w:rsidR="004914BC" w:rsidRPr="003417E1">
        <w:rPr>
          <w:rFonts w:ascii="Garamond" w:eastAsia="Times New Roman" w:hAnsi="Garamond" w:cs="Times New Roman"/>
          <w:kern w:val="0"/>
          <w:sz w:val="24"/>
          <w:szCs w:val="24"/>
          <w:lang w:eastAsia="pt-PT"/>
          <w14:ligatures w14:val="none"/>
        </w:rPr>
        <w:t xml:space="preserve">s diferentes </w:t>
      </w:r>
      <w:r w:rsidRPr="003417E1">
        <w:rPr>
          <w:rFonts w:ascii="Garamond" w:eastAsia="Times New Roman" w:hAnsi="Garamond" w:cs="Times New Roman"/>
          <w:kern w:val="0"/>
          <w:sz w:val="24"/>
          <w:szCs w:val="24"/>
          <w:lang w:eastAsia="pt-PT"/>
          <w14:ligatures w14:val="none"/>
        </w:rPr>
        <w:t>dimensões</w:t>
      </w:r>
      <w:r w:rsidR="004914BC" w:rsidRPr="003417E1">
        <w:rPr>
          <w:rFonts w:ascii="Garamond" w:eastAsia="Times New Roman" w:hAnsi="Garamond" w:cs="Times New Roman"/>
          <w:kern w:val="0"/>
          <w:sz w:val="24"/>
          <w:szCs w:val="24"/>
          <w:lang w:eastAsia="pt-PT"/>
          <w14:ligatures w14:val="none"/>
        </w:rPr>
        <w:t xml:space="preserve"> de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004914BC" w:rsidRPr="003417E1">
        <w:rPr>
          <w:rFonts w:ascii="Garamond" w:eastAsia="Times New Roman" w:hAnsi="Garamond" w:cs="Times New Roman"/>
          <w:kern w:val="0"/>
          <w:sz w:val="24"/>
          <w:szCs w:val="24"/>
          <w:lang w:eastAsia="pt-PT"/>
          <w14:ligatures w14:val="none"/>
        </w:rPr>
        <w:t xml:space="preserve"> dos consumidores</w:t>
      </w:r>
      <w:r w:rsidRPr="003417E1">
        <w:rPr>
          <w:rFonts w:ascii="Garamond" w:eastAsia="Times New Roman" w:hAnsi="Garamond" w:cs="Times New Roman"/>
          <w:kern w:val="0"/>
          <w:sz w:val="24"/>
          <w:szCs w:val="24"/>
          <w:lang w:eastAsia="pt-PT"/>
          <w14:ligatures w14:val="none"/>
        </w:rPr>
        <w:t xml:space="preserve"> (</w:t>
      </w:r>
      <w:r w:rsidRPr="00FC06C4">
        <w:rPr>
          <w:rFonts w:ascii="Garamond" w:eastAsia="Times New Roman" w:hAnsi="Garamond" w:cs="Times New Roman"/>
          <w:b/>
          <w:bCs/>
          <w:kern w:val="0"/>
          <w:sz w:val="24"/>
          <w:szCs w:val="24"/>
          <w:lang w:eastAsia="pt-PT"/>
          <w14:ligatures w14:val="none"/>
        </w:rPr>
        <w:t>Tabela 3</w:t>
      </w:r>
      <w:r w:rsidRPr="003417E1">
        <w:rPr>
          <w:rFonts w:ascii="Garamond" w:eastAsia="Times New Roman" w:hAnsi="Garamond" w:cs="Times New Roman"/>
          <w:kern w:val="0"/>
          <w:sz w:val="24"/>
          <w:szCs w:val="24"/>
          <w:lang w:eastAsia="pt-PT"/>
          <w14:ligatures w14:val="none"/>
        </w:rPr>
        <w:t>)</w:t>
      </w:r>
      <w:r w:rsidR="004914BC" w:rsidRPr="003417E1">
        <w:rPr>
          <w:rFonts w:ascii="Garamond" w:eastAsia="Times New Roman" w:hAnsi="Garamond" w:cs="Times New Roman"/>
          <w:kern w:val="0"/>
          <w:sz w:val="24"/>
          <w:szCs w:val="24"/>
          <w:lang w:eastAsia="pt-PT"/>
          <w14:ligatures w14:val="none"/>
        </w:rPr>
        <w:t xml:space="preserve"> tem um papel fundamental na </w:t>
      </w:r>
      <w:r w:rsidRPr="003417E1">
        <w:rPr>
          <w:rFonts w:ascii="Garamond" w:eastAsia="Times New Roman" w:hAnsi="Garamond" w:cs="Times New Roman"/>
          <w:kern w:val="0"/>
          <w:sz w:val="24"/>
          <w:szCs w:val="24"/>
          <w:lang w:eastAsia="pt-PT"/>
          <w14:ligatures w14:val="none"/>
        </w:rPr>
        <w:t xml:space="preserve">análise e compreensão de seu comportamento e de todos os fatores envolvidos na sua expressão. Explorar esses itens nas redes sociais é de suma </w:t>
      </w:r>
      <w:proofErr w:type="gramStart"/>
      <w:r w:rsidRPr="003417E1">
        <w:rPr>
          <w:rFonts w:ascii="Garamond" w:eastAsia="Times New Roman" w:hAnsi="Garamond" w:cs="Times New Roman"/>
          <w:kern w:val="0"/>
          <w:sz w:val="24"/>
          <w:szCs w:val="24"/>
          <w:lang w:eastAsia="pt-PT"/>
          <w14:ligatures w14:val="none"/>
        </w:rPr>
        <w:t xml:space="preserve">importância, </w:t>
      </w:r>
      <w:r w:rsidR="004914BC" w:rsidRPr="003417E1">
        <w:rPr>
          <w:rFonts w:ascii="Garamond" w:eastAsia="Times New Roman" w:hAnsi="Garamond" w:cs="Times New Roman"/>
          <w:kern w:val="0"/>
          <w:sz w:val="24"/>
          <w:szCs w:val="24"/>
          <w:lang w:eastAsia="pt-PT"/>
          <w14:ligatures w14:val="none"/>
        </w:rPr>
        <w:t xml:space="preserve"> uma</w:t>
      </w:r>
      <w:proofErr w:type="gramEnd"/>
      <w:r w:rsidR="004914BC" w:rsidRPr="003417E1">
        <w:rPr>
          <w:rFonts w:ascii="Garamond" w:eastAsia="Times New Roman" w:hAnsi="Garamond" w:cs="Times New Roman"/>
          <w:kern w:val="0"/>
          <w:sz w:val="24"/>
          <w:szCs w:val="24"/>
          <w:lang w:eastAsia="pt-PT"/>
          <w14:ligatures w14:val="none"/>
        </w:rPr>
        <w:t xml:space="preserve"> vez que consumidores com </w:t>
      </w:r>
      <w:proofErr w:type="spellStart"/>
      <w:r w:rsidR="004914BC" w:rsidRPr="003417E1">
        <w:rPr>
          <w:rFonts w:ascii="Garamond" w:eastAsia="Times New Roman" w:hAnsi="Garamond" w:cs="Times New Roman"/>
          <w:i/>
          <w:iCs/>
          <w:kern w:val="0"/>
          <w:sz w:val="24"/>
          <w:szCs w:val="24"/>
          <w:lang w:eastAsia="pt-PT"/>
          <w14:ligatures w14:val="none"/>
        </w:rPr>
        <w:t>engagement</w:t>
      </w:r>
      <w:proofErr w:type="spellEnd"/>
      <w:r w:rsidR="004914BC" w:rsidRPr="003417E1">
        <w:rPr>
          <w:rFonts w:ascii="Garamond" w:eastAsia="Times New Roman" w:hAnsi="Garamond" w:cs="Times New Roman"/>
          <w:kern w:val="0"/>
          <w:sz w:val="24"/>
          <w:szCs w:val="24"/>
          <w:lang w:eastAsia="pt-PT"/>
          <w14:ligatures w14:val="none"/>
        </w:rPr>
        <w:t xml:space="preserve"> mais elevado tendem a estabelecer um vínculo de responsabilidade com as marcas, influenciando e direcionando os demais membros, criando assim relações mais sólidas entre eles e a marca e minimizando as </w:t>
      </w:r>
      <w:proofErr w:type="spellStart"/>
      <w:r w:rsidR="004914BC" w:rsidRPr="003417E1">
        <w:rPr>
          <w:rFonts w:ascii="Garamond" w:eastAsia="Times New Roman" w:hAnsi="Garamond" w:cs="Times New Roman"/>
          <w:kern w:val="0"/>
          <w:sz w:val="24"/>
          <w:szCs w:val="24"/>
          <w:lang w:eastAsia="pt-PT"/>
          <w14:ligatures w14:val="none"/>
        </w:rPr>
        <w:t>percepções</w:t>
      </w:r>
      <w:proofErr w:type="spellEnd"/>
      <w:r w:rsidR="004914BC" w:rsidRPr="003417E1">
        <w:rPr>
          <w:rFonts w:ascii="Garamond" w:eastAsia="Times New Roman" w:hAnsi="Garamond" w:cs="Times New Roman"/>
          <w:kern w:val="0"/>
          <w:sz w:val="24"/>
          <w:szCs w:val="24"/>
          <w:lang w:eastAsia="pt-PT"/>
          <w14:ligatures w14:val="none"/>
        </w:rPr>
        <w:t xml:space="preserve"> negativas desses clientes</w:t>
      </w:r>
      <w:r w:rsidRPr="003417E1">
        <w:rPr>
          <w:rFonts w:ascii="Garamond" w:eastAsia="Times New Roman" w:hAnsi="Garamond" w:cs="Times New Roman"/>
          <w:kern w:val="0"/>
          <w:sz w:val="24"/>
          <w:szCs w:val="24"/>
          <w:lang w:eastAsia="pt-PT"/>
          <w14:ligatures w14:val="none"/>
        </w:rPr>
        <w:t xml:space="preserve"> e construindo relações de longo prazo</w:t>
      </w:r>
      <w:r w:rsidR="004914BC" w:rsidRPr="003417E1">
        <w:rPr>
          <w:rFonts w:ascii="Garamond" w:eastAsia="Times New Roman" w:hAnsi="Garamond" w:cs="Times New Roman"/>
          <w:kern w:val="0"/>
          <w:sz w:val="24"/>
          <w:szCs w:val="24"/>
          <w:lang w:eastAsia="pt-PT"/>
          <w14:ligatures w14:val="none"/>
        </w:rPr>
        <w:t xml:space="preserve"> (</w:t>
      </w:r>
      <w:proofErr w:type="spellStart"/>
      <w:r w:rsidR="004914BC" w:rsidRPr="003417E1">
        <w:rPr>
          <w:rFonts w:ascii="Garamond" w:eastAsia="Times New Roman" w:hAnsi="Garamond" w:cs="Times New Roman"/>
          <w:kern w:val="0"/>
          <w:sz w:val="24"/>
          <w:szCs w:val="24"/>
          <w:lang w:eastAsia="pt-PT"/>
          <w14:ligatures w14:val="none"/>
        </w:rPr>
        <w:t>Habibi</w:t>
      </w:r>
      <w:proofErr w:type="spellEnd"/>
      <w:r w:rsidR="004914BC" w:rsidRPr="003417E1">
        <w:rPr>
          <w:rFonts w:ascii="Garamond" w:eastAsia="Times New Roman" w:hAnsi="Garamond" w:cs="Times New Roman"/>
          <w:kern w:val="0"/>
          <w:sz w:val="24"/>
          <w:szCs w:val="24"/>
          <w:lang w:eastAsia="pt-PT"/>
          <w14:ligatures w14:val="none"/>
        </w:rPr>
        <w:t xml:space="preserve"> </w:t>
      </w:r>
      <w:proofErr w:type="spellStart"/>
      <w:r w:rsidR="004914BC" w:rsidRPr="003417E1">
        <w:rPr>
          <w:rFonts w:ascii="Garamond" w:eastAsia="Times New Roman" w:hAnsi="Garamond" w:cs="Times New Roman"/>
          <w:kern w:val="0"/>
          <w:sz w:val="24"/>
          <w:szCs w:val="24"/>
          <w:lang w:eastAsia="pt-PT"/>
          <w14:ligatures w14:val="none"/>
        </w:rPr>
        <w:t>et</w:t>
      </w:r>
      <w:proofErr w:type="spellEnd"/>
      <w:r w:rsidR="004914BC" w:rsidRPr="003417E1">
        <w:rPr>
          <w:rFonts w:ascii="Garamond" w:eastAsia="Times New Roman" w:hAnsi="Garamond" w:cs="Times New Roman"/>
          <w:kern w:val="0"/>
          <w:sz w:val="24"/>
          <w:szCs w:val="24"/>
          <w:lang w:eastAsia="pt-PT"/>
          <w14:ligatures w14:val="none"/>
        </w:rPr>
        <w:t xml:space="preserve"> al., 2014).</w:t>
      </w:r>
    </w:p>
    <w:p w14:paraId="50E75522" w14:textId="77777777" w:rsidR="004914BC" w:rsidRPr="003417E1"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Ao conquistar esse amor, os clubes desportivos passam a ter um grande aliado em sua essência, uma vez que o consumidor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passa a considerar a própria marca na formação da sua identidade como pessoa e refletir isso para a sociedade, já que utiliza a marca como um reflexo de sua personalidade, compartilhando notícias e declarando amor por ela (</w:t>
      </w:r>
      <w:proofErr w:type="spellStart"/>
      <w:r w:rsidRPr="003417E1">
        <w:rPr>
          <w:rFonts w:ascii="Garamond" w:eastAsia="Times New Roman" w:hAnsi="Garamond" w:cs="Times New Roman"/>
          <w:kern w:val="0"/>
          <w:sz w:val="24"/>
          <w:szCs w:val="24"/>
          <w:lang w:eastAsia="pt-PT"/>
          <w14:ligatures w14:val="none"/>
        </w:rPr>
        <w:t>Abosag</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2010). Essa relação é tão intensa e ‘reflexiva’, que os consumidores estão abertos a perdoar erros e defender marcas que elas amam (Carroll </w:t>
      </w:r>
      <w:proofErr w:type="spellStart"/>
      <w:r w:rsidRPr="003417E1">
        <w:rPr>
          <w:rFonts w:ascii="Garamond" w:eastAsia="Times New Roman" w:hAnsi="Garamond" w:cs="Times New Roman"/>
          <w:kern w:val="0"/>
          <w:sz w:val="24"/>
          <w:szCs w:val="24"/>
          <w:lang w:eastAsia="pt-PT"/>
          <w14:ligatures w14:val="none"/>
        </w:rPr>
        <w:t>and</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Ahuvia</w:t>
      </w:r>
      <w:proofErr w:type="spellEnd"/>
      <w:r w:rsidRPr="003417E1">
        <w:rPr>
          <w:rFonts w:ascii="Garamond" w:eastAsia="Times New Roman" w:hAnsi="Garamond" w:cs="Times New Roman"/>
          <w:kern w:val="0"/>
          <w:sz w:val="24"/>
          <w:szCs w:val="24"/>
          <w:lang w:eastAsia="pt-PT"/>
          <w14:ligatures w14:val="none"/>
        </w:rPr>
        <w:t>, 2006). No desporto, adeptos estão ainda mais disponíveis a perdoar esses erros de seus clubes de coração caso um resultado de uma partida ou de algum consumo relacionado a sua experiência, não saia como previsto (</w:t>
      </w:r>
      <w:proofErr w:type="spellStart"/>
      <w:r w:rsidRPr="003417E1">
        <w:rPr>
          <w:rFonts w:ascii="Garamond" w:eastAsia="Times New Roman" w:hAnsi="Garamond" w:cs="Times New Roman"/>
          <w:kern w:val="0"/>
          <w:sz w:val="24"/>
          <w:szCs w:val="24"/>
          <w:lang w:eastAsia="pt-PT"/>
          <w14:ligatures w14:val="none"/>
        </w:rPr>
        <w:t>Aichner</w:t>
      </w:r>
      <w:proofErr w:type="spellEnd"/>
      <w:r w:rsidRPr="003417E1">
        <w:rPr>
          <w:rFonts w:ascii="Garamond" w:eastAsia="Times New Roman" w:hAnsi="Garamond" w:cs="Times New Roman"/>
          <w:kern w:val="0"/>
          <w:sz w:val="24"/>
          <w:szCs w:val="24"/>
          <w:lang w:eastAsia="pt-PT"/>
          <w14:ligatures w14:val="none"/>
        </w:rPr>
        <w:t xml:space="preserve">, 2019).  </w:t>
      </w:r>
    </w:p>
    <w:p w14:paraId="23CE35E8" w14:textId="2BD5AB60" w:rsidR="00E33F9E"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O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vai além da promessa de qualidade da marca ou de sua usabilidade em si</w:t>
      </w:r>
      <w:r w:rsidR="00FC06C4">
        <w:rPr>
          <w:rFonts w:ascii="Garamond" w:eastAsia="Times New Roman" w:hAnsi="Garamond" w:cs="Times New Roman"/>
          <w:kern w:val="0"/>
          <w:sz w:val="24"/>
          <w:szCs w:val="24"/>
          <w:lang w:eastAsia="pt-PT"/>
          <w14:ligatures w14:val="none"/>
        </w:rPr>
        <w:t xml:space="preserve"> só</w:t>
      </w:r>
      <w:r w:rsidRPr="003417E1">
        <w:rPr>
          <w:rFonts w:ascii="Garamond" w:eastAsia="Times New Roman" w:hAnsi="Garamond" w:cs="Times New Roman"/>
          <w:kern w:val="0"/>
          <w:sz w:val="24"/>
          <w:szCs w:val="24"/>
          <w:lang w:eastAsia="pt-PT"/>
          <w14:ligatures w14:val="none"/>
        </w:rPr>
        <w:t xml:space="preserve">. Passa por um esforço na construção de criar esses sentimentos positivos do consumidor com a marca. Essa estratégia é uma oportunidade de áreas de Gestão e Marketing de grandes clubes, uma vez que comunicação, experiências no consumo e o relacionamento com os consumidores são parte da construção de uma marca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podendo gerar impacto em sua fidelização (</w:t>
      </w:r>
      <w:proofErr w:type="spellStart"/>
      <w:r w:rsidRPr="003417E1">
        <w:rPr>
          <w:rFonts w:ascii="Garamond" w:eastAsia="Times New Roman" w:hAnsi="Garamond" w:cs="Times New Roman"/>
          <w:kern w:val="0"/>
          <w:sz w:val="24"/>
          <w:szCs w:val="24"/>
          <w:lang w:eastAsia="pt-PT"/>
          <w14:ligatures w14:val="none"/>
        </w:rPr>
        <w:t>Joshi</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Garg</w:t>
      </w:r>
      <w:proofErr w:type="spellEnd"/>
      <w:r w:rsidRPr="003417E1">
        <w:rPr>
          <w:rFonts w:ascii="Garamond" w:eastAsia="Times New Roman" w:hAnsi="Garamond" w:cs="Times New Roman"/>
          <w:kern w:val="0"/>
          <w:sz w:val="24"/>
          <w:szCs w:val="24"/>
          <w:lang w:eastAsia="pt-PT"/>
          <w14:ligatures w14:val="none"/>
        </w:rPr>
        <w:t xml:space="preserve">, 2021), alem de afetar diretamente no comportamento do consumidor (Carroll &amp; </w:t>
      </w:r>
      <w:proofErr w:type="spellStart"/>
      <w:r w:rsidRPr="003417E1">
        <w:rPr>
          <w:rFonts w:ascii="Garamond" w:eastAsia="Times New Roman" w:hAnsi="Garamond" w:cs="Times New Roman"/>
          <w:kern w:val="0"/>
          <w:sz w:val="24"/>
          <w:szCs w:val="24"/>
          <w:lang w:eastAsia="pt-PT"/>
          <w14:ligatures w14:val="none"/>
        </w:rPr>
        <w:t>Ahuvia</w:t>
      </w:r>
      <w:proofErr w:type="spellEnd"/>
      <w:r w:rsidRPr="003417E1">
        <w:rPr>
          <w:rFonts w:ascii="Garamond" w:eastAsia="Times New Roman" w:hAnsi="Garamond" w:cs="Times New Roman"/>
          <w:kern w:val="0"/>
          <w:sz w:val="24"/>
          <w:szCs w:val="24"/>
          <w:lang w:eastAsia="pt-PT"/>
          <w14:ligatures w14:val="none"/>
        </w:rPr>
        <w:t>, 2006).   Esse laço entre consumidor e clube desportivo, onde há um atendimento de necessidades mais profundas do adepto torcedor, pode ser fundamental na construção de relacionamentos duradouros entre consumidor e marca (</w:t>
      </w:r>
      <w:proofErr w:type="spellStart"/>
      <w:r w:rsidRPr="003417E1">
        <w:rPr>
          <w:rFonts w:ascii="Garamond" w:eastAsia="Times New Roman" w:hAnsi="Garamond" w:cs="Times New Roman"/>
          <w:kern w:val="0"/>
          <w:sz w:val="24"/>
          <w:szCs w:val="24"/>
          <w:lang w:eastAsia="pt-PT"/>
          <w14:ligatures w14:val="none"/>
        </w:rPr>
        <w:t>Gómez</w:t>
      </w:r>
      <w:proofErr w:type="spellEnd"/>
      <w:r w:rsidRPr="003417E1">
        <w:rPr>
          <w:rFonts w:ascii="Garamond" w:eastAsia="Times New Roman" w:hAnsi="Garamond" w:cs="Times New Roman"/>
          <w:kern w:val="0"/>
          <w:sz w:val="24"/>
          <w:szCs w:val="24"/>
          <w:lang w:eastAsia="pt-PT"/>
          <w14:ligatures w14:val="none"/>
        </w:rPr>
        <w:t xml:space="preserve">-Suárez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2017). O consumidor </w:t>
      </w:r>
      <w:proofErr w:type="spellStart"/>
      <w:r w:rsidR="000048D0" w:rsidRPr="003417E1">
        <w:rPr>
          <w:rFonts w:ascii="Garamond" w:eastAsia="Times New Roman" w:hAnsi="Garamond" w:cs="Times New Roman"/>
          <w:i/>
          <w:iCs/>
          <w:kern w:val="0"/>
          <w:sz w:val="24"/>
          <w:szCs w:val="24"/>
          <w:lang w:eastAsia="pt-PT"/>
          <w14:ligatures w14:val="none"/>
        </w:rPr>
        <w:t>b</w:t>
      </w:r>
      <w:r w:rsidRPr="003417E1">
        <w:rPr>
          <w:rFonts w:ascii="Garamond" w:eastAsia="Times New Roman" w:hAnsi="Garamond" w:cs="Times New Roman"/>
          <w:i/>
          <w:iCs/>
          <w:kern w:val="0"/>
          <w:sz w:val="24"/>
          <w:szCs w:val="24"/>
          <w:lang w:eastAsia="pt-PT"/>
          <w14:ligatures w14:val="none"/>
        </w:rPr>
        <w:t>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000048D0" w:rsidRPr="003417E1">
        <w:rPr>
          <w:rFonts w:ascii="Garamond" w:eastAsia="Times New Roman" w:hAnsi="Garamond" w:cs="Times New Roman"/>
          <w:i/>
          <w:iCs/>
          <w:kern w:val="0"/>
          <w:sz w:val="24"/>
          <w:szCs w:val="24"/>
          <w:lang w:eastAsia="pt-PT"/>
          <w14:ligatures w14:val="none"/>
        </w:rPr>
        <w:t>l</w:t>
      </w:r>
      <w:r w:rsidRPr="003417E1">
        <w:rPr>
          <w:rFonts w:ascii="Garamond" w:eastAsia="Times New Roman" w:hAnsi="Garamond" w:cs="Times New Roman"/>
          <w:i/>
          <w:iCs/>
          <w:kern w:val="0"/>
          <w:sz w:val="24"/>
          <w:szCs w:val="24"/>
          <w:lang w:eastAsia="pt-PT"/>
          <w14:ligatures w14:val="none"/>
        </w:rPr>
        <w:t>over</w:t>
      </w:r>
      <w:proofErr w:type="spellEnd"/>
      <w:r w:rsidRPr="003417E1">
        <w:rPr>
          <w:rFonts w:ascii="Garamond" w:eastAsia="Times New Roman" w:hAnsi="Garamond" w:cs="Times New Roman"/>
          <w:kern w:val="0"/>
          <w:sz w:val="24"/>
          <w:szCs w:val="24"/>
          <w:lang w:eastAsia="pt-PT"/>
          <w14:ligatures w14:val="none"/>
        </w:rPr>
        <w:t xml:space="preserve"> passa a fazer parte de um grupo de resistência a informações negativas sobre a marca, uma vez que elas representam o próprio reflexo do consumidor (Carroll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2006) e a construção de sua identidade (</w:t>
      </w:r>
      <w:proofErr w:type="spellStart"/>
      <w:r w:rsidRPr="003417E1">
        <w:rPr>
          <w:rFonts w:ascii="Garamond" w:eastAsia="Times New Roman" w:hAnsi="Garamond" w:cs="Times New Roman"/>
          <w:kern w:val="0"/>
          <w:sz w:val="24"/>
          <w:szCs w:val="24"/>
          <w:lang w:eastAsia="pt-PT"/>
          <w14:ligatures w14:val="none"/>
        </w:rPr>
        <w:t>Habibi</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2016). Essas representações se mostram como relações duradouras (</w:t>
      </w:r>
      <w:proofErr w:type="spellStart"/>
      <w:r w:rsidRPr="003417E1">
        <w:rPr>
          <w:rFonts w:ascii="Garamond" w:eastAsia="Times New Roman" w:hAnsi="Garamond" w:cs="Times New Roman"/>
          <w:kern w:val="0"/>
          <w:sz w:val="24"/>
          <w:szCs w:val="24"/>
          <w:lang w:eastAsia="pt-PT"/>
          <w14:ligatures w14:val="none"/>
        </w:rPr>
        <w:t>Mostafa</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Kasama</w:t>
      </w:r>
      <w:proofErr w:type="spellEnd"/>
      <w:r w:rsidRPr="003417E1">
        <w:rPr>
          <w:rFonts w:ascii="Garamond" w:eastAsia="Times New Roman" w:hAnsi="Garamond" w:cs="Times New Roman"/>
          <w:kern w:val="0"/>
          <w:sz w:val="24"/>
          <w:szCs w:val="24"/>
          <w:lang w:eastAsia="pt-PT"/>
          <w14:ligatures w14:val="none"/>
        </w:rPr>
        <w:t>, 2021), que constroem laços que retém consumidores, aumentam as vendas e formam a lealdade de marca (</w:t>
      </w:r>
      <w:proofErr w:type="spellStart"/>
      <w:r w:rsidRPr="003417E1">
        <w:rPr>
          <w:rFonts w:ascii="Garamond" w:eastAsia="Times New Roman" w:hAnsi="Garamond" w:cs="Times New Roman"/>
          <w:kern w:val="0"/>
          <w:sz w:val="24"/>
          <w:szCs w:val="24"/>
          <w:lang w:eastAsia="pt-PT"/>
          <w14:ligatures w14:val="none"/>
        </w:rPr>
        <w:t>Whang</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2004).</w:t>
      </w:r>
      <w:bookmarkEnd w:id="15"/>
      <w:bookmarkEnd w:id="17"/>
    </w:p>
    <w:p w14:paraId="7369542D" w14:textId="77777777" w:rsidR="00AB0050" w:rsidRPr="003417E1" w:rsidRDefault="00AB0050" w:rsidP="00C5583E">
      <w:pPr>
        <w:spacing w:before="240" w:after="240" w:line="360" w:lineRule="auto"/>
        <w:ind w:firstLine="708"/>
        <w:rPr>
          <w:rFonts w:ascii="Garamond" w:eastAsia="Times New Roman" w:hAnsi="Garamond" w:cs="Times New Roman"/>
          <w:kern w:val="0"/>
          <w:sz w:val="24"/>
          <w:szCs w:val="24"/>
          <w:lang w:eastAsia="pt-PT"/>
          <w14:ligatures w14:val="none"/>
        </w:rPr>
      </w:pPr>
    </w:p>
    <w:p w14:paraId="0089A2AF" w14:textId="1756D01D" w:rsidR="00F323D6" w:rsidRPr="003417E1" w:rsidRDefault="00F323D6" w:rsidP="00C5583E">
      <w:pPr>
        <w:pStyle w:val="Ttulo2"/>
        <w:spacing w:line="360" w:lineRule="auto"/>
        <w:rPr>
          <w:rFonts w:ascii="Garamond" w:hAnsi="Garamond"/>
          <w:color w:val="auto"/>
        </w:rPr>
      </w:pPr>
      <w:bookmarkStart w:id="19" w:name="_Toc170222061"/>
      <w:r w:rsidRPr="003417E1">
        <w:rPr>
          <w:rFonts w:ascii="Garamond" w:eastAsia="Times New Roman" w:hAnsi="Garamond" w:cs="Times New Roman"/>
          <w:b/>
          <w:bCs/>
          <w:color w:val="auto"/>
          <w:kern w:val="0"/>
          <w:sz w:val="28"/>
          <w:szCs w:val="28"/>
          <w:lang w:eastAsia="pt-PT"/>
          <w14:ligatures w14:val="none"/>
        </w:rPr>
        <w:t>2.5 A lealdade dos adeptos como consequência de sua interação social</w:t>
      </w:r>
      <w:bookmarkEnd w:id="19"/>
    </w:p>
    <w:p w14:paraId="2E34FF38" w14:textId="77777777" w:rsidR="004914BC" w:rsidRPr="003417E1"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A lealdade de marca pode ser considerada uma consequência do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uma vez que a ‘lealdade’ dos consumidores acontece a partir de uma escolha repetida de uma mesma marca que o satisfaz (Carroll &amp; </w:t>
      </w:r>
      <w:proofErr w:type="spellStart"/>
      <w:r w:rsidRPr="003417E1">
        <w:rPr>
          <w:rFonts w:ascii="Garamond" w:eastAsia="Times New Roman" w:hAnsi="Garamond" w:cs="Times New Roman"/>
          <w:kern w:val="0"/>
          <w:sz w:val="24"/>
          <w:szCs w:val="24"/>
          <w:lang w:eastAsia="pt-PT"/>
          <w14:ligatures w14:val="none"/>
        </w:rPr>
        <w:t>Ahuvia</w:t>
      </w:r>
      <w:proofErr w:type="spellEnd"/>
      <w:r w:rsidRPr="003417E1">
        <w:rPr>
          <w:rFonts w:ascii="Garamond" w:eastAsia="Times New Roman" w:hAnsi="Garamond" w:cs="Times New Roman"/>
          <w:kern w:val="0"/>
          <w:sz w:val="24"/>
          <w:szCs w:val="24"/>
          <w:lang w:eastAsia="pt-PT"/>
          <w14:ligatures w14:val="none"/>
        </w:rPr>
        <w:t xml:space="preserve">, 2006), uma conexão duradoura consequente de um apego emocional entre consumidor e marca (Thomson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2005).</w:t>
      </w:r>
    </w:p>
    <w:p w14:paraId="422FC84F" w14:textId="5B186A66" w:rsidR="004914BC" w:rsidRPr="003417E1"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Ao longo dos anos, a literatura vem discutido tipos diferentes de definições de lealdade à marca (</w:t>
      </w:r>
      <w:proofErr w:type="spellStart"/>
      <w:r w:rsidRPr="003417E1">
        <w:rPr>
          <w:rFonts w:ascii="Garamond" w:eastAsia="Times New Roman" w:hAnsi="Garamond" w:cs="Times New Roman"/>
          <w:kern w:val="0"/>
          <w:sz w:val="24"/>
          <w:szCs w:val="24"/>
          <w:lang w:eastAsia="pt-PT"/>
          <w14:ligatures w14:val="none"/>
        </w:rPr>
        <w:t>Gladden</w:t>
      </w:r>
      <w:proofErr w:type="spellEnd"/>
      <w:r w:rsidRPr="003417E1">
        <w:rPr>
          <w:rFonts w:ascii="Garamond" w:eastAsia="Times New Roman" w:hAnsi="Garamond" w:cs="Times New Roman"/>
          <w:kern w:val="0"/>
          <w:sz w:val="24"/>
          <w:szCs w:val="24"/>
          <w:lang w:eastAsia="pt-PT"/>
          <w14:ligatures w14:val="none"/>
        </w:rPr>
        <w:t xml:space="preserve"> &amp; Funk, 2001; Huang, 2017; &amp; Coelho, 2018) mas priorizou em sua maioria, duas principais: a lealdade </w:t>
      </w:r>
      <w:proofErr w:type="spellStart"/>
      <w:r w:rsidRPr="003417E1">
        <w:rPr>
          <w:rFonts w:ascii="Garamond" w:eastAsia="Times New Roman" w:hAnsi="Garamond" w:cs="Times New Roman"/>
          <w:kern w:val="0"/>
          <w:sz w:val="24"/>
          <w:szCs w:val="24"/>
          <w:lang w:eastAsia="pt-PT"/>
          <w14:ligatures w14:val="none"/>
        </w:rPr>
        <w:t>atitudinal</w:t>
      </w:r>
      <w:proofErr w:type="spellEnd"/>
      <w:r w:rsidRPr="003417E1">
        <w:rPr>
          <w:rFonts w:ascii="Garamond" w:eastAsia="Times New Roman" w:hAnsi="Garamond" w:cs="Times New Roman"/>
          <w:kern w:val="0"/>
          <w:sz w:val="24"/>
          <w:szCs w:val="24"/>
          <w:lang w:eastAsia="pt-PT"/>
          <w14:ligatures w14:val="none"/>
        </w:rPr>
        <w:t xml:space="preserve"> que é ligada a atitude do consumidor em estabelecer relações positivas e de longo prazo com uma marca e a lealdade comportamental, que é de fato, o movimento de repetir, durante um vasto período, a compra de uma mesma marca (</w:t>
      </w:r>
      <w:proofErr w:type="spellStart"/>
      <w:r w:rsidRPr="003417E1">
        <w:rPr>
          <w:rFonts w:ascii="Garamond" w:eastAsia="Times New Roman" w:hAnsi="Garamond" w:cs="Times New Roman"/>
          <w:kern w:val="0"/>
          <w:sz w:val="24"/>
          <w:szCs w:val="24"/>
          <w:lang w:eastAsia="pt-PT"/>
          <w14:ligatures w14:val="none"/>
        </w:rPr>
        <w:t>Gladden</w:t>
      </w:r>
      <w:proofErr w:type="spellEnd"/>
      <w:r w:rsidRPr="003417E1">
        <w:rPr>
          <w:rFonts w:ascii="Garamond" w:eastAsia="Times New Roman" w:hAnsi="Garamond" w:cs="Times New Roman"/>
          <w:kern w:val="0"/>
          <w:sz w:val="24"/>
          <w:szCs w:val="24"/>
          <w:lang w:eastAsia="pt-PT"/>
          <w14:ligatures w14:val="none"/>
        </w:rPr>
        <w:t xml:space="preserve"> &amp; Funk, 2001). A partir dessas definições, a lealdade assume um papel crucial no especto de negócio para clubes desportivos, pois oferece um campo múltiplo de dimensões de uma conexão duradoura do negócio com o consumidor., já que considera a frequência na aquisição repetida de um produto ou marca (</w:t>
      </w:r>
      <w:proofErr w:type="spellStart"/>
      <w:r w:rsidRPr="003417E1">
        <w:rPr>
          <w:rFonts w:ascii="Garamond" w:eastAsia="Times New Roman" w:hAnsi="Garamond" w:cs="Times New Roman"/>
          <w:kern w:val="0"/>
          <w:sz w:val="24"/>
          <w:szCs w:val="24"/>
          <w:lang w:eastAsia="pt-PT"/>
          <w14:ligatures w14:val="none"/>
        </w:rPr>
        <w:t>Gladden</w:t>
      </w:r>
      <w:proofErr w:type="spellEnd"/>
      <w:r w:rsidRPr="003417E1">
        <w:rPr>
          <w:rFonts w:ascii="Garamond" w:eastAsia="Times New Roman" w:hAnsi="Garamond" w:cs="Times New Roman"/>
          <w:kern w:val="0"/>
          <w:sz w:val="24"/>
          <w:szCs w:val="24"/>
          <w:lang w:eastAsia="pt-PT"/>
          <w14:ligatures w14:val="none"/>
        </w:rPr>
        <w:t xml:space="preserve"> &amp; Funk, 2001), </w:t>
      </w:r>
      <w:r w:rsidR="00FC06C4">
        <w:rPr>
          <w:rFonts w:ascii="Garamond" w:eastAsia="Times New Roman" w:hAnsi="Garamond" w:cs="Times New Roman"/>
          <w:kern w:val="0"/>
          <w:sz w:val="24"/>
          <w:szCs w:val="24"/>
          <w:lang w:eastAsia="pt-PT"/>
          <w14:ligatures w14:val="none"/>
        </w:rPr>
        <w:t>identificando</w:t>
      </w:r>
      <w:r w:rsidRPr="003417E1">
        <w:rPr>
          <w:rFonts w:ascii="Garamond" w:eastAsia="Times New Roman" w:hAnsi="Garamond" w:cs="Times New Roman"/>
          <w:kern w:val="0"/>
          <w:sz w:val="24"/>
          <w:szCs w:val="24"/>
          <w:lang w:eastAsia="pt-PT"/>
          <w14:ligatures w14:val="none"/>
        </w:rPr>
        <w:t xml:space="preserve"> os principais tipos de consumidores que estarão mais favoráveis a estabelecer essa relação (Carroll &amp; </w:t>
      </w:r>
      <w:proofErr w:type="spellStart"/>
      <w:r w:rsidRPr="003417E1">
        <w:rPr>
          <w:rFonts w:ascii="Garamond" w:eastAsia="Times New Roman" w:hAnsi="Garamond" w:cs="Times New Roman"/>
          <w:kern w:val="0"/>
          <w:sz w:val="24"/>
          <w:szCs w:val="24"/>
          <w:lang w:eastAsia="pt-PT"/>
          <w14:ligatures w14:val="none"/>
        </w:rPr>
        <w:t>Ahuvia</w:t>
      </w:r>
      <w:proofErr w:type="spellEnd"/>
      <w:r w:rsidRPr="003417E1">
        <w:rPr>
          <w:rFonts w:ascii="Garamond" w:eastAsia="Times New Roman" w:hAnsi="Garamond" w:cs="Times New Roman"/>
          <w:kern w:val="0"/>
          <w:sz w:val="24"/>
          <w:szCs w:val="24"/>
          <w:lang w:eastAsia="pt-PT"/>
          <w14:ligatures w14:val="none"/>
        </w:rPr>
        <w:t xml:space="preserve">, 2006). A identificação e a quantificação desse consumidor leal </w:t>
      </w:r>
      <w:r w:rsidR="00FC06C4">
        <w:rPr>
          <w:rFonts w:ascii="Garamond" w:eastAsia="Times New Roman" w:hAnsi="Garamond" w:cs="Times New Roman"/>
          <w:kern w:val="0"/>
          <w:sz w:val="24"/>
          <w:szCs w:val="24"/>
          <w:lang w:eastAsia="pt-PT"/>
          <w14:ligatures w14:val="none"/>
        </w:rPr>
        <w:t>são</w:t>
      </w:r>
      <w:r w:rsidRPr="003417E1">
        <w:rPr>
          <w:rFonts w:ascii="Garamond" w:eastAsia="Times New Roman" w:hAnsi="Garamond" w:cs="Times New Roman"/>
          <w:kern w:val="0"/>
          <w:sz w:val="24"/>
          <w:szCs w:val="24"/>
          <w:lang w:eastAsia="pt-PT"/>
          <w14:ligatures w14:val="none"/>
        </w:rPr>
        <w:t xml:space="preserve"> fundamenta</w:t>
      </w:r>
      <w:r w:rsidR="00FC06C4">
        <w:rPr>
          <w:rFonts w:ascii="Garamond" w:eastAsia="Times New Roman" w:hAnsi="Garamond" w:cs="Times New Roman"/>
          <w:kern w:val="0"/>
          <w:sz w:val="24"/>
          <w:szCs w:val="24"/>
          <w:lang w:eastAsia="pt-PT"/>
          <w14:ligatures w14:val="none"/>
        </w:rPr>
        <w:t>is</w:t>
      </w:r>
      <w:r w:rsidRPr="003417E1">
        <w:rPr>
          <w:rFonts w:ascii="Garamond" w:eastAsia="Times New Roman" w:hAnsi="Garamond" w:cs="Times New Roman"/>
          <w:kern w:val="0"/>
          <w:sz w:val="24"/>
          <w:szCs w:val="24"/>
          <w:lang w:eastAsia="pt-PT"/>
          <w14:ligatures w14:val="none"/>
        </w:rPr>
        <w:t xml:space="preserve"> para o crescimento de grandes clubes, uma vez que o seu relacionamento com a marca gera uma relação de confiança e credibilidade para essa mesma marca, impedindo ainda a criação de sensações negativas quanto a ela (Carroll &amp; </w:t>
      </w:r>
      <w:proofErr w:type="spellStart"/>
      <w:r w:rsidRPr="003417E1">
        <w:rPr>
          <w:rFonts w:ascii="Garamond" w:eastAsia="Times New Roman" w:hAnsi="Garamond" w:cs="Times New Roman"/>
          <w:kern w:val="0"/>
          <w:sz w:val="24"/>
          <w:szCs w:val="24"/>
          <w:lang w:eastAsia="pt-PT"/>
          <w14:ligatures w14:val="none"/>
        </w:rPr>
        <w:t>Ahuvia</w:t>
      </w:r>
      <w:proofErr w:type="spellEnd"/>
      <w:r w:rsidRPr="003417E1">
        <w:rPr>
          <w:rFonts w:ascii="Garamond" w:eastAsia="Times New Roman" w:hAnsi="Garamond" w:cs="Times New Roman"/>
          <w:kern w:val="0"/>
          <w:sz w:val="24"/>
          <w:szCs w:val="24"/>
          <w:lang w:eastAsia="pt-PT"/>
          <w14:ligatures w14:val="none"/>
        </w:rPr>
        <w:t xml:space="preserve">, 2006; Sousa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2017).</w:t>
      </w:r>
    </w:p>
    <w:p w14:paraId="3E2444AF" w14:textId="016F00CE" w:rsidR="004914BC" w:rsidRPr="003417E1"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Na era digital, as comunidades de marca se tornaram um grande canal para a construção de clientes leais ao proporcionarem um canal para o consumidor se relacionar e expressar sua satisfação a essas marcas (</w:t>
      </w:r>
      <w:proofErr w:type="spellStart"/>
      <w:r w:rsidRPr="003417E1">
        <w:rPr>
          <w:rFonts w:ascii="Garamond" w:eastAsia="Times New Roman" w:hAnsi="Garamond" w:cs="Times New Roman"/>
          <w:kern w:val="0"/>
          <w:sz w:val="24"/>
          <w:szCs w:val="24"/>
          <w:lang w:eastAsia="pt-PT"/>
          <w14:ligatures w14:val="none"/>
        </w:rPr>
        <w:t>Brodie</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2011).  A criação de uma atmosfera emocionante, afetiva e contagiante nessas comunidades a partir do </w:t>
      </w:r>
      <w:r w:rsidR="00FC06C4" w:rsidRPr="00FC06C4">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onde o consumidor faz parte da construção da própria comunidade, tem consequentes positivos na satisfação dos membros e na possibilidade de retornarem (</w:t>
      </w:r>
      <w:proofErr w:type="spellStart"/>
      <w:r w:rsidRPr="003417E1">
        <w:rPr>
          <w:rFonts w:ascii="Garamond" w:eastAsia="Times New Roman" w:hAnsi="Garamond" w:cs="Times New Roman"/>
          <w:kern w:val="0"/>
          <w:sz w:val="24"/>
          <w:szCs w:val="24"/>
          <w:lang w:eastAsia="pt-PT"/>
          <w14:ligatures w14:val="none"/>
        </w:rPr>
        <w:t>Yoshida</w:t>
      </w:r>
      <w:proofErr w:type="spellEnd"/>
      <w:r w:rsidRPr="003417E1">
        <w:rPr>
          <w:rFonts w:ascii="Garamond" w:eastAsia="Times New Roman" w:hAnsi="Garamond" w:cs="Times New Roman"/>
          <w:kern w:val="0"/>
          <w:sz w:val="24"/>
          <w:szCs w:val="24"/>
          <w:lang w:eastAsia="pt-PT"/>
          <w14:ligatures w14:val="none"/>
        </w:rPr>
        <w:t xml:space="preserve"> &amp; James, 2010). Indica ainda que tem exerce um impacto considerável na intenção de recompra de seus membros para produtos da própria marca (</w:t>
      </w:r>
      <w:proofErr w:type="spellStart"/>
      <w:r w:rsidRPr="003417E1">
        <w:rPr>
          <w:rFonts w:ascii="Garamond" w:eastAsia="Times New Roman" w:hAnsi="Garamond" w:cs="Times New Roman"/>
          <w:kern w:val="0"/>
          <w:sz w:val="24"/>
          <w:szCs w:val="24"/>
          <w:lang w:eastAsia="pt-PT"/>
          <w14:ligatures w14:val="none"/>
        </w:rPr>
        <w:t>Algesheimer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2005) e fidelização dos consumidores, já que consumidores com maior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que interagem nessas </w:t>
      </w:r>
      <w:r w:rsidRPr="003417E1">
        <w:rPr>
          <w:rFonts w:ascii="Garamond" w:eastAsia="Times New Roman" w:hAnsi="Garamond" w:cs="Times New Roman"/>
          <w:kern w:val="0"/>
          <w:sz w:val="24"/>
          <w:szCs w:val="24"/>
          <w:lang w:eastAsia="pt-PT"/>
          <w14:ligatures w14:val="none"/>
        </w:rPr>
        <w:lastRenderedPageBreak/>
        <w:t>comunidades demonstram atribuições maiores de fidelidade em seu comportamento (</w:t>
      </w:r>
      <w:proofErr w:type="spellStart"/>
      <w:r w:rsidRPr="003417E1">
        <w:rPr>
          <w:rFonts w:ascii="Garamond" w:eastAsia="Times New Roman" w:hAnsi="Garamond" w:cs="Times New Roman"/>
          <w:kern w:val="0"/>
          <w:sz w:val="24"/>
          <w:szCs w:val="24"/>
          <w:lang w:eastAsia="pt-PT"/>
          <w14:ligatures w14:val="none"/>
        </w:rPr>
        <w:t>Hollebeek</w:t>
      </w:r>
      <w:proofErr w:type="spellEnd"/>
      <w:r w:rsidRPr="003417E1">
        <w:rPr>
          <w:rFonts w:ascii="Garamond" w:eastAsia="Times New Roman" w:hAnsi="Garamond" w:cs="Times New Roman"/>
          <w:kern w:val="0"/>
          <w:sz w:val="24"/>
          <w:szCs w:val="24"/>
          <w:lang w:eastAsia="pt-PT"/>
          <w14:ligatures w14:val="none"/>
        </w:rPr>
        <w:t xml:space="preserve"> 2011; France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2016; </w:t>
      </w:r>
      <w:proofErr w:type="spellStart"/>
      <w:r w:rsidRPr="003417E1">
        <w:rPr>
          <w:rFonts w:ascii="Garamond" w:eastAsia="Times New Roman" w:hAnsi="Garamond" w:cs="Times New Roman"/>
          <w:kern w:val="0"/>
          <w:sz w:val="24"/>
          <w:szCs w:val="24"/>
          <w:lang w:eastAsia="pt-PT"/>
          <w14:ligatures w14:val="none"/>
        </w:rPr>
        <w:t>Vivek</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2012). Assim, pode-se identificar o </w:t>
      </w:r>
      <w:r w:rsidR="00FC06C4" w:rsidRPr="00FC06C4">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como um importante antecedente da lealdade de marca. Para a lealdade cognitiva, no que diz respeito a crenças e valores acumulados a partir das interações dos consumidores, onde o cliente decide se deve ser leal a marca a partir de sua conexão emocional (</w:t>
      </w:r>
      <w:proofErr w:type="spellStart"/>
      <w:r w:rsidRPr="003417E1">
        <w:rPr>
          <w:rFonts w:ascii="Garamond" w:eastAsia="Times New Roman" w:hAnsi="Garamond" w:cs="Times New Roman"/>
          <w:kern w:val="0"/>
          <w:sz w:val="24"/>
          <w:szCs w:val="24"/>
          <w:lang w:eastAsia="pt-PT"/>
          <w14:ligatures w14:val="none"/>
        </w:rPr>
        <w:t>Sarkar</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Sreejesh</w:t>
      </w:r>
      <w:proofErr w:type="spellEnd"/>
      <w:r w:rsidRPr="003417E1">
        <w:rPr>
          <w:rFonts w:ascii="Garamond" w:eastAsia="Times New Roman" w:hAnsi="Garamond" w:cs="Times New Roman"/>
          <w:kern w:val="0"/>
          <w:sz w:val="24"/>
          <w:szCs w:val="24"/>
          <w:lang w:eastAsia="pt-PT"/>
          <w14:ligatures w14:val="none"/>
        </w:rPr>
        <w:t>, 2014)</w:t>
      </w:r>
      <w:r w:rsidR="00FC06C4">
        <w:rPr>
          <w:rFonts w:ascii="Garamond" w:eastAsia="Times New Roman" w:hAnsi="Garamond" w:cs="Times New Roman"/>
          <w:kern w:val="0"/>
          <w:sz w:val="24"/>
          <w:szCs w:val="24"/>
          <w:lang w:eastAsia="pt-PT"/>
          <w14:ligatures w14:val="none"/>
        </w:rPr>
        <w:t xml:space="preserve"> que vê</w:t>
      </w:r>
      <w:r w:rsidRPr="003417E1">
        <w:rPr>
          <w:rFonts w:ascii="Garamond" w:eastAsia="Times New Roman" w:hAnsi="Garamond" w:cs="Times New Roman"/>
          <w:kern w:val="0"/>
          <w:sz w:val="24"/>
          <w:szCs w:val="24"/>
          <w:lang w:eastAsia="pt-PT"/>
          <w14:ligatures w14:val="none"/>
        </w:rPr>
        <w:t xml:space="preserve"> reflexos positivos de suas interações</w:t>
      </w:r>
      <w:r w:rsidR="00FC06C4">
        <w:rPr>
          <w:rFonts w:ascii="Garamond" w:eastAsia="Times New Roman" w:hAnsi="Garamond" w:cs="Times New Roman"/>
          <w:kern w:val="0"/>
          <w:sz w:val="24"/>
          <w:szCs w:val="24"/>
          <w:lang w:eastAsia="pt-PT"/>
          <w14:ligatures w14:val="none"/>
        </w:rPr>
        <w:t xml:space="preserve"> </w:t>
      </w:r>
      <w:r w:rsidR="00E53FB6">
        <w:rPr>
          <w:rFonts w:ascii="Garamond" w:eastAsia="Times New Roman" w:hAnsi="Garamond" w:cs="Times New Roman"/>
          <w:kern w:val="0"/>
          <w:sz w:val="24"/>
          <w:szCs w:val="24"/>
          <w:lang w:eastAsia="pt-PT"/>
          <w14:ligatures w14:val="none"/>
        </w:rPr>
        <w:t>ao</w:t>
      </w:r>
      <w:r w:rsidRPr="003417E1">
        <w:rPr>
          <w:rFonts w:ascii="Garamond" w:eastAsia="Times New Roman" w:hAnsi="Garamond" w:cs="Times New Roman"/>
          <w:kern w:val="0"/>
          <w:sz w:val="24"/>
          <w:szCs w:val="24"/>
          <w:lang w:eastAsia="pt-PT"/>
          <w14:ligatures w14:val="none"/>
        </w:rPr>
        <w:t xml:space="preserve"> estabelec</w:t>
      </w:r>
      <w:r w:rsidR="00E53FB6">
        <w:rPr>
          <w:rFonts w:ascii="Garamond" w:eastAsia="Times New Roman" w:hAnsi="Garamond" w:cs="Times New Roman"/>
          <w:kern w:val="0"/>
          <w:sz w:val="24"/>
          <w:szCs w:val="24"/>
          <w:lang w:eastAsia="pt-PT"/>
          <w14:ligatures w14:val="none"/>
        </w:rPr>
        <w:t>er</w:t>
      </w:r>
      <w:r w:rsidRPr="003417E1">
        <w:rPr>
          <w:rFonts w:ascii="Garamond" w:eastAsia="Times New Roman" w:hAnsi="Garamond" w:cs="Times New Roman"/>
          <w:kern w:val="0"/>
          <w:sz w:val="24"/>
          <w:szCs w:val="24"/>
          <w:lang w:eastAsia="pt-PT"/>
          <w14:ligatures w14:val="none"/>
        </w:rPr>
        <w:t xml:space="preserve"> vínculos emocionais e </w:t>
      </w:r>
      <w:r w:rsidR="00E53FB6">
        <w:rPr>
          <w:rFonts w:ascii="Garamond" w:eastAsia="Times New Roman" w:hAnsi="Garamond" w:cs="Times New Roman"/>
          <w:kern w:val="0"/>
          <w:sz w:val="24"/>
          <w:szCs w:val="24"/>
          <w:lang w:eastAsia="pt-PT"/>
          <w14:ligatures w14:val="none"/>
        </w:rPr>
        <w:t>construir</w:t>
      </w:r>
      <w:r w:rsidRPr="003417E1">
        <w:rPr>
          <w:rFonts w:ascii="Garamond" w:eastAsia="Times New Roman" w:hAnsi="Garamond" w:cs="Times New Roman"/>
          <w:kern w:val="0"/>
          <w:sz w:val="24"/>
          <w:szCs w:val="24"/>
          <w:lang w:eastAsia="pt-PT"/>
          <w14:ligatures w14:val="none"/>
        </w:rPr>
        <w:t xml:space="preserve"> a lealdade dos consumidores (</w:t>
      </w:r>
      <w:proofErr w:type="spellStart"/>
      <w:r w:rsidRPr="003417E1">
        <w:rPr>
          <w:rFonts w:ascii="Garamond" w:eastAsia="Times New Roman" w:hAnsi="Garamond" w:cs="Times New Roman"/>
          <w:kern w:val="0"/>
          <w:sz w:val="24"/>
          <w:szCs w:val="24"/>
          <w:lang w:eastAsia="pt-PT"/>
          <w14:ligatures w14:val="none"/>
        </w:rPr>
        <w:t>Hollebeek</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2011; </w:t>
      </w:r>
      <w:proofErr w:type="spellStart"/>
      <w:r w:rsidRPr="003417E1">
        <w:rPr>
          <w:rFonts w:ascii="Garamond" w:eastAsia="Times New Roman" w:hAnsi="Garamond" w:cs="Times New Roman"/>
          <w:kern w:val="0"/>
          <w:sz w:val="24"/>
          <w:szCs w:val="24"/>
          <w:lang w:eastAsia="pt-PT"/>
          <w14:ligatures w14:val="none"/>
        </w:rPr>
        <w:t>Park</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2010).  A nível de lealdade comportamental, o reflexo se estabelece a par</w:t>
      </w:r>
      <w:r w:rsidR="00E53FB6">
        <w:rPr>
          <w:rFonts w:ascii="Garamond" w:eastAsia="Times New Roman" w:hAnsi="Garamond" w:cs="Times New Roman"/>
          <w:kern w:val="0"/>
          <w:sz w:val="24"/>
          <w:szCs w:val="24"/>
          <w:lang w:eastAsia="pt-PT"/>
          <w14:ligatures w14:val="none"/>
        </w:rPr>
        <w:t>ti</w:t>
      </w:r>
      <w:r w:rsidRPr="003417E1">
        <w:rPr>
          <w:rFonts w:ascii="Garamond" w:eastAsia="Times New Roman" w:hAnsi="Garamond" w:cs="Times New Roman"/>
          <w:kern w:val="0"/>
          <w:sz w:val="24"/>
          <w:szCs w:val="24"/>
          <w:lang w:eastAsia="pt-PT"/>
          <w14:ligatures w14:val="none"/>
        </w:rPr>
        <w:t>r da experiência exercida anteriormente pelo consumidor e marca</w:t>
      </w:r>
      <w:r w:rsidR="00E53FB6">
        <w:rPr>
          <w:rFonts w:ascii="Garamond" w:eastAsia="Times New Roman" w:hAnsi="Garamond" w:cs="Times New Roman"/>
          <w:kern w:val="0"/>
          <w:sz w:val="24"/>
          <w:szCs w:val="24"/>
          <w:lang w:eastAsia="pt-PT"/>
          <w14:ligatures w14:val="none"/>
        </w:rPr>
        <w:t>, ou seja, por meio de</w:t>
      </w:r>
      <w:r w:rsidRPr="003417E1">
        <w:rPr>
          <w:rFonts w:ascii="Garamond" w:eastAsia="Times New Roman" w:hAnsi="Garamond" w:cs="Times New Roman"/>
          <w:kern w:val="0"/>
          <w:sz w:val="24"/>
          <w:szCs w:val="24"/>
          <w:lang w:eastAsia="pt-PT"/>
          <w14:ligatures w14:val="none"/>
        </w:rPr>
        <w:t xml:space="preserve"> atitudes comportamentais acumuladas que podem levar a uma preferência e opção de recompra, gerando assim, lealdade de marca (</w:t>
      </w:r>
      <w:proofErr w:type="spellStart"/>
      <w:r w:rsidRPr="003417E1">
        <w:rPr>
          <w:rFonts w:ascii="Garamond" w:eastAsia="Times New Roman" w:hAnsi="Garamond" w:cs="Times New Roman"/>
          <w:kern w:val="0"/>
          <w:sz w:val="24"/>
          <w:szCs w:val="24"/>
          <w:lang w:eastAsia="pt-PT"/>
          <w14:ligatures w14:val="none"/>
        </w:rPr>
        <w:t>Sarkar</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Sreejesh</w:t>
      </w:r>
      <w:proofErr w:type="spellEnd"/>
      <w:r w:rsidRPr="003417E1">
        <w:rPr>
          <w:rFonts w:ascii="Garamond" w:eastAsia="Times New Roman" w:hAnsi="Garamond" w:cs="Times New Roman"/>
          <w:kern w:val="0"/>
          <w:sz w:val="24"/>
          <w:szCs w:val="24"/>
          <w:lang w:eastAsia="pt-PT"/>
          <w14:ligatures w14:val="none"/>
        </w:rPr>
        <w:t xml:space="preserve">, 2014). Essas relações, indicam a lealdade como principal consequente do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em comunidades de marca (Muniz &amp; </w:t>
      </w:r>
      <w:proofErr w:type="spellStart"/>
      <w:r w:rsidRPr="003417E1">
        <w:rPr>
          <w:rFonts w:ascii="Garamond" w:eastAsia="Times New Roman" w:hAnsi="Garamond" w:cs="Times New Roman"/>
          <w:kern w:val="0"/>
          <w:sz w:val="24"/>
          <w:szCs w:val="24"/>
          <w:lang w:eastAsia="pt-PT"/>
          <w14:ligatures w14:val="none"/>
        </w:rPr>
        <w:t>O'Guinn</w:t>
      </w:r>
      <w:proofErr w:type="spellEnd"/>
      <w:r w:rsidRPr="003417E1">
        <w:rPr>
          <w:rFonts w:ascii="Garamond" w:eastAsia="Times New Roman" w:hAnsi="Garamond" w:cs="Times New Roman"/>
          <w:kern w:val="0"/>
          <w:sz w:val="24"/>
          <w:szCs w:val="24"/>
          <w:lang w:eastAsia="pt-PT"/>
          <w14:ligatures w14:val="none"/>
        </w:rPr>
        <w:t xml:space="preserve">, 2001). </w:t>
      </w:r>
    </w:p>
    <w:p w14:paraId="106BBA14" w14:textId="56CED21A" w:rsidR="004914BC" w:rsidRPr="003417E1"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No contexto esportivo, a ligação emocional dos consumidores com o ambiente se reflete na satisfação com o clube, influenciando diretamente a sua lealdade à marca (</w:t>
      </w:r>
      <w:r w:rsidR="00862280" w:rsidRPr="003417E1">
        <w:rPr>
          <w:rFonts w:ascii="Garamond" w:eastAsia="Times New Roman" w:hAnsi="Garamond" w:cs="Times New Roman"/>
          <w:kern w:val="0"/>
          <w:sz w:val="24"/>
          <w:szCs w:val="24"/>
          <w:lang w:eastAsia="pt-PT"/>
          <w14:ligatures w14:val="none"/>
        </w:rPr>
        <w:t xml:space="preserve">Anderson </w:t>
      </w:r>
      <w:proofErr w:type="spellStart"/>
      <w:r w:rsidR="00862280" w:rsidRPr="003417E1">
        <w:rPr>
          <w:rFonts w:ascii="Garamond" w:eastAsia="Times New Roman" w:hAnsi="Garamond" w:cs="Times New Roman"/>
          <w:kern w:val="0"/>
          <w:sz w:val="24"/>
          <w:szCs w:val="24"/>
          <w:lang w:eastAsia="pt-PT"/>
          <w14:ligatures w14:val="none"/>
        </w:rPr>
        <w:t>et</w:t>
      </w:r>
      <w:proofErr w:type="spellEnd"/>
      <w:r w:rsidR="00862280" w:rsidRPr="003417E1">
        <w:rPr>
          <w:rFonts w:ascii="Garamond" w:eastAsia="Times New Roman" w:hAnsi="Garamond" w:cs="Times New Roman"/>
          <w:kern w:val="0"/>
          <w:sz w:val="24"/>
          <w:szCs w:val="24"/>
          <w:lang w:eastAsia="pt-PT"/>
          <w14:ligatures w14:val="none"/>
        </w:rPr>
        <w:t xml:space="preserve"> al., 2005</w:t>
      </w:r>
      <w:r w:rsidR="00862280">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Baker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2016). Ainda que os consequentes do </w:t>
      </w:r>
      <w:r w:rsidR="00862280" w:rsidRPr="00862280">
        <w:rPr>
          <w:rFonts w:ascii="Garamond" w:eastAsia="Times New Roman" w:hAnsi="Garamond" w:cs="Times New Roman"/>
          <w:i/>
          <w:iCs/>
          <w:kern w:val="0"/>
          <w:sz w:val="24"/>
          <w:szCs w:val="24"/>
          <w:lang w:eastAsia="pt-PT"/>
          <w14:ligatures w14:val="none"/>
        </w:rPr>
        <w:t xml:space="preserve">social </w:t>
      </w:r>
      <w:proofErr w:type="spellStart"/>
      <w:r w:rsidR="00862280" w:rsidRPr="00862280">
        <w:rPr>
          <w:rFonts w:ascii="Garamond" w:eastAsia="Times New Roman" w:hAnsi="Garamond" w:cs="Times New Roman"/>
          <w:i/>
          <w:iCs/>
          <w:kern w:val="0"/>
          <w:sz w:val="24"/>
          <w:szCs w:val="24"/>
          <w:lang w:eastAsia="pt-PT"/>
          <w14:ligatures w14:val="none"/>
        </w:rPr>
        <w:t>meida</w:t>
      </w:r>
      <w:proofErr w:type="spellEnd"/>
      <w:r w:rsidR="00862280" w:rsidRPr="00862280">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em comunidades de marcas ainda sejam pouco exploradas nesse cenário, podemos perceber que há uma relação com o que foi descrito para outros segmentos, uma vez que no </w:t>
      </w:r>
      <w:r w:rsidR="00E17EE4" w:rsidRPr="003417E1">
        <w:rPr>
          <w:rFonts w:ascii="Garamond" w:eastAsia="Times New Roman" w:hAnsi="Garamond" w:cs="Times New Roman"/>
          <w:kern w:val="0"/>
          <w:sz w:val="24"/>
          <w:szCs w:val="24"/>
          <w:lang w:eastAsia="pt-PT"/>
          <w14:ligatures w14:val="none"/>
        </w:rPr>
        <w:t>desporto</w:t>
      </w:r>
      <w:r w:rsidRPr="003417E1">
        <w:rPr>
          <w:rFonts w:ascii="Garamond" w:eastAsia="Times New Roman" w:hAnsi="Garamond" w:cs="Times New Roman"/>
          <w:kern w:val="0"/>
          <w:sz w:val="24"/>
          <w:szCs w:val="24"/>
          <w:lang w:eastAsia="pt-PT"/>
          <w14:ligatures w14:val="none"/>
        </w:rPr>
        <w:t xml:space="preserve">, há uma conexão emocional mais profunda dos adeptos com o seu clube, uma relação de paixão que é exibida pelo grau de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e a sua participação </w:t>
      </w:r>
      <w:r w:rsidR="00862280">
        <w:rPr>
          <w:rFonts w:ascii="Garamond" w:eastAsia="Times New Roman" w:hAnsi="Garamond" w:cs="Times New Roman"/>
          <w:kern w:val="0"/>
          <w:sz w:val="24"/>
          <w:szCs w:val="24"/>
          <w:lang w:eastAsia="pt-PT"/>
          <w14:ligatures w14:val="none"/>
        </w:rPr>
        <w:t>nessas</w:t>
      </w:r>
      <w:r w:rsidRPr="003417E1">
        <w:rPr>
          <w:rFonts w:ascii="Garamond" w:eastAsia="Times New Roman" w:hAnsi="Garamond" w:cs="Times New Roman"/>
          <w:kern w:val="0"/>
          <w:sz w:val="24"/>
          <w:szCs w:val="24"/>
          <w:lang w:eastAsia="pt-PT"/>
          <w14:ligatures w14:val="none"/>
        </w:rPr>
        <w:t xml:space="preserve"> comunidades de marca. As respostas </w:t>
      </w:r>
      <w:r w:rsidR="00862280">
        <w:rPr>
          <w:rFonts w:ascii="Garamond" w:eastAsia="Times New Roman" w:hAnsi="Garamond" w:cs="Times New Roman"/>
          <w:kern w:val="0"/>
          <w:sz w:val="24"/>
          <w:szCs w:val="24"/>
          <w:lang w:eastAsia="pt-PT"/>
          <w14:ligatures w14:val="none"/>
        </w:rPr>
        <w:t>ao</w:t>
      </w:r>
      <w:r w:rsidRPr="003417E1">
        <w:rPr>
          <w:rFonts w:ascii="Garamond" w:eastAsia="Times New Roman" w:hAnsi="Garamond" w:cs="Times New Roman"/>
          <w:kern w:val="0"/>
          <w:sz w:val="24"/>
          <w:szCs w:val="24"/>
          <w:lang w:eastAsia="pt-PT"/>
          <w14:ligatures w14:val="none"/>
        </w:rPr>
        <w:t xml:space="preserve"> </w:t>
      </w:r>
      <w:r w:rsidR="00862280" w:rsidRPr="00862280">
        <w:rPr>
          <w:rFonts w:ascii="Garamond" w:eastAsia="Times New Roman" w:hAnsi="Garamond" w:cs="Times New Roman"/>
          <w:i/>
          <w:iCs/>
          <w:kern w:val="0"/>
          <w:sz w:val="24"/>
          <w:szCs w:val="24"/>
          <w:lang w:eastAsia="pt-PT"/>
          <w14:ligatures w14:val="none"/>
        </w:rPr>
        <w:t xml:space="preserve">social media </w:t>
      </w:r>
      <w:proofErr w:type="spellStart"/>
      <w:r w:rsidRPr="00862280">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podem ter como consequente uma maior lealdade aos seus clubes de coração (</w:t>
      </w:r>
      <w:proofErr w:type="spellStart"/>
      <w:r w:rsidRPr="003417E1">
        <w:rPr>
          <w:rFonts w:ascii="Garamond" w:eastAsia="Times New Roman" w:hAnsi="Garamond" w:cs="Times New Roman"/>
          <w:kern w:val="0"/>
          <w:sz w:val="24"/>
          <w:szCs w:val="24"/>
          <w:lang w:eastAsia="pt-PT"/>
          <w14:ligatures w14:val="none"/>
        </w:rPr>
        <w:t>Baker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2016; </w:t>
      </w:r>
      <w:proofErr w:type="spellStart"/>
      <w:r w:rsidRPr="003417E1">
        <w:rPr>
          <w:rFonts w:ascii="Garamond" w:eastAsia="Times New Roman" w:hAnsi="Garamond" w:cs="Times New Roman"/>
          <w:kern w:val="0"/>
          <w:sz w:val="24"/>
          <w:szCs w:val="24"/>
          <w:lang w:eastAsia="pt-PT"/>
          <w14:ligatures w14:val="none"/>
        </w:rPr>
        <w:t>Popp</w:t>
      </w:r>
      <w:proofErr w:type="spellEnd"/>
      <w:r w:rsidRPr="003417E1">
        <w:rPr>
          <w:rFonts w:ascii="Garamond" w:eastAsia="Times New Roman" w:hAnsi="Garamond" w:cs="Times New Roman"/>
          <w:kern w:val="0"/>
          <w:sz w:val="24"/>
          <w:szCs w:val="24"/>
          <w:lang w:eastAsia="pt-PT"/>
          <w14:ligatures w14:val="none"/>
        </w:rPr>
        <w:t xml:space="preserve"> &amp; </w:t>
      </w:r>
      <w:proofErr w:type="spellStart"/>
      <w:r w:rsidRPr="003417E1">
        <w:rPr>
          <w:rFonts w:ascii="Garamond" w:eastAsia="Times New Roman" w:hAnsi="Garamond" w:cs="Times New Roman"/>
          <w:kern w:val="0"/>
          <w:sz w:val="24"/>
          <w:szCs w:val="24"/>
          <w:lang w:eastAsia="pt-PT"/>
          <w14:ligatures w14:val="none"/>
        </w:rPr>
        <w:t>Woratschek</w:t>
      </w:r>
      <w:proofErr w:type="spellEnd"/>
      <w:r w:rsidRPr="003417E1">
        <w:rPr>
          <w:rFonts w:ascii="Garamond" w:eastAsia="Times New Roman" w:hAnsi="Garamond" w:cs="Times New Roman"/>
          <w:kern w:val="0"/>
          <w:sz w:val="24"/>
          <w:szCs w:val="24"/>
          <w:lang w:eastAsia="pt-PT"/>
          <w14:ligatures w14:val="none"/>
        </w:rPr>
        <w:t>, 2016), ainda que</w:t>
      </w:r>
      <w:r w:rsidR="00862280">
        <w:rPr>
          <w:rFonts w:ascii="Garamond" w:eastAsia="Times New Roman" w:hAnsi="Garamond" w:cs="Times New Roman"/>
          <w:kern w:val="0"/>
          <w:sz w:val="24"/>
          <w:szCs w:val="24"/>
          <w:lang w:eastAsia="pt-PT"/>
          <w14:ligatures w14:val="none"/>
        </w:rPr>
        <w:t>, diferente de outros segmentos,</w:t>
      </w:r>
      <w:r w:rsidRPr="003417E1">
        <w:rPr>
          <w:rFonts w:ascii="Garamond" w:eastAsia="Times New Roman" w:hAnsi="Garamond" w:cs="Times New Roman"/>
          <w:kern w:val="0"/>
          <w:sz w:val="24"/>
          <w:szCs w:val="24"/>
          <w:lang w:eastAsia="pt-PT"/>
          <w14:ligatures w14:val="none"/>
        </w:rPr>
        <w:t xml:space="preserve"> a lealdade</w:t>
      </w:r>
      <w:r w:rsidR="00862280">
        <w:rPr>
          <w:rFonts w:ascii="Garamond" w:eastAsia="Times New Roman" w:hAnsi="Garamond" w:cs="Times New Roman"/>
          <w:kern w:val="0"/>
          <w:sz w:val="24"/>
          <w:szCs w:val="24"/>
          <w:lang w:eastAsia="pt-PT"/>
          <w14:ligatures w14:val="none"/>
        </w:rPr>
        <w:t xml:space="preserve"> neste caso</w:t>
      </w:r>
      <w:r w:rsidRPr="003417E1">
        <w:rPr>
          <w:rFonts w:ascii="Garamond" w:eastAsia="Times New Roman" w:hAnsi="Garamond" w:cs="Times New Roman"/>
          <w:kern w:val="0"/>
          <w:sz w:val="24"/>
          <w:szCs w:val="24"/>
          <w:lang w:eastAsia="pt-PT"/>
          <w14:ligatures w14:val="none"/>
        </w:rPr>
        <w:t xml:space="preserve"> parece estar mais relacionada ao compromisso com </w:t>
      </w:r>
      <w:r w:rsidR="00862280">
        <w:rPr>
          <w:rFonts w:ascii="Garamond" w:eastAsia="Times New Roman" w:hAnsi="Garamond" w:cs="Times New Roman"/>
          <w:kern w:val="0"/>
          <w:sz w:val="24"/>
          <w:szCs w:val="24"/>
          <w:lang w:eastAsia="pt-PT"/>
          <w14:ligatures w14:val="none"/>
        </w:rPr>
        <w:t>o clube</w:t>
      </w:r>
      <w:r w:rsidRPr="003417E1">
        <w:rPr>
          <w:rFonts w:ascii="Garamond" w:eastAsia="Times New Roman" w:hAnsi="Garamond" w:cs="Times New Roman"/>
          <w:kern w:val="0"/>
          <w:sz w:val="24"/>
          <w:szCs w:val="24"/>
          <w:lang w:eastAsia="pt-PT"/>
          <w14:ligatures w14:val="none"/>
        </w:rPr>
        <w:t xml:space="preserve"> e as intenções de se relacionar com ela do que com a recompra (</w:t>
      </w:r>
      <w:proofErr w:type="spellStart"/>
      <w:r w:rsidRPr="003417E1">
        <w:rPr>
          <w:rFonts w:ascii="Garamond" w:eastAsia="Times New Roman" w:hAnsi="Garamond" w:cs="Times New Roman"/>
          <w:kern w:val="0"/>
          <w:sz w:val="24"/>
          <w:szCs w:val="24"/>
          <w:lang w:eastAsia="pt-PT"/>
          <w14:ligatures w14:val="none"/>
        </w:rPr>
        <w:t>Yoshida</w:t>
      </w:r>
      <w:proofErr w:type="spellEnd"/>
      <w:r w:rsidRPr="003417E1">
        <w:rPr>
          <w:rFonts w:ascii="Garamond" w:eastAsia="Times New Roman" w:hAnsi="Garamond" w:cs="Times New Roman"/>
          <w:kern w:val="0"/>
          <w:sz w:val="24"/>
          <w:szCs w:val="24"/>
          <w:lang w:eastAsia="pt-PT"/>
          <w14:ligatures w14:val="none"/>
        </w:rPr>
        <w:t xml:space="preserve"> e James, 2010).</w:t>
      </w:r>
    </w:p>
    <w:p w14:paraId="6CDED26D" w14:textId="7BA64119" w:rsidR="00505729" w:rsidRDefault="004914B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Essas observações indicam uma relação estreita entre a comunidade de marca, </w:t>
      </w:r>
      <w:r w:rsidR="00862280" w:rsidRPr="00862280">
        <w:rPr>
          <w:rFonts w:ascii="Garamond" w:eastAsia="Times New Roman" w:hAnsi="Garamond" w:cs="Times New Roman"/>
          <w:i/>
          <w:iCs/>
          <w:kern w:val="0"/>
          <w:sz w:val="24"/>
          <w:szCs w:val="24"/>
          <w:lang w:eastAsia="pt-PT"/>
          <w14:ligatures w14:val="none"/>
        </w:rPr>
        <w:t>social media</w:t>
      </w:r>
      <w:r w:rsidR="00862280">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e as consequências na construção de consumidores e a lealdade, tornando este, um ponto crucial a ser mais explorado.</w:t>
      </w:r>
    </w:p>
    <w:p w14:paraId="7C30689A" w14:textId="77777777" w:rsidR="00A601B3" w:rsidRPr="003417E1" w:rsidRDefault="00A601B3"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p>
    <w:p w14:paraId="40A3761F" w14:textId="2D8AC9B0" w:rsidR="008B32E0" w:rsidRPr="003417E1" w:rsidRDefault="00A343EE" w:rsidP="00C5583E">
      <w:pPr>
        <w:pStyle w:val="Ttulo1"/>
        <w:spacing w:line="360" w:lineRule="auto"/>
        <w:rPr>
          <w:rFonts w:ascii="Garamond" w:eastAsia="Times New Roman" w:hAnsi="Garamond" w:cs="Times New Roman"/>
          <w:b/>
          <w:bCs/>
          <w:color w:val="auto"/>
          <w:kern w:val="0"/>
          <w:sz w:val="28"/>
          <w:szCs w:val="28"/>
          <w:lang w:eastAsia="pt-PT"/>
          <w14:ligatures w14:val="none"/>
        </w:rPr>
      </w:pPr>
      <w:bookmarkStart w:id="20" w:name="_Toc170222062"/>
      <w:r w:rsidRPr="003417E1">
        <w:rPr>
          <w:rFonts w:ascii="Garamond" w:eastAsia="Times New Roman" w:hAnsi="Garamond" w:cs="Times New Roman"/>
          <w:b/>
          <w:bCs/>
          <w:color w:val="auto"/>
          <w:kern w:val="0"/>
          <w:sz w:val="28"/>
          <w:szCs w:val="28"/>
          <w:lang w:eastAsia="pt-PT"/>
          <w14:ligatures w14:val="none"/>
        </w:rPr>
        <w:lastRenderedPageBreak/>
        <w:t xml:space="preserve">3. </w:t>
      </w:r>
      <w:r w:rsidR="009208F1" w:rsidRPr="003417E1">
        <w:rPr>
          <w:rFonts w:ascii="Garamond" w:eastAsia="Times New Roman" w:hAnsi="Garamond" w:cs="Times New Roman"/>
          <w:b/>
          <w:bCs/>
          <w:color w:val="auto"/>
          <w:kern w:val="0"/>
          <w:sz w:val="28"/>
          <w:szCs w:val="28"/>
          <w:lang w:eastAsia="pt-PT"/>
          <w14:ligatures w14:val="none"/>
        </w:rPr>
        <w:t>Estudo empírico</w:t>
      </w:r>
      <w:bookmarkEnd w:id="20"/>
    </w:p>
    <w:p w14:paraId="04EB0CBE" w14:textId="136D09F5" w:rsidR="0036496D" w:rsidRPr="003417E1" w:rsidRDefault="00096045" w:rsidP="00A601B3">
      <w:pPr>
        <w:spacing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Nesta </w:t>
      </w:r>
      <w:r w:rsidR="00C812A6">
        <w:rPr>
          <w:rFonts w:ascii="Garamond" w:eastAsia="Times New Roman" w:hAnsi="Garamond" w:cs="Times New Roman"/>
          <w:kern w:val="0"/>
          <w:sz w:val="24"/>
          <w:szCs w:val="24"/>
          <w:lang w:eastAsia="pt-PT"/>
          <w14:ligatures w14:val="none"/>
        </w:rPr>
        <w:t>secção</w:t>
      </w:r>
      <w:r w:rsidRPr="003417E1">
        <w:rPr>
          <w:rFonts w:ascii="Garamond" w:eastAsia="Times New Roman" w:hAnsi="Garamond" w:cs="Times New Roman"/>
          <w:kern w:val="0"/>
          <w:sz w:val="24"/>
          <w:szCs w:val="24"/>
          <w:lang w:eastAsia="pt-PT"/>
          <w14:ligatures w14:val="none"/>
        </w:rPr>
        <w:t>, serão apresentados o propósito e as questões de pesquisa</w:t>
      </w:r>
      <w:r w:rsidR="0036496D" w:rsidRPr="003417E1">
        <w:rPr>
          <w:rFonts w:ascii="Garamond" w:eastAsia="Times New Roman" w:hAnsi="Garamond" w:cs="Times New Roman"/>
          <w:kern w:val="0"/>
          <w:sz w:val="24"/>
          <w:szCs w:val="24"/>
          <w:lang w:eastAsia="pt-PT"/>
          <w14:ligatures w14:val="none"/>
        </w:rPr>
        <w:t xml:space="preserve">, além das hipóteses que </w:t>
      </w:r>
      <w:r w:rsidR="00807BDC" w:rsidRPr="003417E1">
        <w:rPr>
          <w:rFonts w:ascii="Garamond" w:eastAsia="Times New Roman" w:hAnsi="Garamond" w:cs="Times New Roman"/>
          <w:kern w:val="0"/>
          <w:sz w:val="24"/>
          <w:szCs w:val="24"/>
          <w:lang w:eastAsia="pt-PT"/>
          <w14:ligatures w14:val="none"/>
        </w:rPr>
        <w:t>foram</w:t>
      </w:r>
      <w:r w:rsidR="0036496D" w:rsidRPr="003417E1">
        <w:rPr>
          <w:rFonts w:ascii="Garamond" w:eastAsia="Times New Roman" w:hAnsi="Garamond" w:cs="Times New Roman"/>
          <w:kern w:val="0"/>
          <w:sz w:val="24"/>
          <w:szCs w:val="24"/>
          <w:lang w:eastAsia="pt-PT"/>
          <w14:ligatures w14:val="none"/>
        </w:rPr>
        <w:t xml:space="preserve"> levantadas para </w:t>
      </w:r>
      <w:r w:rsidR="009208F1" w:rsidRPr="003417E1">
        <w:rPr>
          <w:rFonts w:ascii="Garamond" w:eastAsia="Times New Roman" w:hAnsi="Garamond" w:cs="Times New Roman"/>
          <w:kern w:val="0"/>
          <w:sz w:val="24"/>
          <w:szCs w:val="24"/>
          <w:lang w:eastAsia="pt-PT"/>
          <w14:ligatures w14:val="none"/>
        </w:rPr>
        <w:t>efetuá-la</w:t>
      </w:r>
      <w:r w:rsidRPr="003417E1">
        <w:rPr>
          <w:rFonts w:ascii="Garamond" w:eastAsia="Times New Roman" w:hAnsi="Garamond" w:cs="Times New Roman"/>
          <w:kern w:val="0"/>
          <w:sz w:val="24"/>
          <w:szCs w:val="24"/>
          <w:lang w:eastAsia="pt-PT"/>
          <w14:ligatures w14:val="none"/>
        </w:rPr>
        <w:t>.</w:t>
      </w:r>
      <w:r w:rsidR="0036496D" w:rsidRPr="003417E1">
        <w:rPr>
          <w:rFonts w:ascii="Garamond" w:hAnsi="Garamond"/>
        </w:rPr>
        <w:t xml:space="preserve"> Também é apresentada a </w:t>
      </w:r>
      <w:r w:rsidR="0036496D" w:rsidRPr="003417E1">
        <w:rPr>
          <w:rFonts w:ascii="Garamond" w:eastAsia="Times New Roman" w:hAnsi="Garamond" w:cs="Times New Roman"/>
          <w:kern w:val="0"/>
          <w:sz w:val="24"/>
          <w:szCs w:val="24"/>
          <w:lang w:eastAsia="pt-PT"/>
          <w14:ligatures w14:val="none"/>
        </w:rPr>
        <w:t>abordagem metodológica</w:t>
      </w:r>
      <w:r w:rsidR="00807BDC" w:rsidRPr="003417E1">
        <w:rPr>
          <w:rFonts w:ascii="Garamond" w:eastAsia="Times New Roman" w:hAnsi="Garamond" w:cs="Times New Roman"/>
          <w:kern w:val="0"/>
          <w:sz w:val="24"/>
          <w:szCs w:val="24"/>
          <w:lang w:eastAsia="pt-PT"/>
          <w14:ligatures w14:val="none"/>
        </w:rPr>
        <w:t xml:space="preserve"> que foi utilizada</w:t>
      </w:r>
      <w:r w:rsidR="0036496D" w:rsidRPr="003417E1">
        <w:rPr>
          <w:rFonts w:ascii="Garamond" w:eastAsia="Times New Roman" w:hAnsi="Garamond" w:cs="Times New Roman"/>
          <w:kern w:val="0"/>
          <w:sz w:val="24"/>
          <w:szCs w:val="24"/>
          <w:lang w:eastAsia="pt-PT"/>
          <w14:ligatures w14:val="none"/>
        </w:rPr>
        <w:t xml:space="preserve"> para alcançar os objetivos. Adicionalmente, são </w:t>
      </w:r>
      <w:r w:rsidR="00807BDC" w:rsidRPr="003417E1">
        <w:rPr>
          <w:rFonts w:ascii="Garamond" w:eastAsia="Times New Roman" w:hAnsi="Garamond" w:cs="Times New Roman"/>
          <w:kern w:val="0"/>
          <w:sz w:val="24"/>
          <w:szCs w:val="24"/>
          <w:lang w:eastAsia="pt-PT"/>
          <w14:ligatures w14:val="none"/>
        </w:rPr>
        <w:t>procedimento para recolha dos dados, caracterização da amostra e a maneira com que foi feita</w:t>
      </w:r>
      <w:r w:rsidR="0036496D" w:rsidRPr="003417E1">
        <w:rPr>
          <w:rFonts w:ascii="Garamond" w:eastAsia="Times New Roman" w:hAnsi="Garamond" w:cs="Times New Roman"/>
          <w:kern w:val="0"/>
          <w:sz w:val="24"/>
          <w:szCs w:val="24"/>
          <w:lang w:eastAsia="pt-PT"/>
          <w14:ligatures w14:val="none"/>
        </w:rPr>
        <w:t xml:space="preserve"> análise de dados, contribuindo assim para a concretização do estudo empírico.</w:t>
      </w:r>
    </w:p>
    <w:p w14:paraId="372B8FDE" w14:textId="77777777" w:rsidR="00096045" w:rsidRPr="003417E1" w:rsidRDefault="00096045" w:rsidP="00C5583E">
      <w:pPr>
        <w:spacing w:line="360" w:lineRule="auto"/>
        <w:ind w:firstLine="708"/>
        <w:rPr>
          <w:rFonts w:ascii="Garamond" w:eastAsia="Times New Roman" w:hAnsi="Garamond" w:cs="Times New Roman"/>
          <w:kern w:val="0"/>
          <w:sz w:val="24"/>
          <w:szCs w:val="24"/>
          <w:lang w:eastAsia="pt-PT"/>
          <w14:ligatures w14:val="none"/>
        </w:rPr>
      </w:pPr>
    </w:p>
    <w:p w14:paraId="0DE61D1C" w14:textId="577205DA" w:rsidR="0036496D" w:rsidRPr="003417E1" w:rsidRDefault="00F323D6" w:rsidP="0036496D">
      <w:pPr>
        <w:pStyle w:val="Ttulo2"/>
        <w:spacing w:line="360" w:lineRule="auto"/>
        <w:rPr>
          <w:rFonts w:ascii="Garamond" w:eastAsia="Times New Roman" w:hAnsi="Garamond" w:cs="Times New Roman"/>
          <w:b/>
          <w:bCs/>
          <w:color w:val="auto"/>
          <w:kern w:val="0"/>
          <w:sz w:val="28"/>
          <w:szCs w:val="28"/>
          <w:lang w:eastAsia="pt-PT"/>
          <w14:ligatures w14:val="none"/>
        </w:rPr>
      </w:pPr>
      <w:bookmarkStart w:id="21" w:name="_Toc170222063"/>
      <w:r w:rsidRPr="003417E1">
        <w:rPr>
          <w:rFonts w:ascii="Garamond" w:eastAsia="Times New Roman" w:hAnsi="Garamond" w:cs="Times New Roman"/>
          <w:b/>
          <w:bCs/>
          <w:color w:val="auto"/>
          <w:kern w:val="0"/>
          <w:sz w:val="28"/>
          <w:szCs w:val="28"/>
          <w:lang w:eastAsia="pt-PT"/>
          <w14:ligatures w14:val="none"/>
        </w:rPr>
        <w:t xml:space="preserve">3.1 </w:t>
      </w:r>
      <w:r w:rsidR="0036496D" w:rsidRPr="003417E1">
        <w:rPr>
          <w:rFonts w:ascii="Garamond" w:eastAsia="Times New Roman" w:hAnsi="Garamond" w:cs="Times New Roman"/>
          <w:b/>
          <w:bCs/>
          <w:color w:val="auto"/>
          <w:kern w:val="0"/>
          <w:sz w:val="28"/>
          <w:szCs w:val="28"/>
          <w:lang w:eastAsia="pt-PT"/>
          <w14:ligatures w14:val="none"/>
        </w:rPr>
        <w:t>Propósito e as questões de pesquisa</w:t>
      </w:r>
      <w:bookmarkEnd w:id="21"/>
    </w:p>
    <w:p w14:paraId="44595ECC" w14:textId="05931E4C" w:rsidR="00523ABA" w:rsidRPr="008F2457" w:rsidRDefault="00E01A49"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O aumento cada vez mais incessante da utilização das estratégias de Marketing Digital, mais precisamente,</w:t>
      </w:r>
      <w:r w:rsidR="00FC1097" w:rsidRPr="003417E1">
        <w:rPr>
          <w:rFonts w:ascii="Garamond" w:eastAsia="Times New Roman" w:hAnsi="Garamond" w:cs="Times New Roman"/>
          <w:kern w:val="0"/>
          <w:sz w:val="24"/>
          <w:szCs w:val="24"/>
          <w:lang w:eastAsia="pt-PT"/>
          <w14:ligatures w14:val="none"/>
        </w:rPr>
        <w:t xml:space="preserve"> as</w:t>
      </w:r>
      <w:r w:rsidRPr="003417E1">
        <w:rPr>
          <w:rFonts w:ascii="Garamond" w:eastAsia="Times New Roman" w:hAnsi="Garamond" w:cs="Times New Roman"/>
          <w:kern w:val="0"/>
          <w:sz w:val="24"/>
          <w:szCs w:val="24"/>
          <w:lang w:eastAsia="pt-PT"/>
          <w14:ligatures w14:val="none"/>
        </w:rPr>
        <w:t xml:space="preserve"> redes sociais por parte de grandes clubes </w:t>
      </w:r>
      <w:r w:rsidR="00FC1097" w:rsidRPr="003417E1">
        <w:rPr>
          <w:rFonts w:ascii="Garamond" w:eastAsia="Times New Roman" w:hAnsi="Garamond" w:cs="Times New Roman"/>
          <w:kern w:val="0"/>
          <w:sz w:val="24"/>
          <w:szCs w:val="24"/>
          <w:lang w:eastAsia="pt-PT"/>
          <w14:ligatures w14:val="none"/>
        </w:rPr>
        <w:t>desportivos, resultam</w:t>
      </w:r>
      <w:r w:rsidRPr="003417E1">
        <w:rPr>
          <w:rFonts w:ascii="Garamond" w:eastAsia="Times New Roman" w:hAnsi="Garamond" w:cs="Times New Roman"/>
          <w:kern w:val="0"/>
          <w:sz w:val="24"/>
          <w:szCs w:val="24"/>
          <w:lang w:eastAsia="pt-PT"/>
          <w14:ligatures w14:val="none"/>
        </w:rPr>
        <w:t xml:space="preserve"> num elevado nível de </w:t>
      </w:r>
      <w:r w:rsidRPr="003417E1">
        <w:rPr>
          <w:rFonts w:ascii="Garamond" w:eastAsia="Times New Roman" w:hAnsi="Garamond" w:cs="Times New Roman"/>
          <w:i/>
          <w:iCs/>
          <w:kern w:val="0"/>
          <w:sz w:val="24"/>
          <w:szCs w:val="24"/>
          <w:lang w:eastAsia="pt-PT"/>
          <w14:ligatures w14:val="none"/>
        </w:rPr>
        <w:t>social media</w:t>
      </w:r>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e </w:t>
      </w:r>
      <w:r w:rsidR="00FC1097" w:rsidRPr="003417E1">
        <w:rPr>
          <w:rFonts w:ascii="Garamond" w:eastAsia="Times New Roman" w:hAnsi="Garamond" w:cs="Times New Roman"/>
          <w:kern w:val="0"/>
          <w:sz w:val="24"/>
          <w:szCs w:val="24"/>
          <w:lang w:eastAsia="pt-PT"/>
          <w14:ligatures w14:val="none"/>
        </w:rPr>
        <w:t>se apresenta como o</w:t>
      </w:r>
      <w:r w:rsidRPr="003417E1">
        <w:rPr>
          <w:rFonts w:ascii="Garamond" w:eastAsia="Times New Roman" w:hAnsi="Garamond" w:cs="Times New Roman"/>
          <w:kern w:val="0"/>
          <w:sz w:val="24"/>
          <w:szCs w:val="24"/>
          <w:lang w:eastAsia="pt-PT"/>
          <w14:ligatures w14:val="none"/>
        </w:rPr>
        <w:t xml:space="preserve"> principal canal para q</w:t>
      </w:r>
      <w:r w:rsidR="00FC1097" w:rsidRPr="003417E1">
        <w:rPr>
          <w:rFonts w:ascii="Garamond" w:eastAsia="Times New Roman" w:hAnsi="Garamond" w:cs="Times New Roman"/>
          <w:kern w:val="0"/>
          <w:sz w:val="24"/>
          <w:szCs w:val="24"/>
          <w:lang w:eastAsia="pt-PT"/>
          <w14:ligatures w14:val="none"/>
        </w:rPr>
        <w:t xml:space="preserve">ue </w:t>
      </w:r>
      <w:r w:rsidR="009208F1" w:rsidRPr="003417E1">
        <w:rPr>
          <w:rFonts w:ascii="Garamond" w:eastAsia="Times New Roman" w:hAnsi="Garamond" w:cs="Times New Roman"/>
          <w:kern w:val="0"/>
          <w:sz w:val="24"/>
          <w:szCs w:val="24"/>
          <w:lang w:eastAsia="pt-PT"/>
          <w14:ligatures w14:val="none"/>
        </w:rPr>
        <w:t xml:space="preserve">o clube desportivo </w:t>
      </w:r>
      <w:r w:rsidR="00FC1097" w:rsidRPr="003417E1">
        <w:rPr>
          <w:rFonts w:ascii="Garamond" w:eastAsia="Times New Roman" w:hAnsi="Garamond" w:cs="Times New Roman"/>
          <w:kern w:val="0"/>
          <w:sz w:val="24"/>
          <w:szCs w:val="24"/>
          <w:lang w:eastAsia="pt-PT"/>
          <w14:ligatures w14:val="none"/>
        </w:rPr>
        <w:t>crie relacionamentos mais fortes com o consumidor e esteja mais presente em seu dia a dia (</w:t>
      </w:r>
      <w:proofErr w:type="spellStart"/>
      <w:r w:rsidR="00FC1097" w:rsidRPr="003417E1">
        <w:rPr>
          <w:rFonts w:ascii="Garamond" w:eastAsia="Times New Roman" w:hAnsi="Garamond" w:cs="Times New Roman"/>
          <w:kern w:val="0"/>
          <w:sz w:val="24"/>
          <w:szCs w:val="24"/>
          <w:lang w:eastAsia="pt-PT"/>
          <w14:ligatures w14:val="none"/>
        </w:rPr>
        <w:t>Hollebeek</w:t>
      </w:r>
      <w:proofErr w:type="spellEnd"/>
      <w:r w:rsidR="00FC1097" w:rsidRPr="003417E1">
        <w:rPr>
          <w:rFonts w:ascii="Garamond" w:eastAsia="Times New Roman" w:hAnsi="Garamond" w:cs="Times New Roman"/>
          <w:kern w:val="0"/>
          <w:sz w:val="24"/>
          <w:szCs w:val="24"/>
          <w:lang w:eastAsia="pt-PT"/>
          <w14:ligatures w14:val="none"/>
        </w:rPr>
        <w:t xml:space="preserve"> &amp; </w:t>
      </w:r>
      <w:proofErr w:type="spellStart"/>
      <w:r w:rsidR="00FC1097" w:rsidRPr="003417E1">
        <w:rPr>
          <w:rFonts w:ascii="Garamond" w:eastAsia="Times New Roman" w:hAnsi="Garamond" w:cs="Times New Roman"/>
          <w:kern w:val="0"/>
          <w:sz w:val="24"/>
          <w:szCs w:val="24"/>
          <w:lang w:eastAsia="pt-PT"/>
          <w14:ligatures w14:val="none"/>
        </w:rPr>
        <w:t>Brodie</w:t>
      </w:r>
      <w:proofErr w:type="spellEnd"/>
      <w:r w:rsidR="00FC1097" w:rsidRPr="003417E1">
        <w:rPr>
          <w:rFonts w:ascii="Garamond" w:eastAsia="Times New Roman" w:hAnsi="Garamond" w:cs="Times New Roman"/>
          <w:kern w:val="0"/>
          <w:sz w:val="24"/>
          <w:szCs w:val="24"/>
          <w:lang w:eastAsia="pt-PT"/>
          <w14:ligatures w14:val="none"/>
        </w:rPr>
        <w:t>, 2016)</w:t>
      </w:r>
      <w:r w:rsidRPr="003417E1">
        <w:rPr>
          <w:rFonts w:ascii="Garamond" w:eastAsia="Times New Roman" w:hAnsi="Garamond" w:cs="Times New Roman"/>
          <w:kern w:val="0"/>
          <w:sz w:val="24"/>
          <w:szCs w:val="24"/>
          <w:lang w:eastAsia="pt-PT"/>
          <w14:ligatures w14:val="none"/>
        </w:rPr>
        <w:t xml:space="preserve">. </w:t>
      </w:r>
      <w:r w:rsidR="00757213" w:rsidRPr="003417E1">
        <w:rPr>
          <w:rFonts w:ascii="Garamond" w:eastAsia="Times New Roman" w:hAnsi="Garamond" w:cs="Times New Roman"/>
          <w:kern w:val="0"/>
          <w:sz w:val="24"/>
          <w:szCs w:val="24"/>
          <w:lang w:eastAsia="pt-PT"/>
          <w14:ligatures w14:val="none"/>
        </w:rPr>
        <w:t xml:space="preserve"> </w:t>
      </w:r>
      <w:r w:rsidR="00F84E81" w:rsidRPr="003417E1">
        <w:rPr>
          <w:rFonts w:ascii="Garamond" w:eastAsia="Times New Roman" w:hAnsi="Garamond" w:cs="Times New Roman"/>
          <w:kern w:val="0"/>
          <w:sz w:val="24"/>
          <w:szCs w:val="24"/>
          <w:lang w:eastAsia="pt-PT"/>
          <w14:ligatures w14:val="none"/>
        </w:rPr>
        <w:t>Assim, o objetivo desse estudo</w:t>
      </w:r>
      <w:r w:rsidR="00523ABA">
        <w:rPr>
          <w:rFonts w:ascii="Garamond" w:eastAsia="Times New Roman" w:hAnsi="Garamond" w:cs="Times New Roman"/>
          <w:kern w:val="0"/>
          <w:sz w:val="24"/>
          <w:szCs w:val="24"/>
          <w:lang w:eastAsia="pt-PT"/>
          <w14:ligatures w14:val="none"/>
        </w:rPr>
        <w:t xml:space="preserve"> </w:t>
      </w:r>
      <w:r w:rsidR="00523ABA" w:rsidRPr="008F2457">
        <w:rPr>
          <w:rFonts w:ascii="Garamond" w:eastAsia="Times New Roman" w:hAnsi="Garamond" w:cs="Times New Roman"/>
          <w:kern w:val="0"/>
          <w:sz w:val="24"/>
          <w:szCs w:val="24"/>
          <w:lang w:eastAsia="pt-PT"/>
          <w14:ligatures w14:val="none"/>
        </w:rPr>
        <w:t xml:space="preserve">o que motiva </w:t>
      </w:r>
      <w:r w:rsidR="00F84E81" w:rsidRPr="008F2457">
        <w:rPr>
          <w:rFonts w:ascii="Garamond" w:eastAsia="Times New Roman" w:hAnsi="Garamond" w:cs="Times New Roman"/>
          <w:kern w:val="0"/>
          <w:sz w:val="24"/>
          <w:szCs w:val="24"/>
          <w:lang w:eastAsia="pt-PT"/>
          <w14:ligatures w14:val="none"/>
        </w:rPr>
        <w:t xml:space="preserve">os adeptos torcedores a desenvolverem </w:t>
      </w:r>
      <w:r w:rsidR="00F84E81" w:rsidRPr="008F2457">
        <w:rPr>
          <w:rFonts w:ascii="Garamond" w:eastAsia="Times New Roman" w:hAnsi="Garamond" w:cs="Times New Roman"/>
          <w:i/>
          <w:iCs/>
          <w:kern w:val="0"/>
          <w:sz w:val="24"/>
          <w:szCs w:val="24"/>
          <w:lang w:eastAsia="pt-PT"/>
          <w14:ligatures w14:val="none"/>
        </w:rPr>
        <w:t xml:space="preserve">social media </w:t>
      </w:r>
      <w:proofErr w:type="spellStart"/>
      <w:r w:rsidR="00F84E81" w:rsidRPr="008F2457">
        <w:rPr>
          <w:rFonts w:ascii="Garamond" w:eastAsia="Times New Roman" w:hAnsi="Garamond" w:cs="Times New Roman"/>
          <w:i/>
          <w:iCs/>
          <w:kern w:val="0"/>
          <w:sz w:val="24"/>
          <w:szCs w:val="24"/>
          <w:lang w:eastAsia="pt-PT"/>
          <w14:ligatures w14:val="none"/>
        </w:rPr>
        <w:t>engagement</w:t>
      </w:r>
      <w:proofErr w:type="spellEnd"/>
      <w:r w:rsidR="00F84E81" w:rsidRPr="008F2457">
        <w:rPr>
          <w:rFonts w:ascii="Garamond" w:eastAsia="Times New Roman" w:hAnsi="Garamond" w:cs="Times New Roman"/>
          <w:kern w:val="0"/>
          <w:sz w:val="24"/>
          <w:szCs w:val="24"/>
          <w:lang w:eastAsia="pt-PT"/>
          <w14:ligatures w14:val="none"/>
        </w:rPr>
        <w:t xml:space="preserve"> com </w:t>
      </w:r>
      <w:r w:rsidR="00523ABA" w:rsidRPr="008F2457">
        <w:rPr>
          <w:rFonts w:ascii="Garamond" w:eastAsia="Times New Roman" w:hAnsi="Garamond" w:cs="Times New Roman"/>
          <w:kern w:val="0"/>
          <w:sz w:val="24"/>
          <w:szCs w:val="24"/>
          <w:lang w:eastAsia="pt-PT"/>
          <w14:ligatures w14:val="none"/>
        </w:rPr>
        <w:t>os</w:t>
      </w:r>
      <w:r w:rsidR="00F84E81" w:rsidRPr="008F2457">
        <w:rPr>
          <w:rFonts w:ascii="Garamond" w:eastAsia="Times New Roman" w:hAnsi="Garamond" w:cs="Times New Roman"/>
          <w:kern w:val="0"/>
          <w:sz w:val="24"/>
          <w:szCs w:val="24"/>
          <w:lang w:eastAsia="pt-PT"/>
          <w14:ligatures w14:val="none"/>
        </w:rPr>
        <w:t xml:space="preserve"> clubes e compreender a relação entre esse </w:t>
      </w:r>
      <w:proofErr w:type="spellStart"/>
      <w:r w:rsidR="00F84E81" w:rsidRPr="008F2457">
        <w:rPr>
          <w:rFonts w:ascii="Garamond" w:eastAsia="Times New Roman" w:hAnsi="Garamond" w:cs="Times New Roman"/>
          <w:i/>
          <w:iCs/>
          <w:kern w:val="0"/>
          <w:sz w:val="24"/>
          <w:szCs w:val="24"/>
          <w:lang w:eastAsia="pt-PT"/>
          <w14:ligatures w14:val="none"/>
        </w:rPr>
        <w:t>engagement</w:t>
      </w:r>
      <w:proofErr w:type="spellEnd"/>
      <w:r w:rsidR="00F84E81" w:rsidRPr="008F2457">
        <w:rPr>
          <w:rFonts w:ascii="Garamond" w:eastAsia="Times New Roman" w:hAnsi="Garamond" w:cs="Times New Roman"/>
          <w:kern w:val="0"/>
          <w:sz w:val="24"/>
          <w:szCs w:val="24"/>
          <w:lang w:eastAsia="pt-PT"/>
          <w14:ligatures w14:val="none"/>
        </w:rPr>
        <w:t xml:space="preserve"> e características passivas de lealdade de marca para clubes desportivos.</w:t>
      </w:r>
      <w:r w:rsidR="00523ABA" w:rsidRPr="008F2457">
        <w:rPr>
          <w:rFonts w:ascii="Garamond" w:eastAsia="Times New Roman" w:hAnsi="Garamond" w:cs="Times New Roman"/>
          <w:kern w:val="0"/>
          <w:sz w:val="24"/>
          <w:szCs w:val="24"/>
          <w:lang w:eastAsia="pt-PT"/>
          <w14:ligatures w14:val="none"/>
        </w:rPr>
        <w:t xml:space="preserve">  Para isso, serão investigadas duas questões:</w:t>
      </w:r>
    </w:p>
    <w:p w14:paraId="33968CB4" w14:textId="77777777" w:rsidR="00523ABA" w:rsidRPr="003417E1" w:rsidRDefault="00523ABA" w:rsidP="00A601B3">
      <w:pPr>
        <w:pStyle w:val="PargrafodaLista"/>
        <w:numPr>
          <w:ilvl w:val="0"/>
          <w:numId w:val="6"/>
        </w:numPr>
        <w:spacing w:before="240" w:after="240" w:line="360" w:lineRule="auto"/>
        <w:jc w:val="both"/>
        <w:rPr>
          <w:rFonts w:ascii="Garamond" w:eastAsia="Times New Roman" w:hAnsi="Garamond" w:cs="Times New Roman"/>
          <w:kern w:val="0"/>
          <w:sz w:val="24"/>
          <w:szCs w:val="24"/>
          <w:lang w:eastAsia="pt-PT"/>
          <w14:ligatures w14:val="none"/>
        </w:rPr>
      </w:pPr>
      <w:r w:rsidRPr="008F2457">
        <w:rPr>
          <w:rFonts w:ascii="Garamond" w:eastAsia="Times New Roman" w:hAnsi="Garamond" w:cs="Times New Roman"/>
          <w:b/>
          <w:bCs/>
          <w:kern w:val="0"/>
          <w:sz w:val="24"/>
          <w:szCs w:val="24"/>
          <w:lang w:eastAsia="pt-PT"/>
          <w14:ligatures w14:val="none"/>
        </w:rPr>
        <w:t>Q1:</w:t>
      </w:r>
      <w:r w:rsidRPr="008F2457">
        <w:rPr>
          <w:rFonts w:ascii="Garamond" w:eastAsia="Times New Roman" w:hAnsi="Garamond" w:cs="Times New Roman"/>
          <w:kern w:val="0"/>
          <w:sz w:val="24"/>
          <w:szCs w:val="24"/>
          <w:lang w:eastAsia="pt-PT"/>
          <w14:ligatures w14:val="none"/>
        </w:rPr>
        <w:t xml:space="preserve">  O que motiva os adeptos a desenvolverem </w:t>
      </w:r>
      <w:proofErr w:type="spellStart"/>
      <w:r w:rsidRPr="008F2457">
        <w:rPr>
          <w:rFonts w:ascii="Garamond" w:eastAsia="Times New Roman" w:hAnsi="Garamond" w:cs="Times New Roman"/>
          <w:i/>
          <w:iCs/>
          <w:kern w:val="0"/>
          <w:sz w:val="24"/>
          <w:szCs w:val="24"/>
          <w:lang w:eastAsia="pt-PT"/>
          <w14:ligatures w14:val="none"/>
        </w:rPr>
        <w:t>engagement</w:t>
      </w:r>
      <w:proofErr w:type="spellEnd"/>
      <w:r w:rsidRPr="008F2457">
        <w:rPr>
          <w:rFonts w:ascii="Garamond" w:eastAsia="Times New Roman" w:hAnsi="Garamond" w:cs="Times New Roman"/>
          <w:i/>
          <w:iCs/>
          <w:kern w:val="0"/>
          <w:sz w:val="24"/>
          <w:szCs w:val="24"/>
          <w:lang w:eastAsia="pt-PT"/>
          <w14:ligatures w14:val="none"/>
        </w:rPr>
        <w:t xml:space="preserve"> </w:t>
      </w:r>
      <w:r w:rsidRPr="008F2457">
        <w:rPr>
          <w:rFonts w:ascii="Garamond" w:eastAsia="Times New Roman" w:hAnsi="Garamond" w:cs="Times New Roman"/>
          <w:kern w:val="0"/>
          <w:sz w:val="24"/>
          <w:szCs w:val="24"/>
          <w:lang w:eastAsia="pt-PT"/>
          <w14:ligatures w14:val="none"/>
        </w:rPr>
        <w:t>com os clubes</w:t>
      </w:r>
      <w:r w:rsidRPr="003417E1">
        <w:rPr>
          <w:rFonts w:ascii="Garamond" w:eastAsia="Times New Roman" w:hAnsi="Garamond" w:cs="Times New Roman"/>
          <w:kern w:val="0"/>
          <w:sz w:val="24"/>
          <w:szCs w:val="24"/>
          <w:lang w:eastAsia="pt-PT"/>
          <w14:ligatures w14:val="none"/>
        </w:rPr>
        <w:t xml:space="preserve"> desportivos nas redes sociais?</w:t>
      </w:r>
    </w:p>
    <w:p w14:paraId="31A0B201" w14:textId="6BC1BC79" w:rsidR="00523ABA" w:rsidRPr="003417E1" w:rsidRDefault="00523ABA" w:rsidP="00A601B3">
      <w:pPr>
        <w:pStyle w:val="PargrafodaLista"/>
        <w:numPr>
          <w:ilvl w:val="0"/>
          <w:numId w:val="6"/>
        </w:numPr>
        <w:spacing w:before="240" w:after="240" w:line="360" w:lineRule="auto"/>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b/>
          <w:bCs/>
          <w:kern w:val="0"/>
          <w:sz w:val="24"/>
          <w:szCs w:val="24"/>
          <w:lang w:eastAsia="pt-PT"/>
          <w14:ligatures w14:val="none"/>
        </w:rPr>
        <w:t>Q2:</w:t>
      </w:r>
      <w:r w:rsidRPr="003417E1">
        <w:rPr>
          <w:rFonts w:ascii="Garamond" w:eastAsia="Times New Roman" w:hAnsi="Garamond" w:cs="Times New Roman"/>
          <w:kern w:val="0"/>
          <w:sz w:val="24"/>
          <w:szCs w:val="24"/>
          <w:lang w:eastAsia="pt-PT"/>
          <w14:ligatures w14:val="none"/>
        </w:rPr>
        <w:t xml:space="preserve"> Qual o impacto desse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i/>
          <w:iCs/>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na fidelização do adepto ao clube?</w:t>
      </w:r>
    </w:p>
    <w:p w14:paraId="337B8B63" w14:textId="79711B14" w:rsidR="00E01A49" w:rsidRPr="003417E1" w:rsidRDefault="00F84E81"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Com o intuito de responder o objetivo dessa pesquisa, essas questões são desdobradas em</w:t>
      </w:r>
      <w:r w:rsidR="00CC4C57" w:rsidRPr="003417E1">
        <w:rPr>
          <w:rFonts w:ascii="Garamond" w:eastAsia="Times New Roman" w:hAnsi="Garamond" w:cs="Times New Roman"/>
          <w:kern w:val="0"/>
          <w:sz w:val="24"/>
          <w:szCs w:val="24"/>
          <w:lang w:eastAsia="pt-PT"/>
          <w14:ligatures w14:val="none"/>
        </w:rPr>
        <w:t xml:space="preserve"> </w:t>
      </w:r>
      <w:r w:rsidR="00862280">
        <w:rPr>
          <w:rFonts w:ascii="Garamond" w:eastAsia="Times New Roman" w:hAnsi="Garamond" w:cs="Times New Roman"/>
          <w:kern w:val="0"/>
          <w:sz w:val="24"/>
          <w:szCs w:val="24"/>
          <w:lang w:eastAsia="pt-PT"/>
          <w14:ligatures w14:val="none"/>
        </w:rPr>
        <w:t>três</w:t>
      </w:r>
      <w:r w:rsidRPr="003417E1">
        <w:rPr>
          <w:rFonts w:ascii="Garamond" w:eastAsia="Times New Roman" w:hAnsi="Garamond" w:cs="Times New Roman"/>
          <w:kern w:val="0"/>
          <w:sz w:val="24"/>
          <w:szCs w:val="24"/>
          <w:lang w:eastAsia="pt-PT"/>
          <w14:ligatures w14:val="none"/>
        </w:rPr>
        <w:t xml:space="preserve"> hipóteses:</w:t>
      </w:r>
    </w:p>
    <w:p w14:paraId="18BF12B3" w14:textId="5706B946" w:rsidR="003F7167" w:rsidRPr="003417E1" w:rsidRDefault="00685703" w:rsidP="00A601B3">
      <w:pPr>
        <w:spacing w:before="240" w:after="240" w:line="360" w:lineRule="auto"/>
        <w:jc w:val="both"/>
        <w:rPr>
          <w:rFonts w:ascii="Garamond" w:hAnsi="Garamond"/>
          <w:color w:val="000000"/>
          <w:bdr w:val="none" w:sz="0" w:space="0" w:color="auto" w:frame="1"/>
          <w:shd w:val="clear" w:color="auto" w:fill="FFFFFF"/>
        </w:rPr>
      </w:pPr>
      <w:r w:rsidRPr="003417E1">
        <w:rPr>
          <w:rFonts w:ascii="Garamond" w:hAnsi="Garamond"/>
          <w:b/>
          <w:bCs/>
          <w:sz w:val="24"/>
          <w:szCs w:val="24"/>
        </w:rPr>
        <w:t>H1:</w:t>
      </w:r>
      <w:r w:rsidRPr="003417E1">
        <w:rPr>
          <w:rFonts w:ascii="Garamond" w:hAnsi="Garamond"/>
          <w:sz w:val="24"/>
          <w:szCs w:val="24"/>
        </w:rPr>
        <w:t xml:space="preserve"> </w:t>
      </w:r>
      <w:r w:rsidR="003F7167" w:rsidRPr="003417E1">
        <w:rPr>
          <w:rFonts w:ascii="Garamond" w:eastAsia="Times New Roman" w:hAnsi="Garamond" w:cs="Times New Roman"/>
          <w:kern w:val="0"/>
          <w:sz w:val="24"/>
          <w:szCs w:val="24"/>
          <w:lang w:eastAsia="pt-PT"/>
          <w14:ligatures w14:val="none"/>
        </w:rPr>
        <w:t>O </w:t>
      </w:r>
      <w:r w:rsidR="003F7167" w:rsidRPr="003417E1">
        <w:rPr>
          <w:rFonts w:ascii="Garamond" w:eastAsia="Times New Roman" w:hAnsi="Garamond" w:cs="Times New Roman"/>
          <w:i/>
          <w:iCs/>
          <w:kern w:val="0"/>
          <w:sz w:val="24"/>
          <w:szCs w:val="24"/>
          <w:lang w:eastAsia="pt-PT"/>
          <w14:ligatures w14:val="none"/>
        </w:rPr>
        <w:t xml:space="preserve">Brand </w:t>
      </w:r>
      <w:proofErr w:type="spellStart"/>
      <w:r w:rsidR="003F7167" w:rsidRPr="003417E1">
        <w:rPr>
          <w:rFonts w:ascii="Garamond" w:eastAsia="Times New Roman" w:hAnsi="Garamond" w:cs="Times New Roman"/>
          <w:i/>
          <w:iCs/>
          <w:kern w:val="0"/>
          <w:sz w:val="24"/>
          <w:szCs w:val="24"/>
          <w:lang w:eastAsia="pt-PT"/>
          <w14:ligatures w14:val="none"/>
        </w:rPr>
        <w:t>love</w:t>
      </w:r>
      <w:proofErr w:type="spellEnd"/>
      <w:r w:rsidR="003F7167" w:rsidRPr="003417E1">
        <w:rPr>
          <w:rFonts w:ascii="Garamond" w:eastAsia="Times New Roman" w:hAnsi="Garamond" w:cs="Times New Roman"/>
          <w:kern w:val="0"/>
          <w:sz w:val="24"/>
          <w:szCs w:val="24"/>
          <w:lang w:eastAsia="pt-PT"/>
          <w14:ligatures w14:val="none"/>
        </w:rPr>
        <w:t> tem um impacto positivo no </w:t>
      </w:r>
      <w:r w:rsidR="003F7167" w:rsidRPr="003417E1">
        <w:rPr>
          <w:rFonts w:ascii="Garamond" w:eastAsia="Times New Roman" w:hAnsi="Garamond" w:cs="Times New Roman"/>
          <w:i/>
          <w:iCs/>
          <w:kern w:val="0"/>
          <w:sz w:val="24"/>
          <w:szCs w:val="24"/>
          <w:lang w:eastAsia="pt-PT"/>
          <w14:ligatures w14:val="none"/>
        </w:rPr>
        <w:t xml:space="preserve">social media </w:t>
      </w:r>
      <w:proofErr w:type="spellStart"/>
      <w:r w:rsidR="003F7167" w:rsidRPr="003417E1">
        <w:rPr>
          <w:rFonts w:ascii="Garamond" w:eastAsia="Times New Roman" w:hAnsi="Garamond" w:cs="Times New Roman"/>
          <w:i/>
          <w:iCs/>
          <w:kern w:val="0"/>
          <w:sz w:val="24"/>
          <w:szCs w:val="24"/>
          <w:lang w:eastAsia="pt-PT"/>
          <w14:ligatures w14:val="none"/>
        </w:rPr>
        <w:t>engagement</w:t>
      </w:r>
      <w:proofErr w:type="spellEnd"/>
      <w:r w:rsidR="003F7167" w:rsidRPr="003417E1">
        <w:rPr>
          <w:rFonts w:ascii="Garamond" w:eastAsia="Times New Roman" w:hAnsi="Garamond" w:cs="Times New Roman"/>
          <w:kern w:val="0"/>
          <w:sz w:val="24"/>
          <w:szCs w:val="24"/>
          <w:lang w:eastAsia="pt-PT"/>
          <w14:ligatures w14:val="none"/>
        </w:rPr>
        <w:t> com clubes desportivos</w:t>
      </w:r>
      <w:r w:rsidR="00DE67FC">
        <w:rPr>
          <w:rFonts w:ascii="Garamond" w:eastAsia="Times New Roman" w:hAnsi="Garamond" w:cs="Times New Roman"/>
          <w:kern w:val="0"/>
          <w:sz w:val="24"/>
          <w:szCs w:val="24"/>
          <w:lang w:eastAsia="pt-PT"/>
          <w14:ligatures w14:val="none"/>
        </w:rPr>
        <w:t>,</w:t>
      </w:r>
      <w:r w:rsidR="003F7167" w:rsidRPr="003417E1">
        <w:rPr>
          <w:rFonts w:ascii="Garamond" w:eastAsia="Times New Roman" w:hAnsi="Garamond" w:cs="Times New Roman"/>
          <w:kern w:val="0"/>
          <w:sz w:val="24"/>
          <w:szCs w:val="24"/>
          <w:lang w:eastAsia="pt-PT"/>
          <w14:ligatures w14:val="none"/>
        </w:rPr>
        <w:t xml:space="preserve"> nomeadamente nas suas dimensões (a) relação entre adeptos, (b) relação com o clube, e (c) cocriação.</w:t>
      </w:r>
    </w:p>
    <w:p w14:paraId="6B178B25" w14:textId="25B9BCA5" w:rsidR="00685703" w:rsidRPr="003417E1" w:rsidRDefault="00685703" w:rsidP="00A601B3">
      <w:pPr>
        <w:spacing w:before="240" w:after="240" w:line="360" w:lineRule="auto"/>
        <w:jc w:val="both"/>
        <w:rPr>
          <w:rFonts w:ascii="Garamond" w:hAnsi="Garamond"/>
          <w:sz w:val="24"/>
          <w:szCs w:val="24"/>
        </w:rPr>
      </w:pPr>
      <w:r w:rsidRPr="003417E1">
        <w:rPr>
          <w:rFonts w:ascii="Garamond" w:hAnsi="Garamond"/>
          <w:b/>
          <w:bCs/>
          <w:sz w:val="24"/>
          <w:szCs w:val="24"/>
        </w:rPr>
        <w:t xml:space="preserve">H2: </w:t>
      </w:r>
      <w:r w:rsidR="003F7167" w:rsidRPr="003417E1">
        <w:rPr>
          <w:rFonts w:ascii="Garamond" w:hAnsi="Garamond"/>
          <w:sz w:val="24"/>
          <w:szCs w:val="24"/>
        </w:rPr>
        <w:t xml:space="preserve">O </w:t>
      </w:r>
      <w:r w:rsidR="003F7167" w:rsidRPr="003417E1">
        <w:rPr>
          <w:rFonts w:ascii="Garamond" w:hAnsi="Garamond"/>
          <w:i/>
          <w:iCs/>
          <w:sz w:val="24"/>
          <w:szCs w:val="24"/>
        </w:rPr>
        <w:t xml:space="preserve">Social media </w:t>
      </w:r>
      <w:proofErr w:type="spellStart"/>
      <w:r w:rsidR="003F7167" w:rsidRPr="003417E1">
        <w:rPr>
          <w:rFonts w:ascii="Garamond" w:hAnsi="Garamond"/>
          <w:i/>
          <w:iCs/>
          <w:sz w:val="24"/>
          <w:szCs w:val="24"/>
        </w:rPr>
        <w:t>engagement</w:t>
      </w:r>
      <w:proofErr w:type="spellEnd"/>
      <w:r w:rsidR="003F7167" w:rsidRPr="003417E1">
        <w:rPr>
          <w:rFonts w:ascii="Garamond" w:hAnsi="Garamond"/>
          <w:sz w:val="24"/>
          <w:szCs w:val="24"/>
        </w:rPr>
        <w:t xml:space="preserve"> tem um impacto positivo na lealdade comportamental ao clube desportivo.</w:t>
      </w:r>
    </w:p>
    <w:p w14:paraId="0690C845" w14:textId="5D250307" w:rsidR="003F7167" w:rsidRPr="003417E1" w:rsidRDefault="003F7167" w:rsidP="00A601B3">
      <w:pPr>
        <w:spacing w:before="240" w:after="240" w:line="360" w:lineRule="auto"/>
        <w:jc w:val="both"/>
        <w:rPr>
          <w:rFonts w:ascii="Garamond" w:hAnsi="Garamond"/>
          <w:sz w:val="24"/>
          <w:szCs w:val="24"/>
        </w:rPr>
      </w:pPr>
      <w:r w:rsidRPr="003417E1">
        <w:rPr>
          <w:rFonts w:ascii="Garamond" w:hAnsi="Garamond"/>
          <w:b/>
          <w:bCs/>
          <w:sz w:val="24"/>
          <w:szCs w:val="24"/>
        </w:rPr>
        <w:t xml:space="preserve">H3: </w:t>
      </w:r>
      <w:r w:rsidRPr="003417E1">
        <w:rPr>
          <w:rFonts w:ascii="Garamond" w:hAnsi="Garamond"/>
          <w:sz w:val="24"/>
          <w:szCs w:val="24"/>
        </w:rPr>
        <w:t>O </w:t>
      </w:r>
      <w:r w:rsidRPr="003417E1">
        <w:rPr>
          <w:rFonts w:ascii="Garamond" w:hAnsi="Garamond"/>
          <w:i/>
          <w:iCs/>
          <w:sz w:val="24"/>
          <w:szCs w:val="24"/>
        </w:rPr>
        <w:t xml:space="preserve">Social media </w:t>
      </w:r>
      <w:proofErr w:type="spellStart"/>
      <w:r w:rsidRPr="003417E1">
        <w:rPr>
          <w:rFonts w:ascii="Garamond" w:hAnsi="Garamond"/>
          <w:i/>
          <w:iCs/>
          <w:sz w:val="24"/>
          <w:szCs w:val="24"/>
        </w:rPr>
        <w:t>engagement</w:t>
      </w:r>
      <w:proofErr w:type="spellEnd"/>
      <w:r w:rsidRPr="003417E1">
        <w:rPr>
          <w:rFonts w:ascii="Garamond" w:hAnsi="Garamond"/>
          <w:sz w:val="24"/>
          <w:szCs w:val="24"/>
        </w:rPr>
        <w:t xml:space="preserve"> tem um impacto positivo na lealdade </w:t>
      </w:r>
      <w:proofErr w:type="spellStart"/>
      <w:r w:rsidRPr="003417E1">
        <w:rPr>
          <w:rFonts w:ascii="Garamond" w:hAnsi="Garamond"/>
          <w:sz w:val="24"/>
          <w:szCs w:val="24"/>
        </w:rPr>
        <w:t>atitudinal</w:t>
      </w:r>
      <w:proofErr w:type="spellEnd"/>
      <w:r w:rsidRPr="003417E1">
        <w:rPr>
          <w:rFonts w:ascii="Garamond" w:hAnsi="Garamond"/>
          <w:sz w:val="24"/>
          <w:szCs w:val="24"/>
        </w:rPr>
        <w:t> ao clube desportivo.</w:t>
      </w:r>
    </w:p>
    <w:p w14:paraId="00461624" w14:textId="4849120B" w:rsidR="008F11AD" w:rsidRPr="003417E1" w:rsidRDefault="008F11AD" w:rsidP="00A601B3">
      <w:pPr>
        <w:spacing w:before="240" w:after="240" w:line="360" w:lineRule="auto"/>
        <w:ind w:firstLine="708"/>
        <w:jc w:val="both"/>
        <w:rPr>
          <w:rFonts w:ascii="Garamond" w:hAnsi="Garamond"/>
          <w:sz w:val="24"/>
          <w:szCs w:val="24"/>
        </w:rPr>
      </w:pPr>
      <w:r w:rsidRPr="003417E1">
        <w:rPr>
          <w:rFonts w:ascii="Garamond" w:hAnsi="Garamond"/>
          <w:sz w:val="24"/>
          <w:szCs w:val="24"/>
        </w:rPr>
        <w:lastRenderedPageBreak/>
        <w:t xml:space="preserve">As hipóteses levantadas por essa investigação, refletem a relação </w:t>
      </w:r>
      <w:r w:rsidR="0085691D" w:rsidRPr="003417E1">
        <w:rPr>
          <w:rFonts w:ascii="Garamond" w:hAnsi="Garamond"/>
          <w:sz w:val="24"/>
          <w:szCs w:val="24"/>
        </w:rPr>
        <w:t>entre as</w:t>
      </w:r>
      <w:r w:rsidRPr="003417E1">
        <w:rPr>
          <w:rFonts w:ascii="Garamond" w:hAnsi="Garamond"/>
          <w:sz w:val="24"/>
          <w:szCs w:val="24"/>
        </w:rPr>
        <w:t xml:space="preserve"> variáveis, conforme modelo conceitual:</w:t>
      </w:r>
    </w:p>
    <w:p w14:paraId="19AEBD9D" w14:textId="66FED814" w:rsidR="00685703" w:rsidRPr="003417E1" w:rsidRDefault="00EE3217" w:rsidP="00F84E81">
      <w:pPr>
        <w:spacing w:before="240" w:after="240" w:line="360" w:lineRule="auto"/>
        <w:rPr>
          <w:rFonts w:ascii="Garamond" w:eastAsia="Times New Roman" w:hAnsi="Garamond" w:cs="Times New Roman"/>
          <w:b/>
          <w:bCs/>
          <w:kern w:val="0"/>
          <w:sz w:val="28"/>
          <w:szCs w:val="28"/>
          <w:lang w:eastAsia="pt-PT"/>
          <w14:ligatures w14:val="none"/>
        </w:rPr>
      </w:pPr>
      <w:r w:rsidRPr="00EE3217">
        <w:rPr>
          <w:rFonts w:ascii="Garamond" w:eastAsia="Times New Roman" w:hAnsi="Garamond" w:cs="Times New Roman"/>
          <w:b/>
          <w:bCs/>
          <w:noProof/>
          <w:kern w:val="0"/>
          <w:sz w:val="28"/>
          <w:szCs w:val="28"/>
          <w:lang w:eastAsia="pt-PT"/>
          <w14:ligatures w14:val="none"/>
        </w:rPr>
        <w:drawing>
          <wp:inline distT="0" distB="0" distL="0" distR="0" wp14:anchorId="7D03EB7F" wp14:editId="19477FCF">
            <wp:extent cx="5399405" cy="2193290"/>
            <wp:effectExtent l="0" t="0" r="0" b="0"/>
            <wp:docPr id="684429481"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429481" name="Imagem 1" descr="Diagrama&#10;&#10;Descrição gerada automaticamente"/>
                    <pic:cNvPicPr/>
                  </pic:nvPicPr>
                  <pic:blipFill>
                    <a:blip r:embed="rId12"/>
                    <a:stretch>
                      <a:fillRect/>
                    </a:stretch>
                  </pic:blipFill>
                  <pic:spPr>
                    <a:xfrm>
                      <a:off x="0" y="0"/>
                      <a:ext cx="5399405" cy="2193290"/>
                    </a:xfrm>
                    <a:prstGeom prst="rect">
                      <a:avLst/>
                    </a:prstGeom>
                  </pic:spPr>
                </pic:pic>
              </a:graphicData>
            </a:graphic>
          </wp:inline>
        </w:drawing>
      </w:r>
    </w:p>
    <w:p w14:paraId="10E1CBEA" w14:textId="0158A3E6" w:rsidR="00E01A49" w:rsidRDefault="008F11AD" w:rsidP="00C11AA7">
      <w:pPr>
        <w:spacing w:before="240" w:after="240" w:line="360" w:lineRule="auto"/>
        <w:jc w:val="center"/>
        <w:rPr>
          <w:rFonts w:ascii="Garamond" w:hAnsi="Garamond"/>
          <w:i/>
          <w:iCs/>
          <w:sz w:val="24"/>
          <w:szCs w:val="24"/>
        </w:rPr>
      </w:pPr>
      <w:r w:rsidRPr="003417E1">
        <w:rPr>
          <w:rFonts w:ascii="Garamond" w:hAnsi="Garamond"/>
          <w:i/>
          <w:iCs/>
          <w:sz w:val="24"/>
          <w:szCs w:val="24"/>
        </w:rPr>
        <w:t>Figura 1 - Modelo conceitual</w:t>
      </w:r>
    </w:p>
    <w:p w14:paraId="65A1C3F7" w14:textId="77777777" w:rsidR="00EE3217" w:rsidRPr="003417E1" w:rsidRDefault="00EE3217" w:rsidP="00C11AA7">
      <w:pPr>
        <w:spacing w:before="240" w:after="240" w:line="360" w:lineRule="auto"/>
        <w:jc w:val="center"/>
        <w:rPr>
          <w:rFonts w:ascii="Garamond" w:hAnsi="Garamond"/>
          <w:i/>
          <w:iCs/>
          <w:sz w:val="24"/>
          <w:szCs w:val="24"/>
        </w:rPr>
      </w:pPr>
    </w:p>
    <w:p w14:paraId="3FDBF572" w14:textId="6BAAADA6" w:rsidR="00F323D6" w:rsidRPr="003417E1" w:rsidRDefault="0036496D" w:rsidP="00C96C4C">
      <w:pPr>
        <w:pStyle w:val="Ttulo2"/>
        <w:rPr>
          <w:rFonts w:ascii="Garamond" w:eastAsia="Times New Roman" w:hAnsi="Garamond" w:cs="Times New Roman"/>
          <w:b/>
          <w:bCs/>
          <w:color w:val="auto"/>
          <w:kern w:val="0"/>
          <w:sz w:val="28"/>
          <w:szCs w:val="28"/>
          <w:lang w:eastAsia="pt-PT"/>
          <w14:ligatures w14:val="none"/>
        </w:rPr>
      </w:pPr>
      <w:bookmarkStart w:id="22" w:name="_Toc170222064"/>
      <w:r w:rsidRPr="003417E1">
        <w:rPr>
          <w:rFonts w:ascii="Garamond" w:eastAsia="Times New Roman" w:hAnsi="Garamond" w:cs="Times New Roman"/>
          <w:b/>
          <w:bCs/>
          <w:color w:val="auto"/>
          <w:kern w:val="0"/>
          <w:sz w:val="28"/>
          <w:szCs w:val="28"/>
          <w:lang w:eastAsia="pt-PT"/>
          <w14:ligatures w14:val="none"/>
        </w:rPr>
        <w:t xml:space="preserve">3.2 </w:t>
      </w:r>
      <w:r w:rsidR="00470CD3" w:rsidRPr="003417E1">
        <w:rPr>
          <w:rFonts w:ascii="Garamond" w:eastAsia="Times New Roman" w:hAnsi="Garamond" w:cs="Times New Roman"/>
          <w:b/>
          <w:bCs/>
          <w:color w:val="auto"/>
          <w:kern w:val="0"/>
          <w:sz w:val="28"/>
          <w:szCs w:val="28"/>
          <w:lang w:eastAsia="pt-PT"/>
          <w14:ligatures w14:val="none"/>
        </w:rPr>
        <w:t>Contexto</w:t>
      </w:r>
      <w:r w:rsidRPr="003417E1">
        <w:rPr>
          <w:rFonts w:ascii="Garamond" w:eastAsia="Times New Roman" w:hAnsi="Garamond" w:cs="Times New Roman"/>
          <w:b/>
          <w:bCs/>
          <w:color w:val="auto"/>
          <w:kern w:val="0"/>
          <w:sz w:val="28"/>
          <w:szCs w:val="28"/>
          <w:lang w:eastAsia="pt-PT"/>
          <w14:ligatures w14:val="none"/>
        </w:rPr>
        <w:t xml:space="preserve"> da Investigação</w:t>
      </w:r>
      <w:bookmarkEnd w:id="22"/>
    </w:p>
    <w:p w14:paraId="6998988E" w14:textId="0B45A59C" w:rsidR="00825DF8" w:rsidRPr="003417E1" w:rsidRDefault="00470CD3" w:rsidP="00A601B3">
      <w:pPr>
        <w:spacing w:before="240" w:after="240" w:line="360" w:lineRule="auto"/>
        <w:jc w:val="both"/>
        <w:rPr>
          <w:rFonts w:ascii="Garamond" w:hAnsi="Garamond"/>
          <w:sz w:val="24"/>
          <w:szCs w:val="24"/>
        </w:rPr>
      </w:pPr>
      <w:r w:rsidRPr="003417E1">
        <w:rPr>
          <w:rFonts w:ascii="Garamond" w:hAnsi="Garamond"/>
        </w:rPr>
        <w:tab/>
      </w:r>
      <w:r w:rsidR="00825DF8" w:rsidRPr="003417E1">
        <w:rPr>
          <w:rFonts w:ascii="Garamond" w:hAnsi="Garamond"/>
          <w:sz w:val="24"/>
          <w:szCs w:val="24"/>
        </w:rPr>
        <w:t>O futebol, como fenômeno global, transcende fronteiras, culturas e se consolida como uma paixão compartilhada por milhões em todo o mundo (Sousa &amp; Vieira, 2018). Essa relação entre adepto torcedor e clube desportivo, se manifesta de maneira singular no Brasil, onde o jogo não é apenas uma prática esportiva, mas uma expressão intrínseca da identidade nacional</w:t>
      </w:r>
      <w:r w:rsidR="00EE7B18" w:rsidRPr="003417E1">
        <w:rPr>
          <w:rFonts w:ascii="Garamond" w:hAnsi="Garamond"/>
          <w:sz w:val="24"/>
          <w:szCs w:val="24"/>
        </w:rPr>
        <w:t xml:space="preserve"> (Costa </w:t>
      </w:r>
      <w:proofErr w:type="spellStart"/>
      <w:r w:rsidR="00EE7B18" w:rsidRPr="003417E1">
        <w:rPr>
          <w:rFonts w:ascii="Garamond" w:hAnsi="Garamond"/>
          <w:sz w:val="24"/>
          <w:szCs w:val="24"/>
        </w:rPr>
        <w:t>et</w:t>
      </w:r>
      <w:proofErr w:type="spellEnd"/>
      <w:r w:rsidR="00EE7B18" w:rsidRPr="003417E1">
        <w:rPr>
          <w:rFonts w:ascii="Garamond" w:hAnsi="Garamond"/>
          <w:sz w:val="24"/>
          <w:szCs w:val="24"/>
        </w:rPr>
        <w:t xml:space="preserve"> al., 2011)</w:t>
      </w:r>
      <w:r w:rsidR="00825DF8" w:rsidRPr="003417E1">
        <w:rPr>
          <w:rFonts w:ascii="Garamond" w:hAnsi="Garamond"/>
          <w:sz w:val="24"/>
          <w:szCs w:val="24"/>
        </w:rPr>
        <w:t>. A paixão pelo futebol molda comunidades, influencia tradições e conecta pessoas de diferentes origens em torno de clubes locais.</w:t>
      </w:r>
      <w:r w:rsidR="00EE7B18" w:rsidRPr="003417E1">
        <w:rPr>
          <w:rFonts w:ascii="Garamond" w:hAnsi="Garamond"/>
          <w:sz w:val="24"/>
          <w:szCs w:val="24"/>
        </w:rPr>
        <w:t xml:space="preserve"> </w:t>
      </w:r>
      <w:r w:rsidR="00825DF8" w:rsidRPr="003417E1">
        <w:rPr>
          <w:rFonts w:ascii="Garamond" w:hAnsi="Garamond"/>
          <w:sz w:val="24"/>
          <w:szCs w:val="24"/>
        </w:rPr>
        <w:t>Além do seu peso cultural, o futebol é uma força econômica significativa</w:t>
      </w:r>
      <w:r w:rsidR="00892B7D" w:rsidRPr="003417E1">
        <w:rPr>
          <w:rFonts w:ascii="Garamond" w:hAnsi="Garamond"/>
          <w:sz w:val="24"/>
          <w:szCs w:val="24"/>
        </w:rPr>
        <w:t xml:space="preserve">. </w:t>
      </w:r>
      <w:r w:rsidR="00825DF8" w:rsidRPr="003417E1">
        <w:rPr>
          <w:rFonts w:ascii="Garamond" w:hAnsi="Garamond"/>
          <w:sz w:val="24"/>
          <w:szCs w:val="24"/>
        </w:rPr>
        <w:t>Clubes</w:t>
      </w:r>
      <w:r w:rsidR="00892B7D" w:rsidRPr="003417E1">
        <w:rPr>
          <w:rFonts w:ascii="Garamond" w:hAnsi="Garamond"/>
          <w:sz w:val="24"/>
          <w:szCs w:val="24"/>
        </w:rPr>
        <w:t xml:space="preserve"> </w:t>
      </w:r>
      <w:r w:rsidR="00825DF8" w:rsidRPr="003417E1">
        <w:rPr>
          <w:rFonts w:ascii="Garamond" w:hAnsi="Garamond"/>
          <w:sz w:val="24"/>
          <w:szCs w:val="24"/>
        </w:rPr>
        <w:t xml:space="preserve">e torneios geram receitas impressionantes, </w:t>
      </w:r>
      <w:r w:rsidR="00892B7D" w:rsidRPr="003417E1">
        <w:rPr>
          <w:rFonts w:ascii="Garamond" w:hAnsi="Garamond"/>
          <w:sz w:val="24"/>
          <w:szCs w:val="24"/>
        </w:rPr>
        <w:t xml:space="preserve">e, segundo relatório da </w:t>
      </w:r>
      <w:r w:rsidR="00E176AD" w:rsidRPr="003417E1">
        <w:rPr>
          <w:rFonts w:ascii="Garamond" w:hAnsi="Garamond"/>
          <w:sz w:val="24"/>
          <w:szCs w:val="24"/>
        </w:rPr>
        <w:t xml:space="preserve">consultoria Sports </w:t>
      </w:r>
      <w:proofErr w:type="spellStart"/>
      <w:r w:rsidR="00E176AD" w:rsidRPr="003417E1">
        <w:rPr>
          <w:rFonts w:ascii="Garamond" w:hAnsi="Garamond"/>
          <w:sz w:val="24"/>
          <w:szCs w:val="24"/>
        </w:rPr>
        <w:t>Value</w:t>
      </w:r>
      <w:proofErr w:type="spellEnd"/>
      <w:r w:rsidR="00D65063" w:rsidRPr="003417E1">
        <w:rPr>
          <w:rFonts w:ascii="Garamond" w:hAnsi="Garamond"/>
          <w:sz w:val="24"/>
          <w:szCs w:val="24"/>
        </w:rPr>
        <w:t xml:space="preserve"> (202</w:t>
      </w:r>
      <w:r w:rsidR="00E176AD" w:rsidRPr="003417E1">
        <w:rPr>
          <w:rFonts w:ascii="Garamond" w:hAnsi="Garamond"/>
          <w:sz w:val="24"/>
          <w:szCs w:val="24"/>
        </w:rPr>
        <w:t>2</w:t>
      </w:r>
      <w:r w:rsidR="00D65063" w:rsidRPr="003417E1">
        <w:rPr>
          <w:rFonts w:ascii="Garamond" w:hAnsi="Garamond"/>
          <w:sz w:val="24"/>
          <w:szCs w:val="24"/>
        </w:rPr>
        <w:t>)</w:t>
      </w:r>
      <w:r w:rsidR="00892B7D" w:rsidRPr="003417E1">
        <w:rPr>
          <w:rFonts w:ascii="Garamond" w:hAnsi="Garamond"/>
          <w:sz w:val="24"/>
          <w:szCs w:val="24"/>
        </w:rPr>
        <w:t>, somente</w:t>
      </w:r>
      <w:r w:rsidR="00E176AD" w:rsidRPr="003417E1">
        <w:rPr>
          <w:rFonts w:ascii="Garamond" w:hAnsi="Garamond"/>
          <w:sz w:val="24"/>
          <w:szCs w:val="24"/>
        </w:rPr>
        <w:t xml:space="preserve"> os 20 principais</w:t>
      </w:r>
      <w:r w:rsidR="00D65063" w:rsidRPr="003417E1">
        <w:rPr>
          <w:rFonts w:ascii="Garamond" w:hAnsi="Garamond"/>
          <w:sz w:val="24"/>
          <w:szCs w:val="24"/>
        </w:rPr>
        <w:t xml:space="preserve"> clubes do Campeonato Brasileiro de</w:t>
      </w:r>
      <w:r w:rsidR="00892B7D" w:rsidRPr="003417E1">
        <w:rPr>
          <w:rFonts w:ascii="Garamond" w:hAnsi="Garamond"/>
          <w:sz w:val="24"/>
          <w:szCs w:val="24"/>
        </w:rPr>
        <w:t xml:space="preserve"> 2023 </w:t>
      </w:r>
      <w:r w:rsidR="00D65063" w:rsidRPr="003417E1">
        <w:rPr>
          <w:rFonts w:ascii="Garamond" w:hAnsi="Garamond"/>
          <w:sz w:val="24"/>
          <w:szCs w:val="24"/>
        </w:rPr>
        <w:t>movimentaram</w:t>
      </w:r>
      <w:r w:rsidR="00892B7D" w:rsidRPr="003417E1">
        <w:rPr>
          <w:rFonts w:ascii="Garamond" w:hAnsi="Garamond"/>
          <w:sz w:val="24"/>
          <w:szCs w:val="24"/>
        </w:rPr>
        <w:t xml:space="preserve"> mais de mil milhões de euros em investimentos</w:t>
      </w:r>
      <w:r w:rsidR="00E176AD" w:rsidRPr="003417E1">
        <w:rPr>
          <w:rFonts w:ascii="Garamond" w:hAnsi="Garamond"/>
          <w:sz w:val="24"/>
          <w:szCs w:val="24"/>
        </w:rPr>
        <w:t xml:space="preserve"> (7,5 bilhões de reais)</w:t>
      </w:r>
      <w:r w:rsidR="00DB130D" w:rsidRPr="003417E1">
        <w:rPr>
          <w:rFonts w:ascii="Garamond" w:hAnsi="Garamond"/>
          <w:sz w:val="24"/>
          <w:szCs w:val="24"/>
        </w:rPr>
        <w:t>,</w:t>
      </w:r>
      <w:r w:rsidR="00892B7D" w:rsidRPr="003417E1">
        <w:rPr>
          <w:rFonts w:ascii="Garamond" w:hAnsi="Garamond"/>
          <w:sz w:val="24"/>
          <w:szCs w:val="24"/>
        </w:rPr>
        <w:t xml:space="preserve"> </w:t>
      </w:r>
      <w:r w:rsidR="00825DF8" w:rsidRPr="003417E1">
        <w:rPr>
          <w:rFonts w:ascii="Garamond" w:hAnsi="Garamond"/>
          <w:sz w:val="24"/>
          <w:szCs w:val="24"/>
        </w:rPr>
        <w:t>impulsionando uma indústria que vai desde contratos multimilionários de patrocínio</w:t>
      </w:r>
      <w:r w:rsidR="00D65063" w:rsidRPr="003417E1">
        <w:rPr>
          <w:rFonts w:ascii="Garamond" w:hAnsi="Garamond"/>
          <w:sz w:val="24"/>
          <w:szCs w:val="24"/>
        </w:rPr>
        <w:t>,</w:t>
      </w:r>
      <w:r w:rsidR="00892B7D" w:rsidRPr="003417E1">
        <w:rPr>
          <w:rFonts w:ascii="Garamond" w:hAnsi="Garamond"/>
          <w:sz w:val="24"/>
          <w:szCs w:val="24"/>
        </w:rPr>
        <w:t xml:space="preserve"> à investimentos massivos em redes sociai</w:t>
      </w:r>
      <w:r w:rsidR="00DB130D" w:rsidRPr="003417E1">
        <w:rPr>
          <w:rFonts w:ascii="Garamond" w:hAnsi="Garamond"/>
          <w:sz w:val="24"/>
          <w:szCs w:val="24"/>
        </w:rPr>
        <w:t>s, fazendo com que diversos clubes brasileiros estejam presentes na lista dos clubes com maior número de seguidores nas redes sociais (CIES, 2023).</w:t>
      </w:r>
    </w:p>
    <w:p w14:paraId="6E493D8C" w14:textId="60F7A4F3" w:rsidR="001B501C" w:rsidRPr="003417E1" w:rsidRDefault="001B501C" w:rsidP="00A601B3">
      <w:pPr>
        <w:spacing w:before="240" w:after="240" w:line="360" w:lineRule="auto"/>
        <w:ind w:firstLine="708"/>
        <w:jc w:val="both"/>
        <w:rPr>
          <w:rFonts w:ascii="Garamond" w:hAnsi="Garamond" w:cs="Segoe UI"/>
          <w:sz w:val="24"/>
          <w:szCs w:val="24"/>
        </w:rPr>
      </w:pPr>
      <w:r w:rsidRPr="003417E1">
        <w:rPr>
          <w:rFonts w:ascii="Garamond" w:hAnsi="Garamond"/>
          <w:sz w:val="24"/>
          <w:szCs w:val="24"/>
        </w:rPr>
        <w:t>O Campeonato Brasileiro de Futebol é o principal torneio de futebol no Brasil. Fundado em 1959,</w:t>
      </w:r>
      <w:r w:rsidR="00DA68E3" w:rsidRPr="003417E1">
        <w:rPr>
          <w:rFonts w:ascii="Garamond" w:hAnsi="Garamond"/>
          <w:sz w:val="24"/>
          <w:szCs w:val="24"/>
        </w:rPr>
        <w:t xml:space="preserve"> </w:t>
      </w:r>
      <w:r w:rsidRPr="003417E1">
        <w:rPr>
          <w:rFonts w:ascii="Garamond" w:hAnsi="Garamond"/>
          <w:sz w:val="24"/>
          <w:szCs w:val="24"/>
        </w:rPr>
        <w:t xml:space="preserve">consolidou-se como uma competição de </w:t>
      </w:r>
      <w:r w:rsidR="00BF2FC0">
        <w:rPr>
          <w:rFonts w:ascii="Garamond" w:hAnsi="Garamond"/>
          <w:sz w:val="24"/>
          <w:szCs w:val="24"/>
        </w:rPr>
        <w:t xml:space="preserve">grande </w:t>
      </w:r>
      <w:r w:rsidRPr="003417E1">
        <w:rPr>
          <w:rFonts w:ascii="Garamond" w:hAnsi="Garamond"/>
          <w:sz w:val="24"/>
          <w:szCs w:val="24"/>
        </w:rPr>
        <w:t xml:space="preserve">magnitude, abrangendo uma rica história que reflete a paixão nacional pelo futebol. A competição não apenas </w:t>
      </w:r>
      <w:r w:rsidRPr="003417E1">
        <w:rPr>
          <w:rFonts w:ascii="Garamond" w:hAnsi="Garamond"/>
          <w:sz w:val="24"/>
          <w:szCs w:val="24"/>
        </w:rPr>
        <w:lastRenderedPageBreak/>
        <w:t xml:space="preserve">testemunhou a evolução do </w:t>
      </w:r>
      <w:r w:rsidR="00E17EE4" w:rsidRPr="003417E1">
        <w:rPr>
          <w:rFonts w:ascii="Garamond" w:hAnsi="Garamond"/>
          <w:sz w:val="24"/>
          <w:szCs w:val="24"/>
        </w:rPr>
        <w:t>desporto</w:t>
      </w:r>
      <w:r w:rsidRPr="003417E1">
        <w:rPr>
          <w:rFonts w:ascii="Garamond" w:hAnsi="Garamond"/>
          <w:sz w:val="24"/>
          <w:szCs w:val="24"/>
        </w:rPr>
        <w:t xml:space="preserve"> no país, mas também se tornou um dos principais expoentes da cultura brasileira, unindo pessoas de diversas regiões em torno de suas equipes favoritas (Reis, 2012).</w:t>
      </w:r>
      <w:r w:rsidRPr="003417E1">
        <w:rPr>
          <w:rFonts w:ascii="Garamond" w:hAnsi="Garamond" w:cs="Segoe UI"/>
          <w:sz w:val="24"/>
          <w:szCs w:val="24"/>
        </w:rPr>
        <w:t xml:space="preserve"> Essa conexão, que vai muito além dos limites geográficos, é facilitada</w:t>
      </w:r>
      <w:r w:rsidR="00DA68E3" w:rsidRPr="003417E1">
        <w:rPr>
          <w:rFonts w:ascii="Garamond" w:hAnsi="Garamond" w:cs="Segoe UI"/>
          <w:sz w:val="24"/>
          <w:szCs w:val="24"/>
        </w:rPr>
        <w:t xml:space="preserve"> e explorada</w:t>
      </w:r>
      <w:r w:rsidRPr="003417E1">
        <w:rPr>
          <w:rFonts w:ascii="Garamond" w:hAnsi="Garamond" w:cs="Segoe UI"/>
          <w:sz w:val="24"/>
          <w:szCs w:val="24"/>
        </w:rPr>
        <w:t xml:space="preserve"> pelas redes sociais, que desempenham um papel crucial na amplificação e perpetuação dessa paixão compartilhada</w:t>
      </w:r>
      <w:r w:rsidR="00DA68E3" w:rsidRPr="003417E1">
        <w:rPr>
          <w:rFonts w:ascii="Garamond" w:hAnsi="Garamond" w:cs="Segoe UI"/>
          <w:sz w:val="24"/>
          <w:szCs w:val="24"/>
        </w:rPr>
        <w:t>, unindo torcedores de diversas regiões por meio de comunidades de clubes desportivos em p</w:t>
      </w:r>
      <w:r w:rsidRPr="003417E1">
        <w:rPr>
          <w:rFonts w:ascii="Garamond" w:hAnsi="Garamond" w:cs="Segoe UI"/>
          <w:sz w:val="24"/>
          <w:szCs w:val="24"/>
        </w:rPr>
        <w:t>lataformas como Instagram, Twitter e Facebook</w:t>
      </w:r>
      <w:r w:rsidR="00DA68E3" w:rsidRPr="003417E1">
        <w:rPr>
          <w:rFonts w:ascii="Garamond" w:hAnsi="Garamond" w:cs="Segoe UI"/>
          <w:sz w:val="24"/>
          <w:szCs w:val="24"/>
        </w:rPr>
        <w:t>, que</w:t>
      </w:r>
      <w:r w:rsidRPr="003417E1">
        <w:rPr>
          <w:rFonts w:ascii="Garamond" w:hAnsi="Garamond" w:cs="Segoe UI"/>
          <w:sz w:val="24"/>
          <w:szCs w:val="24"/>
        </w:rPr>
        <w:t xml:space="preserve"> servem como canais vitais para os adeptos expressarem sua devoção, compartilharem experiências e participarem ativamente das narrativas em torno de seus clubes</w:t>
      </w:r>
      <w:r w:rsidR="00DA68E3" w:rsidRPr="003417E1">
        <w:rPr>
          <w:rFonts w:ascii="Garamond" w:hAnsi="Garamond" w:cs="Segoe UI"/>
          <w:sz w:val="24"/>
          <w:szCs w:val="24"/>
        </w:rPr>
        <w:t xml:space="preserve"> (Vimieiro, 2014)</w:t>
      </w:r>
      <w:r w:rsidRPr="003417E1">
        <w:rPr>
          <w:rFonts w:ascii="Garamond" w:hAnsi="Garamond" w:cs="Segoe UI"/>
          <w:sz w:val="24"/>
          <w:szCs w:val="24"/>
        </w:rPr>
        <w:t>.</w:t>
      </w:r>
    </w:p>
    <w:p w14:paraId="0B925C98" w14:textId="46132A89" w:rsidR="00036B1F" w:rsidRPr="003417E1" w:rsidRDefault="001A50AB" w:rsidP="00A601B3">
      <w:pPr>
        <w:spacing w:before="240" w:after="240" w:line="360" w:lineRule="auto"/>
        <w:ind w:firstLine="708"/>
        <w:jc w:val="both"/>
        <w:rPr>
          <w:rFonts w:ascii="Garamond" w:hAnsi="Garamond"/>
          <w:sz w:val="24"/>
          <w:szCs w:val="24"/>
        </w:rPr>
      </w:pPr>
      <w:r w:rsidRPr="003417E1">
        <w:rPr>
          <w:rFonts w:ascii="Garamond" w:hAnsi="Garamond"/>
          <w:sz w:val="24"/>
          <w:szCs w:val="24"/>
        </w:rPr>
        <w:t>Grandes clubes brasileiros</w:t>
      </w:r>
      <w:r w:rsidR="00DA68E3" w:rsidRPr="003417E1">
        <w:rPr>
          <w:rFonts w:ascii="Garamond" w:hAnsi="Garamond"/>
          <w:sz w:val="24"/>
          <w:szCs w:val="24"/>
        </w:rPr>
        <w:t xml:space="preserve"> se aproveitam dessa ligação estabelecida pelas redes sociais para</w:t>
      </w:r>
      <w:r w:rsidRPr="003417E1">
        <w:rPr>
          <w:rFonts w:ascii="Garamond" w:hAnsi="Garamond"/>
          <w:sz w:val="24"/>
          <w:szCs w:val="24"/>
        </w:rPr>
        <w:t xml:space="preserve"> desenvolvem estratégias </w:t>
      </w:r>
      <w:r w:rsidR="00036B1F" w:rsidRPr="003417E1">
        <w:rPr>
          <w:rFonts w:ascii="Garamond" w:hAnsi="Garamond"/>
          <w:sz w:val="24"/>
          <w:szCs w:val="24"/>
        </w:rPr>
        <w:t>poderosas</w:t>
      </w:r>
      <w:r w:rsidRPr="003417E1">
        <w:rPr>
          <w:rFonts w:ascii="Garamond" w:hAnsi="Garamond"/>
          <w:sz w:val="24"/>
          <w:szCs w:val="24"/>
        </w:rPr>
        <w:t xml:space="preserve"> para o seu </w:t>
      </w:r>
      <w:r w:rsidRPr="003417E1">
        <w:rPr>
          <w:rFonts w:ascii="Garamond" w:hAnsi="Garamond"/>
          <w:i/>
          <w:iCs/>
          <w:sz w:val="24"/>
          <w:szCs w:val="24"/>
        </w:rPr>
        <w:t xml:space="preserve">social media </w:t>
      </w:r>
      <w:proofErr w:type="spellStart"/>
      <w:r w:rsidRPr="003417E1">
        <w:rPr>
          <w:rFonts w:ascii="Garamond" w:hAnsi="Garamond"/>
          <w:i/>
          <w:iCs/>
          <w:sz w:val="24"/>
          <w:szCs w:val="24"/>
        </w:rPr>
        <w:t>engagement</w:t>
      </w:r>
      <w:proofErr w:type="spellEnd"/>
      <w:r w:rsidR="00036B1F" w:rsidRPr="003417E1">
        <w:rPr>
          <w:rFonts w:ascii="Garamond" w:hAnsi="Garamond"/>
          <w:sz w:val="24"/>
          <w:szCs w:val="24"/>
        </w:rPr>
        <w:t xml:space="preserve"> </w:t>
      </w:r>
      <w:r w:rsidR="00B260B7" w:rsidRPr="003417E1">
        <w:rPr>
          <w:rFonts w:ascii="Garamond" w:hAnsi="Garamond"/>
          <w:sz w:val="24"/>
          <w:szCs w:val="24"/>
        </w:rPr>
        <w:t>a partir da utilização de seus ídolos como grandes personagens</w:t>
      </w:r>
      <w:r w:rsidR="00DA68E3" w:rsidRPr="003417E1">
        <w:rPr>
          <w:rFonts w:ascii="Garamond" w:hAnsi="Garamond"/>
          <w:sz w:val="24"/>
          <w:szCs w:val="24"/>
        </w:rPr>
        <w:t>,</w:t>
      </w:r>
      <w:r w:rsidR="00B260B7" w:rsidRPr="003417E1">
        <w:rPr>
          <w:rFonts w:ascii="Garamond" w:hAnsi="Garamond"/>
          <w:sz w:val="24"/>
          <w:szCs w:val="24"/>
        </w:rPr>
        <w:t xml:space="preserve"> e</w:t>
      </w:r>
      <w:r w:rsidR="00DA68E3" w:rsidRPr="003417E1">
        <w:rPr>
          <w:rFonts w:ascii="Garamond" w:hAnsi="Garamond"/>
          <w:sz w:val="24"/>
          <w:szCs w:val="24"/>
        </w:rPr>
        <w:t xml:space="preserve"> também</w:t>
      </w:r>
      <w:r w:rsidR="00B260B7" w:rsidRPr="003417E1">
        <w:rPr>
          <w:rFonts w:ascii="Garamond" w:hAnsi="Garamond"/>
          <w:sz w:val="24"/>
          <w:szCs w:val="24"/>
        </w:rPr>
        <w:t xml:space="preserve"> da</w:t>
      </w:r>
      <w:r w:rsidR="00DA68E3" w:rsidRPr="003417E1">
        <w:rPr>
          <w:rFonts w:ascii="Garamond" w:hAnsi="Garamond"/>
          <w:sz w:val="24"/>
          <w:szCs w:val="24"/>
        </w:rPr>
        <w:t xml:space="preserve"> </w:t>
      </w:r>
      <w:r w:rsidR="009044A5" w:rsidRPr="003417E1">
        <w:rPr>
          <w:rFonts w:ascii="Garamond" w:hAnsi="Garamond"/>
          <w:sz w:val="24"/>
          <w:szCs w:val="24"/>
        </w:rPr>
        <w:t>própria</w:t>
      </w:r>
      <w:r w:rsidR="00B260B7" w:rsidRPr="003417E1">
        <w:rPr>
          <w:rFonts w:ascii="Garamond" w:hAnsi="Garamond"/>
          <w:sz w:val="24"/>
          <w:szCs w:val="24"/>
        </w:rPr>
        <w:t xml:space="preserve"> força da interação social com adeptos torcedores</w:t>
      </w:r>
      <w:r w:rsidR="00DA68E3" w:rsidRPr="003417E1">
        <w:rPr>
          <w:rFonts w:ascii="Garamond" w:hAnsi="Garamond"/>
          <w:sz w:val="24"/>
          <w:szCs w:val="24"/>
        </w:rPr>
        <w:t>. U</w:t>
      </w:r>
      <w:r w:rsidR="00036B1F" w:rsidRPr="003417E1">
        <w:rPr>
          <w:rFonts w:ascii="Garamond" w:hAnsi="Garamond"/>
          <w:sz w:val="24"/>
          <w:szCs w:val="24"/>
        </w:rPr>
        <w:t>tiliza</w:t>
      </w:r>
      <w:r w:rsidR="00DA68E3" w:rsidRPr="003417E1">
        <w:rPr>
          <w:rFonts w:ascii="Garamond" w:hAnsi="Garamond"/>
          <w:sz w:val="24"/>
          <w:szCs w:val="24"/>
        </w:rPr>
        <w:t>m</w:t>
      </w:r>
      <w:r w:rsidR="00036B1F" w:rsidRPr="003417E1">
        <w:rPr>
          <w:rFonts w:ascii="Garamond" w:hAnsi="Garamond"/>
          <w:sz w:val="24"/>
          <w:szCs w:val="24"/>
        </w:rPr>
        <w:t xml:space="preserve"> de conteúdos com vídeos, promoções, brindes, entre outros que, em grande maioria das vezes</w:t>
      </w:r>
      <w:r w:rsidR="00B260B7" w:rsidRPr="003417E1">
        <w:rPr>
          <w:rFonts w:ascii="Garamond" w:hAnsi="Garamond"/>
          <w:sz w:val="24"/>
          <w:szCs w:val="24"/>
        </w:rPr>
        <w:t>,</w:t>
      </w:r>
      <w:r w:rsidR="00036B1F" w:rsidRPr="003417E1">
        <w:rPr>
          <w:rFonts w:ascii="Garamond" w:hAnsi="Garamond"/>
          <w:sz w:val="24"/>
          <w:szCs w:val="24"/>
        </w:rPr>
        <w:t xml:space="preserve"> tem por objetivo promover programas de fidelização desses clubes e angariar cada vez mais sócios torcedores. No entanto, ainda não há uma definição dos reais resultados dessa estratégia e de como isso se reflete em fidelização e intenções de recompra</w:t>
      </w:r>
      <w:r w:rsidR="00B260B7" w:rsidRPr="003417E1">
        <w:rPr>
          <w:rFonts w:ascii="Garamond" w:hAnsi="Garamond"/>
          <w:sz w:val="24"/>
          <w:szCs w:val="24"/>
        </w:rPr>
        <w:t xml:space="preserve"> para esse clube e</w:t>
      </w:r>
      <w:r w:rsidR="00036B1F" w:rsidRPr="003417E1">
        <w:rPr>
          <w:rFonts w:ascii="Garamond" w:hAnsi="Garamond"/>
          <w:sz w:val="24"/>
          <w:szCs w:val="24"/>
        </w:rPr>
        <w:t xml:space="preserve"> há um desconhecimento das motivações desse relacionamento e, por sua consequência, uma ausência de estratégias </w:t>
      </w:r>
      <w:r w:rsidR="00B260B7" w:rsidRPr="003417E1">
        <w:rPr>
          <w:rFonts w:ascii="Garamond" w:hAnsi="Garamond"/>
          <w:sz w:val="24"/>
          <w:szCs w:val="24"/>
        </w:rPr>
        <w:t>acertadas de marketing com resultado em fidelização (</w:t>
      </w:r>
      <w:proofErr w:type="spellStart"/>
      <w:r w:rsidR="00B260B7" w:rsidRPr="003417E1">
        <w:rPr>
          <w:rFonts w:ascii="Garamond" w:hAnsi="Garamond"/>
          <w:sz w:val="24"/>
          <w:szCs w:val="24"/>
        </w:rPr>
        <w:t>Salles</w:t>
      </w:r>
      <w:proofErr w:type="spellEnd"/>
      <w:r w:rsidR="00B260B7" w:rsidRPr="003417E1">
        <w:rPr>
          <w:rFonts w:ascii="Garamond" w:hAnsi="Garamond"/>
          <w:sz w:val="24"/>
          <w:szCs w:val="24"/>
        </w:rPr>
        <w:t xml:space="preserve"> e Castro, 2015). </w:t>
      </w:r>
      <w:r w:rsidR="00036B1F" w:rsidRPr="003417E1">
        <w:rPr>
          <w:rFonts w:ascii="Garamond" w:hAnsi="Garamond"/>
          <w:sz w:val="24"/>
          <w:szCs w:val="24"/>
        </w:rPr>
        <w:t xml:space="preserve"> </w:t>
      </w:r>
    </w:p>
    <w:p w14:paraId="7C9FC665" w14:textId="54B73AD1" w:rsidR="0036496D" w:rsidRPr="003417E1" w:rsidRDefault="00B260B7" w:rsidP="00A601B3">
      <w:pPr>
        <w:spacing w:before="240" w:after="240" w:line="360" w:lineRule="auto"/>
        <w:ind w:firstLine="708"/>
        <w:jc w:val="both"/>
        <w:rPr>
          <w:rFonts w:ascii="Garamond" w:hAnsi="Garamond"/>
          <w:sz w:val="24"/>
          <w:szCs w:val="24"/>
        </w:rPr>
      </w:pPr>
      <w:r w:rsidRPr="003417E1">
        <w:rPr>
          <w:rFonts w:ascii="Garamond" w:hAnsi="Garamond"/>
          <w:sz w:val="24"/>
          <w:szCs w:val="24"/>
        </w:rPr>
        <w:t>Neste cenário, c</w:t>
      </w:r>
      <w:r w:rsidR="005F53AF" w:rsidRPr="003417E1">
        <w:rPr>
          <w:rFonts w:ascii="Garamond" w:hAnsi="Garamond"/>
          <w:sz w:val="24"/>
          <w:szCs w:val="24"/>
        </w:rPr>
        <w:t>om as redes sociais emergindo como esse canal fundamental para a interação entre clubes brasileiros e adeptos torcedores</w:t>
      </w:r>
      <w:r w:rsidRPr="003417E1">
        <w:rPr>
          <w:rFonts w:ascii="Garamond" w:hAnsi="Garamond"/>
          <w:sz w:val="24"/>
          <w:szCs w:val="24"/>
        </w:rPr>
        <w:t xml:space="preserve"> e com o grande objetivo de se gerar torcedores </w:t>
      </w:r>
      <w:r w:rsidR="00990048" w:rsidRPr="003417E1">
        <w:rPr>
          <w:rFonts w:ascii="Garamond" w:hAnsi="Garamond"/>
          <w:sz w:val="24"/>
          <w:szCs w:val="24"/>
        </w:rPr>
        <w:t>fiéis</w:t>
      </w:r>
      <w:r w:rsidR="005F53AF" w:rsidRPr="003417E1">
        <w:rPr>
          <w:rFonts w:ascii="Garamond" w:hAnsi="Garamond"/>
          <w:sz w:val="24"/>
          <w:szCs w:val="24"/>
        </w:rPr>
        <w:t xml:space="preserve"> (</w:t>
      </w:r>
      <w:proofErr w:type="spellStart"/>
      <w:r w:rsidR="005F53AF" w:rsidRPr="003417E1">
        <w:rPr>
          <w:rFonts w:ascii="Garamond" w:hAnsi="Garamond"/>
          <w:sz w:val="24"/>
          <w:szCs w:val="24"/>
        </w:rPr>
        <w:t>Salles</w:t>
      </w:r>
      <w:proofErr w:type="spellEnd"/>
      <w:r w:rsidR="005F53AF" w:rsidRPr="003417E1">
        <w:rPr>
          <w:rFonts w:ascii="Garamond" w:hAnsi="Garamond"/>
          <w:sz w:val="24"/>
          <w:szCs w:val="24"/>
        </w:rPr>
        <w:t xml:space="preserve"> e Castro, 2015), compreender o papel do </w:t>
      </w:r>
      <w:r w:rsidR="005F53AF" w:rsidRPr="003417E1">
        <w:rPr>
          <w:rFonts w:ascii="Garamond" w:hAnsi="Garamond"/>
          <w:i/>
          <w:iCs/>
          <w:sz w:val="24"/>
          <w:szCs w:val="24"/>
        </w:rPr>
        <w:t xml:space="preserve">social media </w:t>
      </w:r>
      <w:proofErr w:type="spellStart"/>
      <w:r w:rsidR="005F53AF" w:rsidRPr="003417E1">
        <w:rPr>
          <w:rFonts w:ascii="Garamond" w:hAnsi="Garamond"/>
          <w:i/>
          <w:iCs/>
          <w:sz w:val="24"/>
          <w:szCs w:val="24"/>
        </w:rPr>
        <w:t>engagement</w:t>
      </w:r>
      <w:proofErr w:type="spellEnd"/>
      <w:r w:rsidR="005F53AF" w:rsidRPr="003417E1">
        <w:rPr>
          <w:rFonts w:ascii="Garamond" w:hAnsi="Garamond"/>
          <w:i/>
          <w:iCs/>
          <w:sz w:val="24"/>
          <w:szCs w:val="24"/>
        </w:rPr>
        <w:t xml:space="preserve"> </w:t>
      </w:r>
      <w:r w:rsidR="005F53AF" w:rsidRPr="003417E1">
        <w:rPr>
          <w:rFonts w:ascii="Garamond" w:hAnsi="Garamond"/>
          <w:sz w:val="24"/>
          <w:szCs w:val="24"/>
        </w:rPr>
        <w:t>na fidelização desses adeptos torna-se uma necessidade premente de um mercado que não para de crescer, tanto na receita desses clubes quanto no número de seus adeptos torcedores (CIES, 2023).</w:t>
      </w:r>
      <w:r w:rsidRPr="003417E1">
        <w:rPr>
          <w:rFonts w:ascii="Garamond" w:hAnsi="Garamond"/>
          <w:sz w:val="24"/>
          <w:szCs w:val="24"/>
        </w:rPr>
        <w:t xml:space="preserve"> </w:t>
      </w:r>
      <w:r w:rsidR="00B70857" w:rsidRPr="003417E1">
        <w:rPr>
          <w:rFonts w:ascii="Garamond" w:hAnsi="Garamond"/>
          <w:sz w:val="24"/>
          <w:szCs w:val="24"/>
        </w:rPr>
        <w:t xml:space="preserve">No centro dessa estratégia, está o Instagram. A rede tem o Brasil como segundo maior país em utilização do mundo, com cerca de 99 milhões de usuários ativos, onde 44% desse número a utiliza para se comunicar com empresas e estabelecer vínculos com </w:t>
      </w:r>
      <w:proofErr w:type="spellStart"/>
      <w:r w:rsidR="00B70857" w:rsidRPr="003417E1">
        <w:rPr>
          <w:rFonts w:ascii="Garamond" w:hAnsi="Garamond"/>
          <w:i/>
          <w:iCs/>
          <w:sz w:val="24"/>
          <w:szCs w:val="24"/>
        </w:rPr>
        <w:t>love</w:t>
      </w:r>
      <w:proofErr w:type="spellEnd"/>
      <w:r w:rsidR="00B70857" w:rsidRPr="003417E1">
        <w:rPr>
          <w:rFonts w:ascii="Garamond" w:hAnsi="Garamond"/>
          <w:i/>
          <w:iCs/>
          <w:sz w:val="24"/>
          <w:szCs w:val="24"/>
        </w:rPr>
        <w:t xml:space="preserve"> </w:t>
      </w:r>
      <w:proofErr w:type="spellStart"/>
      <w:r w:rsidR="00B70857" w:rsidRPr="003417E1">
        <w:rPr>
          <w:rFonts w:ascii="Garamond" w:hAnsi="Garamond"/>
          <w:i/>
          <w:iCs/>
          <w:sz w:val="24"/>
          <w:szCs w:val="24"/>
        </w:rPr>
        <w:t>brands</w:t>
      </w:r>
      <w:proofErr w:type="spellEnd"/>
      <w:r w:rsidR="00B70857" w:rsidRPr="003417E1">
        <w:rPr>
          <w:rFonts w:ascii="Garamond" w:hAnsi="Garamond"/>
          <w:sz w:val="24"/>
          <w:szCs w:val="24"/>
        </w:rPr>
        <w:t xml:space="preserve"> (</w:t>
      </w:r>
      <w:proofErr w:type="spellStart"/>
      <w:r w:rsidR="00B70857" w:rsidRPr="003417E1">
        <w:rPr>
          <w:rFonts w:ascii="Garamond" w:hAnsi="Garamond"/>
          <w:sz w:val="24"/>
          <w:szCs w:val="24"/>
        </w:rPr>
        <w:t>Opinion</w:t>
      </w:r>
      <w:proofErr w:type="spellEnd"/>
      <w:r w:rsidR="00B70857" w:rsidRPr="003417E1">
        <w:rPr>
          <w:rFonts w:ascii="Garamond" w:hAnsi="Garamond"/>
          <w:sz w:val="24"/>
          <w:szCs w:val="24"/>
        </w:rPr>
        <w:t xml:space="preserve"> Box, 2022).  A rede vê a crescente utilização para o cenário desportivo</w:t>
      </w:r>
      <w:r w:rsidR="00340CF7" w:rsidRPr="003417E1">
        <w:rPr>
          <w:rFonts w:ascii="Garamond" w:hAnsi="Garamond"/>
          <w:sz w:val="24"/>
          <w:szCs w:val="24"/>
        </w:rPr>
        <w:t>, um aumento no investimento e presença de grandes clubes desportivos e seus adeptos torcedores.  Neste cenário, o Instagram será o canal de investigação desse estudo, e com o intuito de se</w:t>
      </w:r>
      <w:r w:rsidR="00990048" w:rsidRPr="003417E1">
        <w:rPr>
          <w:rFonts w:ascii="Garamond" w:hAnsi="Garamond"/>
          <w:sz w:val="24"/>
          <w:szCs w:val="24"/>
        </w:rPr>
        <w:t xml:space="preserve"> obter um resultado geral do contexto do futebol nacional e uma compreensão mais completa do território, sem deixar de lado as diferenças culturais do </w:t>
      </w:r>
      <w:r w:rsidR="00990048" w:rsidRPr="003417E1">
        <w:rPr>
          <w:rFonts w:ascii="Garamond" w:hAnsi="Garamond"/>
          <w:sz w:val="24"/>
          <w:szCs w:val="24"/>
        </w:rPr>
        <w:lastRenderedPageBreak/>
        <w:t>Brasil</w:t>
      </w:r>
      <w:r w:rsidRPr="003417E1">
        <w:rPr>
          <w:rFonts w:ascii="Garamond" w:hAnsi="Garamond"/>
          <w:sz w:val="24"/>
          <w:szCs w:val="24"/>
        </w:rPr>
        <w:t xml:space="preserve">, essa investigação </w:t>
      </w:r>
      <w:r w:rsidR="00CC4C57" w:rsidRPr="003417E1">
        <w:rPr>
          <w:rFonts w:ascii="Garamond" w:hAnsi="Garamond"/>
          <w:sz w:val="24"/>
          <w:szCs w:val="24"/>
        </w:rPr>
        <w:t>é realizada</w:t>
      </w:r>
      <w:r w:rsidRPr="003417E1">
        <w:rPr>
          <w:rFonts w:ascii="Garamond" w:hAnsi="Garamond"/>
          <w:sz w:val="24"/>
          <w:szCs w:val="24"/>
        </w:rPr>
        <w:t xml:space="preserve"> a partir dos adeptos </w:t>
      </w:r>
      <w:r w:rsidR="00E245C3" w:rsidRPr="003417E1">
        <w:rPr>
          <w:rFonts w:ascii="Garamond" w:hAnsi="Garamond"/>
          <w:sz w:val="24"/>
          <w:szCs w:val="24"/>
        </w:rPr>
        <w:t xml:space="preserve">dos </w:t>
      </w:r>
      <w:r w:rsidRPr="003417E1">
        <w:rPr>
          <w:rFonts w:ascii="Garamond" w:hAnsi="Garamond"/>
          <w:sz w:val="24"/>
          <w:szCs w:val="24"/>
        </w:rPr>
        <w:t>clubes desportivos</w:t>
      </w:r>
      <w:r w:rsidR="00990048" w:rsidRPr="003417E1">
        <w:rPr>
          <w:rFonts w:ascii="Garamond" w:hAnsi="Garamond"/>
          <w:sz w:val="24"/>
          <w:szCs w:val="24"/>
        </w:rPr>
        <w:t xml:space="preserve"> inscritos </w:t>
      </w:r>
      <w:r w:rsidR="00E245C3" w:rsidRPr="003417E1">
        <w:rPr>
          <w:rFonts w:ascii="Garamond" w:hAnsi="Garamond"/>
          <w:sz w:val="24"/>
          <w:szCs w:val="24"/>
        </w:rPr>
        <w:t>no</w:t>
      </w:r>
      <w:r w:rsidRPr="003417E1">
        <w:rPr>
          <w:rFonts w:ascii="Garamond" w:hAnsi="Garamond"/>
          <w:sz w:val="24"/>
          <w:szCs w:val="24"/>
        </w:rPr>
        <w:t xml:space="preserve"> </w:t>
      </w:r>
      <w:r w:rsidR="00990048" w:rsidRPr="003417E1">
        <w:rPr>
          <w:rFonts w:ascii="Garamond" w:hAnsi="Garamond"/>
          <w:sz w:val="24"/>
          <w:szCs w:val="24"/>
        </w:rPr>
        <w:t>C</w:t>
      </w:r>
      <w:r w:rsidRPr="003417E1">
        <w:rPr>
          <w:rFonts w:ascii="Garamond" w:hAnsi="Garamond"/>
          <w:sz w:val="24"/>
          <w:szCs w:val="24"/>
        </w:rPr>
        <w:t xml:space="preserve">ampeonato </w:t>
      </w:r>
      <w:r w:rsidR="00990048" w:rsidRPr="003417E1">
        <w:rPr>
          <w:rFonts w:ascii="Garamond" w:hAnsi="Garamond"/>
          <w:sz w:val="24"/>
          <w:szCs w:val="24"/>
        </w:rPr>
        <w:t>B</w:t>
      </w:r>
      <w:r w:rsidRPr="003417E1">
        <w:rPr>
          <w:rFonts w:ascii="Garamond" w:hAnsi="Garamond"/>
          <w:sz w:val="24"/>
          <w:szCs w:val="24"/>
        </w:rPr>
        <w:t xml:space="preserve">rasileiro de </w:t>
      </w:r>
      <w:r w:rsidR="00990048" w:rsidRPr="003417E1">
        <w:rPr>
          <w:rFonts w:ascii="Garamond" w:hAnsi="Garamond"/>
          <w:sz w:val="24"/>
          <w:szCs w:val="24"/>
        </w:rPr>
        <w:t>F</w:t>
      </w:r>
      <w:r w:rsidRPr="003417E1">
        <w:rPr>
          <w:rFonts w:ascii="Garamond" w:hAnsi="Garamond"/>
          <w:sz w:val="24"/>
          <w:szCs w:val="24"/>
        </w:rPr>
        <w:t>utebol</w:t>
      </w:r>
      <w:r w:rsidR="00CC4C57" w:rsidRPr="003417E1">
        <w:rPr>
          <w:rFonts w:ascii="Garamond" w:hAnsi="Garamond"/>
          <w:sz w:val="24"/>
          <w:szCs w:val="24"/>
        </w:rPr>
        <w:t xml:space="preserve"> em 2024</w:t>
      </w:r>
      <w:r w:rsidRPr="003417E1">
        <w:rPr>
          <w:rFonts w:ascii="Garamond" w:hAnsi="Garamond"/>
          <w:sz w:val="24"/>
          <w:szCs w:val="24"/>
        </w:rPr>
        <w:t>,</w:t>
      </w:r>
      <w:r w:rsidR="00990048" w:rsidRPr="003417E1">
        <w:rPr>
          <w:rFonts w:ascii="Garamond" w:hAnsi="Garamond"/>
          <w:sz w:val="24"/>
          <w:szCs w:val="24"/>
        </w:rPr>
        <w:t xml:space="preserve"> a maior e mais diversa liga de futebol brasileira, com clubes de diversas regiões do país</w:t>
      </w:r>
      <w:r w:rsidR="00606B46" w:rsidRPr="003417E1">
        <w:rPr>
          <w:rFonts w:ascii="Garamond" w:hAnsi="Garamond"/>
          <w:sz w:val="24"/>
          <w:szCs w:val="24"/>
        </w:rPr>
        <w:t xml:space="preserve"> e que, por sua vez, concentram os principais times com a maior popularidade das redes sociais do país</w:t>
      </w:r>
      <w:r w:rsidR="00990048" w:rsidRPr="003417E1">
        <w:rPr>
          <w:rFonts w:ascii="Garamond" w:hAnsi="Garamond"/>
          <w:sz w:val="24"/>
          <w:szCs w:val="24"/>
        </w:rPr>
        <w:t xml:space="preserve">.  </w:t>
      </w:r>
    </w:p>
    <w:p w14:paraId="5264DAC1" w14:textId="77777777" w:rsidR="00D65063" w:rsidRPr="003417E1" w:rsidRDefault="00D65063" w:rsidP="00DB130D">
      <w:pPr>
        <w:spacing w:before="240" w:after="240" w:line="360" w:lineRule="auto"/>
        <w:ind w:firstLine="708"/>
        <w:rPr>
          <w:rFonts w:ascii="Garamond" w:eastAsia="Times New Roman" w:hAnsi="Garamond" w:cs="Times New Roman"/>
          <w:strike/>
          <w:kern w:val="0"/>
          <w:sz w:val="24"/>
          <w:szCs w:val="24"/>
          <w:lang w:eastAsia="pt-PT"/>
          <w14:ligatures w14:val="none"/>
        </w:rPr>
      </w:pPr>
    </w:p>
    <w:p w14:paraId="7E6CF0E6" w14:textId="61992DA1" w:rsidR="00F323D6" w:rsidRPr="003417E1" w:rsidRDefault="00F323D6" w:rsidP="0018654D">
      <w:pPr>
        <w:pStyle w:val="Ttulo2"/>
        <w:rPr>
          <w:rFonts w:ascii="Garamond" w:eastAsia="Times New Roman" w:hAnsi="Garamond" w:cs="Times New Roman"/>
          <w:b/>
          <w:bCs/>
          <w:color w:val="auto"/>
          <w:kern w:val="0"/>
          <w:sz w:val="28"/>
          <w:szCs w:val="28"/>
          <w:lang w:eastAsia="pt-PT"/>
          <w14:ligatures w14:val="none"/>
        </w:rPr>
      </w:pPr>
      <w:bookmarkStart w:id="23" w:name="_Toc170222065"/>
      <w:r w:rsidRPr="003417E1">
        <w:rPr>
          <w:rFonts w:ascii="Garamond" w:eastAsia="Times New Roman" w:hAnsi="Garamond" w:cs="Times New Roman"/>
          <w:b/>
          <w:bCs/>
          <w:color w:val="auto"/>
          <w:kern w:val="0"/>
          <w:sz w:val="28"/>
          <w:szCs w:val="28"/>
          <w:lang w:eastAsia="pt-PT"/>
          <w14:ligatures w14:val="none"/>
        </w:rPr>
        <w:t>3.</w:t>
      </w:r>
      <w:r w:rsidR="00F72576" w:rsidRPr="003417E1">
        <w:rPr>
          <w:rFonts w:ascii="Garamond" w:eastAsia="Times New Roman" w:hAnsi="Garamond" w:cs="Times New Roman"/>
          <w:b/>
          <w:bCs/>
          <w:color w:val="auto"/>
          <w:kern w:val="0"/>
          <w:sz w:val="28"/>
          <w:szCs w:val="28"/>
          <w:lang w:eastAsia="pt-PT"/>
          <w14:ligatures w14:val="none"/>
        </w:rPr>
        <w:t>3</w:t>
      </w:r>
      <w:r w:rsidRPr="003417E1">
        <w:rPr>
          <w:rFonts w:ascii="Garamond" w:eastAsia="Times New Roman" w:hAnsi="Garamond" w:cs="Times New Roman"/>
          <w:b/>
          <w:bCs/>
          <w:color w:val="auto"/>
          <w:kern w:val="0"/>
          <w:sz w:val="28"/>
          <w:szCs w:val="28"/>
          <w:lang w:eastAsia="pt-PT"/>
          <w14:ligatures w14:val="none"/>
        </w:rPr>
        <w:t xml:space="preserve"> </w:t>
      </w:r>
      <w:r w:rsidR="00990048" w:rsidRPr="003417E1">
        <w:rPr>
          <w:rFonts w:ascii="Garamond" w:eastAsia="Times New Roman" w:hAnsi="Garamond" w:cs="Times New Roman"/>
          <w:b/>
          <w:bCs/>
          <w:color w:val="auto"/>
          <w:kern w:val="0"/>
          <w:sz w:val="28"/>
          <w:szCs w:val="28"/>
          <w:lang w:eastAsia="pt-PT"/>
          <w14:ligatures w14:val="none"/>
        </w:rPr>
        <w:t>Metodologia de investigação</w:t>
      </w:r>
      <w:bookmarkEnd w:id="23"/>
    </w:p>
    <w:p w14:paraId="6DB6EAC8" w14:textId="1AE274A1" w:rsidR="00CC1FBA" w:rsidRPr="003417E1" w:rsidRDefault="0073182B" w:rsidP="00A601B3">
      <w:pPr>
        <w:spacing w:before="240" w:after="240" w:line="360" w:lineRule="auto"/>
        <w:ind w:firstLine="708"/>
        <w:jc w:val="both"/>
        <w:rPr>
          <w:rFonts w:ascii="Garamond" w:hAnsi="Garamond"/>
          <w:sz w:val="24"/>
          <w:szCs w:val="24"/>
        </w:rPr>
      </w:pPr>
      <w:r w:rsidRPr="003417E1">
        <w:rPr>
          <w:rFonts w:ascii="Garamond" w:hAnsi="Garamond"/>
          <w:sz w:val="24"/>
          <w:szCs w:val="24"/>
        </w:rPr>
        <w:t xml:space="preserve">Para dar respostas as questões de investigações presentes neste projeto de uma forma a se entender </w:t>
      </w:r>
      <w:r w:rsidR="006B0369" w:rsidRPr="003417E1">
        <w:rPr>
          <w:rFonts w:ascii="Garamond" w:hAnsi="Garamond"/>
          <w:sz w:val="24"/>
          <w:szCs w:val="24"/>
        </w:rPr>
        <w:t>o</w:t>
      </w:r>
      <w:r w:rsidRPr="003417E1">
        <w:rPr>
          <w:rFonts w:ascii="Garamond" w:hAnsi="Garamond"/>
          <w:sz w:val="24"/>
          <w:szCs w:val="24"/>
        </w:rPr>
        <w:t xml:space="preserve"> comportamento</w:t>
      </w:r>
      <w:r w:rsidR="006B0369" w:rsidRPr="003417E1">
        <w:rPr>
          <w:rFonts w:ascii="Garamond" w:hAnsi="Garamond"/>
          <w:sz w:val="24"/>
          <w:szCs w:val="24"/>
        </w:rPr>
        <w:t xml:space="preserve"> dos adeptos e verificar aqueles fatores que mais influenciam nas variáveis lançadas por esse projeto, foi escolhida uma metodologia quantitativa. Como a intenção de testar as hipóteses levantadas nessa pesquisa a partir de uma base diversa de t</w:t>
      </w:r>
      <w:r w:rsidRPr="003417E1">
        <w:rPr>
          <w:rFonts w:ascii="Garamond" w:hAnsi="Garamond"/>
          <w:sz w:val="24"/>
          <w:szCs w:val="24"/>
        </w:rPr>
        <w:t>orcedores de clubes desportivos</w:t>
      </w:r>
      <w:r w:rsidR="006B0369" w:rsidRPr="003417E1">
        <w:rPr>
          <w:rFonts w:ascii="Garamond" w:hAnsi="Garamond"/>
          <w:sz w:val="24"/>
          <w:szCs w:val="24"/>
        </w:rPr>
        <w:t xml:space="preserve"> </w:t>
      </w:r>
      <w:r w:rsidRPr="003417E1">
        <w:rPr>
          <w:rFonts w:ascii="Garamond" w:hAnsi="Garamond"/>
          <w:sz w:val="24"/>
          <w:szCs w:val="24"/>
        </w:rPr>
        <w:t>de regiões e culturas diferentes</w:t>
      </w:r>
      <w:r w:rsidR="000B1FFE" w:rsidRPr="003417E1">
        <w:rPr>
          <w:rFonts w:ascii="Garamond" w:hAnsi="Garamond"/>
          <w:sz w:val="24"/>
          <w:szCs w:val="24"/>
        </w:rPr>
        <w:t xml:space="preserve"> a fim de relacionar a causalidade das variáveis, foi selecionado o inquérito por questionário (</w:t>
      </w:r>
      <w:proofErr w:type="spellStart"/>
      <w:r w:rsidR="000B1FFE" w:rsidRPr="003417E1">
        <w:rPr>
          <w:rFonts w:ascii="Garamond" w:hAnsi="Garamond"/>
          <w:sz w:val="24"/>
          <w:szCs w:val="24"/>
        </w:rPr>
        <w:t>Malhotra</w:t>
      </w:r>
      <w:proofErr w:type="spellEnd"/>
      <w:r w:rsidR="000B1FFE" w:rsidRPr="003417E1">
        <w:rPr>
          <w:rFonts w:ascii="Garamond" w:hAnsi="Garamond"/>
          <w:sz w:val="24"/>
          <w:szCs w:val="24"/>
        </w:rPr>
        <w:t xml:space="preserve"> </w:t>
      </w:r>
      <w:proofErr w:type="spellStart"/>
      <w:r w:rsidR="000B1FFE" w:rsidRPr="003417E1">
        <w:rPr>
          <w:rFonts w:ascii="Garamond" w:hAnsi="Garamond"/>
          <w:sz w:val="24"/>
          <w:szCs w:val="24"/>
        </w:rPr>
        <w:t>et</w:t>
      </w:r>
      <w:proofErr w:type="spellEnd"/>
      <w:r w:rsidR="000B1FFE" w:rsidRPr="003417E1">
        <w:rPr>
          <w:rFonts w:ascii="Garamond" w:hAnsi="Garamond"/>
          <w:sz w:val="24"/>
          <w:szCs w:val="24"/>
        </w:rPr>
        <w:t xml:space="preserve"> al., 2017). Essa abordagem foi selecionada devido a expansão necessária </w:t>
      </w:r>
      <w:r w:rsidR="00CC1FBA" w:rsidRPr="003417E1">
        <w:rPr>
          <w:rFonts w:ascii="Garamond" w:hAnsi="Garamond"/>
          <w:sz w:val="24"/>
          <w:szCs w:val="24"/>
        </w:rPr>
        <w:t>da amostra que representa uma população especifica ao se considerar respostas de adeptos de diversas regiões do Brasil (</w:t>
      </w:r>
      <w:proofErr w:type="spellStart"/>
      <w:r w:rsidR="00CC1FBA" w:rsidRPr="003417E1">
        <w:rPr>
          <w:rFonts w:ascii="Garamond" w:hAnsi="Garamond"/>
          <w:sz w:val="24"/>
          <w:szCs w:val="24"/>
        </w:rPr>
        <w:t>Botella-Carrubi</w:t>
      </w:r>
      <w:proofErr w:type="spellEnd"/>
      <w:r w:rsidR="00CC1FBA" w:rsidRPr="003417E1">
        <w:rPr>
          <w:rFonts w:ascii="Garamond" w:hAnsi="Garamond"/>
          <w:sz w:val="24"/>
          <w:szCs w:val="24"/>
        </w:rPr>
        <w:t xml:space="preserve"> </w:t>
      </w:r>
      <w:proofErr w:type="spellStart"/>
      <w:r w:rsidR="00CC1FBA" w:rsidRPr="003417E1">
        <w:rPr>
          <w:rFonts w:ascii="Garamond" w:hAnsi="Garamond"/>
          <w:sz w:val="24"/>
          <w:szCs w:val="24"/>
        </w:rPr>
        <w:t>et</w:t>
      </w:r>
      <w:proofErr w:type="spellEnd"/>
      <w:r w:rsidR="00CC1FBA" w:rsidRPr="003417E1">
        <w:rPr>
          <w:rFonts w:ascii="Garamond" w:hAnsi="Garamond"/>
          <w:sz w:val="24"/>
          <w:szCs w:val="24"/>
        </w:rPr>
        <w:t xml:space="preserve"> al., 2020), em grande número de participantes (</w:t>
      </w:r>
      <w:r w:rsidR="00CC1FBA" w:rsidRPr="003417E1">
        <w:rPr>
          <w:rFonts w:ascii="Garamond" w:hAnsi="Garamond" w:cs="Arial"/>
          <w:sz w:val="24"/>
          <w:szCs w:val="24"/>
          <w:shd w:val="clear" w:color="auto" w:fill="FFFFFF"/>
        </w:rPr>
        <w:t>Williams, 2007)</w:t>
      </w:r>
      <w:r w:rsidR="00CC1FBA" w:rsidRPr="003417E1">
        <w:rPr>
          <w:rFonts w:ascii="Garamond" w:hAnsi="Garamond"/>
          <w:sz w:val="24"/>
          <w:szCs w:val="24"/>
        </w:rPr>
        <w:t>, um período curto e de maneira simples, além da</w:t>
      </w:r>
      <w:r w:rsidR="000B1FFE" w:rsidRPr="003417E1">
        <w:rPr>
          <w:rFonts w:ascii="Garamond" w:hAnsi="Garamond"/>
          <w:sz w:val="24"/>
          <w:szCs w:val="24"/>
        </w:rPr>
        <w:t xml:space="preserve"> proporção </w:t>
      </w:r>
      <w:r w:rsidR="00CC1FBA" w:rsidRPr="003417E1">
        <w:rPr>
          <w:rFonts w:ascii="Garamond" w:hAnsi="Garamond"/>
          <w:sz w:val="24"/>
          <w:szCs w:val="24"/>
        </w:rPr>
        <w:t xml:space="preserve">e do baixo custo </w:t>
      </w:r>
      <w:r w:rsidR="000B1FFE" w:rsidRPr="003417E1">
        <w:rPr>
          <w:rFonts w:ascii="Garamond" w:hAnsi="Garamond"/>
          <w:sz w:val="24"/>
          <w:szCs w:val="24"/>
        </w:rPr>
        <w:t>que se dá a partir do ambiente online</w:t>
      </w:r>
      <w:r w:rsidR="00CC1FBA" w:rsidRPr="003417E1">
        <w:rPr>
          <w:rFonts w:ascii="Garamond" w:hAnsi="Garamond"/>
          <w:sz w:val="24"/>
          <w:szCs w:val="24"/>
        </w:rPr>
        <w:t xml:space="preserve">. </w:t>
      </w:r>
    </w:p>
    <w:p w14:paraId="3E7C1D73" w14:textId="79A5DB44" w:rsidR="00F75089" w:rsidRPr="003417E1" w:rsidRDefault="00203462" w:rsidP="00A601B3">
      <w:pPr>
        <w:spacing w:before="240" w:after="240" w:line="360" w:lineRule="auto"/>
        <w:ind w:firstLine="708"/>
        <w:jc w:val="both"/>
        <w:rPr>
          <w:rFonts w:ascii="Garamond" w:hAnsi="Garamond"/>
          <w:sz w:val="24"/>
          <w:szCs w:val="24"/>
        </w:rPr>
      </w:pPr>
      <w:r w:rsidRPr="003417E1">
        <w:rPr>
          <w:rFonts w:ascii="Garamond" w:eastAsia="Times New Roman" w:hAnsi="Garamond" w:cs="Times New Roman"/>
          <w:kern w:val="0"/>
          <w:sz w:val="24"/>
          <w:szCs w:val="24"/>
          <w:lang w:eastAsia="pt-PT"/>
          <w14:ligatures w14:val="none"/>
        </w:rPr>
        <w:t>Dessa forma, tratando-se da própria natureza fluidos e orgânicos dos ambientes online também a fim de</w:t>
      </w:r>
      <w:r w:rsidR="00CC1FBA" w:rsidRPr="003417E1">
        <w:rPr>
          <w:rFonts w:ascii="Garamond" w:eastAsia="Times New Roman" w:hAnsi="Garamond" w:cs="Times New Roman"/>
          <w:kern w:val="0"/>
          <w:sz w:val="24"/>
          <w:szCs w:val="24"/>
          <w:lang w:eastAsia="pt-PT"/>
          <w14:ligatures w14:val="none"/>
        </w:rPr>
        <w:t xml:space="preserve"> se obter uma amostra mais diversificada</w:t>
      </w:r>
      <w:r w:rsidRPr="003417E1">
        <w:rPr>
          <w:rFonts w:ascii="Garamond" w:eastAsia="Times New Roman" w:hAnsi="Garamond" w:cs="Times New Roman"/>
          <w:kern w:val="0"/>
          <w:sz w:val="24"/>
          <w:szCs w:val="24"/>
          <w:lang w:eastAsia="pt-PT"/>
          <w14:ligatures w14:val="none"/>
        </w:rPr>
        <w:t xml:space="preserve"> e completa</w:t>
      </w:r>
      <w:r w:rsidR="00CC1FBA" w:rsidRPr="003417E1">
        <w:rPr>
          <w:rFonts w:ascii="Garamond" w:eastAsia="Times New Roman" w:hAnsi="Garamond" w:cs="Times New Roman"/>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 xml:space="preserve">foi utilizada uma </w:t>
      </w:r>
      <w:r w:rsidR="00CC1FBA" w:rsidRPr="003417E1">
        <w:rPr>
          <w:rFonts w:ascii="Garamond" w:eastAsia="Times New Roman" w:hAnsi="Garamond" w:cs="Times New Roman"/>
          <w:kern w:val="0"/>
          <w:sz w:val="24"/>
          <w:szCs w:val="24"/>
          <w:lang w:eastAsia="pt-PT"/>
          <w14:ligatures w14:val="none"/>
        </w:rPr>
        <w:t>abordagem de amostragem não probabilística ou por conveniência</w:t>
      </w:r>
      <w:r w:rsidRPr="003417E1">
        <w:rPr>
          <w:rFonts w:ascii="Garamond" w:eastAsia="Times New Roman" w:hAnsi="Garamond" w:cs="Times New Roman"/>
          <w:kern w:val="0"/>
          <w:sz w:val="24"/>
          <w:szCs w:val="24"/>
          <w:lang w:eastAsia="pt-PT"/>
          <w14:ligatures w14:val="none"/>
        </w:rPr>
        <w:t>, uma vez que os respondentes aderiram por sua identificação com o tema</w:t>
      </w:r>
      <w:r w:rsidR="00CC1FBA" w:rsidRPr="003417E1">
        <w:rPr>
          <w:rFonts w:ascii="Garamond" w:eastAsia="Times New Roman" w:hAnsi="Garamond" w:cs="Times New Roman"/>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 xml:space="preserve"> A construção do questionário também facilitou a fluidez dess</w:t>
      </w:r>
      <w:r w:rsidR="003C2DD4" w:rsidRPr="003417E1">
        <w:rPr>
          <w:rFonts w:ascii="Garamond" w:eastAsia="Times New Roman" w:hAnsi="Garamond" w:cs="Times New Roman"/>
          <w:kern w:val="0"/>
          <w:sz w:val="24"/>
          <w:szCs w:val="24"/>
          <w:lang w:eastAsia="pt-PT"/>
          <w14:ligatures w14:val="none"/>
        </w:rPr>
        <w:t xml:space="preserve">a propagação, uma vez que foi desenvolvido para ser respondido de maneira rápida e fácil </w:t>
      </w:r>
      <w:r w:rsidR="003C2DD4" w:rsidRPr="003417E1">
        <w:rPr>
          <w:rFonts w:ascii="Garamond" w:hAnsi="Garamond"/>
          <w:sz w:val="24"/>
          <w:szCs w:val="24"/>
        </w:rPr>
        <w:t xml:space="preserve">(Ruiz-Ruiz </w:t>
      </w:r>
      <w:proofErr w:type="spellStart"/>
      <w:r w:rsidR="003C2DD4" w:rsidRPr="003417E1">
        <w:rPr>
          <w:rFonts w:ascii="Garamond" w:hAnsi="Garamond"/>
          <w:sz w:val="24"/>
          <w:szCs w:val="24"/>
        </w:rPr>
        <w:t>et</w:t>
      </w:r>
      <w:proofErr w:type="spellEnd"/>
      <w:r w:rsidR="003C2DD4" w:rsidRPr="003417E1">
        <w:rPr>
          <w:rFonts w:ascii="Garamond" w:hAnsi="Garamond"/>
          <w:sz w:val="24"/>
          <w:szCs w:val="24"/>
        </w:rPr>
        <w:t xml:space="preserve"> al., 2016)</w:t>
      </w:r>
      <w:r w:rsidR="003C2DD4" w:rsidRPr="003417E1">
        <w:rPr>
          <w:rFonts w:ascii="Garamond" w:eastAsia="Times New Roman" w:hAnsi="Garamond" w:cs="Times New Roman"/>
          <w:kern w:val="0"/>
          <w:sz w:val="24"/>
          <w:szCs w:val="24"/>
          <w:lang w:eastAsia="pt-PT"/>
          <w14:ligatures w14:val="none"/>
        </w:rPr>
        <w:t xml:space="preserve">, com questões fechadas relacionadas aos objetivos dessa investigação. A fim de compreender o </w:t>
      </w:r>
      <w:r w:rsidR="00CC1FBA" w:rsidRPr="003417E1">
        <w:rPr>
          <w:rFonts w:ascii="Garamond" w:eastAsia="Times New Roman" w:hAnsi="Garamond" w:cs="Times New Roman"/>
          <w:kern w:val="0"/>
          <w:sz w:val="24"/>
          <w:szCs w:val="24"/>
          <w:lang w:eastAsia="pt-PT"/>
          <w14:ligatures w14:val="none"/>
        </w:rPr>
        <w:t xml:space="preserve">comportamento dessa gama de adeptos torcedores, </w:t>
      </w:r>
      <w:r w:rsidR="003C2DD4" w:rsidRPr="003417E1">
        <w:rPr>
          <w:rFonts w:ascii="Garamond" w:eastAsia="Times New Roman" w:hAnsi="Garamond" w:cs="Times New Roman"/>
          <w:kern w:val="0"/>
          <w:sz w:val="24"/>
          <w:szCs w:val="24"/>
          <w:lang w:eastAsia="pt-PT"/>
          <w14:ligatures w14:val="none"/>
        </w:rPr>
        <w:t xml:space="preserve">o questionário apresentado no </w:t>
      </w:r>
      <w:r w:rsidR="003C2DD4" w:rsidRPr="00BF2FC0">
        <w:rPr>
          <w:rFonts w:ascii="Garamond" w:eastAsia="Times New Roman" w:hAnsi="Garamond" w:cs="Times New Roman"/>
          <w:b/>
          <w:bCs/>
          <w:kern w:val="0"/>
          <w:sz w:val="24"/>
          <w:szCs w:val="24"/>
          <w:lang w:eastAsia="pt-PT"/>
          <w14:ligatures w14:val="none"/>
        </w:rPr>
        <w:t>Anexo II – Questionário</w:t>
      </w:r>
      <w:r w:rsidR="003C2DD4" w:rsidRPr="003417E1">
        <w:rPr>
          <w:rFonts w:ascii="Garamond" w:eastAsia="Times New Roman" w:hAnsi="Garamond" w:cs="Times New Roman"/>
          <w:kern w:val="0"/>
          <w:sz w:val="24"/>
          <w:szCs w:val="24"/>
          <w:lang w:eastAsia="pt-PT"/>
          <w14:ligatures w14:val="none"/>
        </w:rPr>
        <w:t>, foi preenchido somente por pessoas com interesse ao tema, que eram adeptos torcedores de algum time de futebol do Campeonato Brasileiro de Futebol e que o seguia nas redes sociais.</w:t>
      </w:r>
      <w:r w:rsidR="00F75089" w:rsidRPr="003417E1">
        <w:rPr>
          <w:rFonts w:ascii="Garamond" w:hAnsi="Garamond"/>
          <w:sz w:val="24"/>
          <w:szCs w:val="24"/>
        </w:rPr>
        <w:t xml:space="preserve"> Este inquérito foi separado em cinco </w:t>
      </w:r>
      <w:r w:rsidR="00256884" w:rsidRPr="003417E1">
        <w:rPr>
          <w:rFonts w:ascii="Garamond" w:hAnsi="Garamond"/>
          <w:sz w:val="24"/>
          <w:szCs w:val="24"/>
        </w:rPr>
        <w:t>secções</w:t>
      </w:r>
      <w:r w:rsidR="00F75089" w:rsidRPr="003417E1">
        <w:rPr>
          <w:rFonts w:ascii="Garamond" w:hAnsi="Garamond"/>
          <w:sz w:val="24"/>
          <w:szCs w:val="24"/>
        </w:rPr>
        <w:t xml:space="preserve"> de perguntas, onde na inicial foi feita a seleção da amostra de respondentes de acordo com o interesse ao tema da pesquisa, uma vez que questionava aos indivíduos </w:t>
      </w:r>
      <w:r w:rsidR="00F75089" w:rsidRPr="003417E1">
        <w:rPr>
          <w:rFonts w:ascii="Garamond" w:eastAsia="Times New Roman" w:hAnsi="Garamond" w:cs="Times New Roman"/>
          <w:kern w:val="0"/>
          <w:sz w:val="24"/>
          <w:szCs w:val="24"/>
          <w:lang w:eastAsia="pt-PT"/>
          <w14:ligatures w14:val="none"/>
        </w:rPr>
        <w:t>o clube ao qual torciam e se os seguem nas redes sociais</w:t>
      </w:r>
      <w:r w:rsidR="00F75089" w:rsidRPr="003417E1">
        <w:rPr>
          <w:rFonts w:ascii="Garamond" w:hAnsi="Garamond"/>
          <w:sz w:val="24"/>
          <w:szCs w:val="24"/>
        </w:rPr>
        <w:t xml:space="preserve">. Essas perguntas foram as limitações para a continuidade ou não dos respondentes as seguintes </w:t>
      </w:r>
      <w:r w:rsidR="00F75089" w:rsidRPr="003417E1">
        <w:rPr>
          <w:rFonts w:ascii="Garamond" w:hAnsi="Garamond"/>
          <w:sz w:val="24"/>
          <w:szCs w:val="24"/>
        </w:rPr>
        <w:lastRenderedPageBreak/>
        <w:t>sessões de perguntas para medir as variáveis do modelo proposto (</w:t>
      </w:r>
      <w:r w:rsidR="003F7167" w:rsidRPr="00BF2FC0">
        <w:rPr>
          <w:rFonts w:ascii="Garamond" w:hAnsi="Garamond"/>
          <w:b/>
          <w:bCs/>
          <w:sz w:val="24"/>
          <w:szCs w:val="24"/>
        </w:rPr>
        <w:t>Figura 1 – Modelo conceitual</w:t>
      </w:r>
      <w:r w:rsidR="00F75089" w:rsidRPr="003417E1">
        <w:rPr>
          <w:rFonts w:ascii="Garamond" w:hAnsi="Garamond"/>
          <w:sz w:val="24"/>
          <w:szCs w:val="24"/>
        </w:rPr>
        <w:t xml:space="preserve">). Após responderem </w:t>
      </w:r>
      <w:r w:rsidR="00C04872" w:rsidRPr="003417E1">
        <w:rPr>
          <w:rFonts w:ascii="Garamond" w:hAnsi="Garamond"/>
          <w:sz w:val="24"/>
          <w:szCs w:val="24"/>
        </w:rPr>
        <w:t xml:space="preserve">positivamente </w:t>
      </w:r>
      <w:r w:rsidR="008C322F" w:rsidRPr="003417E1">
        <w:rPr>
          <w:rFonts w:ascii="Garamond" w:hAnsi="Garamond"/>
          <w:sz w:val="24"/>
          <w:szCs w:val="24"/>
        </w:rPr>
        <w:t>à primeira</w:t>
      </w:r>
      <w:r w:rsidR="00C04872" w:rsidRPr="003417E1">
        <w:rPr>
          <w:rFonts w:ascii="Garamond" w:hAnsi="Garamond"/>
          <w:sz w:val="24"/>
          <w:szCs w:val="24"/>
        </w:rPr>
        <w:t xml:space="preserve"> </w:t>
      </w:r>
      <w:r w:rsidR="00256884" w:rsidRPr="003417E1">
        <w:rPr>
          <w:rFonts w:ascii="Garamond" w:hAnsi="Garamond"/>
          <w:sz w:val="24"/>
          <w:szCs w:val="24"/>
        </w:rPr>
        <w:t>secção</w:t>
      </w:r>
      <w:r w:rsidR="00C04872" w:rsidRPr="003417E1">
        <w:rPr>
          <w:rFonts w:ascii="Garamond" w:hAnsi="Garamond"/>
          <w:sz w:val="24"/>
          <w:szCs w:val="24"/>
        </w:rPr>
        <w:t xml:space="preserve"> </w:t>
      </w:r>
      <w:r w:rsidR="008C322F" w:rsidRPr="003417E1">
        <w:rPr>
          <w:rFonts w:ascii="Garamond" w:hAnsi="Garamond"/>
          <w:sz w:val="24"/>
          <w:szCs w:val="24"/>
        </w:rPr>
        <w:t>do inquérito</w:t>
      </w:r>
      <w:r w:rsidR="00C04872" w:rsidRPr="003417E1">
        <w:rPr>
          <w:rFonts w:ascii="Garamond" w:hAnsi="Garamond"/>
          <w:sz w:val="24"/>
          <w:szCs w:val="24"/>
        </w:rPr>
        <w:t xml:space="preserve">, os respondentes passavam </w:t>
      </w:r>
      <w:r w:rsidR="008C322F" w:rsidRPr="003417E1">
        <w:rPr>
          <w:rFonts w:ascii="Garamond" w:hAnsi="Garamond"/>
          <w:sz w:val="24"/>
          <w:szCs w:val="24"/>
        </w:rPr>
        <w:t xml:space="preserve">à secção </w:t>
      </w:r>
      <w:r w:rsidR="00C04872" w:rsidRPr="003417E1">
        <w:rPr>
          <w:rFonts w:ascii="Garamond" w:hAnsi="Garamond"/>
          <w:sz w:val="24"/>
          <w:szCs w:val="24"/>
        </w:rPr>
        <w:t xml:space="preserve">seguinte, onde aprofundavam na relação com o seu clube ao responderem em que redes sociais o seguem, quantidade de tempo que torce e se é ou não sócio torcedor.  Após essas duas primeiras </w:t>
      </w:r>
      <w:r w:rsidR="008C322F" w:rsidRPr="003417E1">
        <w:rPr>
          <w:rFonts w:ascii="Garamond" w:hAnsi="Garamond"/>
          <w:sz w:val="24"/>
          <w:szCs w:val="24"/>
        </w:rPr>
        <w:t>secções</w:t>
      </w:r>
      <w:r w:rsidR="00C04872" w:rsidRPr="003417E1">
        <w:rPr>
          <w:rFonts w:ascii="Garamond" w:hAnsi="Garamond"/>
          <w:sz w:val="24"/>
          <w:szCs w:val="24"/>
        </w:rPr>
        <w:t>, eram apresentadas as duas seguintes com as variáveis do modelo proposto (</w:t>
      </w:r>
      <w:r w:rsidR="00C04872" w:rsidRPr="00BF2FC0">
        <w:rPr>
          <w:rFonts w:ascii="Garamond" w:hAnsi="Garamond"/>
          <w:b/>
          <w:bCs/>
          <w:sz w:val="24"/>
          <w:szCs w:val="24"/>
        </w:rPr>
        <w:t>Figura 1 – Modelo conceitual</w:t>
      </w:r>
      <w:r w:rsidR="00C04872" w:rsidRPr="003417E1">
        <w:rPr>
          <w:rFonts w:ascii="Garamond" w:hAnsi="Garamond"/>
          <w:sz w:val="24"/>
          <w:szCs w:val="24"/>
        </w:rPr>
        <w:t xml:space="preserve">) e por fim, na quinta e última </w:t>
      </w:r>
      <w:r w:rsidR="008C322F" w:rsidRPr="003417E1">
        <w:rPr>
          <w:rFonts w:ascii="Garamond" w:hAnsi="Garamond"/>
          <w:sz w:val="24"/>
          <w:szCs w:val="24"/>
        </w:rPr>
        <w:t>secção</w:t>
      </w:r>
      <w:r w:rsidR="00C04872" w:rsidRPr="003417E1">
        <w:rPr>
          <w:rFonts w:ascii="Garamond" w:hAnsi="Garamond"/>
          <w:sz w:val="24"/>
          <w:szCs w:val="24"/>
        </w:rPr>
        <w:t>, eram solicitados dados demográficos como idade, estado, gênero e estado civil para identificação dos respondentes.</w:t>
      </w:r>
    </w:p>
    <w:p w14:paraId="797AA03A" w14:textId="57B57967" w:rsidR="00800364" w:rsidRPr="003417E1" w:rsidRDefault="00800364" w:rsidP="00A601B3">
      <w:pPr>
        <w:spacing w:before="240" w:after="240" w:line="360" w:lineRule="auto"/>
        <w:ind w:firstLine="708"/>
        <w:jc w:val="both"/>
        <w:rPr>
          <w:rFonts w:ascii="Garamond" w:hAnsi="Garamond"/>
          <w:sz w:val="24"/>
          <w:szCs w:val="24"/>
        </w:rPr>
      </w:pPr>
      <w:r w:rsidRPr="003417E1">
        <w:rPr>
          <w:rFonts w:ascii="Garamond" w:hAnsi="Garamond"/>
          <w:sz w:val="24"/>
          <w:szCs w:val="24"/>
        </w:rPr>
        <w:t>A fim de validar todas as questões da investigação e eliminar qualquer tipo de problemas imprevistos como ambiguidade</w:t>
      </w:r>
      <w:r w:rsidR="002D21BC" w:rsidRPr="003417E1">
        <w:rPr>
          <w:rFonts w:ascii="Garamond" w:hAnsi="Garamond"/>
          <w:sz w:val="24"/>
          <w:szCs w:val="24"/>
        </w:rPr>
        <w:t>,</w:t>
      </w:r>
      <w:r w:rsidRPr="003417E1">
        <w:rPr>
          <w:rFonts w:ascii="Garamond" w:hAnsi="Garamond"/>
          <w:sz w:val="24"/>
          <w:szCs w:val="24"/>
        </w:rPr>
        <w:t xml:space="preserve"> inconsistência</w:t>
      </w:r>
      <w:r w:rsidR="002D21BC" w:rsidRPr="003417E1">
        <w:rPr>
          <w:rFonts w:ascii="Garamond" w:hAnsi="Garamond"/>
          <w:sz w:val="24"/>
          <w:szCs w:val="24"/>
        </w:rPr>
        <w:t xml:space="preserve"> ou dificuldade de compreensão das informações</w:t>
      </w:r>
      <w:r w:rsidR="00794CF3" w:rsidRPr="003417E1">
        <w:rPr>
          <w:rFonts w:ascii="Garamond" w:hAnsi="Garamond"/>
          <w:sz w:val="24"/>
          <w:szCs w:val="24"/>
        </w:rPr>
        <w:t xml:space="preserve"> (</w:t>
      </w:r>
      <w:proofErr w:type="spellStart"/>
      <w:r w:rsidR="00794CF3" w:rsidRPr="003417E1">
        <w:rPr>
          <w:rFonts w:ascii="Garamond" w:hAnsi="Garamond"/>
          <w:sz w:val="24"/>
          <w:szCs w:val="24"/>
        </w:rPr>
        <w:t>Malhotra</w:t>
      </w:r>
      <w:proofErr w:type="spellEnd"/>
      <w:r w:rsidR="00794CF3" w:rsidRPr="003417E1">
        <w:rPr>
          <w:rFonts w:ascii="Garamond" w:hAnsi="Garamond"/>
          <w:sz w:val="24"/>
          <w:szCs w:val="24"/>
        </w:rPr>
        <w:t xml:space="preserve"> </w:t>
      </w:r>
      <w:proofErr w:type="spellStart"/>
      <w:r w:rsidR="00794CF3" w:rsidRPr="003417E1">
        <w:rPr>
          <w:rFonts w:ascii="Garamond" w:hAnsi="Garamond"/>
          <w:sz w:val="24"/>
          <w:szCs w:val="24"/>
        </w:rPr>
        <w:t>et</w:t>
      </w:r>
      <w:proofErr w:type="spellEnd"/>
      <w:r w:rsidR="00794CF3" w:rsidRPr="003417E1">
        <w:rPr>
          <w:rFonts w:ascii="Garamond" w:hAnsi="Garamond"/>
          <w:sz w:val="24"/>
          <w:szCs w:val="24"/>
        </w:rPr>
        <w:t xml:space="preserve"> al., 2017)</w:t>
      </w:r>
      <w:r w:rsidR="002D21BC" w:rsidRPr="003417E1">
        <w:rPr>
          <w:rFonts w:ascii="Garamond" w:hAnsi="Garamond"/>
          <w:sz w:val="24"/>
          <w:szCs w:val="24"/>
        </w:rPr>
        <w:t>, foi realizado um pré-teste com dez torcedores brasileiros que já seguiam seus clubes nas redes sociais. Como resultado, foi solicitado pequenos ajustes na escrita de algumas questões, além da inclusão de clubes que não estavam anteriormente previstos nessa análise, o que foi prontamente aceito e adaptado para a continuidade da pesquisa.</w:t>
      </w:r>
    </w:p>
    <w:p w14:paraId="4F167F7B" w14:textId="7AAE05A2" w:rsidR="00541419" w:rsidRPr="003417E1" w:rsidRDefault="00800364" w:rsidP="00A601B3">
      <w:pPr>
        <w:spacing w:before="240" w:after="240" w:line="360" w:lineRule="auto"/>
        <w:ind w:firstLine="708"/>
        <w:jc w:val="both"/>
        <w:rPr>
          <w:rFonts w:ascii="Garamond" w:hAnsi="Garamond"/>
          <w:sz w:val="24"/>
          <w:szCs w:val="24"/>
        </w:rPr>
      </w:pPr>
      <w:r w:rsidRPr="003417E1">
        <w:rPr>
          <w:rFonts w:ascii="Garamond" w:hAnsi="Garamond"/>
          <w:sz w:val="24"/>
          <w:szCs w:val="24"/>
        </w:rPr>
        <w:t xml:space="preserve">Para </w:t>
      </w:r>
      <w:r w:rsidR="002D21BC" w:rsidRPr="003417E1">
        <w:rPr>
          <w:rFonts w:ascii="Garamond" w:hAnsi="Garamond"/>
          <w:sz w:val="24"/>
          <w:szCs w:val="24"/>
        </w:rPr>
        <w:t>a fase de recolha de dados desse</w:t>
      </w:r>
      <w:r w:rsidRPr="003417E1">
        <w:rPr>
          <w:rFonts w:ascii="Garamond" w:hAnsi="Garamond"/>
          <w:sz w:val="24"/>
          <w:szCs w:val="24"/>
        </w:rPr>
        <w:t xml:space="preserve"> </w:t>
      </w:r>
      <w:r w:rsidR="002D21BC" w:rsidRPr="003417E1">
        <w:rPr>
          <w:rFonts w:ascii="Garamond" w:hAnsi="Garamond"/>
          <w:sz w:val="24"/>
          <w:szCs w:val="24"/>
        </w:rPr>
        <w:t>questionário</w:t>
      </w:r>
      <w:r w:rsidRPr="003417E1">
        <w:rPr>
          <w:rFonts w:ascii="Garamond" w:hAnsi="Garamond"/>
          <w:sz w:val="24"/>
          <w:szCs w:val="24"/>
        </w:rPr>
        <w:t xml:space="preserve">, </w:t>
      </w:r>
      <w:r w:rsidR="002D21BC" w:rsidRPr="003417E1">
        <w:rPr>
          <w:rFonts w:ascii="Garamond" w:hAnsi="Garamond"/>
          <w:sz w:val="24"/>
          <w:szCs w:val="24"/>
        </w:rPr>
        <w:t xml:space="preserve">foi utilizado </w:t>
      </w:r>
      <w:r w:rsidRPr="003417E1">
        <w:rPr>
          <w:rFonts w:ascii="Garamond" w:hAnsi="Garamond"/>
          <w:sz w:val="24"/>
          <w:szCs w:val="24"/>
        </w:rPr>
        <w:t xml:space="preserve">o Google </w:t>
      </w:r>
      <w:proofErr w:type="spellStart"/>
      <w:r w:rsidRPr="003417E1">
        <w:rPr>
          <w:rFonts w:ascii="Garamond" w:hAnsi="Garamond"/>
          <w:sz w:val="24"/>
          <w:szCs w:val="24"/>
        </w:rPr>
        <w:t>Forms</w:t>
      </w:r>
      <w:proofErr w:type="spellEnd"/>
      <w:r w:rsidRPr="003417E1">
        <w:rPr>
          <w:rFonts w:ascii="Garamond" w:hAnsi="Garamond"/>
          <w:sz w:val="24"/>
          <w:szCs w:val="24"/>
        </w:rPr>
        <w:t>.</w:t>
      </w:r>
      <w:r w:rsidR="002D21BC" w:rsidRPr="003417E1">
        <w:rPr>
          <w:rFonts w:ascii="Garamond" w:hAnsi="Garamond"/>
          <w:sz w:val="24"/>
          <w:szCs w:val="24"/>
        </w:rPr>
        <w:t xml:space="preserve"> Plataforma online e gratuita mais comum para realização de questionários online. Com o objetivo de</w:t>
      </w:r>
      <w:r w:rsidRPr="003417E1">
        <w:rPr>
          <w:rFonts w:ascii="Garamond" w:hAnsi="Garamond"/>
          <w:sz w:val="24"/>
          <w:szCs w:val="24"/>
        </w:rPr>
        <w:t xml:space="preserve"> garantir uma amostra abrangente e conectada ao tema de questão, </w:t>
      </w:r>
      <w:r w:rsidR="002D21BC" w:rsidRPr="003417E1">
        <w:rPr>
          <w:rFonts w:ascii="Garamond" w:hAnsi="Garamond"/>
          <w:sz w:val="24"/>
          <w:szCs w:val="24"/>
        </w:rPr>
        <w:t>o inquérito</w:t>
      </w:r>
      <w:r w:rsidRPr="003417E1">
        <w:rPr>
          <w:rFonts w:ascii="Garamond" w:hAnsi="Garamond"/>
          <w:sz w:val="24"/>
          <w:szCs w:val="24"/>
        </w:rPr>
        <w:t xml:space="preserve"> fo</w:t>
      </w:r>
      <w:r w:rsidR="002D21BC" w:rsidRPr="003417E1">
        <w:rPr>
          <w:rFonts w:ascii="Garamond" w:hAnsi="Garamond"/>
          <w:sz w:val="24"/>
          <w:szCs w:val="24"/>
        </w:rPr>
        <w:t>i</w:t>
      </w:r>
      <w:r w:rsidRPr="003417E1">
        <w:rPr>
          <w:rFonts w:ascii="Garamond" w:hAnsi="Garamond"/>
          <w:sz w:val="24"/>
          <w:szCs w:val="24"/>
        </w:rPr>
        <w:t xml:space="preserve"> enviado totalmente online, por email, postagens em redes sociais, grupos de </w:t>
      </w:r>
      <w:proofErr w:type="spellStart"/>
      <w:r w:rsidR="00BF2FC0">
        <w:rPr>
          <w:rFonts w:ascii="Garamond" w:hAnsi="Garamond"/>
          <w:sz w:val="24"/>
          <w:szCs w:val="24"/>
        </w:rPr>
        <w:t>W</w:t>
      </w:r>
      <w:r w:rsidRPr="003417E1">
        <w:rPr>
          <w:rFonts w:ascii="Garamond" w:hAnsi="Garamond"/>
          <w:sz w:val="24"/>
          <w:szCs w:val="24"/>
        </w:rPr>
        <w:t>hatsapp</w:t>
      </w:r>
      <w:proofErr w:type="spellEnd"/>
      <w:r w:rsidRPr="003417E1">
        <w:rPr>
          <w:rFonts w:ascii="Garamond" w:hAnsi="Garamond"/>
          <w:sz w:val="24"/>
          <w:szCs w:val="24"/>
        </w:rPr>
        <w:t xml:space="preserve"> e propagações pessoais. </w:t>
      </w:r>
      <w:r w:rsidR="002D21BC" w:rsidRPr="003417E1">
        <w:rPr>
          <w:rFonts w:ascii="Garamond" w:hAnsi="Garamond"/>
          <w:sz w:val="24"/>
          <w:szCs w:val="24"/>
        </w:rPr>
        <w:t>Ao todo, foram obtidas 64</w:t>
      </w:r>
      <w:r w:rsidR="00794CF3" w:rsidRPr="003417E1">
        <w:rPr>
          <w:rFonts w:ascii="Garamond" w:hAnsi="Garamond"/>
          <w:sz w:val="24"/>
          <w:szCs w:val="24"/>
        </w:rPr>
        <w:t>2</w:t>
      </w:r>
      <w:r w:rsidR="002D21BC" w:rsidRPr="003417E1">
        <w:rPr>
          <w:rFonts w:ascii="Garamond" w:hAnsi="Garamond"/>
          <w:sz w:val="24"/>
          <w:szCs w:val="24"/>
        </w:rPr>
        <w:t xml:space="preserve"> respostas, recolhidas entre o dia </w:t>
      </w:r>
      <w:r w:rsidR="00794CF3" w:rsidRPr="003417E1">
        <w:rPr>
          <w:rFonts w:ascii="Garamond" w:hAnsi="Garamond"/>
          <w:sz w:val="24"/>
          <w:szCs w:val="24"/>
        </w:rPr>
        <w:t>11</w:t>
      </w:r>
      <w:r w:rsidR="002D21BC" w:rsidRPr="003417E1">
        <w:rPr>
          <w:rFonts w:ascii="Garamond" w:hAnsi="Garamond"/>
          <w:sz w:val="24"/>
          <w:szCs w:val="24"/>
        </w:rPr>
        <w:t xml:space="preserve"> de </w:t>
      </w:r>
      <w:r w:rsidR="00EB76A5" w:rsidRPr="003417E1">
        <w:rPr>
          <w:rFonts w:ascii="Garamond" w:hAnsi="Garamond"/>
          <w:sz w:val="24"/>
          <w:szCs w:val="24"/>
        </w:rPr>
        <w:t>março</w:t>
      </w:r>
      <w:r w:rsidR="002D21BC" w:rsidRPr="003417E1">
        <w:rPr>
          <w:rFonts w:ascii="Garamond" w:hAnsi="Garamond"/>
          <w:sz w:val="24"/>
          <w:szCs w:val="24"/>
        </w:rPr>
        <w:t xml:space="preserve"> e o dia </w:t>
      </w:r>
      <w:r w:rsidR="00794CF3" w:rsidRPr="003417E1">
        <w:rPr>
          <w:rFonts w:ascii="Garamond" w:hAnsi="Garamond"/>
          <w:sz w:val="24"/>
          <w:szCs w:val="24"/>
        </w:rPr>
        <w:t>18</w:t>
      </w:r>
      <w:r w:rsidR="002D21BC" w:rsidRPr="003417E1">
        <w:rPr>
          <w:rFonts w:ascii="Garamond" w:hAnsi="Garamond"/>
          <w:sz w:val="24"/>
          <w:szCs w:val="24"/>
        </w:rPr>
        <w:t xml:space="preserve"> de </w:t>
      </w:r>
      <w:r w:rsidR="00EB76A5" w:rsidRPr="003417E1">
        <w:rPr>
          <w:rFonts w:ascii="Garamond" w:hAnsi="Garamond"/>
          <w:sz w:val="24"/>
          <w:szCs w:val="24"/>
        </w:rPr>
        <w:t>março</w:t>
      </w:r>
      <w:r w:rsidR="00794CF3" w:rsidRPr="003417E1">
        <w:rPr>
          <w:rFonts w:ascii="Garamond" w:hAnsi="Garamond"/>
          <w:sz w:val="24"/>
          <w:szCs w:val="24"/>
        </w:rPr>
        <w:t>, dessas 5</w:t>
      </w:r>
      <w:r w:rsidR="00BF2FC0">
        <w:rPr>
          <w:rFonts w:ascii="Garamond" w:hAnsi="Garamond"/>
          <w:sz w:val="24"/>
          <w:szCs w:val="24"/>
        </w:rPr>
        <w:t>46</w:t>
      </w:r>
      <w:r w:rsidR="00794CF3" w:rsidRPr="003417E1">
        <w:rPr>
          <w:rFonts w:ascii="Garamond" w:hAnsi="Garamond"/>
          <w:sz w:val="24"/>
          <w:szCs w:val="24"/>
        </w:rPr>
        <w:t xml:space="preserve"> válidas para análise </w:t>
      </w:r>
      <w:r w:rsidR="00E40FD6" w:rsidRPr="003417E1">
        <w:rPr>
          <w:rFonts w:ascii="Garamond" w:hAnsi="Garamond"/>
          <w:sz w:val="24"/>
          <w:szCs w:val="24"/>
        </w:rPr>
        <w:t xml:space="preserve"> </w:t>
      </w:r>
    </w:p>
    <w:p w14:paraId="34097198" w14:textId="77777777" w:rsidR="00541419" w:rsidRPr="003417E1" w:rsidRDefault="00541419" w:rsidP="00541419">
      <w:pPr>
        <w:spacing w:before="240" w:after="240" w:line="360" w:lineRule="auto"/>
        <w:ind w:firstLine="708"/>
        <w:rPr>
          <w:rFonts w:ascii="Garamond" w:hAnsi="Garamond"/>
          <w:sz w:val="24"/>
          <w:szCs w:val="24"/>
        </w:rPr>
      </w:pPr>
    </w:p>
    <w:p w14:paraId="50A9399F" w14:textId="1D7C92C0" w:rsidR="00D95A8F" w:rsidRPr="003417E1" w:rsidRDefault="00D95A8F" w:rsidP="0018654D">
      <w:pPr>
        <w:pStyle w:val="Ttulo2"/>
        <w:rPr>
          <w:rFonts w:ascii="Garamond" w:eastAsia="Times New Roman" w:hAnsi="Garamond" w:cs="Times New Roman"/>
          <w:b/>
          <w:bCs/>
          <w:color w:val="auto"/>
          <w:kern w:val="0"/>
          <w:sz w:val="28"/>
          <w:szCs w:val="28"/>
          <w:lang w:eastAsia="pt-PT"/>
          <w14:ligatures w14:val="none"/>
        </w:rPr>
      </w:pPr>
      <w:bookmarkStart w:id="24" w:name="_Toc170222066"/>
      <w:r w:rsidRPr="003417E1">
        <w:rPr>
          <w:rFonts w:ascii="Garamond" w:eastAsia="Times New Roman" w:hAnsi="Garamond" w:cs="Times New Roman"/>
          <w:b/>
          <w:bCs/>
          <w:color w:val="auto"/>
          <w:kern w:val="0"/>
          <w:sz w:val="28"/>
          <w:szCs w:val="28"/>
          <w:lang w:eastAsia="pt-PT"/>
          <w14:ligatures w14:val="none"/>
        </w:rPr>
        <w:t>3.</w:t>
      </w:r>
      <w:r w:rsidR="00717407" w:rsidRPr="003417E1">
        <w:rPr>
          <w:rFonts w:ascii="Garamond" w:eastAsia="Times New Roman" w:hAnsi="Garamond" w:cs="Times New Roman"/>
          <w:b/>
          <w:bCs/>
          <w:color w:val="auto"/>
          <w:kern w:val="0"/>
          <w:sz w:val="28"/>
          <w:szCs w:val="28"/>
          <w:lang w:eastAsia="pt-PT"/>
          <w14:ligatures w14:val="none"/>
        </w:rPr>
        <w:t>4</w:t>
      </w:r>
      <w:r w:rsidRPr="003417E1">
        <w:rPr>
          <w:rFonts w:ascii="Garamond" w:eastAsia="Times New Roman" w:hAnsi="Garamond" w:cs="Times New Roman"/>
          <w:b/>
          <w:bCs/>
          <w:color w:val="auto"/>
          <w:kern w:val="0"/>
          <w:sz w:val="28"/>
          <w:szCs w:val="28"/>
          <w:lang w:eastAsia="pt-PT"/>
          <w14:ligatures w14:val="none"/>
        </w:rPr>
        <w:t xml:space="preserve"> Caracterização da Amostra</w:t>
      </w:r>
      <w:bookmarkEnd w:id="24"/>
    </w:p>
    <w:p w14:paraId="6504F860" w14:textId="09DB1A88" w:rsidR="00541419" w:rsidRPr="003417E1" w:rsidRDefault="00541419" w:rsidP="00A601B3">
      <w:pPr>
        <w:spacing w:before="240" w:after="240" w:line="360" w:lineRule="auto"/>
        <w:ind w:firstLine="708"/>
        <w:jc w:val="both"/>
        <w:rPr>
          <w:rFonts w:ascii="Garamond" w:hAnsi="Garamond"/>
          <w:sz w:val="24"/>
          <w:szCs w:val="24"/>
        </w:rPr>
      </w:pPr>
      <w:r w:rsidRPr="003417E1">
        <w:rPr>
          <w:rFonts w:ascii="Garamond" w:hAnsi="Garamond"/>
          <w:sz w:val="24"/>
          <w:szCs w:val="24"/>
        </w:rPr>
        <w:t>A amostra se dá por um grupo</w:t>
      </w:r>
      <w:r w:rsidR="009724A5" w:rsidRPr="003417E1">
        <w:rPr>
          <w:rFonts w:ascii="Garamond" w:hAnsi="Garamond"/>
          <w:sz w:val="24"/>
          <w:szCs w:val="24"/>
        </w:rPr>
        <w:t xml:space="preserve"> reduzido</w:t>
      </w:r>
      <w:r w:rsidRPr="003417E1">
        <w:rPr>
          <w:rFonts w:ascii="Garamond" w:hAnsi="Garamond"/>
          <w:sz w:val="24"/>
          <w:szCs w:val="24"/>
        </w:rPr>
        <w:t xml:space="preserve"> de pessoas</w:t>
      </w:r>
      <w:r w:rsidR="009724A5" w:rsidRPr="003417E1">
        <w:rPr>
          <w:rFonts w:ascii="Garamond" w:hAnsi="Garamond"/>
          <w:sz w:val="24"/>
          <w:szCs w:val="24"/>
        </w:rPr>
        <w:t xml:space="preserve"> cujo</w:t>
      </w:r>
      <w:r w:rsidRPr="003417E1">
        <w:rPr>
          <w:rFonts w:ascii="Garamond" w:hAnsi="Garamond"/>
          <w:sz w:val="24"/>
          <w:szCs w:val="24"/>
        </w:rPr>
        <w:t xml:space="preserve"> perfil</w:t>
      </w:r>
      <w:r w:rsidR="009724A5" w:rsidRPr="003417E1">
        <w:rPr>
          <w:rFonts w:ascii="Garamond" w:hAnsi="Garamond"/>
          <w:sz w:val="24"/>
          <w:szCs w:val="24"/>
        </w:rPr>
        <w:t xml:space="preserve"> é</w:t>
      </w:r>
      <w:r w:rsidRPr="003417E1">
        <w:rPr>
          <w:rFonts w:ascii="Garamond" w:hAnsi="Garamond"/>
          <w:sz w:val="24"/>
          <w:szCs w:val="24"/>
        </w:rPr>
        <w:t xml:space="preserve"> similar ao </w:t>
      </w:r>
      <w:r w:rsidR="009724A5" w:rsidRPr="003417E1">
        <w:rPr>
          <w:rFonts w:ascii="Garamond" w:hAnsi="Garamond"/>
          <w:sz w:val="24"/>
          <w:szCs w:val="24"/>
        </w:rPr>
        <w:t>interesse</w:t>
      </w:r>
      <w:r w:rsidRPr="003417E1">
        <w:rPr>
          <w:rFonts w:ascii="Garamond" w:hAnsi="Garamond"/>
          <w:sz w:val="24"/>
          <w:szCs w:val="24"/>
        </w:rPr>
        <w:t xml:space="preserve"> investigado. </w:t>
      </w:r>
      <w:r w:rsidR="009724A5" w:rsidRPr="003417E1">
        <w:rPr>
          <w:rFonts w:ascii="Garamond" w:hAnsi="Garamond"/>
          <w:sz w:val="24"/>
          <w:szCs w:val="24"/>
        </w:rPr>
        <w:t>Uma base da população relevante ao</w:t>
      </w:r>
      <w:r w:rsidRPr="003417E1">
        <w:rPr>
          <w:rFonts w:ascii="Garamond" w:hAnsi="Garamond"/>
          <w:sz w:val="24"/>
          <w:szCs w:val="24"/>
        </w:rPr>
        <w:t xml:space="preserve"> </w:t>
      </w:r>
      <w:r w:rsidR="009724A5" w:rsidRPr="003417E1">
        <w:rPr>
          <w:rFonts w:ascii="Garamond" w:hAnsi="Garamond"/>
          <w:sz w:val="24"/>
          <w:szCs w:val="24"/>
        </w:rPr>
        <w:t>investigador, dentro do perfil do público-alvo, onde se encontram perfis ou características comuns ao objeto de estudo (</w:t>
      </w:r>
      <w:proofErr w:type="spellStart"/>
      <w:r w:rsidR="009724A5" w:rsidRPr="003417E1">
        <w:rPr>
          <w:rFonts w:ascii="Garamond" w:hAnsi="Garamond"/>
          <w:sz w:val="24"/>
          <w:szCs w:val="24"/>
        </w:rPr>
        <w:t>Malhotra</w:t>
      </w:r>
      <w:proofErr w:type="spellEnd"/>
      <w:r w:rsidR="009724A5" w:rsidRPr="003417E1">
        <w:rPr>
          <w:rFonts w:ascii="Garamond" w:hAnsi="Garamond"/>
          <w:sz w:val="24"/>
          <w:szCs w:val="24"/>
        </w:rPr>
        <w:t xml:space="preserve"> </w:t>
      </w:r>
      <w:proofErr w:type="spellStart"/>
      <w:r w:rsidR="009724A5" w:rsidRPr="003417E1">
        <w:rPr>
          <w:rFonts w:ascii="Garamond" w:hAnsi="Garamond"/>
          <w:sz w:val="24"/>
          <w:szCs w:val="24"/>
        </w:rPr>
        <w:t>et</w:t>
      </w:r>
      <w:proofErr w:type="spellEnd"/>
      <w:r w:rsidR="009724A5" w:rsidRPr="003417E1">
        <w:rPr>
          <w:rFonts w:ascii="Garamond" w:hAnsi="Garamond"/>
          <w:sz w:val="24"/>
          <w:szCs w:val="24"/>
        </w:rPr>
        <w:t xml:space="preserve"> al., 2017). Nesse estudo, o </w:t>
      </w:r>
      <w:r w:rsidR="004C344D" w:rsidRPr="003417E1">
        <w:rPr>
          <w:rFonts w:ascii="Garamond" w:hAnsi="Garamond"/>
          <w:sz w:val="24"/>
          <w:szCs w:val="24"/>
        </w:rPr>
        <w:t>público-alvo</w:t>
      </w:r>
      <w:r w:rsidR="009724A5" w:rsidRPr="003417E1">
        <w:rPr>
          <w:rFonts w:ascii="Garamond" w:hAnsi="Garamond"/>
          <w:sz w:val="24"/>
          <w:szCs w:val="24"/>
        </w:rPr>
        <w:t xml:space="preserve"> foi definido como grupo de adeptos torcedores brasileiros que seguiam seus clubes </w:t>
      </w:r>
      <w:r w:rsidR="000F373F" w:rsidRPr="003417E1">
        <w:rPr>
          <w:rFonts w:ascii="Garamond" w:hAnsi="Garamond"/>
          <w:sz w:val="24"/>
          <w:szCs w:val="24"/>
        </w:rPr>
        <w:t>no Instagram.</w:t>
      </w:r>
    </w:p>
    <w:p w14:paraId="7760D4D2" w14:textId="473B9D0E" w:rsidR="00F6445E" w:rsidRPr="003417E1" w:rsidRDefault="000358AF" w:rsidP="00A601B3">
      <w:pPr>
        <w:spacing w:before="240" w:after="240" w:line="360" w:lineRule="auto"/>
        <w:ind w:firstLine="708"/>
        <w:jc w:val="both"/>
        <w:rPr>
          <w:rFonts w:ascii="Garamond" w:hAnsi="Garamond"/>
          <w:sz w:val="24"/>
          <w:szCs w:val="24"/>
        </w:rPr>
      </w:pPr>
      <w:r w:rsidRPr="003417E1">
        <w:rPr>
          <w:rFonts w:ascii="Garamond" w:hAnsi="Garamond"/>
          <w:sz w:val="24"/>
          <w:szCs w:val="24"/>
        </w:rPr>
        <w:t xml:space="preserve">Como mencionado anteriormente neste </w:t>
      </w:r>
      <w:r w:rsidR="00F6445E" w:rsidRPr="003417E1">
        <w:rPr>
          <w:rFonts w:ascii="Garamond" w:hAnsi="Garamond"/>
          <w:sz w:val="24"/>
          <w:szCs w:val="24"/>
        </w:rPr>
        <w:t>estudo, como</w:t>
      </w:r>
      <w:r w:rsidRPr="003417E1">
        <w:rPr>
          <w:rFonts w:ascii="Garamond" w:hAnsi="Garamond"/>
          <w:sz w:val="24"/>
          <w:szCs w:val="24"/>
        </w:rPr>
        <w:t xml:space="preserve"> forma de diversificação da amostra e de maneira a simplificar processos, foi selecionada uma amostra por conveniência, </w:t>
      </w:r>
      <w:r w:rsidRPr="003417E1">
        <w:rPr>
          <w:rFonts w:ascii="Garamond" w:hAnsi="Garamond"/>
          <w:sz w:val="24"/>
          <w:szCs w:val="24"/>
        </w:rPr>
        <w:lastRenderedPageBreak/>
        <w:t>não probabilística</w:t>
      </w:r>
      <w:r w:rsidR="00F6445E" w:rsidRPr="003417E1">
        <w:rPr>
          <w:rFonts w:ascii="Garamond" w:hAnsi="Garamond"/>
          <w:sz w:val="24"/>
          <w:szCs w:val="24"/>
        </w:rPr>
        <w:t xml:space="preserve">. Essa técnica é comummente utilizada em estudos desse </w:t>
      </w:r>
      <w:proofErr w:type="spellStart"/>
      <w:r w:rsidR="00F6445E" w:rsidRPr="003417E1">
        <w:rPr>
          <w:rFonts w:ascii="Garamond" w:hAnsi="Garamond"/>
          <w:sz w:val="24"/>
          <w:szCs w:val="24"/>
        </w:rPr>
        <w:t>aspecto</w:t>
      </w:r>
      <w:proofErr w:type="spellEnd"/>
      <w:r w:rsidR="00F6445E" w:rsidRPr="003417E1">
        <w:rPr>
          <w:rFonts w:ascii="Garamond" w:hAnsi="Garamond"/>
          <w:sz w:val="24"/>
          <w:szCs w:val="24"/>
        </w:rPr>
        <w:t xml:space="preserve">, mas que deve ser mencionado que apresenta limitações, já que pode haver enviesamento na escolha dos participantes e não projetar com enfase o </w:t>
      </w:r>
      <w:r w:rsidR="004C344D" w:rsidRPr="003417E1">
        <w:rPr>
          <w:rFonts w:ascii="Garamond" w:hAnsi="Garamond"/>
          <w:sz w:val="24"/>
          <w:szCs w:val="24"/>
        </w:rPr>
        <w:t>público-alvo</w:t>
      </w:r>
      <w:r w:rsidR="00F6445E" w:rsidRPr="003417E1">
        <w:rPr>
          <w:rFonts w:ascii="Garamond" w:hAnsi="Garamond"/>
          <w:sz w:val="24"/>
          <w:szCs w:val="24"/>
        </w:rPr>
        <w:t xml:space="preserve"> tota</w:t>
      </w:r>
      <w:r w:rsidR="00E53A90" w:rsidRPr="003417E1">
        <w:rPr>
          <w:rFonts w:ascii="Garamond" w:hAnsi="Garamond"/>
          <w:sz w:val="24"/>
          <w:szCs w:val="24"/>
        </w:rPr>
        <w:t xml:space="preserve">l </w:t>
      </w:r>
      <w:r w:rsidR="00F6445E" w:rsidRPr="003417E1">
        <w:rPr>
          <w:rFonts w:ascii="Garamond" w:hAnsi="Garamond"/>
          <w:sz w:val="24"/>
          <w:szCs w:val="24"/>
        </w:rPr>
        <w:t>(</w:t>
      </w:r>
      <w:proofErr w:type="spellStart"/>
      <w:r w:rsidR="00F6445E" w:rsidRPr="003417E1">
        <w:rPr>
          <w:rFonts w:ascii="Garamond" w:hAnsi="Garamond"/>
          <w:sz w:val="24"/>
          <w:szCs w:val="24"/>
        </w:rPr>
        <w:t>Malhotra</w:t>
      </w:r>
      <w:proofErr w:type="spellEnd"/>
      <w:r w:rsidR="00F6445E" w:rsidRPr="003417E1">
        <w:rPr>
          <w:rFonts w:ascii="Garamond" w:hAnsi="Garamond"/>
          <w:sz w:val="24"/>
          <w:szCs w:val="24"/>
        </w:rPr>
        <w:t xml:space="preserve"> </w:t>
      </w:r>
      <w:proofErr w:type="spellStart"/>
      <w:r w:rsidR="00F6445E" w:rsidRPr="003417E1">
        <w:rPr>
          <w:rFonts w:ascii="Garamond" w:hAnsi="Garamond"/>
          <w:sz w:val="24"/>
          <w:szCs w:val="24"/>
        </w:rPr>
        <w:t>et</w:t>
      </w:r>
      <w:proofErr w:type="spellEnd"/>
      <w:r w:rsidR="00F6445E" w:rsidRPr="003417E1">
        <w:rPr>
          <w:rFonts w:ascii="Garamond" w:hAnsi="Garamond"/>
          <w:sz w:val="24"/>
          <w:szCs w:val="24"/>
        </w:rPr>
        <w:t xml:space="preserve"> al., 2017).</w:t>
      </w:r>
    </w:p>
    <w:p w14:paraId="7C7AC3CE" w14:textId="087F16F0" w:rsidR="0056316D" w:rsidRPr="003417E1" w:rsidRDefault="00693C8D" w:rsidP="00A601B3">
      <w:pPr>
        <w:spacing w:before="240" w:after="240" w:line="360" w:lineRule="auto"/>
        <w:ind w:firstLine="708"/>
        <w:jc w:val="both"/>
        <w:rPr>
          <w:rFonts w:ascii="Garamond" w:hAnsi="Garamond"/>
          <w:sz w:val="24"/>
          <w:szCs w:val="24"/>
        </w:rPr>
      </w:pPr>
      <w:r w:rsidRPr="003417E1">
        <w:rPr>
          <w:rFonts w:ascii="Garamond" w:hAnsi="Garamond"/>
          <w:sz w:val="24"/>
          <w:szCs w:val="24"/>
        </w:rPr>
        <w:t>Após</w:t>
      </w:r>
      <w:r w:rsidR="00F6445E" w:rsidRPr="003417E1">
        <w:rPr>
          <w:rFonts w:ascii="Garamond" w:hAnsi="Garamond"/>
          <w:sz w:val="24"/>
          <w:szCs w:val="24"/>
        </w:rPr>
        <w:t xml:space="preserve"> </w:t>
      </w:r>
      <w:r w:rsidRPr="003417E1">
        <w:rPr>
          <w:rFonts w:ascii="Garamond" w:hAnsi="Garamond"/>
          <w:sz w:val="24"/>
          <w:szCs w:val="24"/>
        </w:rPr>
        <w:t xml:space="preserve">a distribuição </w:t>
      </w:r>
      <w:r w:rsidR="00F6445E" w:rsidRPr="003417E1">
        <w:rPr>
          <w:rFonts w:ascii="Garamond" w:hAnsi="Garamond"/>
          <w:sz w:val="24"/>
          <w:szCs w:val="24"/>
        </w:rPr>
        <w:t xml:space="preserve">do inquérito, </w:t>
      </w:r>
      <w:r w:rsidRPr="003417E1">
        <w:rPr>
          <w:rFonts w:ascii="Garamond" w:hAnsi="Garamond"/>
          <w:sz w:val="24"/>
          <w:szCs w:val="24"/>
        </w:rPr>
        <w:t>646 respostas</w:t>
      </w:r>
      <w:r w:rsidR="00E53A90" w:rsidRPr="003417E1">
        <w:rPr>
          <w:rFonts w:ascii="Garamond" w:hAnsi="Garamond"/>
          <w:sz w:val="24"/>
          <w:szCs w:val="24"/>
        </w:rPr>
        <w:t xml:space="preserve"> foram obtidas</w:t>
      </w:r>
      <w:r w:rsidRPr="003417E1">
        <w:rPr>
          <w:rFonts w:ascii="Garamond" w:hAnsi="Garamond"/>
          <w:sz w:val="24"/>
          <w:szCs w:val="24"/>
        </w:rPr>
        <w:t xml:space="preserve"> a partir do envio por email, redes sociais e principalmente por grupos de </w:t>
      </w:r>
      <w:proofErr w:type="spellStart"/>
      <w:r w:rsidR="00BF2FC0">
        <w:rPr>
          <w:rFonts w:ascii="Garamond" w:hAnsi="Garamond"/>
          <w:sz w:val="24"/>
          <w:szCs w:val="24"/>
        </w:rPr>
        <w:t>W</w:t>
      </w:r>
      <w:r w:rsidRPr="003417E1">
        <w:rPr>
          <w:rFonts w:ascii="Garamond" w:hAnsi="Garamond"/>
          <w:sz w:val="24"/>
          <w:szCs w:val="24"/>
        </w:rPr>
        <w:t>hatsapp</w:t>
      </w:r>
      <w:proofErr w:type="spellEnd"/>
      <w:r w:rsidRPr="003417E1">
        <w:rPr>
          <w:rFonts w:ascii="Garamond" w:hAnsi="Garamond"/>
          <w:sz w:val="24"/>
          <w:szCs w:val="24"/>
        </w:rPr>
        <w:t xml:space="preserve"> de torcedores, </w:t>
      </w:r>
      <w:r w:rsidR="008C322F" w:rsidRPr="003417E1">
        <w:rPr>
          <w:rFonts w:ascii="Garamond" w:hAnsi="Garamond"/>
          <w:sz w:val="24"/>
          <w:szCs w:val="24"/>
        </w:rPr>
        <w:t>organizadores, e</w:t>
      </w:r>
      <w:r w:rsidR="00E53A90" w:rsidRPr="003417E1">
        <w:rPr>
          <w:rFonts w:ascii="Garamond" w:hAnsi="Garamond"/>
          <w:sz w:val="24"/>
          <w:szCs w:val="24"/>
        </w:rPr>
        <w:t xml:space="preserve"> </w:t>
      </w:r>
      <w:r w:rsidRPr="003417E1">
        <w:rPr>
          <w:rFonts w:ascii="Garamond" w:hAnsi="Garamond"/>
          <w:sz w:val="24"/>
          <w:szCs w:val="24"/>
        </w:rPr>
        <w:t>diretores de torcidas. No entanto, 1</w:t>
      </w:r>
      <w:r w:rsidR="00CC269C" w:rsidRPr="003417E1">
        <w:rPr>
          <w:rFonts w:ascii="Garamond" w:hAnsi="Garamond"/>
          <w:sz w:val="24"/>
          <w:szCs w:val="24"/>
        </w:rPr>
        <w:t>00</w:t>
      </w:r>
      <w:r w:rsidRPr="003417E1">
        <w:rPr>
          <w:rFonts w:ascii="Garamond" w:hAnsi="Garamond"/>
          <w:sz w:val="24"/>
          <w:szCs w:val="24"/>
        </w:rPr>
        <w:t xml:space="preserve"> respondentes não atendiam os requisitos necessários para a participação ao inquérito, ou seja, não eram de fato torcedores ou não seguiam seus clubes nas redes sociais.  Dessa forma, uma base de 5</w:t>
      </w:r>
      <w:r w:rsidR="00CC269C" w:rsidRPr="003417E1">
        <w:rPr>
          <w:rFonts w:ascii="Garamond" w:hAnsi="Garamond"/>
          <w:sz w:val="24"/>
          <w:szCs w:val="24"/>
        </w:rPr>
        <w:t>46</w:t>
      </w:r>
      <w:r w:rsidRPr="003417E1">
        <w:rPr>
          <w:rFonts w:ascii="Garamond" w:hAnsi="Garamond"/>
          <w:sz w:val="24"/>
          <w:szCs w:val="24"/>
        </w:rPr>
        <w:t xml:space="preserve"> pessoas foi validada e seguiu para a análise e aferição dos dados.</w:t>
      </w:r>
      <w:r w:rsidR="005863E3" w:rsidRPr="003417E1">
        <w:rPr>
          <w:rFonts w:ascii="Garamond" w:hAnsi="Garamond"/>
          <w:sz w:val="24"/>
          <w:szCs w:val="24"/>
        </w:rPr>
        <w:t xml:space="preserve"> </w:t>
      </w:r>
      <w:r w:rsidR="0056316D" w:rsidRPr="003417E1">
        <w:rPr>
          <w:rFonts w:ascii="Garamond" w:hAnsi="Garamond"/>
          <w:sz w:val="24"/>
          <w:szCs w:val="24"/>
        </w:rPr>
        <w:t xml:space="preserve">Não </w:t>
      </w:r>
      <w:r w:rsidR="0006257B" w:rsidRPr="003417E1">
        <w:rPr>
          <w:rFonts w:ascii="Garamond" w:hAnsi="Garamond"/>
          <w:sz w:val="24"/>
          <w:szCs w:val="24"/>
        </w:rPr>
        <w:t>houve</w:t>
      </w:r>
      <w:r w:rsidR="0056316D" w:rsidRPr="003417E1">
        <w:rPr>
          <w:rFonts w:ascii="Garamond" w:hAnsi="Garamond"/>
          <w:sz w:val="24"/>
          <w:szCs w:val="24"/>
        </w:rPr>
        <w:t xml:space="preserve"> questões sem respostas uma vez que </w:t>
      </w:r>
      <w:r w:rsidR="008C322F" w:rsidRPr="003417E1">
        <w:rPr>
          <w:rFonts w:ascii="Garamond" w:hAnsi="Garamond"/>
          <w:sz w:val="24"/>
          <w:szCs w:val="24"/>
        </w:rPr>
        <w:t>todas</w:t>
      </w:r>
      <w:r w:rsidR="0056316D" w:rsidRPr="003417E1">
        <w:rPr>
          <w:rFonts w:ascii="Garamond" w:hAnsi="Garamond"/>
          <w:sz w:val="24"/>
          <w:szCs w:val="24"/>
        </w:rPr>
        <w:t xml:space="preserve"> as perguntas eram obrigatórias.  </w:t>
      </w:r>
      <w:r w:rsidR="00291591" w:rsidRPr="003417E1">
        <w:rPr>
          <w:rFonts w:ascii="Garamond" w:hAnsi="Garamond"/>
          <w:sz w:val="24"/>
          <w:szCs w:val="24"/>
        </w:rPr>
        <w:t>Do</w:t>
      </w:r>
      <w:r w:rsidR="00E53A90" w:rsidRPr="003417E1">
        <w:rPr>
          <w:rFonts w:ascii="Garamond" w:hAnsi="Garamond"/>
          <w:sz w:val="24"/>
          <w:szCs w:val="24"/>
        </w:rPr>
        <w:t xml:space="preserve">s </w:t>
      </w:r>
      <w:r w:rsidR="00291591" w:rsidRPr="003417E1">
        <w:rPr>
          <w:rFonts w:ascii="Garamond" w:hAnsi="Garamond"/>
          <w:sz w:val="24"/>
          <w:szCs w:val="24"/>
        </w:rPr>
        <w:t xml:space="preserve">60 clubes inscritos da série A, B e C do Campeonato Brasileiro 2024, houve 21 times mencionados na pesquisa por um ou mais respondente, onde as maiores concentrações de respostas estavam relacionadas a própria </w:t>
      </w:r>
      <w:r w:rsidR="0056316D" w:rsidRPr="003417E1">
        <w:rPr>
          <w:rFonts w:ascii="Garamond" w:hAnsi="Garamond"/>
          <w:sz w:val="24"/>
          <w:szCs w:val="24"/>
        </w:rPr>
        <w:t xml:space="preserve">propagação orgânica que se deu a pesquisa, com enfase no MG, RJ e SP.  </w:t>
      </w:r>
    </w:p>
    <w:p w14:paraId="1B553953" w14:textId="4AFB7DB2" w:rsidR="00291591" w:rsidRDefault="0056316D" w:rsidP="00A601B3">
      <w:pPr>
        <w:spacing w:before="240" w:after="240" w:line="360" w:lineRule="auto"/>
        <w:ind w:firstLine="708"/>
        <w:jc w:val="both"/>
        <w:rPr>
          <w:rFonts w:ascii="Garamond" w:hAnsi="Garamond"/>
          <w:sz w:val="24"/>
          <w:szCs w:val="24"/>
        </w:rPr>
      </w:pPr>
      <w:r w:rsidRPr="003417E1">
        <w:rPr>
          <w:rFonts w:ascii="Garamond" w:hAnsi="Garamond"/>
          <w:sz w:val="24"/>
          <w:szCs w:val="24"/>
        </w:rPr>
        <w:t xml:space="preserve">Na </w:t>
      </w:r>
      <w:r w:rsidRPr="00BF2FC0">
        <w:rPr>
          <w:rFonts w:ascii="Garamond" w:hAnsi="Garamond"/>
          <w:b/>
          <w:bCs/>
          <w:sz w:val="24"/>
          <w:szCs w:val="24"/>
        </w:rPr>
        <w:t xml:space="preserve">Tabela </w:t>
      </w:r>
      <w:r w:rsidR="003F0B43" w:rsidRPr="00BF2FC0">
        <w:rPr>
          <w:rFonts w:ascii="Garamond" w:hAnsi="Garamond"/>
          <w:b/>
          <w:bCs/>
          <w:sz w:val="24"/>
          <w:szCs w:val="24"/>
        </w:rPr>
        <w:t>4</w:t>
      </w:r>
      <w:r w:rsidR="00481047" w:rsidRPr="003417E1">
        <w:rPr>
          <w:rFonts w:ascii="Garamond" w:hAnsi="Garamond"/>
          <w:sz w:val="24"/>
          <w:szCs w:val="24"/>
        </w:rPr>
        <w:t xml:space="preserve"> </w:t>
      </w:r>
      <w:r w:rsidR="0006257B" w:rsidRPr="003417E1">
        <w:rPr>
          <w:rFonts w:ascii="Garamond" w:hAnsi="Garamond"/>
          <w:sz w:val="24"/>
          <w:szCs w:val="24"/>
        </w:rPr>
        <w:t>é</w:t>
      </w:r>
      <w:r w:rsidRPr="003417E1">
        <w:rPr>
          <w:rFonts w:ascii="Garamond" w:hAnsi="Garamond"/>
          <w:sz w:val="24"/>
          <w:szCs w:val="24"/>
        </w:rPr>
        <w:t xml:space="preserve"> apresentada a caracterização da amostra, levando em consideração os fatores sociodemográficos abordados no inquérito como gênero, idade, </w:t>
      </w:r>
      <w:r w:rsidR="00F529D2" w:rsidRPr="003417E1">
        <w:rPr>
          <w:rFonts w:ascii="Garamond" w:hAnsi="Garamond"/>
          <w:sz w:val="24"/>
          <w:szCs w:val="24"/>
        </w:rPr>
        <w:t>estado, time e adesão a programas de sócio torcedor. Como se pode observar, há uma acentuada diferença no que diz respeito ao gênero dos respondentes, onde 73% são pertencentes ao gênero masculino e 27% ao feminino. Essa discrepância pode ser explicada pela própria diferença n</w:t>
      </w:r>
      <w:r w:rsidR="003F0B43" w:rsidRPr="003417E1">
        <w:rPr>
          <w:rFonts w:ascii="Garamond" w:hAnsi="Garamond"/>
          <w:sz w:val="24"/>
          <w:szCs w:val="24"/>
        </w:rPr>
        <w:t>o</w:t>
      </w:r>
      <w:r w:rsidR="00F529D2" w:rsidRPr="003417E1">
        <w:rPr>
          <w:rFonts w:ascii="Garamond" w:hAnsi="Garamond"/>
          <w:sz w:val="24"/>
          <w:szCs w:val="24"/>
        </w:rPr>
        <w:t xml:space="preserve"> </w:t>
      </w:r>
      <w:r w:rsidR="003F0B43" w:rsidRPr="003417E1">
        <w:rPr>
          <w:rFonts w:ascii="Garamond" w:hAnsi="Garamond"/>
          <w:sz w:val="24"/>
          <w:szCs w:val="24"/>
        </w:rPr>
        <w:t>interesse</w:t>
      </w:r>
      <w:r w:rsidR="00F529D2" w:rsidRPr="003417E1">
        <w:rPr>
          <w:rFonts w:ascii="Garamond" w:hAnsi="Garamond"/>
          <w:sz w:val="24"/>
          <w:szCs w:val="24"/>
        </w:rPr>
        <w:t xml:space="preserve"> de futebol entre os dois géneros no Brasil, onde </w:t>
      </w:r>
      <w:r w:rsidR="003F0B43" w:rsidRPr="003417E1">
        <w:rPr>
          <w:rFonts w:ascii="Garamond" w:hAnsi="Garamond"/>
          <w:sz w:val="24"/>
          <w:szCs w:val="24"/>
        </w:rPr>
        <w:t>ainda há um maior consumo do exporte e presença nos estádios por parte do gênero masculino</w:t>
      </w:r>
      <w:r w:rsidR="00EA65A4" w:rsidRPr="003417E1">
        <w:rPr>
          <w:rFonts w:ascii="Garamond" w:hAnsi="Garamond"/>
          <w:sz w:val="24"/>
          <w:szCs w:val="24"/>
        </w:rPr>
        <w:t xml:space="preserve"> (</w:t>
      </w:r>
      <w:r w:rsidR="003F0B43" w:rsidRPr="003417E1">
        <w:rPr>
          <w:rFonts w:ascii="Garamond" w:hAnsi="Garamond"/>
          <w:sz w:val="24"/>
          <w:szCs w:val="24"/>
        </w:rPr>
        <w:t xml:space="preserve">Ibope </w:t>
      </w:r>
      <w:proofErr w:type="spellStart"/>
      <w:r w:rsidR="003F0B43" w:rsidRPr="003417E1">
        <w:rPr>
          <w:rFonts w:ascii="Garamond" w:hAnsi="Garamond"/>
          <w:sz w:val="24"/>
          <w:szCs w:val="24"/>
        </w:rPr>
        <w:t>Repucom</w:t>
      </w:r>
      <w:proofErr w:type="spellEnd"/>
      <w:r w:rsidR="003F0B43" w:rsidRPr="003417E1">
        <w:rPr>
          <w:rFonts w:ascii="Garamond" w:hAnsi="Garamond"/>
          <w:sz w:val="24"/>
          <w:szCs w:val="24"/>
        </w:rPr>
        <w:t xml:space="preserve">, 2017; </w:t>
      </w:r>
      <w:proofErr w:type="spellStart"/>
      <w:r w:rsidR="00EA65A4" w:rsidRPr="003417E1">
        <w:rPr>
          <w:rFonts w:ascii="Garamond" w:hAnsi="Garamond"/>
          <w:sz w:val="24"/>
          <w:szCs w:val="24"/>
        </w:rPr>
        <w:t>Datafolha</w:t>
      </w:r>
      <w:proofErr w:type="spellEnd"/>
      <w:r w:rsidR="003F0B43" w:rsidRPr="003417E1">
        <w:rPr>
          <w:rFonts w:ascii="Garamond" w:hAnsi="Garamond"/>
          <w:sz w:val="24"/>
          <w:szCs w:val="24"/>
        </w:rPr>
        <w:t>, 2023)</w:t>
      </w:r>
      <w:r w:rsidR="00EA65A4" w:rsidRPr="003417E1">
        <w:rPr>
          <w:rFonts w:ascii="Garamond" w:hAnsi="Garamond"/>
          <w:sz w:val="24"/>
          <w:szCs w:val="24"/>
        </w:rPr>
        <w:t>.</w:t>
      </w:r>
      <w:r w:rsidR="00B849E6" w:rsidRPr="003417E1">
        <w:rPr>
          <w:rFonts w:ascii="Garamond" w:hAnsi="Garamond"/>
          <w:sz w:val="24"/>
          <w:szCs w:val="24"/>
        </w:rPr>
        <w:t xml:space="preserve"> No que diz respeito à idade dos participantes, a média se deu em 33 anos, o que também é bem próxima a representação faixa etária correspondente ao perfil dos torcedores brasileiros atuais (Ibope </w:t>
      </w:r>
      <w:proofErr w:type="spellStart"/>
      <w:r w:rsidR="00B849E6" w:rsidRPr="003417E1">
        <w:rPr>
          <w:rFonts w:ascii="Garamond" w:hAnsi="Garamond"/>
          <w:sz w:val="24"/>
          <w:szCs w:val="24"/>
        </w:rPr>
        <w:t>Repucom</w:t>
      </w:r>
      <w:proofErr w:type="spellEnd"/>
      <w:r w:rsidR="00B849E6" w:rsidRPr="003417E1">
        <w:rPr>
          <w:rFonts w:ascii="Garamond" w:hAnsi="Garamond"/>
          <w:sz w:val="24"/>
          <w:szCs w:val="24"/>
        </w:rPr>
        <w:t xml:space="preserve">, 2017; </w:t>
      </w:r>
      <w:proofErr w:type="spellStart"/>
      <w:r w:rsidR="00B849E6" w:rsidRPr="003417E1">
        <w:rPr>
          <w:rFonts w:ascii="Garamond" w:hAnsi="Garamond"/>
          <w:sz w:val="24"/>
          <w:szCs w:val="24"/>
        </w:rPr>
        <w:t>Datafolha</w:t>
      </w:r>
      <w:proofErr w:type="spellEnd"/>
      <w:r w:rsidR="00B849E6" w:rsidRPr="003417E1">
        <w:rPr>
          <w:rFonts w:ascii="Garamond" w:hAnsi="Garamond"/>
          <w:sz w:val="24"/>
          <w:szCs w:val="24"/>
        </w:rPr>
        <w:t xml:space="preserve">, 2023). Assim como visto anteriormente nos times pesquisados, houve uma concentração maior das respostas da pesquisa em alguns estados devido a propagação da pesquisa própria pesquisa e a conveniência para os respondentes. Mesmo assim, </w:t>
      </w:r>
      <w:r w:rsidR="005863E3" w:rsidRPr="003417E1">
        <w:rPr>
          <w:rFonts w:ascii="Garamond" w:hAnsi="Garamond"/>
          <w:sz w:val="24"/>
          <w:szCs w:val="24"/>
        </w:rPr>
        <w:t>dos 26 estados brasileiros 16 tem participação na pesquisa. Por fim, essa pesquisa se mostrou bastante equilibrada no que toca a adesão a programa de sócio torcedor. Onde 54,2% é sócio torcedor e 48,8% não faz parte de nenhum programa.</w:t>
      </w:r>
    </w:p>
    <w:p w14:paraId="3D51EDFA" w14:textId="77777777" w:rsidR="00DE67FC" w:rsidRDefault="00DE67FC" w:rsidP="00A601B3">
      <w:pPr>
        <w:spacing w:before="240" w:after="240" w:line="360" w:lineRule="auto"/>
        <w:ind w:firstLine="708"/>
        <w:jc w:val="both"/>
        <w:rPr>
          <w:rFonts w:ascii="Garamond" w:hAnsi="Garamond"/>
          <w:sz w:val="24"/>
          <w:szCs w:val="24"/>
        </w:rPr>
      </w:pPr>
    </w:p>
    <w:p w14:paraId="62275EF3" w14:textId="77777777" w:rsidR="00A601B3" w:rsidRDefault="00A601B3" w:rsidP="00A601B3">
      <w:pPr>
        <w:spacing w:before="240" w:after="240" w:line="360" w:lineRule="auto"/>
        <w:ind w:firstLine="708"/>
        <w:jc w:val="both"/>
        <w:rPr>
          <w:rFonts w:ascii="Garamond" w:hAnsi="Garamond"/>
          <w:sz w:val="24"/>
          <w:szCs w:val="24"/>
        </w:rPr>
      </w:pPr>
    </w:p>
    <w:p w14:paraId="136B4FB4" w14:textId="77777777" w:rsidR="00F914FA" w:rsidRPr="003417E1" w:rsidRDefault="008C322F" w:rsidP="00F914FA">
      <w:pPr>
        <w:spacing w:after="0" w:line="360" w:lineRule="auto"/>
        <w:ind w:left="708" w:hanging="708"/>
        <w:rPr>
          <w:rFonts w:ascii="Garamond" w:eastAsia="Times New Roman" w:hAnsi="Garamond" w:cs="Times New Roman"/>
          <w:b/>
          <w:bCs/>
          <w:kern w:val="0"/>
          <w:lang w:eastAsia="pt-PT"/>
          <w14:ligatures w14:val="none"/>
        </w:rPr>
      </w:pPr>
      <w:r w:rsidRPr="003417E1">
        <w:rPr>
          <w:rFonts w:ascii="Garamond" w:eastAsia="Times New Roman" w:hAnsi="Garamond" w:cs="Times New Roman"/>
          <w:b/>
          <w:bCs/>
          <w:kern w:val="0"/>
          <w:lang w:eastAsia="pt-PT"/>
          <w14:ligatures w14:val="none"/>
        </w:rPr>
        <w:lastRenderedPageBreak/>
        <w:t xml:space="preserve">Tabela 4 – Caracterização da amostra </w:t>
      </w:r>
    </w:p>
    <w:p w14:paraId="41B2878A" w14:textId="026871E9" w:rsidR="008C322F" w:rsidRPr="003417E1" w:rsidRDefault="00F914FA" w:rsidP="00F914FA">
      <w:pPr>
        <w:spacing w:after="0" w:line="360" w:lineRule="auto"/>
        <w:ind w:left="708" w:hanging="708"/>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w:t>
      </w:r>
      <w:r w:rsidR="008C322F" w:rsidRPr="003417E1">
        <w:rPr>
          <w:rFonts w:ascii="Garamond" w:eastAsia="Times New Roman" w:hAnsi="Garamond" w:cs="Times New Roman"/>
          <w:kern w:val="0"/>
          <w:lang w:eastAsia="pt-PT"/>
          <w14:ligatures w14:val="none"/>
        </w:rPr>
        <w:t>Elaboração própria</w:t>
      </w:r>
      <w:r w:rsidRPr="003417E1">
        <w:rPr>
          <w:rFonts w:ascii="Garamond" w:eastAsia="Times New Roman" w:hAnsi="Garamond" w:cs="Times New Roman"/>
          <w:kern w:val="0"/>
          <w:lang w:eastAsia="pt-PT"/>
          <w14:ligatures w14:val="none"/>
        </w:rPr>
        <w:t xml:space="preserve"> </w:t>
      </w:r>
    </w:p>
    <w:tbl>
      <w:tblPr>
        <w:tblW w:w="8003" w:type="dxa"/>
        <w:tblCellMar>
          <w:left w:w="70" w:type="dxa"/>
          <w:right w:w="70" w:type="dxa"/>
        </w:tblCellMar>
        <w:tblLook w:val="04A0" w:firstRow="1" w:lastRow="0" w:firstColumn="1" w:lastColumn="0" w:noHBand="0" w:noVBand="1"/>
      </w:tblPr>
      <w:tblGrid>
        <w:gridCol w:w="1890"/>
        <w:gridCol w:w="2156"/>
        <w:gridCol w:w="2579"/>
        <w:gridCol w:w="1378"/>
      </w:tblGrid>
      <w:tr w:rsidR="005863E3" w:rsidRPr="003417E1" w14:paraId="003186C9" w14:textId="77777777" w:rsidTr="00481047">
        <w:trPr>
          <w:trHeight w:val="378"/>
        </w:trPr>
        <w:tc>
          <w:tcPr>
            <w:tcW w:w="1890" w:type="dxa"/>
            <w:tcBorders>
              <w:top w:val="single" w:sz="8" w:space="0" w:color="auto"/>
              <w:left w:val="nil"/>
              <w:bottom w:val="single" w:sz="8" w:space="0" w:color="auto"/>
              <w:right w:val="nil"/>
            </w:tcBorders>
            <w:shd w:val="clear" w:color="auto" w:fill="auto"/>
            <w:noWrap/>
            <w:vAlign w:val="bottom"/>
            <w:hideMark/>
          </w:tcPr>
          <w:p w14:paraId="084D6A1B" w14:textId="77777777" w:rsidR="005863E3" w:rsidRPr="003417E1" w:rsidRDefault="005863E3" w:rsidP="005863E3">
            <w:pPr>
              <w:spacing w:after="0" w:line="240" w:lineRule="auto"/>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 </w:t>
            </w:r>
          </w:p>
        </w:tc>
        <w:tc>
          <w:tcPr>
            <w:tcW w:w="2156" w:type="dxa"/>
            <w:tcBorders>
              <w:top w:val="single" w:sz="8" w:space="0" w:color="auto"/>
              <w:left w:val="nil"/>
              <w:bottom w:val="single" w:sz="8" w:space="0" w:color="auto"/>
              <w:right w:val="nil"/>
            </w:tcBorders>
            <w:shd w:val="clear" w:color="auto" w:fill="auto"/>
            <w:noWrap/>
            <w:vAlign w:val="bottom"/>
            <w:hideMark/>
          </w:tcPr>
          <w:p w14:paraId="1CEC4017" w14:textId="77777777" w:rsidR="005863E3" w:rsidRPr="003417E1" w:rsidRDefault="005863E3" w:rsidP="005863E3">
            <w:pPr>
              <w:spacing w:after="0" w:line="240" w:lineRule="auto"/>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 </w:t>
            </w:r>
          </w:p>
        </w:tc>
        <w:tc>
          <w:tcPr>
            <w:tcW w:w="2579" w:type="dxa"/>
            <w:tcBorders>
              <w:top w:val="single" w:sz="8" w:space="0" w:color="auto"/>
              <w:left w:val="nil"/>
              <w:bottom w:val="single" w:sz="8" w:space="0" w:color="auto"/>
              <w:right w:val="nil"/>
            </w:tcBorders>
            <w:shd w:val="clear" w:color="auto" w:fill="auto"/>
            <w:vAlign w:val="center"/>
            <w:hideMark/>
          </w:tcPr>
          <w:p w14:paraId="2E636143"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r w:rsidRPr="003417E1">
              <w:rPr>
                <w:rFonts w:ascii="Garamond" w:eastAsia="Times New Roman" w:hAnsi="Garamond" w:cs="Calibri"/>
                <w:b/>
                <w:bCs/>
                <w:color w:val="000000"/>
                <w:kern w:val="0"/>
                <w:sz w:val="20"/>
                <w:szCs w:val="20"/>
                <w:lang w:val="pt-BR" w:eastAsia="pt-BR"/>
                <w14:ligatures w14:val="none"/>
              </w:rPr>
              <w:t>Número de respostas</w:t>
            </w:r>
          </w:p>
        </w:tc>
        <w:tc>
          <w:tcPr>
            <w:tcW w:w="1378" w:type="dxa"/>
            <w:tcBorders>
              <w:top w:val="single" w:sz="8" w:space="0" w:color="auto"/>
              <w:left w:val="nil"/>
              <w:bottom w:val="single" w:sz="8" w:space="0" w:color="auto"/>
              <w:right w:val="nil"/>
            </w:tcBorders>
            <w:shd w:val="clear" w:color="auto" w:fill="auto"/>
            <w:vAlign w:val="center"/>
            <w:hideMark/>
          </w:tcPr>
          <w:p w14:paraId="359715F1"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r w:rsidRPr="003417E1">
              <w:rPr>
                <w:rFonts w:ascii="Garamond" w:eastAsia="Times New Roman" w:hAnsi="Garamond" w:cs="Calibri"/>
                <w:b/>
                <w:bCs/>
                <w:color w:val="000000"/>
                <w:kern w:val="0"/>
                <w:sz w:val="20"/>
                <w:szCs w:val="20"/>
                <w:lang w:val="pt-BR" w:eastAsia="pt-BR"/>
                <w14:ligatures w14:val="none"/>
              </w:rPr>
              <w:t>% da amostra</w:t>
            </w:r>
          </w:p>
        </w:tc>
      </w:tr>
      <w:tr w:rsidR="005863E3" w:rsidRPr="003417E1" w14:paraId="204EAC5A" w14:textId="77777777" w:rsidTr="00481047">
        <w:trPr>
          <w:trHeight w:val="243"/>
        </w:trPr>
        <w:tc>
          <w:tcPr>
            <w:tcW w:w="1890" w:type="dxa"/>
            <w:vMerge w:val="restart"/>
            <w:tcBorders>
              <w:top w:val="nil"/>
              <w:left w:val="nil"/>
              <w:bottom w:val="single" w:sz="8" w:space="0" w:color="000000"/>
              <w:right w:val="nil"/>
            </w:tcBorders>
            <w:shd w:val="clear" w:color="auto" w:fill="auto"/>
            <w:noWrap/>
            <w:vAlign w:val="center"/>
            <w:hideMark/>
          </w:tcPr>
          <w:p w14:paraId="070C8465"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r w:rsidRPr="003417E1">
              <w:rPr>
                <w:rFonts w:ascii="Garamond" w:eastAsia="Times New Roman" w:hAnsi="Garamond" w:cs="Calibri"/>
                <w:b/>
                <w:bCs/>
                <w:color w:val="000000"/>
                <w:kern w:val="0"/>
                <w:sz w:val="20"/>
                <w:szCs w:val="20"/>
                <w:lang w:val="pt-BR" w:eastAsia="pt-BR"/>
                <w14:ligatures w14:val="none"/>
              </w:rPr>
              <w:t>Gênero</w:t>
            </w:r>
          </w:p>
        </w:tc>
        <w:tc>
          <w:tcPr>
            <w:tcW w:w="2156" w:type="dxa"/>
            <w:tcBorders>
              <w:top w:val="nil"/>
              <w:left w:val="nil"/>
              <w:bottom w:val="nil"/>
              <w:right w:val="nil"/>
            </w:tcBorders>
            <w:shd w:val="clear" w:color="auto" w:fill="auto"/>
            <w:noWrap/>
            <w:vAlign w:val="center"/>
            <w:hideMark/>
          </w:tcPr>
          <w:p w14:paraId="063FD317"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Masculino</w:t>
            </w:r>
          </w:p>
        </w:tc>
        <w:tc>
          <w:tcPr>
            <w:tcW w:w="2579" w:type="dxa"/>
            <w:tcBorders>
              <w:top w:val="nil"/>
              <w:left w:val="nil"/>
              <w:bottom w:val="nil"/>
              <w:right w:val="nil"/>
            </w:tcBorders>
            <w:shd w:val="clear" w:color="auto" w:fill="auto"/>
            <w:noWrap/>
            <w:vAlign w:val="bottom"/>
            <w:hideMark/>
          </w:tcPr>
          <w:p w14:paraId="5991C44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365</w:t>
            </w:r>
          </w:p>
        </w:tc>
        <w:tc>
          <w:tcPr>
            <w:tcW w:w="1378" w:type="dxa"/>
            <w:tcBorders>
              <w:top w:val="nil"/>
              <w:left w:val="nil"/>
              <w:bottom w:val="nil"/>
              <w:right w:val="nil"/>
            </w:tcBorders>
            <w:shd w:val="clear" w:color="auto" w:fill="auto"/>
            <w:noWrap/>
            <w:vAlign w:val="bottom"/>
            <w:hideMark/>
          </w:tcPr>
          <w:p w14:paraId="4823CBCF"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73,00%</w:t>
            </w:r>
          </w:p>
        </w:tc>
      </w:tr>
      <w:tr w:rsidR="005863E3" w:rsidRPr="003417E1" w14:paraId="7B4B8764" w14:textId="77777777" w:rsidTr="00481047">
        <w:trPr>
          <w:trHeight w:val="243"/>
        </w:trPr>
        <w:tc>
          <w:tcPr>
            <w:tcW w:w="1890" w:type="dxa"/>
            <w:vMerge/>
            <w:tcBorders>
              <w:top w:val="nil"/>
              <w:left w:val="nil"/>
              <w:bottom w:val="single" w:sz="8" w:space="0" w:color="000000"/>
              <w:right w:val="nil"/>
            </w:tcBorders>
            <w:vAlign w:val="center"/>
            <w:hideMark/>
          </w:tcPr>
          <w:p w14:paraId="0536BE9B"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single" w:sz="8" w:space="0" w:color="auto"/>
              <w:right w:val="nil"/>
            </w:tcBorders>
            <w:shd w:val="clear" w:color="auto" w:fill="auto"/>
            <w:noWrap/>
            <w:vAlign w:val="center"/>
            <w:hideMark/>
          </w:tcPr>
          <w:p w14:paraId="203B05D8"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Feminino</w:t>
            </w:r>
          </w:p>
        </w:tc>
        <w:tc>
          <w:tcPr>
            <w:tcW w:w="2579" w:type="dxa"/>
            <w:tcBorders>
              <w:top w:val="nil"/>
              <w:left w:val="nil"/>
              <w:bottom w:val="single" w:sz="8" w:space="0" w:color="auto"/>
              <w:right w:val="nil"/>
            </w:tcBorders>
            <w:shd w:val="clear" w:color="auto" w:fill="auto"/>
            <w:noWrap/>
            <w:vAlign w:val="bottom"/>
            <w:hideMark/>
          </w:tcPr>
          <w:p w14:paraId="135BF88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135</w:t>
            </w:r>
          </w:p>
        </w:tc>
        <w:tc>
          <w:tcPr>
            <w:tcW w:w="1378" w:type="dxa"/>
            <w:tcBorders>
              <w:top w:val="nil"/>
              <w:left w:val="nil"/>
              <w:bottom w:val="single" w:sz="8" w:space="0" w:color="auto"/>
              <w:right w:val="nil"/>
            </w:tcBorders>
            <w:shd w:val="clear" w:color="auto" w:fill="auto"/>
            <w:noWrap/>
            <w:vAlign w:val="bottom"/>
            <w:hideMark/>
          </w:tcPr>
          <w:p w14:paraId="4A5A0A5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27,00%</w:t>
            </w:r>
          </w:p>
        </w:tc>
      </w:tr>
      <w:tr w:rsidR="005863E3" w:rsidRPr="003417E1" w14:paraId="7825031C" w14:textId="77777777" w:rsidTr="00481047">
        <w:trPr>
          <w:trHeight w:val="243"/>
        </w:trPr>
        <w:tc>
          <w:tcPr>
            <w:tcW w:w="1890" w:type="dxa"/>
            <w:tcBorders>
              <w:top w:val="nil"/>
              <w:left w:val="nil"/>
              <w:bottom w:val="single" w:sz="8" w:space="0" w:color="auto"/>
              <w:right w:val="nil"/>
            </w:tcBorders>
            <w:shd w:val="clear" w:color="auto" w:fill="auto"/>
            <w:noWrap/>
            <w:vAlign w:val="center"/>
            <w:hideMark/>
          </w:tcPr>
          <w:p w14:paraId="1B95F4BA"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r w:rsidRPr="003417E1">
              <w:rPr>
                <w:rFonts w:ascii="Garamond" w:eastAsia="Times New Roman" w:hAnsi="Garamond" w:cs="Calibri"/>
                <w:b/>
                <w:bCs/>
                <w:color w:val="000000"/>
                <w:kern w:val="0"/>
                <w:sz w:val="20"/>
                <w:szCs w:val="20"/>
                <w:lang w:val="pt-BR" w:eastAsia="pt-BR"/>
                <w14:ligatures w14:val="none"/>
              </w:rPr>
              <w:t>Idade</w:t>
            </w:r>
          </w:p>
        </w:tc>
        <w:tc>
          <w:tcPr>
            <w:tcW w:w="2156" w:type="dxa"/>
            <w:tcBorders>
              <w:top w:val="nil"/>
              <w:left w:val="nil"/>
              <w:bottom w:val="single" w:sz="8" w:space="0" w:color="auto"/>
              <w:right w:val="nil"/>
            </w:tcBorders>
            <w:shd w:val="clear" w:color="auto" w:fill="auto"/>
            <w:noWrap/>
            <w:vAlign w:val="center"/>
            <w:hideMark/>
          </w:tcPr>
          <w:p w14:paraId="62DA3E89"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Média</w:t>
            </w:r>
          </w:p>
        </w:tc>
        <w:tc>
          <w:tcPr>
            <w:tcW w:w="2579" w:type="dxa"/>
            <w:tcBorders>
              <w:top w:val="nil"/>
              <w:left w:val="nil"/>
              <w:bottom w:val="single" w:sz="8" w:space="0" w:color="auto"/>
              <w:right w:val="nil"/>
            </w:tcBorders>
            <w:shd w:val="clear" w:color="auto" w:fill="auto"/>
            <w:noWrap/>
            <w:vAlign w:val="center"/>
            <w:hideMark/>
          </w:tcPr>
          <w:p w14:paraId="699E0C19" w14:textId="77777777" w:rsidR="005863E3" w:rsidRPr="003417E1" w:rsidRDefault="005863E3" w:rsidP="005863E3">
            <w:pPr>
              <w:spacing w:after="0" w:line="240" w:lineRule="auto"/>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 </w:t>
            </w:r>
          </w:p>
        </w:tc>
        <w:tc>
          <w:tcPr>
            <w:tcW w:w="1378" w:type="dxa"/>
            <w:tcBorders>
              <w:top w:val="nil"/>
              <w:left w:val="nil"/>
              <w:bottom w:val="single" w:sz="8" w:space="0" w:color="auto"/>
              <w:right w:val="nil"/>
            </w:tcBorders>
            <w:shd w:val="clear" w:color="auto" w:fill="auto"/>
            <w:noWrap/>
            <w:vAlign w:val="center"/>
            <w:hideMark/>
          </w:tcPr>
          <w:p w14:paraId="6F42FE5C"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33 anos</w:t>
            </w:r>
          </w:p>
        </w:tc>
      </w:tr>
      <w:tr w:rsidR="005863E3" w:rsidRPr="003417E1" w14:paraId="567B96F5" w14:textId="77777777" w:rsidTr="00481047">
        <w:trPr>
          <w:trHeight w:val="243"/>
        </w:trPr>
        <w:tc>
          <w:tcPr>
            <w:tcW w:w="1890" w:type="dxa"/>
            <w:vMerge w:val="restart"/>
            <w:tcBorders>
              <w:top w:val="nil"/>
              <w:left w:val="nil"/>
              <w:bottom w:val="single" w:sz="8" w:space="0" w:color="000000"/>
              <w:right w:val="nil"/>
            </w:tcBorders>
            <w:shd w:val="clear" w:color="auto" w:fill="auto"/>
            <w:noWrap/>
            <w:vAlign w:val="center"/>
            <w:hideMark/>
          </w:tcPr>
          <w:p w14:paraId="3EF53465"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r w:rsidRPr="003417E1">
              <w:rPr>
                <w:rFonts w:ascii="Garamond" w:eastAsia="Times New Roman" w:hAnsi="Garamond" w:cs="Calibri"/>
                <w:b/>
                <w:bCs/>
                <w:color w:val="000000"/>
                <w:kern w:val="0"/>
                <w:sz w:val="20"/>
                <w:szCs w:val="20"/>
                <w:lang w:val="pt-BR" w:eastAsia="pt-BR"/>
                <w14:ligatures w14:val="none"/>
              </w:rPr>
              <w:t>Estado</w:t>
            </w:r>
          </w:p>
        </w:tc>
        <w:tc>
          <w:tcPr>
            <w:tcW w:w="2156" w:type="dxa"/>
            <w:tcBorders>
              <w:top w:val="nil"/>
              <w:left w:val="nil"/>
              <w:bottom w:val="nil"/>
              <w:right w:val="nil"/>
            </w:tcBorders>
            <w:shd w:val="clear" w:color="auto" w:fill="auto"/>
            <w:noWrap/>
            <w:vAlign w:val="bottom"/>
            <w:hideMark/>
          </w:tcPr>
          <w:p w14:paraId="5FE7DDD5"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MG</w:t>
            </w:r>
          </w:p>
        </w:tc>
        <w:tc>
          <w:tcPr>
            <w:tcW w:w="2579" w:type="dxa"/>
            <w:tcBorders>
              <w:top w:val="nil"/>
              <w:left w:val="nil"/>
              <w:bottom w:val="nil"/>
              <w:right w:val="nil"/>
            </w:tcBorders>
            <w:shd w:val="clear" w:color="auto" w:fill="auto"/>
            <w:noWrap/>
            <w:vAlign w:val="bottom"/>
            <w:hideMark/>
          </w:tcPr>
          <w:p w14:paraId="5D3617BB"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142</w:t>
            </w:r>
          </w:p>
        </w:tc>
        <w:tc>
          <w:tcPr>
            <w:tcW w:w="1378" w:type="dxa"/>
            <w:tcBorders>
              <w:top w:val="nil"/>
              <w:left w:val="nil"/>
              <w:bottom w:val="nil"/>
              <w:right w:val="nil"/>
            </w:tcBorders>
            <w:shd w:val="clear" w:color="auto" w:fill="auto"/>
            <w:noWrap/>
            <w:vAlign w:val="bottom"/>
            <w:hideMark/>
          </w:tcPr>
          <w:p w14:paraId="7F395B96"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28,40%</w:t>
            </w:r>
          </w:p>
        </w:tc>
      </w:tr>
      <w:tr w:rsidR="005863E3" w:rsidRPr="003417E1" w14:paraId="7E89693B" w14:textId="77777777" w:rsidTr="00481047">
        <w:trPr>
          <w:trHeight w:val="243"/>
        </w:trPr>
        <w:tc>
          <w:tcPr>
            <w:tcW w:w="1890" w:type="dxa"/>
            <w:vMerge/>
            <w:tcBorders>
              <w:top w:val="nil"/>
              <w:left w:val="nil"/>
              <w:bottom w:val="single" w:sz="8" w:space="0" w:color="000000"/>
              <w:right w:val="nil"/>
            </w:tcBorders>
            <w:vAlign w:val="center"/>
            <w:hideMark/>
          </w:tcPr>
          <w:p w14:paraId="5E5B0C72"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65F94A47"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MT</w:t>
            </w:r>
          </w:p>
        </w:tc>
        <w:tc>
          <w:tcPr>
            <w:tcW w:w="2579" w:type="dxa"/>
            <w:tcBorders>
              <w:top w:val="nil"/>
              <w:left w:val="nil"/>
              <w:bottom w:val="nil"/>
              <w:right w:val="nil"/>
            </w:tcBorders>
            <w:shd w:val="clear" w:color="auto" w:fill="auto"/>
            <w:noWrap/>
            <w:vAlign w:val="bottom"/>
            <w:hideMark/>
          </w:tcPr>
          <w:p w14:paraId="27A36FF8"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w:t>
            </w:r>
          </w:p>
        </w:tc>
        <w:tc>
          <w:tcPr>
            <w:tcW w:w="1378" w:type="dxa"/>
            <w:tcBorders>
              <w:top w:val="nil"/>
              <w:left w:val="nil"/>
              <w:bottom w:val="nil"/>
              <w:right w:val="nil"/>
            </w:tcBorders>
            <w:shd w:val="clear" w:color="auto" w:fill="auto"/>
            <w:noWrap/>
            <w:vAlign w:val="bottom"/>
            <w:hideMark/>
          </w:tcPr>
          <w:p w14:paraId="440B3F55"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0,20%</w:t>
            </w:r>
          </w:p>
        </w:tc>
      </w:tr>
      <w:tr w:rsidR="005863E3" w:rsidRPr="003417E1" w14:paraId="28124F3B" w14:textId="77777777" w:rsidTr="00481047">
        <w:trPr>
          <w:trHeight w:val="243"/>
        </w:trPr>
        <w:tc>
          <w:tcPr>
            <w:tcW w:w="1890" w:type="dxa"/>
            <w:vMerge/>
            <w:tcBorders>
              <w:top w:val="nil"/>
              <w:left w:val="nil"/>
              <w:bottom w:val="single" w:sz="8" w:space="0" w:color="000000"/>
              <w:right w:val="nil"/>
            </w:tcBorders>
            <w:vAlign w:val="center"/>
            <w:hideMark/>
          </w:tcPr>
          <w:p w14:paraId="7896F5F7"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5266F68C"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SP</w:t>
            </w:r>
          </w:p>
        </w:tc>
        <w:tc>
          <w:tcPr>
            <w:tcW w:w="2579" w:type="dxa"/>
            <w:tcBorders>
              <w:top w:val="nil"/>
              <w:left w:val="nil"/>
              <w:bottom w:val="nil"/>
              <w:right w:val="nil"/>
            </w:tcBorders>
            <w:shd w:val="clear" w:color="auto" w:fill="auto"/>
            <w:noWrap/>
            <w:vAlign w:val="bottom"/>
            <w:hideMark/>
          </w:tcPr>
          <w:p w14:paraId="530D2F6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38</w:t>
            </w:r>
          </w:p>
        </w:tc>
        <w:tc>
          <w:tcPr>
            <w:tcW w:w="1378" w:type="dxa"/>
            <w:tcBorders>
              <w:top w:val="nil"/>
              <w:left w:val="nil"/>
              <w:bottom w:val="nil"/>
              <w:right w:val="nil"/>
            </w:tcBorders>
            <w:shd w:val="clear" w:color="auto" w:fill="auto"/>
            <w:noWrap/>
            <w:vAlign w:val="bottom"/>
            <w:hideMark/>
          </w:tcPr>
          <w:p w14:paraId="3BE05464"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7,60%</w:t>
            </w:r>
          </w:p>
        </w:tc>
      </w:tr>
      <w:tr w:rsidR="005863E3" w:rsidRPr="003417E1" w14:paraId="5A78DA79" w14:textId="77777777" w:rsidTr="00481047">
        <w:trPr>
          <w:trHeight w:val="243"/>
        </w:trPr>
        <w:tc>
          <w:tcPr>
            <w:tcW w:w="1890" w:type="dxa"/>
            <w:vMerge/>
            <w:tcBorders>
              <w:top w:val="nil"/>
              <w:left w:val="nil"/>
              <w:bottom w:val="single" w:sz="8" w:space="0" w:color="000000"/>
              <w:right w:val="nil"/>
            </w:tcBorders>
            <w:vAlign w:val="center"/>
            <w:hideMark/>
          </w:tcPr>
          <w:p w14:paraId="6176482C"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11BBB39A"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DF</w:t>
            </w:r>
          </w:p>
        </w:tc>
        <w:tc>
          <w:tcPr>
            <w:tcW w:w="2579" w:type="dxa"/>
            <w:tcBorders>
              <w:top w:val="nil"/>
              <w:left w:val="nil"/>
              <w:bottom w:val="nil"/>
              <w:right w:val="nil"/>
            </w:tcBorders>
            <w:shd w:val="clear" w:color="auto" w:fill="auto"/>
            <w:noWrap/>
            <w:vAlign w:val="bottom"/>
            <w:hideMark/>
          </w:tcPr>
          <w:p w14:paraId="68E5D8D5"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6</w:t>
            </w:r>
          </w:p>
        </w:tc>
        <w:tc>
          <w:tcPr>
            <w:tcW w:w="1378" w:type="dxa"/>
            <w:tcBorders>
              <w:top w:val="nil"/>
              <w:left w:val="nil"/>
              <w:bottom w:val="nil"/>
              <w:right w:val="nil"/>
            </w:tcBorders>
            <w:shd w:val="clear" w:color="auto" w:fill="auto"/>
            <w:noWrap/>
            <w:vAlign w:val="bottom"/>
            <w:hideMark/>
          </w:tcPr>
          <w:p w14:paraId="54BC64EE"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1,20%</w:t>
            </w:r>
          </w:p>
        </w:tc>
      </w:tr>
      <w:tr w:rsidR="005863E3" w:rsidRPr="003417E1" w14:paraId="23033473" w14:textId="77777777" w:rsidTr="00481047">
        <w:trPr>
          <w:trHeight w:val="243"/>
        </w:trPr>
        <w:tc>
          <w:tcPr>
            <w:tcW w:w="1890" w:type="dxa"/>
            <w:vMerge/>
            <w:tcBorders>
              <w:top w:val="nil"/>
              <w:left w:val="nil"/>
              <w:bottom w:val="single" w:sz="8" w:space="0" w:color="000000"/>
              <w:right w:val="nil"/>
            </w:tcBorders>
            <w:vAlign w:val="center"/>
            <w:hideMark/>
          </w:tcPr>
          <w:p w14:paraId="69622FE4"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76D43928"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RS</w:t>
            </w:r>
          </w:p>
        </w:tc>
        <w:tc>
          <w:tcPr>
            <w:tcW w:w="2579" w:type="dxa"/>
            <w:tcBorders>
              <w:top w:val="nil"/>
              <w:left w:val="nil"/>
              <w:bottom w:val="nil"/>
              <w:right w:val="nil"/>
            </w:tcBorders>
            <w:shd w:val="clear" w:color="auto" w:fill="auto"/>
            <w:noWrap/>
            <w:vAlign w:val="bottom"/>
            <w:hideMark/>
          </w:tcPr>
          <w:p w14:paraId="46A1B2FC"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16</w:t>
            </w:r>
          </w:p>
        </w:tc>
        <w:tc>
          <w:tcPr>
            <w:tcW w:w="1378" w:type="dxa"/>
            <w:tcBorders>
              <w:top w:val="nil"/>
              <w:left w:val="nil"/>
              <w:bottom w:val="nil"/>
              <w:right w:val="nil"/>
            </w:tcBorders>
            <w:shd w:val="clear" w:color="auto" w:fill="auto"/>
            <w:noWrap/>
            <w:vAlign w:val="bottom"/>
            <w:hideMark/>
          </w:tcPr>
          <w:p w14:paraId="445C4656"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3,20%</w:t>
            </w:r>
          </w:p>
        </w:tc>
      </w:tr>
      <w:tr w:rsidR="005863E3" w:rsidRPr="003417E1" w14:paraId="1222EEC1" w14:textId="77777777" w:rsidTr="00481047">
        <w:trPr>
          <w:trHeight w:val="243"/>
        </w:trPr>
        <w:tc>
          <w:tcPr>
            <w:tcW w:w="1890" w:type="dxa"/>
            <w:vMerge/>
            <w:tcBorders>
              <w:top w:val="nil"/>
              <w:left w:val="nil"/>
              <w:bottom w:val="single" w:sz="8" w:space="0" w:color="000000"/>
              <w:right w:val="nil"/>
            </w:tcBorders>
            <w:vAlign w:val="center"/>
            <w:hideMark/>
          </w:tcPr>
          <w:p w14:paraId="4CFFE622"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102C95B3"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ES</w:t>
            </w:r>
          </w:p>
        </w:tc>
        <w:tc>
          <w:tcPr>
            <w:tcW w:w="2579" w:type="dxa"/>
            <w:tcBorders>
              <w:top w:val="nil"/>
              <w:left w:val="nil"/>
              <w:bottom w:val="nil"/>
              <w:right w:val="nil"/>
            </w:tcBorders>
            <w:shd w:val="clear" w:color="auto" w:fill="auto"/>
            <w:noWrap/>
            <w:vAlign w:val="bottom"/>
            <w:hideMark/>
          </w:tcPr>
          <w:p w14:paraId="1977A45C"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3</w:t>
            </w:r>
          </w:p>
        </w:tc>
        <w:tc>
          <w:tcPr>
            <w:tcW w:w="1378" w:type="dxa"/>
            <w:tcBorders>
              <w:top w:val="nil"/>
              <w:left w:val="nil"/>
              <w:bottom w:val="nil"/>
              <w:right w:val="nil"/>
            </w:tcBorders>
            <w:shd w:val="clear" w:color="auto" w:fill="auto"/>
            <w:noWrap/>
            <w:vAlign w:val="bottom"/>
            <w:hideMark/>
          </w:tcPr>
          <w:p w14:paraId="1DE916F8"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0,60%</w:t>
            </w:r>
          </w:p>
        </w:tc>
      </w:tr>
      <w:tr w:rsidR="005863E3" w:rsidRPr="003417E1" w14:paraId="765F5B37" w14:textId="77777777" w:rsidTr="00481047">
        <w:trPr>
          <w:trHeight w:val="243"/>
        </w:trPr>
        <w:tc>
          <w:tcPr>
            <w:tcW w:w="1890" w:type="dxa"/>
            <w:vMerge/>
            <w:tcBorders>
              <w:top w:val="nil"/>
              <w:left w:val="nil"/>
              <w:bottom w:val="single" w:sz="8" w:space="0" w:color="000000"/>
              <w:right w:val="nil"/>
            </w:tcBorders>
            <w:vAlign w:val="center"/>
            <w:hideMark/>
          </w:tcPr>
          <w:p w14:paraId="612E209A"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41A5A084"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RJ</w:t>
            </w:r>
          </w:p>
        </w:tc>
        <w:tc>
          <w:tcPr>
            <w:tcW w:w="2579" w:type="dxa"/>
            <w:tcBorders>
              <w:top w:val="nil"/>
              <w:left w:val="nil"/>
              <w:bottom w:val="nil"/>
              <w:right w:val="nil"/>
            </w:tcBorders>
            <w:shd w:val="clear" w:color="auto" w:fill="auto"/>
            <w:noWrap/>
            <w:vAlign w:val="bottom"/>
            <w:hideMark/>
          </w:tcPr>
          <w:p w14:paraId="0A0BC95D"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342</w:t>
            </w:r>
          </w:p>
        </w:tc>
        <w:tc>
          <w:tcPr>
            <w:tcW w:w="1378" w:type="dxa"/>
            <w:tcBorders>
              <w:top w:val="nil"/>
              <w:left w:val="nil"/>
              <w:bottom w:val="nil"/>
              <w:right w:val="nil"/>
            </w:tcBorders>
            <w:shd w:val="clear" w:color="auto" w:fill="auto"/>
            <w:noWrap/>
            <w:vAlign w:val="bottom"/>
            <w:hideMark/>
          </w:tcPr>
          <w:p w14:paraId="0138AD5C"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68,40%</w:t>
            </w:r>
          </w:p>
        </w:tc>
      </w:tr>
      <w:tr w:rsidR="005863E3" w:rsidRPr="003417E1" w14:paraId="529880B8" w14:textId="77777777" w:rsidTr="00481047">
        <w:trPr>
          <w:trHeight w:val="243"/>
        </w:trPr>
        <w:tc>
          <w:tcPr>
            <w:tcW w:w="1890" w:type="dxa"/>
            <w:vMerge/>
            <w:tcBorders>
              <w:top w:val="nil"/>
              <w:left w:val="nil"/>
              <w:bottom w:val="single" w:sz="8" w:space="0" w:color="000000"/>
              <w:right w:val="nil"/>
            </w:tcBorders>
            <w:vAlign w:val="center"/>
            <w:hideMark/>
          </w:tcPr>
          <w:p w14:paraId="433B410C"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533B364F"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SE</w:t>
            </w:r>
          </w:p>
        </w:tc>
        <w:tc>
          <w:tcPr>
            <w:tcW w:w="2579" w:type="dxa"/>
            <w:tcBorders>
              <w:top w:val="nil"/>
              <w:left w:val="nil"/>
              <w:bottom w:val="nil"/>
              <w:right w:val="nil"/>
            </w:tcBorders>
            <w:shd w:val="clear" w:color="auto" w:fill="auto"/>
            <w:noWrap/>
            <w:vAlign w:val="bottom"/>
            <w:hideMark/>
          </w:tcPr>
          <w:p w14:paraId="219F6372"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w:t>
            </w:r>
          </w:p>
        </w:tc>
        <w:tc>
          <w:tcPr>
            <w:tcW w:w="1378" w:type="dxa"/>
            <w:tcBorders>
              <w:top w:val="nil"/>
              <w:left w:val="nil"/>
              <w:bottom w:val="nil"/>
              <w:right w:val="nil"/>
            </w:tcBorders>
            <w:shd w:val="clear" w:color="auto" w:fill="auto"/>
            <w:noWrap/>
            <w:vAlign w:val="bottom"/>
            <w:hideMark/>
          </w:tcPr>
          <w:p w14:paraId="7AB6D1B8"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0,20%</w:t>
            </w:r>
          </w:p>
        </w:tc>
      </w:tr>
      <w:tr w:rsidR="005863E3" w:rsidRPr="003417E1" w14:paraId="72568A24" w14:textId="77777777" w:rsidTr="00481047">
        <w:trPr>
          <w:trHeight w:val="243"/>
        </w:trPr>
        <w:tc>
          <w:tcPr>
            <w:tcW w:w="1890" w:type="dxa"/>
            <w:vMerge/>
            <w:tcBorders>
              <w:top w:val="nil"/>
              <w:left w:val="nil"/>
              <w:bottom w:val="single" w:sz="8" w:space="0" w:color="000000"/>
              <w:right w:val="nil"/>
            </w:tcBorders>
            <w:vAlign w:val="center"/>
            <w:hideMark/>
          </w:tcPr>
          <w:p w14:paraId="3F8EFCDE"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6B87AB4F"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PE</w:t>
            </w:r>
          </w:p>
        </w:tc>
        <w:tc>
          <w:tcPr>
            <w:tcW w:w="2579" w:type="dxa"/>
            <w:tcBorders>
              <w:top w:val="nil"/>
              <w:left w:val="nil"/>
              <w:bottom w:val="nil"/>
              <w:right w:val="nil"/>
            </w:tcBorders>
            <w:shd w:val="clear" w:color="auto" w:fill="auto"/>
            <w:noWrap/>
            <w:vAlign w:val="bottom"/>
            <w:hideMark/>
          </w:tcPr>
          <w:p w14:paraId="4EC3EDA9"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9</w:t>
            </w:r>
          </w:p>
        </w:tc>
        <w:tc>
          <w:tcPr>
            <w:tcW w:w="1378" w:type="dxa"/>
            <w:tcBorders>
              <w:top w:val="nil"/>
              <w:left w:val="nil"/>
              <w:bottom w:val="nil"/>
              <w:right w:val="nil"/>
            </w:tcBorders>
            <w:shd w:val="clear" w:color="auto" w:fill="auto"/>
            <w:noWrap/>
            <w:vAlign w:val="bottom"/>
            <w:hideMark/>
          </w:tcPr>
          <w:p w14:paraId="4D813EE4"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1,80%</w:t>
            </w:r>
          </w:p>
        </w:tc>
      </w:tr>
      <w:tr w:rsidR="005863E3" w:rsidRPr="003417E1" w14:paraId="6750CF0F" w14:textId="77777777" w:rsidTr="00481047">
        <w:trPr>
          <w:trHeight w:val="243"/>
        </w:trPr>
        <w:tc>
          <w:tcPr>
            <w:tcW w:w="1890" w:type="dxa"/>
            <w:vMerge/>
            <w:tcBorders>
              <w:top w:val="nil"/>
              <w:left w:val="nil"/>
              <w:bottom w:val="single" w:sz="8" w:space="0" w:color="000000"/>
              <w:right w:val="nil"/>
            </w:tcBorders>
            <w:vAlign w:val="center"/>
            <w:hideMark/>
          </w:tcPr>
          <w:p w14:paraId="7CFE74B2"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48CFC6FA"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MS</w:t>
            </w:r>
          </w:p>
        </w:tc>
        <w:tc>
          <w:tcPr>
            <w:tcW w:w="2579" w:type="dxa"/>
            <w:tcBorders>
              <w:top w:val="nil"/>
              <w:left w:val="nil"/>
              <w:bottom w:val="nil"/>
              <w:right w:val="nil"/>
            </w:tcBorders>
            <w:shd w:val="clear" w:color="auto" w:fill="auto"/>
            <w:noWrap/>
            <w:vAlign w:val="bottom"/>
            <w:hideMark/>
          </w:tcPr>
          <w:p w14:paraId="6611377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w:t>
            </w:r>
          </w:p>
        </w:tc>
        <w:tc>
          <w:tcPr>
            <w:tcW w:w="1378" w:type="dxa"/>
            <w:tcBorders>
              <w:top w:val="nil"/>
              <w:left w:val="nil"/>
              <w:bottom w:val="nil"/>
              <w:right w:val="nil"/>
            </w:tcBorders>
            <w:shd w:val="clear" w:color="auto" w:fill="auto"/>
            <w:noWrap/>
            <w:vAlign w:val="bottom"/>
            <w:hideMark/>
          </w:tcPr>
          <w:p w14:paraId="3D89B77B"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0,40%</w:t>
            </w:r>
          </w:p>
        </w:tc>
      </w:tr>
      <w:tr w:rsidR="005863E3" w:rsidRPr="003417E1" w14:paraId="4B4F9FA7" w14:textId="77777777" w:rsidTr="00481047">
        <w:trPr>
          <w:trHeight w:val="243"/>
        </w:trPr>
        <w:tc>
          <w:tcPr>
            <w:tcW w:w="1890" w:type="dxa"/>
            <w:vMerge/>
            <w:tcBorders>
              <w:top w:val="nil"/>
              <w:left w:val="nil"/>
              <w:bottom w:val="single" w:sz="8" w:space="0" w:color="000000"/>
              <w:right w:val="nil"/>
            </w:tcBorders>
            <w:vAlign w:val="center"/>
            <w:hideMark/>
          </w:tcPr>
          <w:p w14:paraId="22246970"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69EDB23F"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AL</w:t>
            </w:r>
          </w:p>
        </w:tc>
        <w:tc>
          <w:tcPr>
            <w:tcW w:w="2579" w:type="dxa"/>
            <w:tcBorders>
              <w:top w:val="nil"/>
              <w:left w:val="nil"/>
              <w:bottom w:val="nil"/>
              <w:right w:val="nil"/>
            </w:tcBorders>
            <w:shd w:val="clear" w:color="auto" w:fill="auto"/>
            <w:noWrap/>
            <w:vAlign w:val="bottom"/>
            <w:hideMark/>
          </w:tcPr>
          <w:p w14:paraId="5EDBFC71"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23</w:t>
            </w:r>
          </w:p>
        </w:tc>
        <w:tc>
          <w:tcPr>
            <w:tcW w:w="1378" w:type="dxa"/>
            <w:tcBorders>
              <w:top w:val="nil"/>
              <w:left w:val="nil"/>
              <w:bottom w:val="nil"/>
              <w:right w:val="nil"/>
            </w:tcBorders>
            <w:shd w:val="clear" w:color="auto" w:fill="auto"/>
            <w:noWrap/>
            <w:vAlign w:val="bottom"/>
            <w:hideMark/>
          </w:tcPr>
          <w:p w14:paraId="387067EC"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4,60%</w:t>
            </w:r>
          </w:p>
        </w:tc>
      </w:tr>
      <w:tr w:rsidR="005863E3" w:rsidRPr="003417E1" w14:paraId="5CCF39BE" w14:textId="77777777" w:rsidTr="00481047">
        <w:trPr>
          <w:trHeight w:val="243"/>
        </w:trPr>
        <w:tc>
          <w:tcPr>
            <w:tcW w:w="1890" w:type="dxa"/>
            <w:vMerge/>
            <w:tcBorders>
              <w:top w:val="nil"/>
              <w:left w:val="nil"/>
              <w:bottom w:val="single" w:sz="8" w:space="0" w:color="000000"/>
              <w:right w:val="nil"/>
            </w:tcBorders>
            <w:vAlign w:val="center"/>
            <w:hideMark/>
          </w:tcPr>
          <w:p w14:paraId="48AC981E"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2054978F"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BA</w:t>
            </w:r>
          </w:p>
        </w:tc>
        <w:tc>
          <w:tcPr>
            <w:tcW w:w="2579" w:type="dxa"/>
            <w:tcBorders>
              <w:top w:val="nil"/>
              <w:left w:val="nil"/>
              <w:bottom w:val="nil"/>
              <w:right w:val="nil"/>
            </w:tcBorders>
            <w:shd w:val="clear" w:color="auto" w:fill="auto"/>
            <w:noWrap/>
            <w:vAlign w:val="bottom"/>
            <w:hideMark/>
          </w:tcPr>
          <w:p w14:paraId="68470890"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22</w:t>
            </w:r>
          </w:p>
        </w:tc>
        <w:tc>
          <w:tcPr>
            <w:tcW w:w="1378" w:type="dxa"/>
            <w:tcBorders>
              <w:top w:val="nil"/>
              <w:left w:val="nil"/>
              <w:bottom w:val="nil"/>
              <w:right w:val="nil"/>
            </w:tcBorders>
            <w:shd w:val="clear" w:color="auto" w:fill="auto"/>
            <w:noWrap/>
            <w:vAlign w:val="bottom"/>
            <w:hideMark/>
          </w:tcPr>
          <w:p w14:paraId="08205E53"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4,40%</w:t>
            </w:r>
          </w:p>
        </w:tc>
      </w:tr>
      <w:tr w:rsidR="005863E3" w:rsidRPr="003417E1" w14:paraId="7B13F2E3" w14:textId="77777777" w:rsidTr="00481047">
        <w:trPr>
          <w:trHeight w:val="243"/>
        </w:trPr>
        <w:tc>
          <w:tcPr>
            <w:tcW w:w="1890" w:type="dxa"/>
            <w:vMerge/>
            <w:tcBorders>
              <w:top w:val="nil"/>
              <w:left w:val="nil"/>
              <w:bottom w:val="single" w:sz="8" w:space="0" w:color="000000"/>
              <w:right w:val="nil"/>
            </w:tcBorders>
            <w:vAlign w:val="center"/>
            <w:hideMark/>
          </w:tcPr>
          <w:p w14:paraId="14E71295"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7FC08876"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AM</w:t>
            </w:r>
          </w:p>
        </w:tc>
        <w:tc>
          <w:tcPr>
            <w:tcW w:w="2579" w:type="dxa"/>
            <w:tcBorders>
              <w:top w:val="nil"/>
              <w:left w:val="nil"/>
              <w:bottom w:val="nil"/>
              <w:right w:val="nil"/>
            </w:tcBorders>
            <w:shd w:val="clear" w:color="auto" w:fill="auto"/>
            <w:noWrap/>
            <w:vAlign w:val="bottom"/>
            <w:hideMark/>
          </w:tcPr>
          <w:p w14:paraId="184008C3"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w:t>
            </w:r>
          </w:p>
        </w:tc>
        <w:tc>
          <w:tcPr>
            <w:tcW w:w="1378" w:type="dxa"/>
            <w:tcBorders>
              <w:top w:val="nil"/>
              <w:left w:val="nil"/>
              <w:bottom w:val="nil"/>
              <w:right w:val="nil"/>
            </w:tcBorders>
            <w:shd w:val="clear" w:color="auto" w:fill="auto"/>
            <w:noWrap/>
            <w:vAlign w:val="bottom"/>
            <w:hideMark/>
          </w:tcPr>
          <w:p w14:paraId="6B9CD7E9"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0,40%</w:t>
            </w:r>
          </w:p>
        </w:tc>
      </w:tr>
      <w:tr w:rsidR="005863E3" w:rsidRPr="003417E1" w14:paraId="192C9A97" w14:textId="77777777" w:rsidTr="00481047">
        <w:trPr>
          <w:trHeight w:val="243"/>
        </w:trPr>
        <w:tc>
          <w:tcPr>
            <w:tcW w:w="1890" w:type="dxa"/>
            <w:vMerge/>
            <w:tcBorders>
              <w:top w:val="nil"/>
              <w:left w:val="nil"/>
              <w:bottom w:val="single" w:sz="8" w:space="0" w:color="000000"/>
              <w:right w:val="nil"/>
            </w:tcBorders>
            <w:vAlign w:val="center"/>
            <w:hideMark/>
          </w:tcPr>
          <w:p w14:paraId="4759E860"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5F3472BB"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SC</w:t>
            </w:r>
          </w:p>
        </w:tc>
        <w:tc>
          <w:tcPr>
            <w:tcW w:w="2579" w:type="dxa"/>
            <w:tcBorders>
              <w:top w:val="nil"/>
              <w:left w:val="nil"/>
              <w:bottom w:val="nil"/>
              <w:right w:val="nil"/>
            </w:tcBorders>
            <w:shd w:val="clear" w:color="auto" w:fill="auto"/>
            <w:noWrap/>
            <w:vAlign w:val="bottom"/>
            <w:hideMark/>
          </w:tcPr>
          <w:p w14:paraId="7A225130"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7</w:t>
            </w:r>
          </w:p>
        </w:tc>
        <w:tc>
          <w:tcPr>
            <w:tcW w:w="1378" w:type="dxa"/>
            <w:tcBorders>
              <w:top w:val="nil"/>
              <w:left w:val="nil"/>
              <w:bottom w:val="nil"/>
              <w:right w:val="nil"/>
            </w:tcBorders>
            <w:shd w:val="clear" w:color="auto" w:fill="auto"/>
            <w:noWrap/>
            <w:vAlign w:val="bottom"/>
            <w:hideMark/>
          </w:tcPr>
          <w:p w14:paraId="119195CD"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1,40%</w:t>
            </w:r>
          </w:p>
        </w:tc>
      </w:tr>
      <w:tr w:rsidR="005863E3" w:rsidRPr="003417E1" w14:paraId="5BFA76F1" w14:textId="77777777" w:rsidTr="00481047">
        <w:trPr>
          <w:trHeight w:val="243"/>
        </w:trPr>
        <w:tc>
          <w:tcPr>
            <w:tcW w:w="1890" w:type="dxa"/>
            <w:vMerge/>
            <w:tcBorders>
              <w:top w:val="nil"/>
              <w:left w:val="nil"/>
              <w:bottom w:val="single" w:sz="8" w:space="0" w:color="000000"/>
              <w:right w:val="nil"/>
            </w:tcBorders>
            <w:vAlign w:val="center"/>
            <w:hideMark/>
          </w:tcPr>
          <w:p w14:paraId="5F334069"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bottom"/>
            <w:hideMark/>
          </w:tcPr>
          <w:p w14:paraId="4C3AE6C4"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PR</w:t>
            </w:r>
          </w:p>
        </w:tc>
        <w:tc>
          <w:tcPr>
            <w:tcW w:w="2579" w:type="dxa"/>
            <w:tcBorders>
              <w:top w:val="nil"/>
              <w:left w:val="nil"/>
              <w:bottom w:val="nil"/>
              <w:right w:val="nil"/>
            </w:tcBorders>
            <w:shd w:val="clear" w:color="auto" w:fill="auto"/>
            <w:noWrap/>
            <w:vAlign w:val="bottom"/>
            <w:hideMark/>
          </w:tcPr>
          <w:p w14:paraId="0AB3D941"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w:t>
            </w:r>
          </w:p>
        </w:tc>
        <w:tc>
          <w:tcPr>
            <w:tcW w:w="1378" w:type="dxa"/>
            <w:tcBorders>
              <w:top w:val="nil"/>
              <w:left w:val="nil"/>
              <w:bottom w:val="nil"/>
              <w:right w:val="nil"/>
            </w:tcBorders>
            <w:shd w:val="clear" w:color="auto" w:fill="auto"/>
            <w:noWrap/>
            <w:vAlign w:val="bottom"/>
            <w:hideMark/>
          </w:tcPr>
          <w:p w14:paraId="30A2433E"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0,80%</w:t>
            </w:r>
          </w:p>
        </w:tc>
      </w:tr>
      <w:tr w:rsidR="005863E3" w:rsidRPr="003417E1" w14:paraId="3D7FEA7E" w14:textId="77777777" w:rsidTr="00481047">
        <w:trPr>
          <w:trHeight w:val="243"/>
        </w:trPr>
        <w:tc>
          <w:tcPr>
            <w:tcW w:w="1890" w:type="dxa"/>
            <w:vMerge/>
            <w:tcBorders>
              <w:top w:val="nil"/>
              <w:left w:val="nil"/>
              <w:bottom w:val="single" w:sz="8" w:space="0" w:color="000000"/>
              <w:right w:val="nil"/>
            </w:tcBorders>
            <w:vAlign w:val="center"/>
            <w:hideMark/>
          </w:tcPr>
          <w:p w14:paraId="32B1D817"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single" w:sz="8" w:space="0" w:color="auto"/>
              <w:right w:val="nil"/>
            </w:tcBorders>
            <w:shd w:val="clear" w:color="auto" w:fill="auto"/>
            <w:noWrap/>
            <w:vAlign w:val="bottom"/>
            <w:hideMark/>
          </w:tcPr>
          <w:p w14:paraId="6BBBAA58"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AC</w:t>
            </w:r>
          </w:p>
        </w:tc>
        <w:tc>
          <w:tcPr>
            <w:tcW w:w="2579" w:type="dxa"/>
            <w:tcBorders>
              <w:top w:val="nil"/>
              <w:left w:val="nil"/>
              <w:bottom w:val="single" w:sz="8" w:space="0" w:color="auto"/>
              <w:right w:val="nil"/>
            </w:tcBorders>
            <w:shd w:val="clear" w:color="auto" w:fill="auto"/>
            <w:noWrap/>
            <w:vAlign w:val="bottom"/>
            <w:hideMark/>
          </w:tcPr>
          <w:p w14:paraId="1982D075"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3</w:t>
            </w:r>
          </w:p>
        </w:tc>
        <w:tc>
          <w:tcPr>
            <w:tcW w:w="1378" w:type="dxa"/>
            <w:tcBorders>
              <w:top w:val="nil"/>
              <w:left w:val="nil"/>
              <w:bottom w:val="single" w:sz="8" w:space="0" w:color="auto"/>
              <w:right w:val="nil"/>
            </w:tcBorders>
            <w:shd w:val="clear" w:color="auto" w:fill="auto"/>
            <w:noWrap/>
            <w:vAlign w:val="bottom"/>
            <w:hideMark/>
          </w:tcPr>
          <w:p w14:paraId="4A83CDED"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0,60%</w:t>
            </w:r>
          </w:p>
        </w:tc>
      </w:tr>
      <w:tr w:rsidR="005863E3" w:rsidRPr="003417E1" w14:paraId="62801B6C" w14:textId="77777777" w:rsidTr="00481047">
        <w:trPr>
          <w:trHeight w:val="243"/>
        </w:trPr>
        <w:tc>
          <w:tcPr>
            <w:tcW w:w="1890" w:type="dxa"/>
            <w:vMerge w:val="restart"/>
            <w:tcBorders>
              <w:top w:val="nil"/>
              <w:left w:val="nil"/>
              <w:bottom w:val="single" w:sz="8" w:space="0" w:color="000000"/>
              <w:right w:val="nil"/>
            </w:tcBorders>
            <w:shd w:val="clear" w:color="auto" w:fill="auto"/>
            <w:noWrap/>
            <w:vAlign w:val="center"/>
            <w:hideMark/>
          </w:tcPr>
          <w:p w14:paraId="6F53C51A"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r w:rsidRPr="003417E1">
              <w:rPr>
                <w:rFonts w:ascii="Garamond" w:eastAsia="Times New Roman" w:hAnsi="Garamond" w:cs="Calibri"/>
                <w:b/>
                <w:bCs/>
                <w:color w:val="000000"/>
                <w:kern w:val="0"/>
                <w:sz w:val="20"/>
                <w:szCs w:val="20"/>
                <w:lang w:val="pt-BR" w:eastAsia="pt-BR"/>
                <w14:ligatures w14:val="none"/>
              </w:rPr>
              <w:t>Time</w:t>
            </w:r>
          </w:p>
        </w:tc>
        <w:tc>
          <w:tcPr>
            <w:tcW w:w="2156" w:type="dxa"/>
            <w:tcBorders>
              <w:top w:val="nil"/>
              <w:left w:val="nil"/>
              <w:bottom w:val="nil"/>
              <w:right w:val="nil"/>
            </w:tcBorders>
            <w:shd w:val="clear" w:color="auto" w:fill="auto"/>
            <w:noWrap/>
            <w:vAlign w:val="center"/>
            <w:hideMark/>
          </w:tcPr>
          <w:p w14:paraId="7BBD74C5"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Cruzeiro</w:t>
            </w:r>
          </w:p>
        </w:tc>
        <w:tc>
          <w:tcPr>
            <w:tcW w:w="2579" w:type="dxa"/>
            <w:tcBorders>
              <w:top w:val="nil"/>
              <w:left w:val="nil"/>
              <w:bottom w:val="nil"/>
              <w:right w:val="nil"/>
            </w:tcBorders>
            <w:shd w:val="clear" w:color="auto" w:fill="auto"/>
            <w:noWrap/>
            <w:vAlign w:val="bottom"/>
            <w:hideMark/>
          </w:tcPr>
          <w:p w14:paraId="2E35B35C"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95</w:t>
            </w:r>
          </w:p>
        </w:tc>
        <w:tc>
          <w:tcPr>
            <w:tcW w:w="1378" w:type="dxa"/>
            <w:tcBorders>
              <w:top w:val="nil"/>
              <w:left w:val="nil"/>
              <w:bottom w:val="nil"/>
              <w:right w:val="nil"/>
            </w:tcBorders>
            <w:shd w:val="clear" w:color="auto" w:fill="auto"/>
            <w:noWrap/>
            <w:vAlign w:val="bottom"/>
            <w:hideMark/>
          </w:tcPr>
          <w:p w14:paraId="5D2EABC2"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19,00%</w:t>
            </w:r>
          </w:p>
        </w:tc>
      </w:tr>
      <w:tr w:rsidR="005863E3" w:rsidRPr="003417E1" w14:paraId="26261BE1" w14:textId="77777777" w:rsidTr="00481047">
        <w:trPr>
          <w:trHeight w:val="243"/>
        </w:trPr>
        <w:tc>
          <w:tcPr>
            <w:tcW w:w="1890" w:type="dxa"/>
            <w:vMerge/>
            <w:tcBorders>
              <w:top w:val="nil"/>
              <w:left w:val="nil"/>
              <w:bottom w:val="single" w:sz="8" w:space="0" w:color="000000"/>
              <w:right w:val="nil"/>
            </w:tcBorders>
            <w:vAlign w:val="center"/>
            <w:hideMark/>
          </w:tcPr>
          <w:p w14:paraId="67A8F84A"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584A2AF7"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São Paulo</w:t>
            </w:r>
          </w:p>
        </w:tc>
        <w:tc>
          <w:tcPr>
            <w:tcW w:w="2579" w:type="dxa"/>
            <w:tcBorders>
              <w:top w:val="nil"/>
              <w:left w:val="nil"/>
              <w:bottom w:val="nil"/>
              <w:right w:val="nil"/>
            </w:tcBorders>
            <w:shd w:val="clear" w:color="auto" w:fill="auto"/>
            <w:noWrap/>
            <w:vAlign w:val="bottom"/>
            <w:hideMark/>
          </w:tcPr>
          <w:p w14:paraId="305F17C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23</w:t>
            </w:r>
          </w:p>
        </w:tc>
        <w:tc>
          <w:tcPr>
            <w:tcW w:w="1378" w:type="dxa"/>
            <w:tcBorders>
              <w:top w:val="nil"/>
              <w:left w:val="nil"/>
              <w:bottom w:val="nil"/>
              <w:right w:val="nil"/>
            </w:tcBorders>
            <w:shd w:val="clear" w:color="auto" w:fill="auto"/>
            <w:noWrap/>
            <w:vAlign w:val="bottom"/>
            <w:hideMark/>
          </w:tcPr>
          <w:p w14:paraId="4B200329"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4,60%</w:t>
            </w:r>
          </w:p>
        </w:tc>
      </w:tr>
      <w:tr w:rsidR="005863E3" w:rsidRPr="003417E1" w14:paraId="591D9261" w14:textId="77777777" w:rsidTr="00481047">
        <w:trPr>
          <w:trHeight w:val="243"/>
        </w:trPr>
        <w:tc>
          <w:tcPr>
            <w:tcW w:w="1890" w:type="dxa"/>
            <w:vMerge/>
            <w:tcBorders>
              <w:top w:val="nil"/>
              <w:left w:val="nil"/>
              <w:bottom w:val="single" w:sz="8" w:space="0" w:color="000000"/>
              <w:right w:val="nil"/>
            </w:tcBorders>
            <w:vAlign w:val="center"/>
            <w:hideMark/>
          </w:tcPr>
          <w:p w14:paraId="1F08545E"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1D995485"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Internacional</w:t>
            </w:r>
          </w:p>
        </w:tc>
        <w:tc>
          <w:tcPr>
            <w:tcW w:w="2579" w:type="dxa"/>
            <w:tcBorders>
              <w:top w:val="nil"/>
              <w:left w:val="nil"/>
              <w:bottom w:val="nil"/>
              <w:right w:val="nil"/>
            </w:tcBorders>
            <w:shd w:val="clear" w:color="auto" w:fill="auto"/>
            <w:noWrap/>
            <w:vAlign w:val="bottom"/>
            <w:hideMark/>
          </w:tcPr>
          <w:p w14:paraId="1E4C38E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8</w:t>
            </w:r>
          </w:p>
        </w:tc>
        <w:tc>
          <w:tcPr>
            <w:tcW w:w="1378" w:type="dxa"/>
            <w:tcBorders>
              <w:top w:val="nil"/>
              <w:left w:val="nil"/>
              <w:bottom w:val="nil"/>
              <w:right w:val="nil"/>
            </w:tcBorders>
            <w:shd w:val="clear" w:color="auto" w:fill="auto"/>
            <w:noWrap/>
            <w:vAlign w:val="bottom"/>
            <w:hideMark/>
          </w:tcPr>
          <w:p w14:paraId="6D2FAD70"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1,60%</w:t>
            </w:r>
          </w:p>
        </w:tc>
      </w:tr>
      <w:tr w:rsidR="005863E3" w:rsidRPr="003417E1" w14:paraId="02F62B74" w14:textId="77777777" w:rsidTr="00481047">
        <w:trPr>
          <w:trHeight w:val="243"/>
        </w:trPr>
        <w:tc>
          <w:tcPr>
            <w:tcW w:w="1890" w:type="dxa"/>
            <w:vMerge/>
            <w:tcBorders>
              <w:top w:val="nil"/>
              <w:left w:val="nil"/>
              <w:bottom w:val="single" w:sz="8" w:space="0" w:color="000000"/>
              <w:right w:val="nil"/>
            </w:tcBorders>
            <w:vAlign w:val="center"/>
            <w:hideMark/>
          </w:tcPr>
          <w:p w14:paraId="5E857445"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40CA5D86"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Atletico MG</w:t>
            </w:r>
          </w:p>
        </w:tc>
        <w:tc>
          <w:tcPr>
            <w:tcW w:w="2579" w:type="dxa"/>
            <w:tcBorders>
              <w:top w:val="nil"/>
              <w:left w:val="nil"/>
              <w:bottom w:val="nil"/>
              <w:right w:val="nil"/>
            </w:tcBorders>
            <w:shd w:val="clear" w:color="auto" w:fill="auto"/>
            <w:noWrap/>
            <w:vAlign w:val="bottom"/>
            <w:hideMark/>
          </w:tcPr>
          <w:p w14:paraId="2E72AB15"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40</w:t>
            </w:r>
          </w:p>
        </w:tc>
        <w:tc>
          <w:tcPr>
            <w:tcW w:w="1378" w:type="dxa"/>
            <w:tcBorders>
              <w:top w:val="nil"/>
              <w:left w:val="nil"/>
              <w:bottom w:val="nil"/>
              <w:right w:val="nil"/>
            </w:tcBorders>
            <w:shd w:val="clear" w:color="auto" w:fill="auto"/>
            <w:noWrap/>
            <w:vAlign w:val="bottom"/>
            <w:hideMark/>
          </w:tcPr>
          <w:p w14:paraId="001A1076"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8,00%</w:t>
            </w:r>
          </w:p>
        </w:tc>
      </w:tr>
      <w:tr w:rsidR="005863E3" w:rsidRPr="003417E1" w14:paraId="34585DD8" w14:textId="77777777" w:rsidTr="00481047">
        <w:trPr>
          <w:trHeight w:val="243"/>
        </w:trPr>
        <w:tc>
          <w:tcPr>
            <w:tcW w:w="1890" w:type="dxa"/>
            <w:vMerge/>
            <w:tcBorders>
              <w:top w:val="nil"/>
              <w:left w:val="nil"/>
              <w:bottom w:val="single" w:sz="8" w:space="0" w:color="000000"/>
              <w:right w:val="nil"/>
            </w:tcBorders>
            <w:vAlign w:val="center"/>
            <w:hideMark/>
          </w:tcPr>
          <w:p w14:paraId="38EDB78A"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12A70C67"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Flamengo</w:t>
            </w:r>
          </w:p>
        </w:tc>
        <w:tc>
          <w:tcPr>
            <w:tcW w:w="2579" w:type="dxa"/>
            <w:tcBorders>
              <w:top w:val="nil"/>
              <w:left w:val="nil"/>
              <w:bottom w:val="nil"/>
              <w:right w:val="nil"/>
            </w:tcBorders>
            <w:shd w:val="clear" w:color="auto" w:fill="auto"/>
            <w:noWrap/>
            <w:vAlign w:val="bottom"/>
            <w:hideMark/>
          </w:tcPr>
          <w:p w14:paraId="2D9398D2"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79</w:t>
            </w:r>
          </w:p>
        </w:tc>
        <w:tc>
          <w:tcPr>
            <w:tcW w:w="1378" w:type="dxa"/>
            <w:tcBorders>
              <w:top w:val="nil"/>
              <w:left w:val="nil"/>
              <w:bottom w:val="nil"/>
              <w:right w:val="nil"/>
            </w:tcBorders>
            <w:shd w:val="clear" w:color="auto" w:fill="auto"/>
            <w:noWrap/>
            <w:vAlign w:val="bottom"/>
            <w:hideMark/>
          </w:tcPr>
          <w:p w14:paraId="125A7C1F"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15,80%</w:t>
            </w:r>
          </w:p>
        </w:tc>
      </w:tr>
      <w:tr w:rsidR="005863E3" w:rsidRPr="003417E1" w14:paraId="2DE1F896" w14:textId="77777777" w:rsidTr="00481047">
        <w:trPr>
          <w:trHeight w:val="243"/>
        </w:trPr>
        <w:tc>
          <w:tcPr>
            <w:tcW w:w="1890" w:type="dxa"/>
            <w:vMerge/>
            <w:tcBorders>
              <w:top w:val="nil"/>
              <w:left w:val="nil"/>
              <w:bottom w:val="single" w:sz="8" w:space="0" w:color="000000"/>
              <w:right w:val="nil"/>
            </w:tcBorders>
            <w:vAlign w:val="center"/>
            <w:hideMark/>
          </w:tcPr>
          <w:p w14:paraId="3D15043B"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6A502053"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Bragantino</w:t>
            </w:r>
          </w:p>
        </w:tc>
        <w:tc>
          <w:tcPr>
            <w:tcW w:w="2579" w:type="dxa"/>
            <w:tcBorders>
              <w:top w:val="nil"/>
              <w:left w:val="nil"/>
              <w:bottom w:val="nil"/>
              <w:right w:val="nil"/>
            </w:tcBorders>
            <w:shd w:val="clear" w:color="auto" w:fill="auto"/>
            <w:noWrap/>
            <w:vAlign w:val="bottom"/>
            <w:hideMark/>
          </w:tcPr>
          <w:p w14:paraId="1EF508A4"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w:t>
            </w:r>
          </w:p>
        </w:tc>
        <w:tc>
          <w:tcPr>
            <w:tcW w:w="1378" w:type="dxa"/>
            <w:tcBorders>
              <w:top w:val="nil"/>
              <w:left w:val="nil"/>
              <w:bottom w:val="nil"/>
              <w:right w:val="nil"/>
            </w:tcBorders>
            <w:shd w:val="clear" w:color="auto" w:fill="auto"/>
            <w:noWrap/>
            <w:vAlign w:val="bottom"/>
            <w:hideMark/>
          </w:tcPr>
          <w:p w14:paraId="3959320D"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0,20%</w:t>
            </w:r>
          </w:p>
        </w:tc>
      </w:tr>
      <w:tr w:rsidR="005863E3" w:rsidRPr="003417E1" w14:paraId="114806CB" w14:textId="77777777" w:rsidTr="00481047">
        <w:trPr>
          <w:trHeight w:val="243"/>
        </w:trPr>
        <w:tc>
          <w:tcPr>
            <w:tcW w:w="1890" w:type="dxa"/>
            <w:vMerge/>
            <w:tcBorders>
              <w:top w:val="nil"/>
              <w:left w:val="nil"/>
              <w:bottom w:val="single" w:sz="8" w:space="0" w:color="000000"/>
              <w:right w:val="nil"/>
            </w:tcBorders>
            <w:vAlign w:val="center"/>
            <w:hideMark/>
          </w:tcPr>
          <w:p w14:paraId="510A607E"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16249EFD"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Vasco</w:t>
            </w:r>
          </w:p>
        </w:tc>
        <w:tc>
          <w:tcPr>
            <w:tcW w:w="2579" w:type="dxa"/>
            <w:tcBorders>
              <w:top w:val="nil"/>
              <w:left w:val="nil"/>
              <w:bottom w:val="nil"/>
              <w:right w:val="nil"/>
            </w:tcBorders>
            <w:shd w:val="clear" w:color="auto" w:fill="auto"/>
            <w:noWrap/>
            <w:vAlign w:val="bottom"/>
            <w:hideMark/>
          </w:tcPr>
          <w:p w14:paraId="15F401E4"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41</w:t>
            </w:r>
          </w:p>
        </w:tc>
        <w:tc>
          <w:tcPr>
            <w:tcW w:w="1378" w:type="dxa"/>
            <w:tcBorders>
              <w:top w:val="nil"/>
              <w:left w:val="nil"/>
              <w:bottom w:val="nil"/>
              <w:right w:val="nil"/>
            </w:tcBorders>
            <w:shd w:val="clear" w:color="auto" w:fill="auto"/>
            <w:noWrap/>
            <w:vAlign w:val="bottom"/>
            <w:hideMark/>
          </w:tcPr>
          <w:p w14:paraId="4CF94139"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8,20%</w:t>
            </w:r>
          </w:p>
        </w:tc>
      </w:tr>
      <w:tr w:rsidR="005863E3" w:rsidRPr="003417E1" w14:paraId="23467F11" w14:textId="77777777" w:rsidTr="00481047">
        <w:trPr>
          <w:trHeight w:val="243"/>
        </w:trPr>
        <w:tc>
          <w:tcPr>
            <w:tcW w:w="1890" w:type="dxa"/>
            <w:vMerge/>
            <w:tcBorders>
              <w:top w:val="nil"/>
              <w:left w:val="nil"/>
              <w:bottom w:val="single" w:sz="8" w:space="0" w:color="000000"/>
              <w:right w:val="nil"/>
            </w:tcBorders>
            <w:vAlign w:val="center"/>
            <w:hideMark/>
          </w:tcPr>
          <w:p w14:paraId="1339607B"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1B371425"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Corinthians</w:t>
            </w:r>
          </w:p>
        </w:tc>
        <w:tc>
          <w:tcPr>
            <w:tcW w:w="2579" w:type="dxa"/>
            <w:tcBorders>
              <w:top w:val="nil"/>
              <w:left w:val="nil"/>
              <w:bottom w:val="nil"/>
              <w:right w:val="nil"/>
            </w:tcBorders>
            <w:shd w:val="clear" w:color="auto" w:fill="auto"/>
            <w:noWrap/>
            <w:vAlign w:val="bottom"/>
            <w:hideMark/>
          </w:tcPr>
          <w:p w14:paraId="2B0C9188"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29</w:t>
            </w:r>
          </w:p>
        </w:tc>
        <w:tc>
          <w:tcPr>
            <w:tcW w:w="1378" w:type="dxa"/>
            <w:tcBorders>
              <w:top w:val="nil"/>
              <w:left w:val="nil"/>
              <w:bottom w:val="nil"/>
              <w:right w:val="nil"/>
            </w:tcBorders>
            <w:shd w:val="clear" w:color="auto" w:fill="auto"/>
            <w:noWrap/>
            <w:vAlign w:val="bottom"/>
            <w:hideMark/>
          </w:tcPr>
          <w:p w14:paraId="1C37C9D4"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5,80%</w:t>
            </w:r>
          </w:p>
        </w:tc>
      </w:tr>
      <w:tr w:rsidR="005863E3" w:rsidRPr="003417E1" w14:paraId="03CE27B1" w14:textId="77777777" w:rsidTr="00481047">
        <w:trPr>
          <w:trHeight w:val="243"/>
        </w:trPr>
        <w:tc>
          <w:tcPr>
            <w:tcW w:w="1890" w:type="dxa"/>
            <w:vMerge/>
            <w:tcBorders>
              <w:top w:val="nil"/>
              <w:left w:val="nil"/>
              <w:bottom w:val="single" w:sz="8" w:space="0" w:color="000000"/>
              <w:right w:val="nil"/>
            </w:tcBorders>
            <w:vAlign w:val="center"/>
            <w:hideMark/>
          </w:tcPr>
          <w:p w14:paraId="628579BA"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359BCA82"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Fluminense</w:t>
            </w:r>
          </w:p>
        </w:tc>
        <w:tc>
          <w:tcPr>
            <w:tcW w:w="2579" w:type="dxa"/>
            <w:tcBorders>
              <w:top w:val="nil"/>
              <w:left w:val="nil"/>
              <w:bottom w:val="nil"/>
              <w:right w:val="nil"/>
            </w:tcBorders>
            <w:shd w:val="clear" w:color="auto" w:fill="auto"/>
            <w:noWrap/>
            <w:vAlign w:val="bottom"/>
            <w:hideMark/>
          </w:tcPr>
          <w:p w14:paraId="34B4B352"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68</w:t>
            </w:r>
          </w:p>
        </w:tc>
        <w:tc>
          <w:tcPr>
            <w:tcW w:w="1378" w:type="dxa"/>
            <w:tcBorders>
              <w:top w:val="nil"/>
              <w:left w:val="nil"/>
              <w:bottom w:val="nil"/>
              <w:right w:val="nil"/>
            </w:tcBorders>
            <w:shd w:val="clear" w:color="auto" w:fill="auto"/>
            <w:noWrap/>
            <w:vAlign w:val="bottom"/>
            <w:hideMark/>
          </w:tcPr>
          <w:p w14:paraId="13501F51"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13,60%</w:t>
            </w:r>
          </w:p>
        </w:tc>
      </w:tr>
      <w:tr w:rsidR="005863E3" w:rsidRPr="003417E1" w14:paraId="09B1AAB9" w14:textId="77777777" w:rsidTr="00481047">
        <w:trPr>
          <w:trHeight w:val="243"/>
        </w:trPr>
        <w:tc>
          <w:tcPr>
            <w:tcW w:w="1890" w:type="dxa"/>
            <w:vMerge/>
            <w:tcBorders>
              <w:top w:val="nil"/>
              <w:left w:val="nil"/>
              <w:bottom w:val="single" w:sz="8" w:space="0" w:color="000000"/>
              <w:right w:val="nil"/>
            </w:tcBorders>
            <w:vAlign w:val="center"/>
            <w:hideMark/>
          </w:tcPr>
          <w:p w14:paraId="16D56CCC"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14BB8A21"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Botafogo</w:t>
            </w:r>
          </w:p>
        </w:tc>
        <w:tc>
          <w:tcPr>
            <w:tcW w:w="2579" w:type="dxa"/>
            <w:tcBorders>
              <w:top w:val="nil"/>
              <w:left w:val="nil"/>
              <w:bottom w:val="nil"/>
              <w:right w:val="nil"/>
            </w:tcBorders>
            <w:shd w:val="clear" w:color="auto" w:fill="auto"/>
            <w:noWrap/>
            <w:vAlign w:val="bottom"/>
            <w:hideMark/>
          </w:tcPr>
          <w:p w14:paraId="79AEDA6B"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40</w:t>
            </w:r>
          </w:p>
        </w:tc>
        <w:tc>
          <w:tcPr>
            <w:tcW w:w="1378" w:type="dxa"/>
            <w:tcBorders>
              <w:top w:val="nil"/>
              <w:left w:val="nil"/>
              <w:bottom w:val="nil"/>
              <w:right w:val="nil"/>
            </w:tcBorders>
            <w:shd w:val="clear" w:color="auto" w:fill="auto"/>
            <w:noWrap/>
            <w:vAlign w:val="bottom"/>
            <w:hideMark/>
          </w:tcPr>
          <w:p w14:paraId="43FE312F"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8,00%</w:t>
            </w:r>
          </w:p>
        </w:tc>
      </w:tr>
      <w:tr w:rsidR="005863E3" w:rsidRPr="003417E1" w14:paraId="747ED582" w14:textId="77777777" w:rsidTr="00481047">
        <w:trPr>
          <w:trHeight w:val="243"/>
        </w:trPr>
        <w:tc>
          <w:tcPr>
            <w:tcW w:w="1890" w:type="dxa"/>
            <w:vMerge/>
            <w:tcBorders>
              <w:top w:val="nil"/>
              <w:left w:val="nil"/>
              <w:bottom w:val="single" w:sz="8" w:space="0" w:color="000000"/>
              <w:right w:val="nil"/>
            </w:tcBorders>
            <w:vAlign w:val="center"/>
            <w:hideMark/>
          </w:tcPr>
          <w:p w14:paraId="7FEF3C17"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17E14A19"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 xml:space="preserve">Palmeiras </w:t>
            </w:r>
          </w:p>
        </w:tc>
        <w:tc>
          <w:tcPr>
            <w:tcW w:w="2579" w:type="dxa"/>
            <w:tcBorders>
              <w:top w:val="nil"/>
              <w:left w:val="nil"/>
              <w:bottom w:val="nil"/>
              <w:right w:val="nil"/>
            </w:tcBorders>
            <w:shd w:val="clear" w:color="auto" w:fill="auto"/>
            <w:noWrap/>
            <w:vAlign w:val="bottom"/>
            <w:hideMark/>
          </w:tcPr>
          <w:p w14:paraId="38E471C8"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7</w:t>
            </w:r>
          </w:p>
        </w:tc>
        <w:tc>
          <w:tcPr>
            <w:tcW w:w="1378" w:type="dxa"/>
            <w:tcBorders>
              <w:top w:val="nil"/>
              <w:left w:val="nil"/>
              <w:bottom w:val="nil"/>
              <w:right w:val="nil"/>
            </w:tcBorders>
            <w:shd w:val="clear" w:color="auto" w:fill="auto"/>
            <w:noWrap/>
            <w:vAlign w:val="bottom"/>
            <w:hideMark/>
          </w:tcPr>
          <w:p w14:paraId="2EEDD12F"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1,40%</w:t>
            </w:r>
          </w:p>
        </w:tc>
      </w:tr>
      <w:tr w:rsidR="005863E3" w:rsidRPr="003417E1" w14:paraId="09BD4E8E" w14:textId="77777777" w:rsidTr="00481047">
        <w:trPr>
          <w:trHeight w:val="243"/>
        </w:trPr>
        <w:tc>
          <w:tcPr>
            <w:tcW w:w="1890" w:type="dxa"/>
            <w:vMerge/>
            <w:tcBorders>
              <w:top w:val="nil"/>
              <w:left w:val="nil"/>
              <w:bottom w:val="single" w:sz="8" w:space="0" w:color="000000"/>
              <w:right w:val="nil"/>
            </w:tcBorders>
            <w:vAlign w:val="center"/>
            <w:hideMark/>
          </w:tcPr>
          <w:p w14:paraId="40D1C979"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4B2AFA80"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proofErr w:type="spellStart"/>
            <w:r w:rsidRPr="003417E1">
              <w:rPr>
                <w:rFonts w:ascii="Garamond" w:eastAsia="Times New Roman" w:hAnsi="Garamond" w:cs="Calibri"/>
                <w:color w:val="000000"/>
                <w:kern w:val="0"/>
                <w:sz w:val="20"/>
                <w:szCs w:val="20"/>
                <w:lang w:val="pt-BR" w:eastAsia="pt-BR"/>
                <w14:ligatures w14:val="none"/>
              </w:rPr>
              <w:t>Criciuma</w:t>
            </w:r>
            <w:proofErr w:type="spellEnd"/>
          </w:p>
        </w:tc>
        <w:tc>
          <w:tcPr>
            <w:tcW w:w="2579" w:type="dxa"/>
            <w:tcBorders>
              <w:top w:val="nil"/>
              <w:left w:val="nil"/>
              <w:bottom w:val="nil"/>
              <w:right w:val="nil"/>
            </w:tcBorders>
            <w:shd w:val="clear" w:color="auto" w:fill="auto"/>
            <w:noWrap/>
            <w:vAlign w:val="bottom"/>
            <w:hideMark/>
          </w:tcPr>
          <w:p w14:paraId="4AD8EEA5"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w:t>
            </w:r>
          </w:p>
        </w:tc>
        <w:tc>
          <w:tcPr>
            <w:tcW w:w="1378" w:type="dxa"/>
            <w:tcBorders>
              <w:top w:val="nil"/>
              <w:left w:val="nil"/>
              <w:bottom w:val="nil"/>
              <w:right w:val="nil"/>
            </w:tcBorders>
            <w:shd w:val="clear" w:color="auto" w:fill="auto"/>
            <w:noWrap/>
            <w:vAlign w:val="bottom"/>
            <w:hideMark/>
          </w:tcPr>
          <w:p w14:paraId="7F480A3A"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0,20%</w:t>
            </w:r>
          </w:p>
        </w:tc>
      </w:tr>
      <w:tr w:rsidR="005863E3" w:rsidRPr="003417E1" w14:paraId="7932FDB3" w14:textId="77777777" w:rsidTr="00481047">
        <w:trPr>
          <w:trHeight w:val="243"/>
        </w:trPr>
        <w:tc>
          <w:tcPr>
            <w:tcW w:w="1890" w:type="dxa"/>
            <w:vMerge/>
            <w:tcBorders>
              <w:top w:val="nil"/>
              <w:left w:val="nil"/>
              <w:bottom w:val="single" w:sz="8" w:space="0" w:color="000000"/>
              <w:right w:val="nil"/>
            </w:tcBorders>
            <w:vAlign w:val="center"/>
            <w:hideMark/>
          </w:tcPr>
          <w:p w14:paraId="3E7B5E40"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1DDB8DBA"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Sport</w:t>
            </w:r>
          </w:p>
        </w:tc>
        <w:tc>
          <w:tcPr>
            <w:tcW w:w="2579" w:type="dxa"/>
            <w:tcBorders>
              <w:top w:val="nil"/>
              <w:left w:val="nil"/>
              <w:bottom w:val="nil"/>
              <w:right w:val="nil"/>
            </w:tcBorders>
            <w:shd w:val="clear" w:color="auto" w:fill="auto"/>
            <w:noWrap/>
            <w:vAlign w:val="bottom"/>
            <w:hideMark/>
          </w:tcPr>
          <w:p w14:paraId="0AD8CF32"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w:t>
            </w:r>
          </w:p>
        </w:tc>
        <w:tc>
          <w:tcPr>
            <w:tcW w:w="1378" w:type="dxa"/>
            <w:tcBorders>
              <w:top w:val="nil"/>
              <w:left w:val="nil"/>
              <w:bottom w:val="nil"/>
              <w:right w:val="nil"/>
            </w:tcBorders>
            <w:shd w:val="clear" w:color="auto" w:fill="auto"/>
            <w:noWrap/>
            <w:vAlign w:val="bottom"/>
            <w:hideMark/>
          </w:tcPr>
          <w:p w14:paraId="3A91749A"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0,80%</w:t>
            </w:r>
          </w:p>
        </w:tc>
      </w:tr>
      <w:tr w:rsidR="005863E3" w:rsidRPr="003417E1" w14:paraId="6DE15D4E" w14:textId="77777777" w:rsidTr="00481047">
        <w:trPr>
          <w:trHeight w:val="243"/>
        </w:trPr>
        <w:tc>
          <w:tcPr>
            <w:tcW w:w="1890" w:type="dxa"/>
            <w:vMerge/>
            <w:tcBorders>
              <w:top w:val="nil"/>
              <w:left w:val="nil"/>
              <w:bottom w:val="single" w:sz="8" w:space="0" w:color="000000"/>
              <w:right w:val="nil"/>
            </w:tcBorders>
            <w:vAlign w:val="center"/>
            <w:hideMark/>
          </w:tcPr>
          <w:p w14:paraId="343BC05A"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734F0E24"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CSA</w:t>
            </w:r>
          </w:p>
        </w:tc>
        <w:tc>
          <w:tcPr>
            <w:tcW w:w="2579" w:type="dxa"/>
            <w:tcBorders>
              <w:top w:val="nil"/>
              <w:left w:val="nil"/>
              <w:bottom w:val="nil"/>
              <w:right w:val="nil"/>
            </w:tcBorders>
            <w:shd w:val="clear" w:color="auto" w:fill="auto"/>
            <w:noWrap/>
            <w:vAlign w:val="bottom"/>
            <w:hideMark/>
          </w:tcPr>
          <w:p w14:paraId="3ADE65ED"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23</w:t>
            </w:r>
          </w:p>
        </w:tc>
        <w:tc>
          <w:tcPr>
            <w:tcW w:w="1378" w:type="dxa"/>
            <w:tcBorders>
              <w:top w:val="nil"/>
              <w:left w:val="nil"/>
              <w:bottom w:val="nil"/>
              <w:right w:val="nil"/>
            </w:tcBorders>
            <w:shd w:val="clear" w:color="auto" w:fill="auto"/>
            <w:noWrap/>
            <w:vAlign w:val="bottom"/>
            <w:hideMark/>
          </w:tcPr>
          <w:p w14:paraId="00F90FD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4,60%</w:t>
            </w:r>
          </w:p>
        </w:tc>
      </w:tr>
      <w:tr w:rsidR="005863E3" w:rsidRPr="003417E1" w14:paraId="556C78DB" w14:textId="77777777" w:rsidTr="00481047">
        <w:trPr>
          <w:trHeight w:val="243"/>
        </w:trPr>
        <w:tc>
          <w:tcPr>
            <w:tcW w:w="1890" w:type="dxa"/>
            <w:vMerge/>
            <w:tcBorders>
              <w:top w:val="nil"/>
              <w:left w:val="nil"/>
              <w:bottom w:val="single" w:sz="8" w:space="0" w:color="000000"/>
              <w:right w:val="nil"/>
            </w:tcBorders>
            <w:vAlign w:val="center"/>
            <w:hideMark/>
          </w:tcPr>
          <w:p w14:paraId="79C56DFF"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2619D456"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CRB</w:t>
            </w:r>
          </w:p>
        </w:tc>
        <w:tc>
          <w:tcPr>
            <w:tcW w:w="2579" w:type="dxa"/>
            <w:tcBorders>
              <w:top w:val="nil"/>
              <w:left w:val="nil"/>
              <w:bottom w:val="nil"/>
              <w:right w:val="nil"/>
            </w:tcBorders>
            <w:shd w:val="clear" w:color="auto" w:fill="auto"/>
            <w:noWrap/>
            <w:vAlign w:val="bottom"/>
            <w:hideMark/>
          </w:tcPr>
          <w:p w14:paraId="47F3B518"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5</w:t>
            </w:r>
          </w:p>
        </w:tc>
        <w:tc>
          <w:tcPr>
            <w:tcW w:w="1378" w:type="dxa"/>
            <w:tcBorders>
              <w:top w:val="nil"/>
              <w:left w:val="nil"/>
              <w:bottom w:val="nil"/>
              <w:right w:val="nil"/>
            </w:tcBorders>
            <w:shd w:val="clear" w:color="auto" w:fill="auto"/>
            <w:noWrap/>
            <w:vAlign w:val="bottom"/>
            <w:hideMark/>
          </w:tcPr>
          <w:p w14:paraId="6B7728FE"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1,00%</w:t>
            </w:r>
          </w:p>
        </w:tc>
      </w:tr>
      <w:tr w:rsidR="005863E3" w:rsidRPr="003417E1" w14:paraId="7DDC22AB" w14:textId="77777777" w:rsidTr="00481047">
        <w:trPr>
          <w:trHeight w:val="243"/>
        </w:trPr>
        <w:tc>
          <w:tcPr>
            <w:tcW w:w="1890" w:type="dxa"/>
            <w:vMerge/>
            <w:tcBorders>
              <w:top w:val="nil"/>
              <w:left w:val="nil"/>
              <w:bottom w:val="single" w:sz="8" w:space="0" w:color="000000"/>
              <w:right w:val="nil"/>
            </w:tcBorders>
            <w:vAlign w:val="center"/>
            <w:hideMark/>
          </w:tcPr>
          <w:p w14:paraId="3D6548A5"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71A0A8AC"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Bahia</w:t>
            </w:r>
          </w:p>
        </w:tc>
        <w:tc>
          <w:tcPr>
            <w:tcW w:w="2579" w:type="dxa"/>
            <w:tcBorders>
              <w:top w:val="nil"/>
              <w:left w:val="nil"/>
              <w:bottom w:val="nil"/>
              <w:right w:val="nil"/>
            </w:tcBorders>
            <w:shd w:val="clear" w:color="auto" w:fill="auto"/>
            <w:noWrap/>
            <w:vAlign w:val="bottom"/>
            <w:hideMark/>
          </w:tcPr>
          <w:p w14:paraId="3B73BA4F"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7</w:t>
            </w:r>
          </w:p>
        </w:tc>
        <w:tc>
          <w:tcPr>
            <w:tcW w:w="1378" w:type="dxa"/>
            <w:tcBorders>
              <w:top w:val="nil"/>
              <w:left w:val="nil"/>
              <w:bottom w:val="nil"/>
              <w:right w:val="nil"/>
            </w:tcBorders>
            <w:shd w:val="clear" w:color="auto" w:fill="auto"/>
            <w:noWrap/>
            <w:vAlign w:val="bottom"/>
            <w:hideMark/>
          </w:tcPr>
          <w:p w14:paraId="61BF2ADC"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1,40%</w:t>
            </w:r>
          </w:p>
        </w:tc>
      </w:tr>
      <w:tr w:rsidR="005863E3" w:rsidRPr="003417E1" w14:paraId="3EA99354" w14:textId="77777777" w:rsidTr="00481047">
        <w:trPr>
          <w:trHeight w:val="243"/>
        </w:trPr>
        <w:tc>
          <w:tcPr>
            <w:tcW w:w="1890" w:type="dxa"/>
            <w:vMerge/>
            <w:tcBorders>
              <w:top w:val="nil"/>
              <w:left w:val="nil"/>
              <w:bottom w:val="single" w:sz="8" w:space="0" w:color="000000"/>
              <w:right w:val="nil"/>
            </w:tcBorders>
            <w:vAlign w:val="center"/>
            <w:hideMark/>
          </w:tcPr>
          <w:p w14:paraId="012AF7C8"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6870584B"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Vitoria</w:t>
            </w:r>
          </w:p>
        </w:tc>
        <w:tc>
          <w:tcPr>
            <w:tcW w:w="2579" w:type="dxa"/>
            <w:tcBorders>
              <w:top w:val="nil"/>
              <w:left w:val="nil"/>
              <w:bottom w:val="nil"/>
              <w:right w:val="nil"/>
            </w:tcBorders>
            <w:shd w:val="clear" w:color="auto" w:fill="auto"/>
            <w:noWrap/>
            <w:vAlign w:val="bottom"/>
            <w:hideMark/>
          </w:tcPr>
          <w:p w14:paraId="38F82EA2"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w:t>
            </w:r>
          </w:p>
        </w:tc>
        <w:tc>
          <w:tcPr>
            <w:tcW w:w="1378" w:type="dxa"/>
            <w:tcBorders>
              <w:top w:val="nil"/>
              <w:left w:val="nil"/>
              <w:bottom w:val="nil"/>
              <w:right w:val="nil"/>
            </w:tcBorders>
            <w:shd w:val="clear" w:color="auto" w:fill="auto"/>
            <w:noWrap/>
            <w:vAlign w:val="bottom"/>
            <w:hideMark/>
          </w:tcPr>
          <w:p w14:paraId="2421C5AF"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0,80%</w:t>
            </w:r>
          </w:p>
        </w:tc>
      </w:tr>
      <w:tr w:rsidR="005863E3" w:rsidRPr="003417E1" w14:paraId="241F6C79" w14:textId="77777777" w:rsidTr="00481047">
        <w:trPr>
          <w:trHeight w:val="243"/>
        </w:trPr>
        <w:tc>
          <w:tcPr>
            <w:tcW w:w="1890" w:type="dxa"/>
            <w:vMerge/>
            <w:tcBorders>
              <w:top w:val="nil"/>
              <w:left w:val="nil"/>
              <w:bottom w:val="single" w:sz="8" w:space="0" w:color="000000"/>
              <w:right w:val="nil"/>
            </w:tcBorders>
            <w:vAlign w:val="center"/>
            <w:hideMark/>
          </w:tcPr>
          <w:p w14:paraId="0A85E5AB"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4DC89707"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Botafogo SP</w:t>
            </w:r>
          </w:p>
        </w:tc>
        <w:tc>
          <w:tcPr>
            <w:tcW w:w="2579" w:type="dxa"/>
            <w:tcBorders>
              <w:top w:val="nil"/>
              <w:left w:val="nil"/>
              <w:bottom w:val="nil"/>
              <w:right w:val="nil"/>
            </w:tcBorders>
            <w:shd w:val="clear" w:color="auto" w:fill="auto"/>
            <w:noWrap/>
            <w:vAlign w:val="bottom"/>
            <w:hideMark/>
          </w:tcPr>
          <w:p w14:paraId="2356D371"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w:t>
            </w:r>
          </w:p>
        </w:tc>
        <w:tc>
          <w:tcPr>
            <w:tcW w:w="1378" w:type="dxa"/>
            <w:tcBorders>
              <w:top w:val="nil"/>
              <w:left w:val="nil"/>
              <w:bottom w:val="nil"/>
              <w:right w:val="nil"/>
            </w:tcBorders>
            <w:shd w:val="clear" w:color="auto" w:fill="auto"/>
            <w:noWrap/>
            <w:vAlign w:val="bottom"/>
            <w:hideMark/>
          </w:tcPr>
          <w:p w14:paraId="54FA5F1B"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0,80%</w:t>
            </w:r>
          </w:p>
        </w:tc>
      </w:tr>
      <w:tr w:rsidR="005863E3" w:rsidRPr="003417E1" w14:paraId="127D12EA" w14:textId="77777777" w:rsidTr="00481047">
        <w:trPr>
          <w:trHeight w:val="243"/>
        </w:trPr>
        <w:tc>
          <w:tcPr>
            <w:tcW w:w="1890" w:type="dxa"/>
            <w:vMerge/>
            <w:tcBorders>
              <w:top w:val="nil"/>
              <w:left w:val="nil"/>
              <w:bottom w:val="single" w:sz="8" w:space="0" w:color="000000"/>
              <w:right w:val="nil"/>
            </w:tcBorders>
            <w:vAlign w:val="center"/>
            <w:hideMark/>
          </w:tcPr>
          <w:p w14:paraId="64911361"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2CA15DA3"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Grêmio</w:t>
            </w:r>
          </w:p>
        </w:tc>
        <w:tc>
          <w:tcPr>
            <w:tcW w:w="2579" w:type="dxa"/>
            <w:tcBorders>
              <w:top w:val="nil"/>
              <w:left w:val="nil"/>
              <w:bottom w:val="nil"/>
              <w:right w:val="nil"/>
            </w:tcBorders>
            <w:shd w:val="clear" w:color="auto" w:fill="auto"/>
            <w:noWrap/>
            <w:vAlign w:val="bottom"/>
            <w:hideMark/>
          </w:tcPr>
          <w:p w14:paraId="4591F12F"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9</w:t>
            </w:r>
          </w:p>
        </w:tc>
        <w:tc>
          <w:tcPr>
            <w:tcW w:w="1378" w:type="dxa"/>
            <w:tcBorders>
              <w:top w:val="nil"/>
              <w:left w:val="nil"/>
              <w:bottom w:val="nil"/>
              <w:right w:val="nil"/>
            </w:tcBorders>
            <w:shd w:val="clear" w:color="auto" w:fill="auto"/>
            <w:noWrap/>
            <w:vAlign w:val="bottom"/>
            <w:hideMark/>
          </w:tcPr>
          <w:p w14:paraId="0ADE700B"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1,80%</w:t>
            </w:r>
          </w:p>
        </w:tc>
      </w:tr>
      <w:tr w:rsidR="005863E3" w:rsidRPr="003417E1" w14:paraId="19A58450" w14:textId="77777777" w:rsidTr="00481047">
        <w:trPr>
          <w:trHeight w:val="243"/>
        </w:trPr>
        <w:tc>
          <w:tcPr>
            <w:tcW w:w="1890" w:type="dxa"/>
            <w:vMerge/>
            <w:tcBorders>
              <w:top w:val="nil"/>
              <w:left w:val="nil"/>
              <w:bottom w:val="single" w:sz="8" w:space="0" w:color="000000"/>
              <w:right w:val="nil"/>
            </w:tcBorders>
            <w:vAlign w:val="center"/>
            <w:hideMark/>
          </w:tcPr>
          <w:p w14:paraId="634B6855"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5EEE701A"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Santos</w:t>
            </w:r>
          </w:p>
        </w:tc>
        <w:tc>
          <w:tcPr>
            <w:tcW w:w="2579" w:type="dxa"/>
            <w:tcBorders>
              <w:top w:val="nil"/>
              <w:left w:val="nil"/>
              <w:bottom w:val="nil"/>
              <w:right w:val="nil"/>
            </w:tcBorders>
            <w:shd w:val="clear" w:color="auto" w:fill="auto"/>
            <w:noWrap/>
            <w:vAlign w:val="bottom"/>
            <w:hideMark/>
          </w:tcPr>
          <w:p w14:paraId="7C4F6C82"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w:t>
            </w:r>
          </w:p>
        </w:tc>
        <w:tc>
          <w:tcPr>
            <w:tcW w:w="1378" w:type="dxa"/>
            <w:tcBorders>
              <w:top w:val="nil"/>
              <w:left w:val="nil"/>
              <w:bottom w:val="nil"/>
              <w:right w:val="nil"/>
            </w:tcBorders>
            <w:shd w:val="clear" w:color="auto" w:fill="auto"/>
            <w:noWrap/>
            <w:vAlign w:val="bottom"/>
            <w:hideMark/>
          </w:tcPr>
          <w:p w14:paraId="0E02B9FB"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0,80%</w:t>
            </w:r>
          </w:p>
        </w:tc>
      </w:tr>
      <w:tr w:rsidR="005863E3" w:rsidRPr="003417E1" w14:paraId="42B763E9" w14:textId="77777777" w:rsidTr="00481047">
        <w:trPr>
          <w:trHeight w:val="243"/>
        </w:trPr>
        <w:tc>
          <w:tcPr>
            <w:tcW w:w="1890" w:type="dxa"/>
            <w:vMerge/>
            <w:tcBorders>
              <w:top w:val="nil"/>
              <w:left w:val="nil"/>
              <w:bottom w:val="single" w:sz="8" w:space="0" w:color="000000"/>
              <w:right w:val="nil"/>
            </w:tcBorders>
            <w:vAlign w:val="center"/>
            <w:hideMark/>
          </w:tcPr>
          <w:p w14:paraId="7DD1B864"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719BD188"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Athletico PR</w:t>
            </w:r>
          </w:p>
        </w:tc>
        <w:tc>
          <w:tcPr>
            <w:tcW w:w="2579" w:type="dxa"/>
            <w:tcBorders>
              <w:top w:val="nil"/>
              <w:left w:val="nil"/>
              <w:bottom w:val="nil"/>
              <w:right w:val="nil"/>
            </w:tcBorders>
            <w:shd w:val="clear" w:color="auto" w:fill="auto"/>
            <w:noWrap/>
            <w:vAlign w:val="bottom"/>
            <w:hideMark/>
          </w:tcPr>
          <w:p w14:paraId="01C23C55"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w:t>
            </w:r>
          </w:p>
        </w:tc>
        <w:tc>
          <w:tcPr>
            <w:tcW w:w="1378" w:type="dxa"/>
            <w:tcBorders>
              <w:top w:val="nil"/>
              <w:left w:val="nil"/>
              <w:bottom w:val="nil"/>
              <w:right w:val="nil"/>
            </w:tcBorders>
            <w:shd w:val="clear" w:color="auto" w:fill="auto"/>
            <w:noWrap/>
            <w:vAlign w:val="bottom"/>
            <w:hideMark/>
          </w:tcPr>
          <w:p w14:paraId="139127FA"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0,20%</w:t>
            </w:r>
          </w:p>
        </w:tc>
      </w:tr>
      <w:tr w:rsidR="005863E3" w:rsidRPr="003417E1" w14:paraId="2228F97B" w14:textId="77777777" w:rsidTr="00481047">
        <w:trPr>
          <w:trHeight w:val="243"/>
        </w:trPr>
        <w:tc>
          <w:tcPr>
            <w:tcW w:w="1890" w:type="dxa"/>
            <w:vMerge/>
            <w:tcBorders>
              <w:top w:val="nil"/>
              <w:left w:val="nil"/>
              <w:bottom w:val="single" w:sz="8" w:space="0" w:color="000000"/>
              <w:right w:val="nil"/>
            </w:tcBorders>
            <w:vAlign w:val="center"/>
            <w:hideMark/>
          </w:tcPr>
          <w:p w14:paraId="1080B412"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3488C286"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Santa Cruz</w:t>
            </w:r>
          </w:p>
        </w:tc>
        <w:tc>
          <w:tcPr>
            <w:tcW w:w="2579" w:type="dxa"/>
            <w:tcBorders>
              <w:top w:val="nil"/>
              <w:left w:val="nil"/>
              <w:bottom w:val="nil"/>
              <w:right w:val="nil"/>
            </w:tcBorders>
            <w:shd w:val="clear" w:color="auto" w:fill="auto"/>
            <w:noWrap/>
            <w:vAlign w:val="bottom"/>
            <w:hideMark/>
          </w:tcPr>
          <w:p w14:paraId="7D9B5A0E"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w:t>
            </w:r>
          </w:p>
        </w:tc>
        <w:tc>
          <w:tcPr>
            <w:tcW w:w="1378" w:type="dxa"/>
            <w:tcBorders>
              <w:top w:val="nil"/>
              <w:left w:val="nil"/>
              <w:bottom w:val="nil"/>
              <w:right w:val="nil"/>
            </w:tcBorders>
            <w:shd w:val="clear" w:color="auto" w:fill="auto"/>
            <w:noWrap/>
            <w:vAlign w:val="bottom"/>
            <w:hideMark/>
          </w:tcPr>
          <w:p w14:paraId="4BDAC0F3"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0,20%</w:t>
            </w:r>
          </w:p>
        </w:tc>
      </w:tr>
      <w:tr w:rsidR="005863E3" w:rsidRPr="003417E1" w14:paraId="5E0B6FCE" w14:textId="77777777" w:rsidTr="00481047">
        <w:trPr>
          <w:trHeight w:val="243"/>
        </w:trPr>
        <w:tc>
          <w:tcPr>
            <w:tcW w:w="1890" w:type="dxa"/>
            <w:vMerge/>
            <w:tcBorders>
              <w:top w:val="nil"/>
              <w:left w:val="nil"/>
              <w:bottom w:val="single" w:sz="8" w:space="0" w:color="000000"/>
              <w:right w:val="nil"/>
            </w:tcBorders>
            <w:vAlign w:val="center"/>
            <w:hideMark/>
          </w:tcPr>
          <w:p w14:paraId="18F796F0"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nil"/>
              <w:right w:val="nil"/>
            </w:tcBorders>
            <w:shd w:val="clear" w:color="auto" w:fill="auto"/>
            <w:noWrap/>
            <w:vAlign w:val="center"/>
            <w:hideMark/>
          </w:tcPr>
          <w:p w14:paraId="6D6631F4"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Náutico</w:t>
            </w:r>
          </w:p>
        </w:tc>
        <w:tc>
          <w:tcPr>
            <w:tcW w:w="2579" w:type="dxa"/>
            <w:tcBorders>
              <w:top w:val="nil"/>
              <w:left w:val="nil"/>
              <w:bottom w:val="nil"/>
              <w:right w:val="nil"/>
            </w:tcBorders>
            <w:shd w:val="clear" w:color="auto" w:fill="auto"/>
            <w:noWrap/>
            <w:vAlign w:val="bottom"/>
            <w:hideMark/>
          </w:tcPr>
          <w:p w14:paraId="04974366"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1</w:t>
            </w:r>
          </w:p>
        </w:tc>
        <w:tc>
          <w:tcPr>
            <w:tcW w:w="1378" w:type="dxa"/>
            <w:tcBorders>
              <w:top w:val="nil"/>
              <w:left w:val="nil"/>
              <w:bottom w:val="nil"/>
              <w:right w:val="nil"/>
            </w:tcBorders>
            <w:shd w:val="clear" w:color="auto" w:fill="auto"/>
            <w:noWrap/>
            <w:vAlign w:val="bottom"/>
            <w:hideMark/>
          </w:tcPr>
          <w:p w14:paraId="3A0146F1"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0,20%</w:t>
            </w:r>
          </w:p>
        </w:tc>
      </w:tr>
      <w:tr w:rsidR="005863E3" w:rsidRPr="003417E1" w14:paraId="69DC9693" w14:textId="77777777" w:rsidTr="00481047">
        <w:trPr>
          <w:trHeight w:val="243"/>
        </w:trPr>
        <w:tc>
          <w:tcPr>
            <w:tcW w:w="1890" w:type="dxa"/>
            <w:vMerge/>
            <w:tcBorders>
              <w:top w:val="nil"/>
              <w:left w:val="nil"/>
              <w:bottom w:val="single" w:sz="8" w:space="0" w:color="000000"/>
              <w:right w:val="nil"/>
            </w:tcBorders>
            <w:vAlign w:val="center"/>
            <w:hideMark/>
          </w:tcPr>
          <w:p w14:paraId="77CD0D05"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single" w:sz="8" w:space="0" w:color="auto"/>
              <w:right w:val="nil"/>
            </w:tcBorders>
            <w:shd w:val="clear" w:color="auto" w:fill="auto"/>
            <w:noWrap/>
            <w:vAlign w:val="center"/>
            <w:hideMark/>
          </w:tcPr>
          <w:p w14:paraId="10797B32"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proofErr w:type="spellStart"/>
            <w:r w:rsidRPr="003417E1">
              <w:rPr>
                <w:rFonts w:ascii="Garamond" w:eastAsia="Times New Roman" w:hAnsi="Garamond" w:cs="Calibri"/>
                <w:color w:val="000000"/>
                <w:kern w:val="0"/>
                <w:sz w:val="20"/>
                <w:szCs w:val="20"/>
                <w:lang w:val="pt-BR" w:eastAsia="pt-BR"/>
                <w14:ligatures w14:val="none"/>
              </w:rPr>
              <w:t>Coritiba</w:t>
            </w:r>
            <w:proofErr w:type="spellEnd"/>
          </w:p>
        </w:tc>
        <w:tc>
          <w:tcPr>
            <w:tcW w:w="2579" w:type="dxa"/>
            <w:tcBorders>
              <w:top w:val="nil"/>
              <w:left w:val="nil"/>
              <w:bottom w:val="single" w:sz="8" w:space="0" w:color="auto"/>
              <w:right w:val="nil"/>
            </w:tcBorders>
            <w:shd w:val="clear" w:color="auto" w:fill="auto"/>
            <w:noWrap/>
            <w:vAlign w:val="bottom"/>
            <w:hideMark/>
          </w:tcPr>
          <w:p w14:paraId="1F77E2BD"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3</w:t>
            </w:r>
          </w:p>
        </w:tc>
        <w:tc>
          <w:tcPr>
            <w:tcW w:w="1378" w:type="dxa"/>
            <w:tcBorders>
              <w:top w:val="nil"/>
              <w:left w:val="nil"/>
              <w:bottom w:val="single" w:sz="8" w:space="0" w:color="auto"/>
              <w:right w:val="nil"/>
            </w:tcBorders>
            <w:shd w:val="clear" w:color="auto" w:fill="auto"/>
            <w:noWrap/>
            <w:vAlign w:val="bottom"/>
            <w:hideMark/>
          </w:tcPr>
          <w:p w14:paraId="554241A1"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0,60%</w:t>
            </w:r>
          </w:p>
        </w:tc>
      </w:tr>
      <w:tr w:rsidR="005863E3" w:rsidRPr="003417E1" w14:paraId="38CF20B5" w14:textId="77777777" w:rsidTr="00481047">
        <w:trPr>
          <w:trHeight w:val="243"/>
        </w:trPr>
        <w:tc>
          <w:tcPr>
            <w:tcW w:w="1890" w:type="dxa"/>
            <w:vMerge w:val="restart"/>
            <w:tcBorders>
              <w:top w:val="nil"/>
              <w:left w:val="nil"/>
              <w:bottom w:val="single" w:sz="8" w:space="0" w:color="000000"/>
              <w:right w:val="nil"/>
            </w:tcBorders>
            <w:shd w:val="clear" w:color="auto" w:fill="auto"/>
            <w:noWrap/>
            <w:vAlign w:val="center"/>
            <w:hideMark/>
          </w:tcPr>
          <w:p w14:paraId="4E89847B"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r w:rsidRPr="003417E1">
              <w:rPr>
                <w:rFonts w:ascii="Garamond" w:eastAsia="Times New Roman" w:hAnsi="Garamond" w:cs="Calibri"/>
                <w:b/>
                <w:bCs/>
                <w:color w:val="000000"/>
                <w:kern w:val="0"/>
                <w:sz w:val="20"/>
                <w:szCs w:val="20"/>
                <w:lang w:val="pt-BR" w:eastAsia="pt-BR"/>
                <w14:ligatures w14:val="none"/>
              </w:rPr>
              <w:t>Sócio Torcedor</w:t>
            </w:r>
          </w:p>
        </w:tc>
        <w:tc>
          <w:tcPr>
            <w:tcW w:w="2156" w:type="dxa"/>
            <w:tcBorders>
              <w:top w:val="nil"/>
              <w:left w:val="nil"/>
              <w:bottom w:val="nil"/>
              <w:right w:val="nil"/>
            </w:tcBorders>
            <w:shd w:val="clear" w:color="auto" w:fill="auto"/>
            <w:noWrap/>
            <w:vAlign w:val="center"/>
            <w:hideMark/>
          </w:tcPr>
          <w:p w14:paraId="0CAC3EEC"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Sim</w:t>
            </w:r>
          </w:p>
        </w:tc>
        <w:tc>
          <w:tcPr>
            <w:tcW w:w="2579" w:type="dxa"/>
            <w:tcBorders>
              <w:top w:val="nil"/>
              <w:left w:val="nil"/>
              <w:bottom w:val="nil"/>
              <w:right w:val="nil"/>
            </w:tcBorders>
            <w:shd w:val="clear" w:color="auto" w:fill="auto"/>
            <w:noWrap/>
            <w:vAlign w:val="bottom"/>
            <w:hideMark/>
          </w:tcPr>
          <w:p w14:paraId="46F6AE3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271</w:t>
            </w:r>
          </w:p>
        </w:tc>
        <w:tc>
          <w:tcPr>
            <w:tcW w:w="1378" w:type="dxa"/>
            <w:tcBorders>
              <w:top w:val="nil"/>
              <w:left w:val="nil"/>
              <w:bottom w:val="nil"/>
              <w:right w:val="nil"/>
            </w:tcBorders>
            <w:shd w:val="clear" w:color="auto" w:fill="auto"/>
            <w:noWrap/>
            <w:vAlign w:val="bottom"/>
            <w:hideMark/>
          </w:tcPr>
          <w:p w14:paraId="00863C97"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54,20%</w:t>
            </w:r>
          </w:p>
        </w:tc>
      </w:tr>
      <w:tr w:rsidR="005863E3" w:rsidRPr="003417E1" w14:paraId="7082F74A" w14:textId="77777777" w:rsidTr="00481047">
        <w:trPr>
          <w:trHeight w:val="243"/>
        </w:trPr>
        <w:tc>
          <w:tcPr>
            <w:tcW w:w="1890" w:type="dxa"/>
            <w:vMerge/>
            <w:tcBorders>
              <w:top w:val="nil"/>
              <w:left w:val="nil"/>
              <w:bottom w:val="single" w:sz="8" w:space="0" w:color="000000"/>
              <w:right w:val="nil"/>
            </w:tcBorders>
            <w:vAlign w:val="center"/>
            <w:hideMark/>
          </w:tcPr>
          <w:p w14:paraId="7D268DE7" w14:textId="77777777" w:rsidR="005863E3" w:rsidRPr="003417E1" w:rsidRDefault="005863E3" w:rsidP="005863E3">
            <w:pPr>
              <w:spacing w:after="0" w:line="240" w:lineRule="auto"/>
              <w:rPr>
                <w:rFonts w:ascii="Garamond" w:eastAsia="Times New Roman" w:hAnsi="Garamond" w:cs="Calibri"/>
                <w:b/>
                <w:bCs/>
                <w:color w:val="000000"/>
                <w:kern w:val="0"/>
                <w:sz w:val="20"/>
                <w:szCs w:val="20"/>
                <w:lang w:val="pt-BR" w:eastAsia="pt-BR"/>
                <w14:ligatures w14:val="none"/>
              </w:rPr>
            </w:pPr>
          </w:p>
        </w:tc>
        <w:tc>
          <w:tcPr>
            <w:tcW w:w="2156" w:type="dxa"/>
            <w:tcBorders>
              <w:top w:val="nil"/>
              <w:left w:val="nil"/>
              <w:bottom w:val="single" w:sz="8" w:space="0" w:color="auto"/>
              <w:right w:val="nil"/>
            </w:tcBorders>
            <w:shd w:val="clear" w:color="auto" w:fill="auto"/>
            <w:noWrap/>
            <w:vAlign w:val="center"/>
            <w:hideMark/>
          </w:tcPr>
          <w:p w14:paraId="4B1ECD87" w14:textId="77777777" w:rsidR="005863E3" w:rsidRPr="003417E1" w:rsidRDefault="005863E3" w:rsidP="005863E3">
            <w:pPr>
              <w:spacing w:after="0" w:line="240" w:lineRule="auto"/>
              <w:jc w:val="center"/>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Não</w:t>
            </w:r>
          </w:p>
        </w:tc>
        <w:tc>
          <w:tcPr>
            <w:tcW w:w="2579" w:type="dxa"/>
            <w:tcBorders>
              <w:top w:val="nil"/>
              <w:left w:val="nil"/>
              <w:bottom w:val="single" w:sz="8" w:space="0" w:color="auto"/>
              <w:right w:val="nil"/>
            </w:tcBorders>
            <w:shd w:val="clear" w:color="auto" w:fill="auto"/>
            <w:noWrap/>
            <w:vAlign w:val="bottom"/>
            <w:hideMark/>
          </w:tcPr>
          <w:p w14:paraId="77BFA28F"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244</w:t>
            </w:r>
          </w:p>
        </w:tc>
        <w:tc>
          <w:tcPr>
            <w:tcW w:w="1378" w:type="dxa"/>
            <w:tcBorders>
              <w:top w:val="nil"/>
              <w:left w:val="nil"/>
              <w:bottom w:val="single" w:sz="8" w:space="0" w:color="auto"/>
              <w:right w:val="nil"/>
            </w:tcBorders>
            <w:shd w:val="clear" w:color="auto" w:fill="auto"/>
            <w:noWrap/>
            <w:vAlign w:val="bottom"/>
            <w:hideMark/>
          </w:tcPr>
          <w:p w14:paraId="0DCC4515" w14:textId="77777777" w:rsidR="005863E3" w:rsidRPr="003417E1" w:rsidRDefault="005863E3" w:rsidP="005863E3">
            <w:pPr>
              <w:spacing w:after="0" w:line="240" w:lineRule="auto"/>
              <w:jc w:val="right"/>
              <w:rPr>
                <w:rFonts w:ascii="Garamond" w:eastAsia="Times New Roman" w:hAnsi="Garamond" w:cs="Calibri"/>
                <w:color w:val="000000"/>
                <w:kern w:val="0"/>
                <w:sz w:val="20"/>
                <w:szCs w:val="20"/>
                <w:lang w:val="pt-BR" w:eastAsia="pt-BR"/>
                <w14:ligatures w14:val="none"/>
              </w:rPr>
            </w:pPr>
            <w:r w:rsidRPr="003417E1">
              <w:rPr>
                <w:rFonts w:ascii="Garamond" w:eastAsia="Times New Roman" w:hAnsi="Garamond" w:cs="Calibri"/>
                <w:color w:val="000000"/>
                <w:kern w:val="0"/>
                <w:sz w:val="20"/>
                <w:szCs w:val="20"/>
                <w:lang w:val="pt-BR" w:eastAsia="pt-BR"/>
                <w14:ligatures w14:val="none"/>
              </w:rPr>
              <w:t>48,80%</w:t>
            </w:r>
          </w:p>
        </w:tc>
      </w:tr>
    </w:tbl>
    <w:p w14:paraId="51166480" w14:textId="77777777" w:rsidR="005863E3" w:rsidRPr="003417E1" w:rsidRDefault="005863E3" w:rsidP="005863E3">
      <w:pPr>
        <w:spacing w:after="0" w:line="360" w:lineRule="auto"/>
        <w:ind w:left="708" w:hanging="708"/>
        <w:jc w:val="center"/>
        <w:rPr>
          <w:rFonts w:ascii="Garamond" w:eastAsia="Times New Roman" w:hAnsi="Garamond" w:cs="Times New Roman"/>
          <w:i/>
          <w:iCs/>
          <w:kern w:val="0"/>
          <w:lang w:eastAsia="pt-PT"/>
          <w14:ligatures w14:val="none"/>
        </w:rPr>
      </w:pPr>
    </w:p>
    <w:p w14:paraId="634B8AB1" w14:textId="6EE81618" w:rsidR="005267DA" w:rsidRPr="003417E1" w:rsidRDefault="00717407" w:rsidP="0018654D">
      <w:pPr>
        <w:pStyle w:val="Ttulo2"/>
        <w:rPr>
          <w:rFonts w:ascii="Garamond" w:eastAsia="Times New Roman" w:hAnsi="Garamond" w:cs="Times New Roman"/>
          <w:b/>
          <w:bCs/>
          <w:color w:val="auto"/>
          <w:kern w:val="0"/>
          <w:sz w:val="28"/>
          <w:szCs w:val="28"/>
          <w:lang w:eastAsia="pt-PT"/>
          <w14:ligatures w14:val="none"/>
        </w:rPr>
      </w:pPr>
      <w:bookmarkStart w:id="25" w:name="_Toc170222067"/>
      <w:r w:rsidRPr="003417E1">
        <w:rPr>
          <w:rFonts w:ascii="Garamond" w:eastAsia="Times New Roman" w:hAnsi="Garamond" w:cs="Times New Roman"/>
          <w:b/>
          <w:bCs/>
          <w:color w:val="auto"/>
          <w:kern w:val="0"/>
          <w:sz w:val="28"/>
          <w:szCs w:val="28"/>
          <w:lang w:eastAsia="pt-PT"/>
          <w14:ligatures w14:val="none"/>
        </w:rPr>
        <w:lastRenderedPageBreak/>
        <w:t xml:space="preserve">3.5 </w:t>
      </w:r>
      <w:r w:rsidR="001E2D9F" w:rsidRPr="003417E1">
        <w:rPr>
          <w:rFonts w:ascii="Garamond" w:eastAsia="Times New Roman" w:hAnsi="Garamond" w:cs="Times New Roman"/>
          <w:b/>
          <w:bCs/>
          <w:color w:val="auto"/>
          <w:kern w:val="0"/>
          <w:sz w:val="28"/>
          <w:szCs w:val="28"/>
          <w:lang w:eastAsia="pt-PT"/>
          <w14:ligatures w14:val="none"/>
        </w:rPr>
        <w:t>Análise descritiva</w:t>
      </w:r>
      <w:r w:rsidR="009579C0" w:rsidRPr="003417E1">
        <w:rPr>
          <w:rFonts w:ascii="Garamond" w:eastAsia="Times New Roman" w:hAnsi="Garamond" w:cs="Times New Roman"/>
          <w:b/>
          <w:bCs/>
          <w:color w:val="auto"/>
          <w:kern w:val="0"/>
          <w:sz w:val="28"/>
          <w:szCs w:val="28"/>
          <w:lang w:eastAsia="pt-PT"/>
          <w14:ligatures w14:val="none"/>
        </w:rPr>
        <w:t xml:space="preserve"> </w:t>
      </w:r>
      <w:r w:rsidR="008C322F" w:rsidRPr="003417E1">
        <w:rPr>
          <w:rFonts w:ascii="Garamond" w:eastAsia="Times New Roman" w:hAnsi="Garamond" w:cs="Times New Roman"/>
          <w:b/>
          <w:bCs/>
          <w:color w:val="auto"/>
          <w:kern w:val="0"/>
          <w:sz w:val="28"/>
          <w:szCs w:val="28"/>
          <w:lang w:eastAsia="pt-PT"/>
          <w14:ligatures w14:val="none"/>
        </w:rPr>
        <w:t>das variáveis do</w:t>
      </w:r>
      <w:r w:rsidR="009579C0" w:rsidRPr="003417E1">
        <w:rPr>
          <w:rFonts w:ascii="Garamond" w:eastAsia="Times New Roman" w:hAnsi="Garamond" w:cs="Times New Roman"/>
          <w:b/>
          <w:bCs/>
          <w:color w:val="auto"/>
          <w:kern w:val="0"/>
          <w:sz w:val="28"/>
          <w:szCs w:val="28"/>
          <w:lang w:eastAsia="pt-PT"/>
          <w14:ligatures w14:val="none"/>
        </w:rPr>
        <w:t xml:space="preserve"> modelo</w:t>
      </w:r>
      <w:bookmarkEnd w:id="25"/>
    </w:p>
    <w:p w14:paraId="24B6F2C8" w14:textId="4B053F27" w:rsidR="00160435" w:rsidRPr="003417E1" w:rsidRDefault="00160435" w:rsidP="00A601B3">
      <w:pPr>
        <w:spacing w:before="240" w:after="240" w:line="360" w:lineRule="auto"/>
        <w:ind w:firstLine="708"/>
        <w:jc w:val="both"/>
        <w:rPr>
          <w:rFonts w:ascii="Garamond" w:hAnsi="Garamond"/>
          <w:sz w:val="24"/>
          <w:szCs w:val="24"/>
        </w:rPr>
      </w:pPr>
      <w:r w:rsidRPr="003417E1">
        <w:rPr>
          <w:rFonts w:ascii="Garamond" w:hAnsi="Garamond"/>
          <w:sz w:val="24"/>
          <w:szCs w:val="24"/>
        </w:rPr>
        <w:t xml:space="preserve">Com o intuito de se caracterizar os resultados da pesquisa, foi realizada uma análise descritiva com o auxílio dos programas Excel e </w:t>
      </w:r>
      <w:proofErr w:type="spellStart"/>
      <w:r w:rsidRPr="003417E1">
        <w:rPr>
          <w:rFonts w:ascii="Garamond" w:hAnsi="Garamond"/>
          <w:sz w:val="24"/>
          <w:szCs w:val="24"/>
        </w:rPr>
        <w:t>Smart</w:t>
      </w:r>
      <w:proofErr w:type="spellEnd"/>
      <w:r w:rsidRPr="003417E1">
        <w:rPr>
          <w:rFonts w:ascii="Garamond" w:hAnsi="Garamond"/>
          <w:sz w:val="24"/>
          <w:szCs w:val="24"/>
        </w:rPr>
        <w:t xml:space="preserve"> PLS 4.  Focando-se principalmente na média e no desvio padrão como medidas de tendência central e dispersão, </w:t>
      </w:r>
      <w:r w:rsidR="0006257B" w:rsidRPr="003417E1">
        <w:rPr>
          <w:rFonts w:ascii="Garamond" w:hAnsi="Garamond"/>
          <w:sz w:val="24"/>
          <w:szCs w:val="24"/>
        </w:rPr>
        <w:t>respetivamente</w:t>
      </w:r>
      <w:r w:rsidRPr="003417E1">
        <w:rPr>
          <w:rFonts w:ascii="Garamond" w:hAnsi="Garamond"/>
          <w:sz w:val="24"/>
          <w:szCs w:val="24"/>
        </w:rPr>
        <w:t xml:space="preserve">, para descrever os itens de diversas variáveis no modelo conceitual. Uma vez que a média é a medida amplamente utilizada para esse fim e o desvio padrão nos auxilia a avaliar a variabilidade das respostas em torno da média </w:t>
      </w:r>
      <w:proofErr w:type="spellStart"/>
      <w:r w:rsidRPr="003417E1">
        <w:rPr>
          <w:rFonts w:ascii="Garamond" w:hAnsi="Garamond"/>
          <w:sz w:val="24"/>
          <w:szCs w:val="24"/>
        </w:rPr>
        <w:t>amostral</w:t>
      </w:r>
      <w:proofErr w:type="spellEnd"/>
      <w:r w:rsidRPr="003417E1">
        <w:rPr>
          <w:rFonts w:ascii="Garamond" w:hAnsi="Garamond"/>
          <w:sz w:val="24"/>
          <w:szCs w:val="24"/>
        </w:rPr>
        <w:t>. Já a mediana, foi incluída na análise como medida complementar a média para avaliar mais precisamente a tendência central, uma vez que fornece uma interpretação mais clara quando se utiliza uma escala</w:t>
      </w:r>
      <w:r w:rsidR="00042250" w:rsidRPr="003417E1">
        <w:rPr>
          <w:rFonts w:ascii="Garamond" w:hAnsi="Garamond"/>
          <w:sz w:val="24"/>
          <w:szCs w:val="24"/>
        </w:rPr>
        <w:t xml:space="preserve"> de</w:t>
      </w:r>
      <w:r w:rsidRPr="003417E1">
        <w:rPr>
          <w:rFonts w:ascii="Garamond" w:hAnsi="Garamond"/>
          <w:sz w:val="24"/>
          <w:szCs w:val="24"/>
        </w:rPr>
        <w:t xml:space="preserve"> </w:t>
      </w:r>
      <w:proofErr w:type="spellStart"/>
      <w:r w:rsidR="00042250" w:rsidRPr="003417E1">
        <w:rPr>
          <w:rFonts w:ascii="Garamond" w:hAnsi="Garamond"/>
          <w:sz w:val="24"/>
          <w:szCs w:val="24"/>
        </w:rPr>
        <w:t>L</w:t>
      </w:r>
      <w:r w:rsidRPr="003417E1">
        <w:rPr>
          <w:rFonts w:ascii="Garamond" w:hAnsi="Garamond"/>
          <w:sz w:val="24"/>
          <w:szCs w:val="24"/>
        </w:rPr>
        <w:t>ikert</w:t>
      </w:r>
      <w:proofErr w:type="spellEnd"/>
      <w:r w:rsidRPr="003417E1">
        <w:rPr>
          <w:rFonts w:ascii="Garamond" w:hAnsi="Garamond"/>
          <w:sz w:val="24"/>
          <w:szCs w:val="24"/>
        </w:rPr>
        <w:t>, já que representa números inteiros e é menos afastada de valores extremos.</w:t>
      </w:r>
    </w:p>
    <w:p w14:paraId="198CABA4" w14:textId="7E30278B" w:rsidR="00160435" w:rsidRPr="003417E1" w:rsidRDefault="00160435" w:rsidP="00A601B3">
      <w:pPr>
        <w:spacing w:before="240" w:after="240" w:line="360" w:lineRule="auto"/>
        <w:ind w:firstLine="708"/>
        <w:jc w:val="both"/>
        <w:rPr>
          <w:rFonts w:ascii="Garamond" w:hAnsi="Garamond"/>
          <w:lang w:val="pt-BR" w:eastAsia="pt-PT"/>
        </w:rPr>
      </w:pPr>
      <w:r w:rsidRPr="003417E1">
        <w:rPr>
          <w:rFonts w:ascii="Garamond" w:hAnsi="Garamond"/>
          <w:sz w:val="24"/>
          <w:szCs w:val="24"/>
        </w:rPr>
        <w:t xml:space="preserve">Todas as variáveis do modelo da </w:t>
      </w:r>
      <w:r w:rsidR="00042250" w:rsidRPr="00BF2FC0">
        <w:rPr>
          <w:rFonts w:ascii="Garamond" w:hAnsi="Garamond"/>
          <w:b/>
          <w:bCs/>
          <w:sz w:val="24"/>
          <w:szCs w:val="24"/>
        </w:rPr>
        <w:t>T</w:t>
      </w:r>
      <w:r w:rsidRPr="00BF2FC0">
        <w:rPr>
          <w:rFonts w:ascii="Garamond" w:hAnsi="Garamond"/>
          <w:b/>
          <w:bCs/>
          <w:sz w:val="24"/>
          <w:szCs w:val="24"/>
        </w:rPr>
        <w:t xml:space="preserve">abela </w:t>
      </w:r>
      <w:r w:rsidR="00DC6E0D" w:rsidRPr="00BF2FC0">
        <w:rPr>
          <w:rFonts w:ascii="Garamond" w:hAnsi="Garamond"/>
          <w:b/>
          <w:bCs/>
          <w:sz w:val="24"/>
          <w:szCs w:val="24"/>
        </w:rPr>
        <w:t>5</w:t>
      </w:r>
      <w:r w:rsidRPr="00BF2FC0">
        <w:rPr>
          <w:rFonts w:ascii="Garamond" w:hAnsi="Garamond"/>
          <w:b/>
          <w:bCs/>
          <w:sz w:val="24"/>
          <w:szCs w:val="24"/>
        </w:rPr>
        <w:t xml:space="preserve"> </w:t>
      </w:r>
      <w:r w:rsidRPr="003417E1">
        <w:rPr>
          <w:rFonts w:ascii="Garamond" w:hAnsi="Garamond"/>
          <w:sz w:val="24"/>
          <w:szCs w:val="24"/>
        </w:rPr>
        <w:t>foram avaliadas em uma escala de “1 –Não concordo” a “5 – Concordo plenamente”, onde revelou-se que a média dos itens que medem as diferentes variáveis dessa investigação, varia entre 3,18 e 4,56, a mediana varia entre 3 e 5, e o desvio padrão varia entre 0,79 a 1,43.</w:t>
      </w:r>
      <w:r w:rsidRPr="003417E1">
        <w:rPr>
          <w:rFonts w:ascii="Garamond" w:hAnsi="Garamond"/>
          <w:sz w:val="24"/>
          <w:szCs w:val="24"/>
          <w:highlight w:val="yellow"/>
        </w:rPr>
        <w:t xml:space="preserve"> </w:t>
      </w:r>
      <w:r w:rsidRPr="003417E1">
        <w:rPr>
          <w:rFonts w:ascii="Garamond" w:hAnsi="Garamond"/>
          <w:lang w:val="pt-BR" w:eastAsia="pt-PT"/>
        </w:rPr>
        <w:fldChar w:fldCharType="begin"/>
      </w:r>
      <w:r w:rsidRPr="003417E1">
        <w:rPr>
          <w:rFonts w:ascii="Garamond" w:hAnsi="Garamond"/>
          <w:lang w:val="pt-BR" w:eastAsia="pt-PT"/>
        </w:rPr>
        <w:instrText xml:space="preserve"> LINK Excel.Sheet.12 "C:\\Users\\vinic\\Desktop\\Tese\\Pesquisa\\Social Media e a Paixão pelo Futebol - bate papo com a professora.xlsx" "Planilha1!L2C2:L34C5" \a \f 4 \h  \* MERGEFORMAT </w:instrText>
      </w:r>
      <w:r w:rsidRPr="003417E1">
        <w:rPr>
          <w:rFonts w:ascii="Garamond" w:hAnsi="Garamond"/>
          <w:lang w:val="pt-BR" w:eastAsia="pt-PT"/>
        </w:rPr>
        <w:fldChar w:fldCharType="separate"/>
      </w:r>
    </w:p>
    <w:p w14:paraId="53FD21E0" w14:textId="77777777" w:rsidR="00F914FA" w:rsidRPr="003417E1" w:rsidRDefault="00042250" w:rsidP="00A601B3">
      <w:pPr>
        <w:spacing w:after="0" w:line="360" w:lineRule="auto"/>
        <w:ind w:left="708" w:hanging="708"/>
        <w:jc w:val="both"/>
        <w:rPr>
          <w:rFonts w:ascii="Garamond" w:eastAsia="Times New Roman" w:hAnsi="Garamond" w:cs="Times New Roman"/>
          <w:b/>
          <w:bCs/>
          <w:kern w:val="0"/>
          <w:lang w:eastAsia="pt-PT"/>
          <w14:ligatures w14:val="none"/>
        </w:rPr>
      </w:pPr>
      <w:r w:rsidRPr="003417E1">
        <w:rPr>
          <w:rFonts w:ascii="Garamond" w:eastAsia="Times New Roman" w:hAnsi="Garamond" w:cs="Times New Roman"/>
          <w:b/>
          <w:bCs/>
          <w:kern w:val="0"/>
          <w:lang w:eastAsia="pt-PT"/>
          <w14:ligatures w14:val="none"/>
        </w:rPr>
        <w:t xml:space="preserve">Tabela 5 – Estatística descritiva das variáveis do modelo conceptual </w:t>
      </w:r>
    </w:p>
    <w:p w14:paraId="04D5BC89" w14:textId="6C053FB2" w:rsidR="00042250" w:rsidRPr="003417E1" w:rsidRDefault="00F914FA" w:rsidP="00A601B3">
      <w:pPr>
        <w:spacing w:after="0" w:line="360" w:lineRule="auto"/>
        <w:ind w:left="708" w:hanging="708"/>
        <w:jc w:val="both"/>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w:t>
      </w:r>
      <w:r w:rsidR="00042250" w:rsidRPr="003417E1">
        <w:rPr>
          <w:rFonts w:ascii="Garamond" w:eastAsia="Times New Roman" w:hAnsi="Garamond" w:cs="Times New Roman"/>
          <w:kern w:val="0"/>
          <w:lang w:eastAsia="pt-PT"/>
          <w14:ligatures w14:val="none"/>
        </w:rPr>
        <w:t>Elaboração própria</w:t>
      </w:r>
      <w:r w:rsidRPr="003417E1">
        <w:rPr>
          <w:rFonts w:ascii="Garamond" w:eastAsia="Times New Roman" w:hAnsi="Garamond" w:cs="Times New Roman"/>
          <w:kern w:val="0"/>
          <w:lang w:eastAsia="pt-PT"/>
          <w14:ligatures w14:val="none"/>
        </w:rPr>
        <w:t xml:space="preserve"> a partir do </w:t>
      </w:r>
      <w:proofErr w:type="spellStart"/>
      <w:r w:rsidRPr="003417E1">
        <w:rPr>
          <w:rFonts w:ascii="Garamond" w:eastAsia="Times New Roman" w:hAnsi="Garamond" w:cs="Times New Roman"/>
          <w:kern w:val="0"/>
          <w:lang w:eastAsia="pt-PT"/>
          <w14:ligatures w14:val="none"/>
        </w:rPr>
        <w:t>excel</w:t>
      </w:r>
      <w:proofErr w:type="spellEnd"/>
    </w:p>
    <w:tbl>
      <w:tblPr>
        <w:tblW w:w="8500" w:type="dxa"/>
        <w:tblCellMar>
          <w:left w:w="70" w:type="dxa"/>
          <w:right w:w="70" w:type="dxa"/>
        </w:tblCellMar>
        <w:tblLook w:val="04A0" w:firstRow="1" w:lastRow="0" w:firstColumn="1" w:lastColumn="0" w:noHBand="0" w:noVBand="1"/>
      </w:tblPr>
      <w:tblGrid>
        <w:gridCol w:w="5480"/>
        <w:gridCol w:w="980"/>
        <w:gridCol w:w="880"/>
        <w:gridCol w:w="1160"/>
      </w:tblGrid>
      <w:tr w:rsidR="00160435" w:rsidRPr="003417E1" w14:paraId="1A87CC81"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44A162E8"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Itens da variável</w:t>
            </w:r>
          </w:p>
        </w:tc>
        <w:tc>
          <w:tcPr>
            <w:tcW w:w="980" w:type="dxa"/>
            <w:tcBorders>
              <w:top w:val="nil"/>
              <w:left w:val="nil"/>
              <w:bottom w:val="single" w:sz="8" w:space="0" w:color="auto"/>
              <w:right w:val="nil"/>
            </w:tcBorders>
            <w:shd w:val="clear" w:color="auto" w:fill="auto"/>
            <w:vAlign w:val="center"/>
            <w:hideMark/>
          </w:tcPr>
          <w:p w14:paraId="7E5C3E3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Média</w:t>
            </w:r>
          </w:p>
        </w:tc>
        <w:tc>
          <w:tcPr>
            <w:tcW w:w="880" w:type="dxa"/>
            <w:tcBorders>
              <w:top w:val="nil"/>
              <w:left w:val="nil"/>
              <w:bottom w:val="single" w:sz="8" w:space="0" w:color="auto"/>
              <w:right w:val="nil"/>
            </w:tcBorders>
            <w:shd w:val="clear" w:color="auto" w:fill="auto"/>
            <w:vAlign w:val="center"/>
            <w:hideMark/>
          </w:tcPr>
          <w:p w14:paraId="33CAA476"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Mediana</w:t>
            </w:r>
          </w:p>
        </w:tc>
        <w:tc>
          <w:tcPr>
            <w:tcW w:w="1160" w:type="dxa"/>
            <w:tcBorders>
              <w:top w:val="nil"/>
              <w:left w:val="nil"/>
              <w:bottom w:val="single" w:sz="8" w:space="0" w:color="auto"/>
              <w:right w:val="nil"/>
            </w:tcBorders>
            <w:shd w:val="clear" w:color="auto" w:fill="auto"/>
            <w:vAlign w:val="center"/>
            <w:hideMark/>
          </w:tcPr>
          <w:p w14:paraId="0014017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Desvio Padrão</w:t>
            </w:r>
          </w:p>
        </w:tc>
      </w:tr>
      <w:tr w:rsidR="00160435" w:rsidRPr="003417E1" w14:paraId="01AC36FD" w14:textId="77777777" w:rsidTr="00EE1AC8">
        <w:trPr>
          <w:trHeight w:val="259"/>
        </w:trPr>
        <w:tc>
          <w:tcPr>
            <w:tcW w:w="8500" w:type="dxa"/>
            <w:gridSpan w:val="4"/>
            <w:tcBorders>
              <w:top w:val="nil"/>
              <w:left w:val="nil"/>
              <w:bottom w:val="nil"/>
              <w:right w:val="nil"/>
            </w:tcBorders>
            <w:shd w:val="clear" w:color="auto" w:fill="E7E6E6" w:themeFill="background2"/>
            <w:vAlign w:val="center"/>
            <w:hideMark/>
          </w:tcPr>
          <w:p w14:paraId="66BD27C9" w14:textId="77777777" w:rsidR="00160435" w:rsidRPr="003417E1" w:rsidRDefault="00160435" w:rsidP="00A601B3">
            <w:pPr>
              <w:jc w:val="both"/>
              <w:rPr>
                <w:rFonts w:ascii="Garamond" w:hAnsi="Garamond"/>
                <w:b/>
                <w:bCs/>
                <w:lang w:val="pt-BR" w:eastAsia="pt-PT"/>
              </w:rPr>
            </w:pPr>
            <w:r w:rsidRPr="003417E1">
              <w:rPr>
                <w:rFonts w:ascii="Garamond" w:hAnsi="Garamond"/>
                <w:b/>
                <w:bCs/>
                <w:lang w:val="pt-BR" w:eastAsia="pt-PT"/>
              </w:rPr>
              <w:t xml:space="preserve">Motivações do brand </w:t>
            </w:r>
            <w:proofErr w:type="spellStart"/>
            <w:r w:rsidRPr="003417E1">
              <w:rPr>
                <w:rFonts w:ascii="Garamond" w:hAnsi="Garamond"/>
                <w:b/>
                <w:bCs/>
                <w:lang w:val="pt-BR" w:eastAsia="pt-PT"/>
              </w:rPr>
              <w:t>love</w:t>
            </w:r>
            <w:proofErr w:type="spellEnd"/>
            <w:r w:rsidRPr="003417E1">
              <w:rPr>
                <w:rFonts w:ascii="Garamond" w:hAnsi="Garamond"/>
                <w:b/>
                <w:bCs/>
                <w:lang w:val="pt-BR" w:eastAsia="pt-PT"/>
              </w:rPr>
              <w:t xml:space="preserve"> (BL)</w:t>
            </w:r>
          </w:p>
        </w:tc>
      </w:tr>
      <w:tr w:rsidR="00160435" w:rsidRPr="003417E1" w14:paraId="7C55B422" w14:textId="77777777" w:rsidTr="0018654D">
        <w:trPr>
          <w:trHeight w:val="659"/>
        </w:trPr>
        <w:tc>
          <w:tcPr>
            <w:tcW w:w="5480" w:type="dxa"/>
            <w:tcBorders>
              <w:top w:val="nil"/>
              <w:left w:val="nil"/>
              <w:bottom w:val="single" w:sz="8" w:space="0" w:color="auto"/>
              <w:right w:val="nil"/>
            </w:tcBorders>
            <w:shd w:val="clear" w:color="auto" w:fill="auto"/>
            <w:vAlign w:val="center"/>
            <w:hideMark/>
          </w:tcPr>
          <w:p w14:paraId="46C63791"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BL 1 - Meu time é incrível</w:t>
            </w:r>
          </w:p>
        </w:tc>
        <w:tc>
          <w:tcPr>
            <w:tcW w:w="980" w:type="dxa"/>
            <w:tcBorders>
              <w:top w:val="nil"/>
              <w:left w:val="nil"/>
              <w:bottom w:val="single" w:sz="8" w:space="0" w:color="auto"/>
              <w:right w:val="nil"/>
            </w:tcBorders>
            <w:shd w:val="clear" w:color="auto" w:fill="auto"/>
            <w:vAlign w:val="center"/>
            <w:hideMark/>
          </w:tcPr>
          <w:p w14:paraId="3D4E7D3C"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4,42</w:t>
            </w:r>
          </w:p>
        </w:tc>
        <w:tc>
          <w:tcPr>
            <w:tcW w:w="880" w:type="dxa"/>
            <w:tcBorders>
              <w:top w:val="nil"/>
              <w:left w:val="nil"/>
              <w:bottom w:val="single" w:sz="8" w:space="0" w:color="auto"/>
              <w:right w:val="nil"/>
            </w:tcBorders>
            <w:shd w:val="clear" w:color="auto" w:fill="auto"/>
            <w:vAlign w:val="center"/>
            <w:hideMark/>
          </w:tcPr>
          <w:p w14:paraId="0727433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5,0</w:t>
            </w:r>
          </w:p>
        </w:tc>
        <w:tc>
          <w:tcPr>
            <w:tcW w:w="1160" w:type="dxa"/>
            <w:tcBorders>
              <w:top w:val="nil"/>
              <w:left w:val="nil"/>
              <w:bottom w:val="single" w:sz="8" w:space="0" w:color="auto"/>
              <w:right w:val="nil"/>
            </w:tcBorders>
            <w:shd w:val="clear" w:color="auto" w:fill="auto"/>
            <w:vAlign w:val="center"/>
            <w:hideMark/>
          </w:tcPr>
          <w:p w14:paraId="08493A7E"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0,97</w:t>
            </w:r>
          </w:p>
        </w:tc>
      </w:tr>
      <w:tr w:rsidR="00160435" w:rsidRPr="003417E1" w14:paraId="668EC975" w14:textId="77777777" w:rsidTr="00EE1AC8">
        <w:trPr>
          <w:trHeight w:val="644"/>
        </w:trPr>
        <w:tc>
          <w:tcPr>
            <w:tcW w:w="5480" w:type="dxa"/>
            <w:tcBorders>
              <w:top w:val="nil"/>
              <w:left w:val="nil"/>
              <w:bottom w:val="single" w:sz="8" w:space="0" w:color="auto"/>
              <w:right w:val="nil"/>
            </w:tcBorders>
            <w:shd w:val="clear" w:color="auto" w:fill="auto"/>
            <w:vAlign w:val="center"/>
            <w:hideMark/>
          </w:tcPr>
          <w:p w14:paraId="7EEC7DAD"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BL 2 - O meu time me faz sentir bem</w:t>
            </w:r>
          </w:p>
        </w:tc>
        <w:tc>
          <w:tcPr>
            <w:tcW w:w="980" w:type="dxa"/>
            <w:tcBorders>
              <w:top w:val="nil"/>
              <w:left w:val="nil"/>
              <w:bottom w:val="single" w:sz="8" w:space="0" w:color="auto"/>
              <w:right w:val="nil"/>
            </w:tcBorders>
            <w:shd w:val="clear" w:color="auto" w:fill="auto"/>
            <w:vAlign w:val="center"/>
            <w:hideMark/>
          </w:tcPr>
          <w:p w14:paraId="519E4378"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4,01</w:t>
            </w:r>
          </w:p>
        </w:tc>
        <w:tc>
          <w:tcPr>
            <w:tcW w:w="880" w:type="dxa"/>
            <w:tcBorders>
              <w:top w:val="nil"/>
              <w:left w:val="nil"/>
              <w:bottom w:val="single" w:sz="8" w:space="0" w:color="auto"/>
              <w:right w:val="nil"/>
            </w:tcBorders>
            <w:shd w:val="clear" w:color="auto" w:fill="auto"/>
            <w:vAlign w:val="center"/>
            <w:hideMark/>
          </w:tcPr>
          <w:p w14:paraId="3F8F228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712D011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1,14</w:t>
            </w:r>
          </w:p>
        </w:tc>
      </w:tr>
      <w:tr w:rsidR="00160435" w:rsidRPr="003417E1" w14:paraId="1070C109" w14:textId="77777777" w:rsidTr="00EE1AC8">
        <w:trPr>
          <w:trHeight w:val="683"/>
        </w:trPr>
        <w:tc>
          <w:tcPr>
            <w:tcW w:w="5480" w:type="dxa"/>
            <w:tcBorders>
              <w:top w:val="nil"/>
              <w:left w:val="nil"/>
              <w:bottom w:val="single" w:sz="8" w:space="0" w:color="auto"/>
              <w:right w:val="nil"/>
            </w:tcBorders>
            <w:shd w:val="clear" w:color="auto" w:fill="auto"/>
            <w:vAlign w:val="center"/>
            <w:hideMark/>
          </w:tcPr>
          <w:p w14:paraId="0ED3771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BL 3 - Meu time me proporciona prazer</w:t>
            </w:r>
          </w:p>
        </w:tc>
        <w:tc>
          <w:tcPr>
            <w:tcW w:w="980" w:type="dxa"/>
            <w:tcBorders>
              <w:top w:val="nil"/>
              <w:left w:val="nil"/>
              <w:bottom w:val="single" w:sz="8" w:space="0" w:color="auto"/>
              <w:right w:val="nil"/>
            </w:tcBorders>
            <w:shd w:val="clear" w:color="auto" w:fill="auto"/>
            <w:vAlign w:val="center"/>
            <w:hideMark/>
          </w:tcPr>
          <w:p w14:paraId="618C117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4,11</w:t>
            </w:r>
          </w:p>
        </w:tc>
        <w:tc>
          <w:tcPr>
            <w:tcW w:w="880" w:type="dxa"/>
            <w:tcBorders>
              <w:top w:val="nil"/>
              <w:left w:val="nil"/>
              <w:bottom w:val="single" w:sz="8" w:space="0" w:color="auto"/>
              <w:right w:val="nil"/>
            </w:tcBorders>
            <w:shd w:val="clear" w:color="auto" w:fill="auto"/>
            <w:vAlign w:val="center"/>
            <w:hideMark/>
          </w:tcPr>
          <w:p w14:paraId="55878601"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4B2CCAE6"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1,10</w:t>
            </w:r>
          </w:p>
        </w:tc>
      </w:tr>
      <w:tr w:rsidR="00160435" w:rsidRPr="003417E1" w14:paraId="65C9C67B" w14:textId="77777777" w:rsidTr="00EE1AC8">
        <w:trPr>
          <w:trHeight w:val="693"/>
        </w:trPr>
        <w:tc>
          <w:tcPr>
            <w:tcW w:w="5480" w:type="dxa"/>
            <w:tcBorders>
              <w:top w:val="nil"/>
              <w:left w:val="nil"/>
              <w:bottom w:val="single" w:sz="8" w:space="0" w:color="auto"/>
              <w:right w:val="nil"/>
            </w:tcBorders>
            <w:shd w:val="clear" w:color="auto" w:fill="auto"/>
            <w:vAlign w:val="center"/>
            <w:hideMark/>
          </w:tcPr>
          <w:p w14:paraId="50AA23D3"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BL 4 - Eu sou muito apegado(a) pelo meu time</w:t>
            </w:r>
          </w:p>
        </w:tc>
        <w:tc>
          <w:tcPr>
            <w:tcW w:w="980" w:type="dxa"/>
            <w:tcBorders>
              <w:top w:val="nil"/>
              <w:left w:val="nil"/>
              <w:bottom w:val="single" w:sz="8" w:space="0" w:color="auto"/>
              <w:right w:val="nil"/>
            </w:tcBorders>
            <w:shd w:val="clear" w:color="auto" w:fill="auto"/>
            <w:vAlign w:val="center"/>
            <w:hideMark/>
          </w:tcPr>
          <w:p w14:paraId="2A2D4047"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4,42</w:t>
            </w:r>
          </w:p>
        </w:tc>
        <w:tc>
          <w:tcPr>
            <w:tcW w:w="880" w:type="dxa"/>
            <w:tcBorders>
              <w:top w:val="nil"/>
              <w:left w:val="nil"/>
              <w:bottom w:val="single" w:sz="8" w:space="0" w:color="auto"/>
              <w:right w:val="nil"/>
            </w:tcBorders>
            <w:shd w:val="clear" w:color="auto" w:fill="auto"/>
            <w:vAlign w:val="center"/>
            <w:hideMark/>
          </w:tcPr>
          <w:p w14:paraId="2507A97A"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5,0</w:t>
            </w:r>
          </w:p>
        </w:tc>
        <w:tc>
          <w:tcPr>
            <w:tcW w:w="1160" w:type="dxa"/>
            <w:tcBorders>
              <w:top w:val="nil"/>
              <w:left w:val="nil"/>
              <w:bottom w:val="single" w:sz="8" w:space="0" w:color="auto"/>
              <w:right w:val="nil"/>
            </w:tcBorders>
            <w:shd w:val="clear" w:color="auto" w:fill="auto"/>
            <w:vAlign w:val="center"/>
            <w:hideMark/>
          </w:tcPr>
          <w:p w14:paraId="31FD845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1,03</w:t>
            </w:r>
          </w:p>
        </w:tc>
      </w:tr>
      <w:tr w:rsidR="00160435" w:rsidRPr="003417E1" w14:paraId="2A9F0562" w14:textId="77777777" w:rsidTr="00DE32C2">
        <w:trPr>
          <w:trHeight w:val="475"/>
        </w:trPr>
        <w:tc>
          <w:tcPr>
            <w:tcW w:w="5480" w:type="dxa"/>
            <w:tcBorders>
              <w:top w:val="nil"/>
              <w:left w:val="nil"/>
              <w:bottom w:val="single" w:sz="8" w:space="0" w:color="auto"/>
              <w:right w:val="nil"/>
            </w:tcBorders>
            <w:shd w:val="clear" w:color="auto" w:fill="auto"/>
            <w:vAlign w:val="center"/>
            <w:hideMark/>
          </w:tcPr>
          <w:p w14:paraId="08D03939"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BL 5 - Eu sou apaixonado pelo meu time</w:t>
            </w:r>
          </w:p>
        </w:tc>
        <w:tc>
          <w:tcPr>
            <w:tcW w:w="980" w:type="dxa"/>
            <w:tcBorders>
              <w:top w:val="nil"/>
              <w:left w:val="nil"/>
              <w:bottom w:val="single" w:sz="8" w:space="0" w:color="auto"/>
              <w:right w:val="nil"/>
            </w:tcBorders>
            <w:shd w:val="clear" w:color="auto" w:fill="auto"/>
            <w:vAlign w:val="center"/>
            <w:hideMark/>
          </w:tcPr>
          <w:p w14:paraId="372FFFB2"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4,56</w:t>
            </w:r>
          </w:p>
        </w:tc>
        <w:tc>
          <w:tcPr>
            <w:tcW w:w="880" w:type="dxa"/>
            <w:tcBorders>
              <w:top w:val="nil"/>
              <w:left w:val="nil"/>
              <w:bottom w:val="single" w:sz="8" w:space="0" w:color="auto"/>
              <w:right w:val="nil"/>
            </w:tcBorders>
            <w:shd w:val="clear" w:color="auto" w:fill="auto"/>
            <w:vAlign w:val="center"/>
            <w:hideMark/>
          </w:tcPr>
          <w:p w14:paraId="47712E26"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5,0</w:t>
            </w:r>
          </w:p>
        </w:tc>
        <w:tc>
          <w:tcPr>
            <w:tcW w:w="1160" w:type="dxa"/>
            <w:tcBorders>
              <w:top w:val="nil"/>
              <w:left w:val="nil"/>
              <w:bottom w:val="single" w:sz="8" w:space="0" w:color="auto"/>
              <w:right w:val="nil"/>
            </w:tcBorders>
            <w:shd w:val="clear" w:color="auto" w:fill="auto"/>
            <w:vAlign w:val="center"/>
            <w:hideMark/>
          </w:tcPr>
          <w:p w14:paraId="5C044384"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0,91</w:t>
            </w:r>
          </w:p>
        </w:tc>
      </w:tr>
      <w:tr w:rsidR="00160435" w:rsidRPr="003417E1" w14:paraId="39534539"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319E3FB1"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BL 6 - Eu amo meu time</w:t>
            </w:r>
          </w:p>
        </w:tc>
        <w:tc>
          <w:tcPr>
            <w:tcW w:w="980" w:type="dxa"/>
            <w:tcBorders>
              <w:top w:val="nil"/>
              <w:left w:val="nil"/>
              <w:bottom w:val="single" w:sz="8" w:space="0" w:color="auto"/>
              <w:right w:val="nil"/>
            </w:tcBorders>
            <w:shd w:val="clear" w:color="auto" w:fill="auto"/>
            <w:vAlign w:val="center"/>
            <w:hideMark/>
          </w:tcPr>
          <w:p w14:paraId="1EFE40E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4,64</w:t>
            </w:r>
          </w:p>
        </w:tc>
        <w:tc>
          <w:tcPr>
            <w:tcW w:w="880" w:type="dxa"/>
            <w:tcBorders>
              <w:top w:val="nil"/>
              <w:left w:val="nil"/>
              <w:bottom w:val="single" w:sz="8" w:space="0" w:color="auto"/>
              <w:right w:val="nil"/>
            </w:tcBorders>
            <w:shd w:val="clear" w:color="auto" w:fill="auto"/>
            <w:vAlign w:val="center"/>
            <w:hideMark/>
          </w:tcPr>
          <w:p w14:paraId="1B0C51A2"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5,0</w:t>
            </w:r>
          </w:p>
        </w:tc>
        <w:tc>
          <w:tcPr>
            <w:tcW w:w="1160" w:type="dxa"/>
            <w:tcBorders>
              <w:top w:val="nil"/>
              <w:left w:val="nil"/>
              <w:bottom w:val="single" w:sz="8" w:space="0" w:color="auto"/>
              <w:right w:val="nil"/>
            </w:tcBorders>
            <w:shd w:val="clear" w:color="auto" w:fill="auto"/>
            <w:vAlign w:val="center"/>
            <w:hideMark/>
          </w:tcPr>
          <w:p w14:paraId="42A46F6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0,79</w:t>
            </w:r>
          </w:p>
        </w:tc>
      </w:tr>
      <w:tr w:rsidR="00160435" w:rsidRPr="003417E1" w14:paraId="4A906633" w14:textId="77777777" w:rsidTr="00DE32C2">
        <w:trPr>
          <w:trHeight w:val="48"/>
        </w:trPr>
        <w:tc>
          <w:tcPr>
            <w:tcW w:w="5480" w:type="dxa"/>
            <w:tcBorders>
              <w:top w:val="nil"/>
              <w:left w:val="nil"/>
              <w:bottom w:val="nil"/>
              <w:right w:val="nil"/>
            </w:tcBorders>
            <w:shd w:val="clear" w:color="auto" w:fill="auto"/>
            <w:vAlign w:val="center"/>
            <w:hideMark/>
          </w:tcPr>
          <w:p w14:paraId="6E7A5220" w14:textId="50D48ACD" w:rsidR="00160435" w:rsidRPr="003417E1" w:rsidRDefault="00160435" w:rsidP="00A601B3">
            <w:pPr>
              <w:jc w:val="both"/>
              <w:rPr>
                <w:rFonts w:ascii="Garamond" w:hAnsi="Garamond"/>
                <w:lang w:val="pt-BR" w:eastAsia="pt-PT"/>
              </w:rPr>
            </w:pPr>
          </w:p>
        </w:tc>
        <w:tc>
          <w:tcPr>
            <w:tcW w:w="980" w:type="dxa"/>
            <w:tcBorders>
              <w:top w:val="nil"/>
              <w:left w:val="nil"/>
              <w:bottom w:val="nil"/>
              <w:right w:val="nil"/>
            </w:tcBorders>
            <w:shd w:val="clear" w:color="auto" w:fill="auto"/>
            <w:vAlign w:val="center"/>
            <w:hideMark/>
          </w:tcPr>
          <w:p w14:paraId="65AD87AA"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w:t>
            </w:r>
          </w:p>
        </w:tc>
        <w:tc>
          <w:tcPr>
            <w:tcW w:w="880" w:type="dxa"/>
            <w:tcBorders>
              <w:top w:val="nil"/>
              <w:left w:val="nil"/>
              <w:bottom w:val="nil"/>
              <w:right w:val="nil"/>
            </w:tcBorders>
            <w:shd w:val="clear" w:color="auto" w:fill="auto"/>
            <w:vAlign w:val="center"/>
            <w:hideMark/>
          </w:tcPr>
          <w:p w14:paraId="4D3A7048"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w:t>
            </w:r>
          </w:p>
        </w:tc>
        <w:tc>
          <w:tcPr>
            <w:tcW w:w="1160" w:type="dxa"/>
            <w:tcBorders>
              <w:top w:val="nil"/>
              <w:left w:val="nil"/>
              <w:bottom w:val="nil"/>
              <w:right w:val="nil"/>
            </w:tcBorders>
            <w:shd w:val="clear" w:color="auto" w:fill="auto"/>
            <w:vAlign w:val="center"/>
            <w:hideMark/>
          </w:tcPr>
          <w:p w14:paraId="55F246B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w:t>
            </w:r>
          </w:p>
        </w:tc>
      </w:tr>
      <w:tr w:rsidR="00160435" w:rsidRPr="003417E1" w14:paraId="3CF1A3B1" w14:textId="77777777" w:rsidTr="00886B90">
        <w:trPr>
          <w:trHeight w:val="501"/>
        </w:trPr>
        <w:tc>
          <w:tcPr>
            <w:tcW w:w="8500" w:type="dxa"/>
            <w:gridSpan w:val="4"/>
            <w:tcBorders>
              <w:top w:val="nil"/>
              <w:left w:val="nil"/>
              <w:bottom w:val="nil"/>
              <w:right w:val="nil"/>
            </w:tcBorders>
            <w:shd w:val="clear" w:color="auto" w:fill="E7E6E6" w:themeFill="background2"/>
            <w:vAlign w:val="center"/>
            <w:hideMark/>
          </w:tcPr>
          <w:p w14:paraId="20AD8C72" w14:textId="77777777" w:rsidR="00160435" w:rsidRPr="003417E1" w:rsidRDefault="00160435" w:rsidP="00A601B3">
            <w:pPr>
              <w:jc w:val="both"/>
              <w:rPr>
                <w:rFonts w:ascii="Garamond" w:hAnsi="Garamond"/>
                <w:b/>
                <w:bCs/>
                <w:lang w:val="pt-BR" w:eastAsia="pt-PT"/>
              </w:rPr>
            </w:pPr>
            <w:r w:rsidRPr="003417E1">
              <w:rPr>
                <w:rFonts w:ascii="Garamond" w:hAnsi="Garamond"/>
                <w:b/>
                <w:bCs/>
                <w:lang w:val="pt-BR" w:eastAsia="pt-PT"/>
              </w:rPr>
              <w:lastRenderedPageBreak/>
              <w:t xml:space="preserve">Dimensões do Social Media </w:t>
            </w:r>
            <w:proofErr w:type="spellStart"/>
            <w:r w:rsidRPr="003417E1">
              <w:rPr>
                <w:rFonts w:ascii="Garamond" w:hAnsi="Garamond"/>
                <w:b/>
                <w:bCs/>
                <w:lang w:val="pt-BR" w:eastAsia="pt-PT"/>
              </w:rPr>
              <w:t>Engagement</w:t>
            </w:r>
            <w:proofErr w:type="spellEnd"/>
            <w:r w:rsidRPr="003417E1">
              <w:rPr>
                <w:rFonts w:ascii="Garamond" w:hAnsi="Garamond"/>
                <w:b/>
                <w:bCs/>
                <w:lang w:val="pt-BR" w:eastAsia="pt-PT"/>
              </w:rPr>
              <w:t xml:space="preserve"> (RA/RC/CC)</w:t>
            </w:r>
          </w:p>
        </w:tc>
      </w:tr>
      <w:tr w:rsidR="00160435" w:rsidRPr="003417E1" w14:paraId="2C00B9A4" w14:textId="77777777" w:rsidTr="00F862D4">
        <w:trPr>
          <w:trHeight w:val="300"/>
        </w:trPr>
        <w:tc>
          <w:tcPr>
            <w:tcW w:w="8500" w:type="dxa"/>
            <w:gridSpan w:val="4"/>
            <w:tcBorders>
              <w:top w:val="nil"/>
              <w:left w:val="nil"/>
              <w:bottom w:val="nil"/>
              <w:right w:val="nil"/>
            </w:tcBorders>
            <w:shd w:val="clear" w:color="000000" w:fill="F2F2F2"/>
            <w:vAlign w:val="center"/>
            <w:hideMark/>
          </w:tcPr>
          <w:p w14:paraId="1D219292" w14:textId="77777777" w:rsidR="00160435" w:rsidRPr="003417E1" w:rsidRDefault="00160435" w:rsidP="00A601B3">
            <w:pPr>
              <w:jc w:val="both"/>
              <w:rPr>
                <w:rFonts w:ascii="Garamond" w:hAnsi="Garamond"/>
                <w:b/>
                <w:bCs/>
                <w:lang w:val="pt-BR" w:eastAsia="pt-PT"/>
              </w:rPr>
            </w:pPr>
            <w:r w:rsidRPr="003417E1">
              <w:rPr>
                <w:rFonts w:ascii="Garamond" w:hAnsi="Garamond"/>
                <w:b/>
                <w:bCs/>
                <w:lang w:val="pt-BR" w:eastAsia="pt-PT"/>
              </w:rPr>
              <w:t>Relação entre adeptos (RA)</w:t>
            </w:r>
          </w:p>
        </w:tc>
      </w:tr>
      <w:tr w:rsidR="00160435" w:rsidRPr="003417E1" w14:paraId="30AA4157"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32DE90CF"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RA 1 - Estou disposto(a) a ajudar e compartilhar informações com outros usuários das redes sociais do time</w:t>
            </w:r>
          </w:p>
        </w:tc>
        <w:tc>
          <w:tcPr>
            <w:tcW w:w="980" w:type="dxa"/>
            <w:tcBorders>
              <w:top w:val="nil"/>
              <w:left w:val="nil"/>
              <w:bottom w:val="single" w:sz="8" w:space="0" w:color="auto"/>
              <w:right w:val="nil"/>
            </w:tcBorders>
            <w:shd w:val="clear" w:color="auto" w:fill="auto"/>
            <w:vAlign w:val="center"/>
            <w:hideMark/>
          </w:tcPr>
          <w:p w14:paraId="1F6632F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3,55</w:t>
            </w:r>
          </w:p>
        </w:tc>
        <w:tc>
          <w:tcPr>
            <w:tcW w:w="880" w:type="dxa"/>
            <w:tcBorders>
              <w:top w:val="nil"/>
              <w:left w:val="nil"/>
              <w:bottom w:val="single" w:sz="8" w:space="0" w:color="auto"/>
              <w:right w:val="nil"/>
            </w:tcBorders>
            <w:shd w:val="clear" w:color="auto" w:fill="auto"/>
            <w:vAlign w:val="center"/>
            <w:hideMark/>
          </w:tcPr>
          <w:p w14:paraId="2EBCDD9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1E8D600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1,33</w:t>
            </w:r>
          </w:p>
        </w:tc>
      </w:tr>
      <w:tr w:rsidR="00160435" w:rsidRPr="003417E1" w14:paraId="68577733"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0E997B0E"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RA 2 - Estou disposto(a) a ajudar outros membros das redes sociais do meu time</w:t>
            </w:r>
          </w:p>
        </w:tc>
        <w:tc>
          <w:tcPr>
            <w:tcW w:w="980" w:type="dxa"/>
            <w:tcBorders>
              <w:top w:val="nil"/>
              <w:left w:val="nil"/>
              <w:bottom w:val="single" w:sz="8" w:space="0" w:color="auto"/>
              <w:right w:val="nil"/>
            </w:tcBorders>
            <w:shd w:val="clear" w:color="auto" w:fill="auto"/>
            <w:vAlign w:val="center"/>
            <w:hideMark/>
          </w:tcPr>
          <w:p w14:paraId="31127066"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3,18</w:t>
            </w:r>
          </w:p>
        </w:tc>
        <w:tc>
          <w:tcPr>
            <w:tcW w:w="880" w:type="dxa"/>
            <w:tcBorders>
              <w:top w:val="nil"/>
              <w:left w:val="nil"/>
              <w:bottom w:val="single" w:sz="8" w:space="0" w:color="auto"/>
              <w:right w:val="nil"/>
            </w:tcBorders>
            <w:shd w:val="clear" w:color="auto" w:fill="auto"/>
            <w:vAlign w:val="center"/>
            <w:hideMark/>
          </w:tcPr>
          <w:p w14:paraId="2B6EC841"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3,0</w:t>
            </w:r>
          </w:p>
        </w:tc>
        <w:tc>
          <w:tcPr>
            <w:tcW w:w="1160" w:type="dxa"/>
            <w:tcBorders>
              <w:top w:val="nil"/>
              <w:left w:val="nil"/>
              <w:bottom w:val="single" w:sz="8" w:space="0" w:color="auto"/>
              <w:right w:val="nil"/>
            </w:tcBorders>
            <w:shd w:val="clear" w:color="auto" w:fill="auto"/>
            <w:vAlign w:val="center"/>
            <w:hideMark/>
          </w:tcPr>
          <w:p w14:paraId="54053F3A"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1,29</w:t>
            </w:r>
          </w:p>
        </w:tc>
      </w:tr>
      <w:tr w:rsidR="00160435" w:rsidRPr="003417E1" w14:paraId="0830A401"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7E84C547"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RA 3 - As redes sociais do meu time permitem o desenvolvimento de vínculos sociais com outros fãs</w:t>
            </w:r>
          </w:p>
        </w:tc>
        <w:tc>
          <w:tcPr>
            <w:tcW w:w="980" w:type="dxa"/>
            <w:tcBorders>
              <w:top w:val="nil"/>
              <w:left w:val="nil"/>
              <w:bottom w:val="single" w:sz="8" w:space="0" w:color="auto"/>
              <w:right w:val="nil"/>
            </w:tcBorders>
            <w:shd w:val="clear" w:color="auto" w:fill="auto"/>
            <w:vAlign w:val="center"/>
            <w:hideMark/>
          </w:tcPr>
          <w:p w14:paraId="46912842"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3,63</w:t>
            </w:r>
          </w:p>
        </w:tc>
        <w:tc>
          <w:tcPr>
            <w:tcW w:w="880" w:type="dxa"/>
            <w:tcBorders>
              <w:top w:val="nil"/>
              <w:left w:val="nil"/>
              <w:bottom w:val="single" w:sz="8" w:space="0" w:color="auto"/>
              <w:right w:val="nil"/>
            </w:tcBorders>
            <w:shd w:val="clear" w:color="auto" w:fill="auto"/>
            <w:vAlign w:val="center"/>
            <w:hideMark/>
          </w:tcPr>
          <w:p w14:paraId="49C2425E"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3C78FA8C"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1,31</w:t>
            </w:r>
          </w:p>
        </w:tc>
      </w:tr>
      <w:tr w:rsidR="00160435" w:rsidRPr="003417E1" w14:paraId="3F1A5417"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4D10775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RA 4 - Sinto grande prazer interagindo com outros fãs através das redes sociais do meu time</w:t>
            </w:r>
          </w:p>
        </w:tc>
        <w:tc>
          <w:tcPr>
            <w:tcW w:w="980" w:type="dxa"/>
            <w:tcBorders>
              <w:top w:val="nil"/>
              <w:left w:val="nil"/>
              <w:bottom w:val="single" w:sz="8" w:space="0" w:color="auto"/>
              <w:right w:val="nil"/>
            </w:tcBorders>
            <w:shd w:val="clear" w:color="auto" w:fill="auto"/>
            <w:vAlign w:val="center"/>
            <w:hideMark/>
          </w:tcPr>
          <w:p w14:paraId="0BBFB25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3,49</w:t>
            </w:r>
          </w:p>
        </w:tc>
        <w:tc>
          <w:tcPr>
            <w:tcW w:w="880" w:type="dxa"/>
            <w:tcBorders>
              <w:top w:val="nil"/>
              <w:left w:val="nil"/>
              <w:bottom w:val="single" w:sz="8" w:space="0" w:color="auto"/>
              <w:right w:val="nil"/>
            </w:tcBorders>
            <w:shd w:val="clear" w:color="auto" w:fill="auto"/>
            <w:vAlign w:val="center"/>
            <w:hideMark/>
          </w:tcPr>
          <w:p w14:paraId="542A0DCC"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6C60228C"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1,35</w:t>
            </w:r>
          </w:p>
        </w:tc>
      </w:tr>
      <w:tr w:rsidR="00160435" w:rsidRPr="003417E1" w14:paraId="7FB08598" w14:textId="77777777" w:rsidTr="00F862D4">
        <w:trPr>
          <w:trHeight w:val="300"/>
        </w:trPr>
        <w:tc>
          <w:tcPr>
            <w:tcW w:w="8500" w:type="dxa"/>
            <w:gridSpan w:val="4"/>
            <w:tcBorders>
              <w:top w:val="nil"/>
              <w:left w:val="nil"/>
              <w:bottom w:val="nil"/>
              <w:right w:val="nil"/>
            </w:tcBorders>
            <w:shd w:val="clear" w:color="000000" w:fill="F2F2F2"/>
            <w:vAlign w:val="center"/>
            <w:hideMark/>
          </w:tcPr>
          <w:p w14:paraId="7018BA50" w14:textId="77777777" w:rsidR="00160435" w:rsidRPr="003417E1" w:rsidRDefault="00160435" w:rsidP="00A601B3">
            <w:pPr>
              <w:jc w:val="both"/>
              <w:rPr>
                <w:rFonts w:ascii="Garamond" w:hAnsi="Garamond"/>
                <w:b/>
                <w:bCs/>
                <w:lang w:val="pt-BR" w:eastAsia="pt-PT"/>
              </w:rPr>
            </w:pPr>
            <w:r w:rsidRPr="003417E1">
              <w:rPr>
                <w:rFonts w:ascii="Garamond" w:hAnsi="Garamond"/>
                <w:b/>
                <w:bCs/>
                <w:lang w:val="pt-BR" w:eastAsia="pt-PT"/>
              </w:rPr>
              <w:t>Relação com o clube (RC)</w:t>
            </w:r>
          </w:p>
        </w:tc>
      </w:tr>
      <w:tr w:rsidR="00160435" w:rsidRPr="003417E1" w14:paraId="7644CEF7"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32022636"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xml:space="preserve">RC 1 - Acho as redes sociais do meu </w:t>
            </w:r>
            <w:proofErr w:type="gramStart"/>
            <w:r w:rsidRPr="003417E1">
              <w:rPr>
                <w:rFonts w:ascii="Garamond" w:hAnsi="Garamond"/>
                <w:lang w:val="pt-BR" w:eastAsia="pt-PT"/>
              </w:rPr>
              <w:t>time legais</w:t>
            </w:r>
            <w:proofErr w:type="gramEnd"/>
          </w:p>
        </w:tc>
        <w:tc>
          <w:tcPr>
            <w:tcW w:w="980" w:type="dxa"/>
            <w:tcBorders>
              <w:top w:val="nil"/>
              <w:left w:val="nil"/>
              <w:bottom w:val="single" w:sz="8" w:space="0" w:color="auto"/>
              <w:right w:val="nil"/>
            </w:tcBorders>
            <w:shd w:val="clear" w:color="auto" w:fill="auto"/>
            <w:vAlign w:val="center"/>
            <w:hideMark/>
          </w:tcPr>
          <w:p w14:paraId="1780A13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3,98</w:t>
            </w:r>
          </w:p>
        </w:tc>
        <w:tc>
          <w:tcPr>
            <w:tcW w:w="880" w:type="dxa"/>
            <w:tcBorders>
              <w:top w:val="nil"/>
              <w:left w:val="nil"/>
              <w:bottom w:val="single" w:sz="8" w:space="0" w:color="auto"/>
              <w:right w:val="nil"/>
            </w:tcBorders>
            <w:shd w:val="clear" w:color="auto" w:fill="auto"/>
            <w:vAlign w:val="center"/>
            <w:hideMark/>
          </w:tcPr>
          <w:p w14:paraId="3CB4716D"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717024E8"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1,07</w:t>
            </w:r>
          </w:p>
        </w:tc>
      </w:tr>
      <w:tr w:rsidR="00160435" w:rsidRPr="003417E1" w14:paraId="22EC8EE3"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48C4CF2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RC 2 - As redes sociais do meu time têm um design excepcional</w:t>
            </w:r>
          </w:p>
        </w:tc>
        <w:tc>
          <w:tcPr>
            <w:tcW w:w="980" w:type="dxa"/>
            <w:tcBorders>
              <w:top w:val="nil"/>
              <w:left w:val="nil"/>
              <w:bottom w:val="single" w:sz="8" w:space="0" w:color="auto"/>
              <w:right w:val="nil"/>
            </w:tcBorders>
            <w:shd w:val="clear" w:color="auto" w:fill="auto"/>
            <w:vAlign w:val="center"/>
            <w:hideMark/>
          </w:tcPr>
          <w:p w14:paraId="414B8A32"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3,77</w:t>
            </w:r>
          </w:p>
        </w:tc>
        <w:tc>
          <w:tcPr>
            <w:tcW w:w="880" w:type="dxa"/>
            <w:tcBorders>
              <w:top w:val="nil"/>
              <w:left w:val="nil"/>
              <w:bottom w:val="single" w:sz="8" w:space="0" w:color="auto"/>
              <w:right w:val="nil"/>
            </w:tcBorders>
            <w:shd w:val="clear" w:color="auto" w:fill="auto"/>
            <w:vAlign w:val="center"/>
            <w:hideMark/>
          </w:tcPr>
          <w:p w14:paraId="0A016C2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739E81F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1,05</w:t>
            </w:r>
          </w:p>
        </w:tc>
      </w:tr>
      <w:tr w:rsidR="00160435" w:rsidRPr="003417E1" w14:paraId="0BE46797"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6832701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RC 3 - As redes sociais do meu time atendem às minhas expectativas</w:t>
            </w:r>
          </w:p>
        </w:tc>
        <w:tc>
          <w:tcPr>
            <w:tcW w:w="980" w:type="dxa"/>
            <w:tcBorders>
              <w:top w:val="nil"/>
              <w:left w:val="nil"/>
              <w:bottom w:val="single" w:sz="8" w:space="0" w:color="auto"/>
              <w:right w:val="nil"/>
            </w:tcBorders>
            <w:shd w:val="clear" w:color="auto" w:fill="auto"/>
            <w:vAlign w:val="center"/>
            <w:hideMark/>
          </w:tcPr>
          <w:p w14:paraId="7203AD3F"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3,92</w:t>
            </w:r>
          </w:p>
        </w:tc>
        <w:tc>
          <w:tcPr>
            <w:tcW w:w="880" w:type="dxa"/>
            <w:tcBorders>
              <w:top w:val="nil"/>
              <w:left w:val="nil"/>
              <w:bottom w:val="single" w:sz="8" w:space="0" w:color="auto"/>
              <w:right w:val="nil"/>
            </w:tcBorders>
            <w:shd w:val="clear" w:color="auto" w:fill="auto"/>
            <w:vAlign w:val="center"/>
            <w:hideMark/>
          </w:tcPr>
          <w:p w14:paraId="121A4A3E"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159EE5D9"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1,01</w:t>
            </w:r>
          </w:p>
        </w:tc>
      </w:tr>
      <w:tr w:rsidR="00160435" w:rsidRPr="003417E1" w14:paraId="3EA98B4C"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5466B058"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RC 4 - Sinto que as informações nas redes sociais do time são perfeitamente claras para mim</w:t>
            </w:r>
          </w:p>
        </w:tc>
        <w:tc>
          <w:tcPr>
            <w:tcW w:w="980" w:type="dxa"/>
            <w:tcBorders>
              <w:top w:val="nil"/>
              <w:left w:val="nil"/>
              <w:bottom w:val="single" w:sz="8" w:space="0" w:color="auto"/>
              <w:right w:val="nil"/>
            </w:tcBorders>
            <w:shd w:val="clear" w:color="auto" w:fill="auto"/>
            <w:vAlign w:val="center"/>
            <w:hideMark/>
          </w:tcPr>
          <w:p w14:paraId="02880B6C"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3,92</w:t>
            </w:r>
          </w:p>
        </w:tc>
        <w:tc>
          <w:tcPr>
            <w:tcW w:w="880" w:type="dxa"/>
            <w:tcBorders>
              <w:top w:val="nil"/>
              <w:left w:val="nil"/>
              <w:bottom w:val="single" w:sz="8" w:space="0" w:color="auto"/>
              <w:right w:val="nil"/>
            </w:tcBorders>
            <w:shd w:val="clear" w:color="auto" w:fill="auto"/>
            <w:vAlign w:val="center"/>
            <w:hideMark/>
          </w:tcPr>
          <w:p w14:paraId="382ACD7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5D19B7B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1,08</w:t>
            </w:r>
          </w:p>
        </w:tc>
      </w:tr>
      <w:tr w:rsidR="00160435" w:rsidRPr="003417E1" w14:paraId="1EB4A517" w14:textId="77777777" w:rsidTr="00F862D4">
        <w:trPr>
          <w:trHeight w:val="300"/>
        </w:trPr>
        <w:tc>
          <w:tcPr>
            <w:tcW w:w="8500" w:type="dxa"/>
            <w:gridSpan w:val="4"/>
            <w:tcBorders>
              <w:top w:val="nil"/>
              <w:left w:val="nil"/>
              <w:bottom w:val="nil"/>
              <w:right w:val="nil"/>
            </w:tcBorders>
            <w:shd w:val="clear" w:color="000000" w:fill="F2F2F2"/>
            <w:vAlign w:val="center"/>
            <w:hideMark/>
          </w:tcPr>
          <w:p w14:paraId="0951B5B5" w14:textId="59EDDC85" w:rsidR="00160435" w:rsidRPr="003417E1" w:rsidRDefault="00160435" w:rsidP="00A601B3">
            <w:pPr>
              <w:jc w:val="both"/>
              <w:rPr>
                <w:rFonts w:ascii="Garamond" w:hAnsi="Garamond"/>
                <w:b/>
                <w:bCs/>
                <w:lang w:val="pt-BR" w:eastAsia="pt-PT"/>
              </w:rPr>
            </w:pPr>
            <w:proofErr w:type="spellStart"/>
            <w:r w:rsidRPr="003417E1">
              <w:rPr>
                <w:rFonts w:ascii="Garamond" w:hAnsi="Garamond"/>
                <w:b/>
                <w:bCs/>
                <w:lang w:val="pt-BR" w:eastAsia="pt-PT"/>
              </w:rPr>
              <w:t>Cocriação</w:t>
            </w:r>
            <w:proofErr w:type="spellEnd"/>
            <w:r w:rsidRPr="003417E1">
              <w:rPr>
                <w:rFonts w:ascii="Garamond" w:hAnsi="Garamond"/>
                <w:b/>
                <w:bCs/>
                <w:lang w:val="pt-BR" w:eastAsia="pt-PT"/>
              </w:rPr>
              <w:t xml:space="preserve"> (CC)</w:t>
            </w:r>
          </w:p>
        </w:tc>
      </w:tr>
      <w:tr w:rsidR="00160435" w:rsidRPr="003417E1" w14:paraId="44623172"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132E3003"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CC 1 - Eu coopero com meu time através das redes sociais postando fotos/vídeos</w:t>
            </w:r>
          </w:p>
        </w:tc>
        <w:tc>
          <w:tcPr>
            <w:tcW w:w="980" w:type="dxa"/>
            <w:tcBorders>
              <w:top w:val="nil"/>
              <w:left w:val="nil"/>
              <w:bottom w:val="single" w:sz="8" w:space="0" w:color="auto"/>
              <w:right w:val="nil"/>
            </w:tcBorders>
            <w:shd w:val="clear" w:color="auto" w:fill="auto"/>
            <w:vAlign w:val="center"/>
            <w:hideMark/>
          </w:tcPr>
          <w:p w14:paraId="6DF48F98"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3,40</w:t>
            </w:r>
          </w:p>
        </w:tc>
        <w:tc>
          <w:tcPr>
            <w:tcW w:w="880" w:type="dxa"/>
            <w:tcBorders>
              <w:top w:val="nil"/>
              <w:left w:val="nil"/>
              <w:bottom w:val="single" w:sz="8" w:space="0" w:color="auto"/>
              <w:right w:val="nil"/>
            </w:tcBorders>
            <w:shd w:val="clear" w:color="auto" w:fill="auto"/>
            <w:vAlign w:val="center"/>
            <w:hideMark/>
          </w:tcPr>
          <w:p w14:paraId="5A35B66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59A259F7"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1,43</w:t>
            </w:r>
          </w:p>
        </w:tc>
      </w:tr>
      <w:tr w:rsidR="00160435" w:rsidRPr="003417E1" w14:paraId="7CA61292"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060FBEA8"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CC 2 - Eu ajudo meu time compartilhando informações através das redes sociais</w:t>
            </w:r>
          </w:p>
        </w:tc>
        <w:tc>
          <w:tcPr>
            <w:tcW w:w="980" w:type="dxa"/>
            <w:tcBorders>
              <w:top w:val="nil"/>
              <w:left w:val="nil"/>
              <w:bottom w:val="single" w:sz="8" w:space="0" w:color="auto"/>
              <w:right w:val="nil"/>
            </w:tcBorders>
            <w:shd w:val="clear" w:color="auto" w:fill="auto"/>
            <w:vAlign w:val="center"/>
            <w:hideMark/>
          </w:tcPr>
          <w:p w14:paraId="2511D726"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3,31</w:t>
            </w:r>
          </w:p>
        </w:tc>
        <w:tc>
          <w:tcPr>
            <w:tcW w:w="880" w:type="dxa"/>
            <w:tcBorders>
              <w:top w:val="nil"/>
              <w:left w:val="nil"/>
              <w:bottom w:val="single" w:sz="8" w:space="0" w:color="auto"/>
              <w:right w:val="nil"/>
            </w:tcBorders>
            <w:shd w:val="clear" w:color="auto" w:fill="auto"/>
            <w:vAlign w:val="center"/>
            <w:hideMark/>
          </w:tcPr>
          <w:p w14:paraId="38779569"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3,0</w:t>
            </w:r>
          </w:p>
        </w:tc>
        <w:tc>
          <w:tcPr>
            <w:tcW w:w="1160" w:type="dxa"/>
            <w:tcBorders>
              <w:top w:val="nil"/>
              <w:left w:val="nil"/>
              <w:bottom w:val="single" w:sz="8" w:space="0" w:color="auto"/>
              <w:right w:val="nil"/>
            </w:tcBorders>
            <w:shd w:val="clear" w:color="auto" w:fill="auto"/>
            <w:vAlign w:val="center"/>
            <w:hideMark/>
          </w:tcPr>
          <w:p w14:paraId="5EABB75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1,39</w:t>
            </w:r>
          </w:p>
        </w:tc>
      </w:tr>
      <w:tr w:rsidR="00160435" w:rsidRPr="003417E1" w14:paraId="3E310808" w14:textId="77777777" w:rsidTr="00A601B3">
        <w:trPr>
          <w:trHeight w:val="900"/>
        </w:trPr>
        <w:tc>
          <w:tcPr>
            <w:tcW w:w="5480" w:type="dxa"/>
            <w:tcBorders>
              <w:top w:val="nil"/>
              <w:left w:val="nil"/>
              <w:right w:val="nil"/>
            </w:tcBorders>
            <w:shd w:val="clear" w:color="auto" w:fill="auto"/>
            <w:vAlign w:val="center"/>
            <w:hideMark/>
          </w:tcPr>
          <w:p w14:paraId="0A235631"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xml:space="preserve">CC 3 - Eu ajudo meu time a disseminar </w:t>
            </w:r>
            <w:proofErr w:type="gramStart"/>
            <w:r w:rsidRPr="003417E1">
              <w:rPr>
                <w:rFonts w:ascii="Garamond" w:hAnsi="Garamond"/>
                <w:lang w:val="pt-BR" w:eastAsia="pt-PT"/>
              </w:rPr>
              <w:t>conteúdos  através</w:t>
            </w:r>
            <w:proofErr w:type="gramEnd"/>
            <w:r w:rsidRPr="003417E1">
              <w:rPr>
                <w:rFonts w:ascii="Garamond" w:hAnsi="Garamond"/>
                <w:lang w:val="pt-BR" w:eastAsia="pt-PT"/>
              </w:rPr>
              <w:t xml:space="preserve"> das redes sociais</w:t>
            </w:r>
          </w:p>
        </w:tc>
        <w:tc>
          <w:tcPr>
            <w:tcW w:w="980" w:type="dxa"/>
            <w:tcBorders>
              <w:top w:val="nil"/>
              <w:left w:val="nil"/>
              <w:right w:val="nil"/>
            </w:tcBorders>
            <w:shd w:val="clear" w:color="auto" w:fill="auto"/>
            <w:vAlign w:val="center"/>
            <w:hideMark/>
          </w:tcPr>
          <w:p w14:paraId="08AE3FB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3,40</w:t>
            </w:r>
          </w:p>
        </w:tc>
        <w:tc>
          <w:tcPr>
            <w:tcW w:w="880" w:type="dxa"/>
            <w:tcBorders>
              <w:top w:val="nil"/>
              <w:left w:val="nil"/>
              <w:right w:val="nil"/>
            </w:tcBorders>
            <w:shd w:val="clear" w:color="auto" w:fill="auto"/>
            <w:vAlign w:val="center"/>
            <w:hideMark/>
          </w:tcPr>
          <w:p w14:paraId="1FCE0B0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3,0</w:t>
            </w:r>
          </w:p>
        </w:tc>
        <w:tc>
          <w:tcPr>
            <w:tcW w:w="1160" w:type="dxa"/>
            <w:tcBorders>
              <w:top w:val="nil"/>
              <w:left w:val="nil"/>
              <w:right w:val="nil"/>
            </w:tcBorders>
            <w:shd w:val="clear" w:color="auto" w:fill="auto"/>
            <w:vAlign w:val="center"/>
            <w:hideMark/>
          </w:tcPr>
          <w:p w14:paraId="3E898E9E"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1,40</w:t>
            </w:r>
          </w:p>
        </w:tc>
      </w:tr>
      <w:tr w:rsidR="00160435" w:rsidRPr="003417E1" w14:paraId="3243AFBD" w14:textId="77777777" w:rsidTr="00A601B3">
        <w:trPr>
          <w:trHeight w:val="201"/>
        </w:trPr>
        <w:tc>
          <w:tcPr>
            <w:tcW w:w="5480" w:type="dxa"/>
            <w:tcBorders>
              <w:left w:val="nil"/>
              <w:right w:val="nil"/>
            </w:tcBorders>
            <w:shd w:val="clear" w:color="auto" w:fill="auto"/>
            <w:vAlign w:val="center"/>
            <w:hideMark/>
          </w:tcPr>
          <w:p w14:paraId="71CF72C9"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w:t>
            </w:r>
          </w:p>
          <w:p w14:paraId="6CFA745A" w14:textId="77777777" w:rsidR="00DE32C2" w:rsidRDefault="00DE32C2" w:rsidP="00A601B3">
            <w:pPr>
              <w:jc w:val="both"/>
              <w:rPr>
                <w:rFonts w:ascii="Garamond" w:hAnsi="Garamond"/>
                <w:lang w:val="pt-BR" w:eastAsia="pt-PT"/>
              </w:rPr>
            </w:pPr>
          </w:p>
          <w:p w14:paraId="780CAEF5" w14:textId="77777777" w:rsidR="00264B1A" w:rsidRPr="003417E1" w:rsidRDefault="00264B1A" w:rsidP="00A601B3">
            <w:pPr>
              <w:jc w:val="both"/>
              <w:rPr>
                <w:rFonts w:ascii="Garamond" w:hAnsi="Garamond"/>
                <w:lang w:val="pt-BR" w:eastAsia="pt-PT"/>
              </w:rPr>
            </w:pPr>
          </w:p>
          <w:p w14:paraId="7A0E036E" w14:textId="3422991D" w:rsidR="00DE32C2" w:rsidRPr="003417E1" w:rsidRDefault="00DE32C2" w:rsidP="00A601B3">
            <w:pPr>
              <w:jc w:val="both"/>
              <w:rPr>
                <w:rFonts w:ascii="Garamond" w:hAnsi="Garamond"/>
                <w:lang w:val="pt-BR" w:eastAsia="pt-PT"/>
              </w:rPr>
            </w:pPr>
          </w:p>
        </w:tc>
        <w:tc>
          <w:tcPr>
            <w:tcW w:w="980" w:type="dxa"/>
            <w:tcBorders>
              <w:left w:val="nil"/>
              <w:right w:val="nil"/>
            </w:tcBorders>
            <w:shd w:val="clear" w:color="auto" w:fill="auto"/>
            <w:vAlign w:val="center"/>
            <w:hideMark/>
          </w:tcPr>
          <w:p w14:paraId="06A67BB7"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w:t>
            </w:r>
          </w:p>
        </w:tc>
        <w:tc>
          <w:tcPr>
            <w:tcW w:w="880" w:type="dxa"/>
            <w:tcBorders>
              <w:left w:val="nil"/>
              <w:right w:val="nil"/>
            </w:tcBorders>
            <w:shd w:val="clear" w:color="auto" w:fill="auto"/>
            <w:vAlign w:val="center"/>
            <w:hideMark/>
          </w:tcPr>
          <w:p w14:paraId="3BE4CC8F"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w:t>
            </w:r>
          </w:p>
        </w:tc>
        <w:tc>
          <w:tcPr>
            <w:tcW w:w="1160" w:type="dxa"/>
            <w:tcBorders>
              <w:left w:val="nil"/>
              <w:right w:val="nil"/>
            </w:tcBorders>
            <w:shd w:val="clear" w:color="auto" w:fill="auto"/>
            <w:vAlign w:val="center"/>
            <w:hideMark/>
          </w:tcPr>
          <w:p w14:paraId="538862D0"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w:t>
            </w:r>
          </w:p>
        </w:tc>
      </w:tr>
      <w:tr w:rsidR="00160435" w:rsidRPr="003417E1" w14:paraId="126AEBEA" w14:textId="77777777" w:rsidTr="00A601B3">
        <w:trPr>
          <w:trHeight w:val="501"/>
        </w:trPr>
        <w:tc>
          <w:tcPr>
            <w:tcW w:w="8500" w:type="dxa"/>
            <w:gridSpan w:val="4"/>
            <w:tcBorders>
              <w:left w:val="nil"/>
              <w:bottom w:val="nil"/>
              <w:right w:val="nil"/>
            </w:tcBorders>
            <w:shd w:val="clear" w:color="auto" w:fill="E7E6E6" w:themeFill="background2"/>
            <w:vAlign w:val="center"/>
            <w:hideMark/>
          </w:tcPr>
          <w:p w14:paraId="69B9A7E5" w14:textId="77777777" w:rsidR="00160435" w:rsidRPr="003417E1" w:rsidRDefault="00160435" w:rsidP="00A601B3">
            <w:pPr>
              <w:jc w:val="both"/>
              <w:rPr>
                <w:rFonts w:ascii="Garamond" w:hAnsi="Garamond"/>
                <w:b/>
                <w:bCs/>
                <w:lang w:val="pt-BR" w:eastAsia="pt-PT"/>
              </w:rPr>
            </w:pPr>
            <w:r w:rsidRPr="003417E1">
              <w:rPr>
                <w:rFonts w:ascii="Garamond" w:hAnsi="Garamond"/>
                <w:b/>
                <w:bCs/>
                <w:lang w:val="pt-BR" w:eastAsia="pt-PT"/>
              </w:rPr>
              <w:lastRenderedPageBreak/>
              <w:t>Lealdade ao clube desportivo (LA/LC)</w:t>
            </w:r>
          </w:p>
        </w:tc>
      </w:tr>
      <w:tr w:rsidR="00160435" w:rsidRPr="003417E1" w14:paraId="4C03493A" w14:textId="77777777" w:rsidTr="00F862D4">
        <w:trPr>
          <w:trHeight w:val="300"/>
        </w:trPr>
        <w:tc>
          <w:tcPr>
            <w:tcW w:w="8500" w:type="dxa"/>
            <w:gridSpan w:val="4"/>
            <w:tcBorders>
              <w:top w:val="nil"/>
              <w:left w:val="nil"/>
              <w:bottom w:val="nil"/>
              <w:right w:val="nil"/>
            </w:tcBorders>
            <w:shd w:val="clear" w:color="000000" w:fill="F2F2F2"/>
            <w:vAlign w:val="center"/>
            <w:hideMark/>
          </w:tcPr>
          <w:p w14:paraId="2AE91CD1" w14:textId="77777777" w:rsidR="00160435" w:rsidRPr="003417E1" w:rsidRDefault="00160435" w:rsidP="00A601B3">
            <w:pPr>
              <w:jc w:val="both"/>
              <w:rPr>
                <w:rFonts w:ascii="Garamond" w:hAnsi="Garamond"/>
                <w:b/>
                <w:bCs/>
                <w:lang w:val="pt-BR" w:eastAsia="pt-PT"/>
              </w:rPr>
            </w:pPr>
            <w:r w:rsidRPr="003417E1">
              <w:rPr>
                <w:rFonts w:ascii="Garamond" w:hAnsi="Garamond"/>
                <w:b/>
                <w:bCs/>
                <w:lang w:val="pt-BR" w:eastAsia="pt-PT"/>
              </w:rPr>
              <w:t>Atitudinal (LA)</w:t>
            </w:r>
          </w:p>
        </w:tc>
      </w:tr>
      <w:tr w:rsidR="00160435" w:rsidRPr="003417E1" w14:paraId="3EA171AF"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351D24F7"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LA 1 - Eu recomendo este time de futebol para outras pessoas</w:t>
            </w:r>
          </w:p>
        </w:tc>
        <w:tc>
          <w:tcPr>
            <w:tcW w:w="980" w:type="dxa"/>
            <w:tcBorders>
              <w:top w:val="nil"/>
              <w:left w:val="nil"/>
              <w:bottom w:val="single" w:sz="8" w:space="0" w:color="auto"/>
              <w:right w:val="nil"/>
            </w:tcBorders>
            <w:shd w:val="clear" w:color="auto" w:fill="auto"/>
            <w:vAlign w:val="center"/>
            <w:hideMark/>
          </w:tcPr>
          <w:p w14:paraId="3A1FEAFA"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4,41</w:t>
            </w:r>
          </w:p>
        </w:tc>
        <w:tc>
          <w:tcPr>
            <w:tcW w:w="880" w:type="dxa"/>
            <w:tcBorders>
              <w:top w:val="nil"/>
              <w:left w:val="nil"/>
              <w:bottom w:val="single" w:sz="8" w:space="0" w:color="auto"/>
              <w:right w:val="nil"/>
            </w:tcBorders>
            <w:shd w:val="clear" w:color="auto" w:fill="auto"/>
            <w:vAlign w:val="center"/>
            <w:hideMark/>
          </w:tcPr>
          <w:p w14:paraId="75864B17"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5,0</w:t>
            </w:r>
          </w:p>
        </w:tc>
        <w:tc>
          <w:tcPr>
            <w:tcW w:w="1160" w:type="dxa"/>
            <w:tcBorders>
              <w:top w:val="nil"/>
              <w:left w:val="nil"/>
              <w:bottom w:val="single" w:sz="8" w:space="0" w:color="auto"/>
              <w:right w:val="nil"/>
            </w:tcBorders>
            <w:shd w:val="clear" w:color="auto" w:fill="auto"/>
            <w:vAlign w:val="center"/>
            <w:hideMark/>
          </w:tcPr>
          <w:p w14:paraId="3BFB9C21"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1,06</w:t>
            </w:r>
          </w:p>
        </w:tc>
      </w:tr>
      <w:tr w:rsidR="00160435" w:rsidRPr="003417E1" w14:paraId="0233E5B0"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52931C4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LA 2 - Eu falo coisas positivas sobre meu time para outras pessoas</w:t>
            </w:r>
          </w:p>
        </w:tc>
        <w:tc>
          <w:tcPr>
            <w:tcW w:w="980" w:type="dxa"/>
            <w:tcBorders>
              <w:top w:val="nil"/>
              <w:left w:val="nil"/>
              <w:bottom w:val="single" w:sz="8" w:space="0" w:color="auto"/>
              <w:right w:val="nil"/>
            </w:tcBorders>
            <w:shd w:val="clear" w:color="auto" w:fill="auto"/>
            <w:vAlign w:val="center"/>
            <w:hideMark/>
          </w:tcPr>
          <w:p w14:paraId="70B13B4A"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4,30</w:t>
            </w:r>
          </w:p>
        </w:tc>
        <w:tc>
          <w:tcPr>
            <w:tcW w:w="880" w:type="dxa"/>
            <w:tcBorders>
              <w:top w:val="nil"/>
              <w:left w:val="nil"/>
              <w:bottom w:val="single" w:sz="8" w:space="0" w:color="auto"/>
              <w:right w:val="nil"/>
            </w:tcBorders>
            <w:shd w:val="clear" w:color="auto" w:fill="auto"/>
            <w:vAlign w:val="center"/>
            <w:hideMark/>
          </w:tcPr>
          <w:p w14:paraId="5A3C821D"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5,0</w:t>
            </w:r>
          </w:p>
        </w:tc>
        <w:tc>
          <w:tcPr>
            <w:tcW w:w="1160" w:type="dxa"/>
            <w:tcBorders>
              <w:top w:val="nil"/>
              <w:left w:val="nil"/>
              <w:bottom w:val="single" w:sz="8" w:space="0" w:color="auto"/>
              <w:right w:val="nil"/>
            </w:tcBorders>
            <w:shd w:val="clear" w:color="auto" w:fill="auto"/>
            <w:vAlign w:val="center"/>
            <w:hideMark/>
          </w:tcPr>
          <w:p w14:paraId="5E5872AB"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0,99</w:t>
            </w:r>
          </w:p>
        </w:tc>
      </w:tr>
      <w:tr w:rsidR="00160435" w:rsidRPr="003417E1" w14:paraId="29A3A708"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1BFF4311"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LA 3 - Considero meu time a primeira opção quando penso em comprar algo de futebol</w:t>
            </w:r>
          </w:p>
        </w:tc>
        <w:tc>
          <w:tcPr>
            <w:tcW w:w="980" w:type="dxa"/>
            <w:tcBorders>
              <w:top w:val="nil"/>
              <w:left w:val="nil"/>
              <w:bottom w:val="single" w:sz="8" w:space="0" w:color="auto"/>
              <w:right w:val="nil"/>
            </w:tcBorders>
            <w:shd w:val="clear" w:color="auto" w:fill="auto"/>
            <w:vAlign w:val="center"/>
            <w:hideMark/>
          </w:tcPr>
          <w:p w14:paraId="2ABCAA83"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4,54</w:t>
            </w:r>
          </w:p>
        </w:tc>
        <w:tc>
          <w:tcPr>
            <w:tcW w:w="880" w:type="dxa"/>
            <w:tcBorders>
              <w:top w:val="nil"/>
              <w:left w:val="nil"/>
              <w:bottom w:val="single" w:sz="8" w:space="0" w:color="auto"/>
              <w:right w:val="nil"/>
            </w:tcBorders>
            <w:shd w:val="clear" w:color="auto" w:fill="auto"/>
            <w:vAlign w:val="center"/>
            <w:hideMark/>
          </w:tcPr>
          <w:p w14:paraId="22E62B13"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5,0</w:t>
            </w:r>
          </w:p>
        </w:tc>
        <w:tc>
          <w:tcPr>
            <w:tcW w:w="1160" w:type="dxa"/>
            <w:tcBorders>
              <w:top w:val="nil"/>
              <w:left w:val="nil"/>
              <w:bottom w:val="single" w:sz="8" w:space="0" w:color="auto"/>
              <w:right w:val="nil"/>
            </w:tcBorders>
            <w:shd w:val="clear" w:color="auto" w:fill="auto"/>
            <w:vAlign w:val="center"/>
            <w:hideMark/>
          </w:tcPr>
          <w:p w14:paraId="730F3651"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0,95</w:t>
            </w:r>
          </w:p>
        </w:tc>
      </w:tr>
      <w:tr w:rsidR="00160435" w:rsidRPr="003417E1" w14:paraId="1DD59A1A" w14:textId="77777777" w:rsidTr="00F862D4">
        <w:trPr>
          <w:trHeight w:val="300"/>
        </w:trPr>
        <w:tc>
          <w:tcPr>
            <w:tcW w:w="8500" w:type="dxa"/>
            <w:gridSpan w:val="4"/>
            <w:tcBorders>
              <w:top w:val="nil"/>
              <w:left w:val="nil"/>
              <w:bottom w:val="nil"/>
              <w:right w:val="nil"/>
            </w:tcBorders>
            <w:shd w:val="clear" w:color="000000" w:fill="F2F2F2"/>
            <w:vAlign w:val="center"/>
            <w:hideMark/>
          </w:tcPr>
          <w:p w14:paraId="064B9D13" w14:textId="77777777" w:rsidR="00160435" w:rsidRPr="003417E1" w:rsidRDefault="00160435" w:rsidP="00A601B3">
            <w:pPr>
              <w:jc w:val="both"/>
              <w:rPr>
                <w:rFonts w:ascii="Garamond" w:hAnsi="Garamond"/>
                <w:b/>
                <w:bCs/>
                <w:lang w:val="pt-BR" w:eastAsia="pt-PT"/>
              </w:rPr>
            </w:pPr>
            <w:r w:rsidRPr="003417E1">
              <w:rPr>
                <w:rFonts w:ascii="Garamond" w:hAnsi="Garamond"/>
                <w:b/>
                <w:bCs/>
                <w:lang w:val="pt-BR" w:eastAsia="pt-PT"/>
              </w:rPr>
              <w:t>Comportamental (LC)</w:t>
            </w:r>
          </w:p>
        </w:tc>
      </w:tr>
      <w:tr w:rsidR="00160435" w:rsidRPr="003417E1" w14:paraId="4FE5D2C8"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268593C4"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LC 1 - Eu pretendo continuar apoiando meu clube no futuro também</w:t>
            </w:r>
          </w:p>
        </w:tc>
        <w:tc>
          <w:tcPr>
            <w:tcW w:w="980" w:type="dxa"/>
            <w:tcBorders>
              <w:top w:val="nil"/>
              <w:left w:val="nil"/>
              <w:bottom w:val="single" w:sz="8" w:space="0" w:color="auto"/>
              <w:right w:val="nil"/>
            </w:tcBorders>
            <w:shd w:val="clear" w:color="auto" w:fill="auto"/>
            <w:vAlign w:val="center"/>
            <w:hideMark/>
          </w:tcPr>
          <w:p w14:paraId="6D82822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4,60</w:t>
            </w:r>
          </w:p>
        </w:tc>
        <w:tc>
          <w:tcPr>
            <w:tcW w:w="880" w:type="dxa"/>
            <w:tcBorders>
              <w:top w:val="nil"/>
              <w:left w:val="nil"/>
              <w:bottom w:val="single" w:sz="8" w:space="0" w:color="auto"/>
              <w:right w:val="nil"/>
            </w:tcBorders>
            <w:shd w:val="clear" w:color="auto" w:fill="auto"/>
            <w:vAlign w:val="center"/>
            <w:hideMark/>
          </w:tcPr>
          <w:p w14:paraId="42C7AB45"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5,0</w:t>
            </w:r>
          </w:p>
        </w:tc>
        <w:tc>
          <w:tcPr>
            <w:tcW w:w="1160" w:type="dxa"/>
            <w:tcBorders>
              <w:top w:val="nil"/>
              <w:left w:val="nil"/>
              <w:bottom w:val="single" w:sz="8" w:space="0" w:color="auto"/>
              <w:right w:val="nil"/>
            </w:tcBorders>
            <w:shd w:val="clear" w:color="auto" w:fill="auto"/>
            <w:vAlign w:val="center"/>
            <w:hideMark/>
          </w:tcPr>
          <w:p w14:paraId="01024A37"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0,87</w:t>
            </w:r>
          </w:p>
        </w:tc>
      </w:tr>
      <w:tr w:rsidR="00160435" w:rsidRPr="003417E1" w14:paraId="77F4392F" w14:textId="77777777" w:rsidTr="00F862D4">
        <w:trPr>
          <w:trHeight w:val="900"/>
        </w:trPr>
        <w:tc>
          <w:tcPr>
            <w:tcW w:w="5480" w:type="dxa"/>
            <w:tcBorders>
              <w:top w:val="nil"/>
              <w:left w:val="nil"/>
              <w:bottom w:val="single" w:sz="8" w:space="0" w:color="auto"/>
              <w:right w:val="nil"/>
            </w:tcBorders>
            <w:shd w:val="clear" w:color="auto" w:fill="auto"/>
            <w:vAlign w:val="center"/>
            <w:hideMark/>
          </w:tcPr>
          <w:p w14:paraId="3ED42257"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 xml:space="preserve">LC 2 - Eu considero apoiar este clube de várias formas (outros esportes, outros </w:t>
            </w:r>
            <w:proofErr w:type="gramStart"/>
            <w:r w:rsidRPr="003417E1">
              <w:rPr>
                <w:rFonts w:ascii="Garamond" w:hAnsi="Garamond"/>
                <w:lang w:val="pt-BR" w:eastAsia="pt-PT"/>
              </w:rPr>
              <w:t xml:space="preserve">setores, </w:t>
            </w:r>
            <w:proofErr w:type="spellStart"/>
            <w:r w:rsidRPr="003417E1">
              <w:rPr>
                <w:rFonts w:ascii="Garamond" w:hAnsi="Garamond"/>
                <w:lang w:val="pt-BR" w:eastAsia="pt-PT"/>
              </w:rPr>
              <w:t>etc</w:t>
            </w:r>
            <w:proofErr w:type="spellEnd"/>
            <w:proofErr w:type="gramEnd"/>
          </w:p>
        </w:tc>
        <w:tc>
          <w:tcPr>
            <w:tcW w:w="980" w:type="dxa"/>
            <w:tcBorders>
              <w:top w:val="nil"/>
              <w:left w:val="nil"/>
              <w:bottom w:val="single" w:sz="8" w:space="0" w:color="auto"/>
              <w:right w:val="nil"/>
            </w:tcBorders>
            <w:shd w:val="clear" w:color="auto" w:fill="auto"/>
            <w:vAlign w:val="center"/>
            <w:hideMark/>
          </w:tcPr>
          <w:p w14:paraId="6B36472F"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4,00</w:t>
            </w:r>
          </w:p>
        </w:tc>
        <w:tc>
          <w:tcPr>
            <w:tcW w:w="880" w:type="dxa"/>
            <w:tcBorders>
              <w:top w:val="nil"/>
              <w:left w:val="nil"/>
              <w:bottom w:val="single" w:sz="8" w:space="0" w:color="auto"/>
              <w:right w:val="nil"/>
            </w:tcBorders>
            <w:shd w:val="clear" w:color="auto" w:fill="auto"/>
            <w:vAlign w:val="center"/>
            <w:hideMark/>
          </w:tcPr>
          <w:p w14:paraId="1C55BF47"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4,0</w:t>
            </w:r>
          </w:p>
        </w:tc>
        <w:tc>
          <w:tcPr>
            <w:tcW w:w="1160" w:type="dxa"/>
            <w:tcBorders>
              <w:top w:val="nil"/>
              <w:left w:val="nil"/>
              <w:bottom w:val="single" w:sz="8" w:space="0" w:color="auto"/>
              <w:right w:val="nil"/>
            </w:tcBorders>
            <w:shd w:val="clear" w:color="auto" w:fill="auto"/>
            <w:vAlign w:val="center"/>
            <w:hideMark/>
          </w:tcPr>
          <w:p w14:paraId="2097BB2C" w14:textId="77777777" w:rsidR="00160435" w:rsidRPr="003417E1" w:rsidRDefault="00160435" w:rsidP="00A601B3">
            <w:pPr>
              <w:jc w:val="both"/>
              <w:rPr>
                <w:rFonts w:ascii="Garamond" w:hAnsi="Garamond"/>
                <w:lang w:val="pt-BR" w:eastAsia="pt-PT"/>
              </w:rPr>
            </w:pPr>
            <w:r w:rsidRPr="003417E1">
              <w:rPr>
                <w:rFonts w:ascii="Garamond" w:hAnsi="Garamond"/>
                <w:lang w:val="pt-BR" w:eastAsia="pt-PT"/>
              </w:rPr>
              <w:t>1,14</w:t>
            </w:r>
          </w:p>
        </w:tc>
      </w:tr>
    </w:tbl>
    <w:p w14:paraId="6F42B4BC" w14:textId="341BF804" w:rsidR="00160435" w:rsidRPr="003417E1" w:rsidRDefault="00160435" w:rsidP="00042250">
      <w:pPr>
        <w:spacing w:after="0" w:line="360" w:lineRule="auto"/>
        <w:ind w:left="708" w:hanging="708"/>
        <w:jc w:val="center"/>
        <w:rPr>
          <w:rFonts w:ascii="Garamond" w:eastAsia="Times New Roman" w:hAnsi="Garamond" w:cs="Times New Roman"/>
          <w:i/>
          <w:iCs/>
          <w:kern w:val="0"/>
          <w:lang w:eastAsia="pt-PT"/>
          <w14:ligatures w14:val="none"/>
        </w:rPr>
      </w:pPr>
      <w:r w:rsidRPr="003417E1">
        <w:rPr>
          <w:rFonts w:ascii="Garamond" w:hAnsi="Garamond"/>
          <w:lang w:eastAsia="pt-PT"/>
        </w:rPr>
        <w:fldChar w:fldCharType="end"/>
      </w:r>
      <w:r w:rsidR="00ED2863" w:rsidRPr="003417E1">
        <w:rPr>
          <w:rFonts w:ascii="Garamond" w:eastAsia="Times New Roman" w:hAnsi="Garamond" w:cs="Times New Roman"/>
          <w:i/>
          <w:iCs/>
          <w:kern w:val="0"/>
          <w:lang w:eastAsia="pt-PT"/>
          <w14:ligatures w14:val="none"/>
        </w:rPr>
        <w:t xml:space="preserve"> </w:t>
      </w:r>
    </w:p>
    <w:p w14:paraId="1A63E4E1" w14:textId="3D0D5243" w:rsidR="00160435" w:rsidRPr="003417E1" w:rsidRDefault="00160435" w:rsidP="00A601B3">
      <w:pPr>
        <w:spacing w:before="240" w:after="240" w:line="360" w:lineRule="auto"/>
        <w:ind w:firstLine="708"/>
        <w:jc w:val="both"/>
        <w:rPr>
          <w:rFonts w:ascii="Garamond" w:hAnsi="Garamond"/>
          <w:sz w:val="24"/>
          <w:szCs w:val="24"/>
        </w:rPr>
      </w:pPr>
      <w:r w:rsidRPr="003417E1">
        <w:rPr>
          <w:rFonts w:ascii="Garamond" w:hAnsi="Garamond"/>
          <w:sz w:val="24"/>
          <w:szCs w:val="24"/>
        </w:rPr>
        <w:t>Ao observar as variáveis separadamente, nota-se no primeiro quadro de respostas</w:t>
      </w:r>
      <w:r w:rsidR="00040205" w:rsidRPr="003417E1">
        <w:rPr>
          <w:rFonts w:ascii="Garamond" w:hAnsi="Garamond"/>
          <w:sz w:val="24"/>
          <w:szCs w:val="24"/>
        </w:rPr>
        <w:t xml:space="preserve"> que</w:t>
      </w:r>
      <w:r w:rsidRPr="003417E1">
        <w:rPr>
          <w:rFonts w:ascii="Garamond" w:hAnsi="Garamond"/>
          <w:sz w:val="24"/>
          <w:szCs w:val="24"/>
        </w:rPr>
        <w:t>,</w:t>
      </w:r>
      <w:r w:rsidR="00040205" w:rsidRPr="003417E1">
        <w:rPr>
          <w:rFonts w:ascii="Garamond" w:hAnsi="Garamond"/>
          <w:sz w:val="24"/>
          <w:szCs w:val="24"/>
        </w:rPr>
        <w:t xml:space="preserve"> para </w:t>
      </w:r>
      <w:proofErr w:type="spellStart"/>
      <w:r w:rsidR="00040205" w:rsidRPr="003417E1">
        <w:rPr>
          <w:rFonts w:ascii="Garamond" w:hAnsi="Garamond"/>
          <w:i/>
          <w:iCs/>
          <w:sz w:val="24"/>
          <w:szCs w:val="24"/>
        </w:rPr>
        <w:t>brand</w:t>
      </w:r>
      <w:proofErr w:type="spellEnd"/>
      <w:r w:rsidR="00040205" w:rsidRPr="003417E1">
        <w:rPr>
          <w:rFonts w:ascii="Garamond" w:hAnsi="Garamond"/>
          <w:i/>
          <w:iCs/>
          <w:sz w:val="24"/>
          <w:szCs w:val="24"/>
        </w:rPr>
        <w:t xml:space="preserve"> </w:t>
      </w:r>
      <w:proofErr w:type="spellStart"/>
      <w:r w:rsidR="00040205" w:rsidRPr="003417E1">
        <w:rPr>
          <w:rFonts w:ascii="Garamond" w:hAnsi="Garamond"/>
          <w:i/>
          <w:iCs/>
          <w:sz w:val="24"/>
          <w:szCs w:val="24"/>
        </w:rPr>
        <w:t>love</w:t>
      </w:r>
      <w:proofErr w:type="spellEnd"/>
      <w:r w:rsidR="00040205" w:rsidRPr="003417E1">
        <w:rPr>
          <w:rFonts w:ascii="Garamond" w:hAnsi="Garamond"/>
          <w:sz w:val="24"/>
          <w:szCs w:val="24"/>
        </w:rPr>
        <w:t xml:space="preserve">, os itens BL 1 a BL 6 exibiram médias altas (4,01 a 4,64), medianas de 4 ou 5, e baixos desvios padrão (0,79 a 1,14), indicando forte concordância e consistência nas respostas dentro de toda a base de respondentes. Em relação ao </w:t>
      </w:r>
      <w:r w:rsidR="00040205" w:rsidRPr="003417E1">
        <w:rPr>
          <w:rFonts w:ascii="Garamond" w:hAnsi="Garamond"/>
          <w:i/>
          <w:iCs/>
          <w:sz w:val="24"/>
          <w:szCs w:val="24"/>
        </w:rPr>
        <w:t xml:space="preserve">social media </w:t>
      </w:r>
      <w:proofErr w:type="spellStart"/>
      <w:r w:rsidR="00040205" w:rsidRPr="003417E1">
        <w:rPr>
          <w:rFonts w:ascii="Garamond" w:hAnsi="Garamond"/>
          <w:i/>
          <w:iCs/>
          <w:sz w:val="24"/>
          <w:szCs w:val="24"/>
        </w:rPr>
        <w:t>engagement</w:t>
      </w:r>
      <w:proofErr w:type="spellEnd"/>
      <w:r w:rsidR="00040205" w:rsidRPr="003417E1">
        <w:rPr>
          <w:rFonts w:ascii="Garamond" w:hAnsi="Garamond"/>
          <w:sz w:val="24"/>
          <w:szCs w:val="24"/>
        </w:rPr>
        <w:t>, dividido em três diferentes dimensões: a relação entre os adeptos com médias de 3,18 a 3,63, medianas de 3 a 4, e desvios padrão de 1,29 a 1,35, indicando concordância parcial e uma certa variabilidade nas respostas. A relação com o clube mostrou médias de 3,77 a 3,98, medianas de 4, e desvios padrão de 1,05 a 1,08, sugerindo maior concordância e menor variação. Já a cocriação apresentou médias de 3,31 a 3,40, medianas de 3 a 4, e desvios padrão de 1,39 a 1,43, revelando concordância parcial e variabilidade nas respostas. Para</w:t>
      </w:r>
      <w:r w:rsidR="004E017F" w:rsidRPr="004E017F">
        <w:rPr>
          <w:rFonts w:ascii="Garamond" w:hAnsi="Garamond"/>
          <w:sz w:val="24"/>
          <w:szCs w:val="24"/>
        </w:rPr>
        <w:t xml:space="preserve"> lealdade de marca</w:t>
      </w:r>
      <w:r w:rsidR="00040205" w:rsidRPr="004E017F">
        <w:rPr>
          <w:rFonts w:ascii="Garamond" w:hAnsi="Garamond"/>
          <w:sz w:val="24"/>
          <w:szCs w:val="24"/>
        </w:rPr>
        <w:t>,</w:t>
      </w:r>
      <w:r w:rsidR="00040205" w:rsidRPr="003417E1">
        <w:rPr>
          <w:rFonts w:ascii="Garamond" w:hAnsi="Garamond"/>
          <w:sz w:val="24"/>
          <w:szCs w:val="24"/>
        </w:rPr>
        <w:t xml:space="preserve"> dividido em duas dimensões (</w:t>
      </w:r>
      <w:proofErr w:type="spellStart"/>
      <w:r w:rsidR="00040205" w:rsidRPr="003417E1">
        <w:rPr>
          <w:rFonts w:ascii="Garamond" w:hAnsi="Garamond"/>
          <w:sz w:val="24"/>
          <w:szCs w:val="24"/>
        </w:rPr>
        <w:t>atitudinal</w:t>
      </w:r>
      <w:proofErr w:type="spellEnd"/>
      <w:r w:rsidR="00040205" w:rsidRPr="003417E1">
        <w:rPr>
          <w:rFonts w:ascii="Garamond" w:hAnsi="Garamond"/>
          <w:sz w:val="24"/>
          <w:szCs w:val="24"/>
        </w:rPr>
        <w:t xml:space="preserve"> e comportamental), as médias variaram de 4 a 4,60, com medianas de 5 e desvios padrão de 0,87 a 1,14, indicando alta concordância e consistência nas respostas. No geral,</w:t>
      </w:r>
      <w:r w:rsidR="00A475A5" w:rsidRPr="003417E1">
        <w:rPr>
          <w:rFonts w:ascii="Garamond" w:hAnsi="Garamond"/>
          <w:sz w:val="24"/>
          <w:szCs w:val="24"/>
        </w:rPr>
        <w:t xml:space="preserve"> fazendo um apanhado das respostas da pesquisa, ao analisar o quadro de respondentes e fazer uma associação as variáveis em questão,</w:t>
      </w:r>
      <w:r w:rsidR="00040205" w:rsidRPr="003417E1">
        <w:rPr>
          <w:rFonts w:ascii="Garamond" w:hAnsi="Garamond"/>
          <w:sz w:val="24"/>
          <w:szCs w:val="24"/>
        </w:rPr>
        <w:t xml:space="preserve"> os participantes demonstram </w:t>
      </w:r>
      <w:r w:rsidR="00A475A5" w:rsidRPr="003417E1">
        <w:rPr>
          <w:rFonts w:ascii="Garamond" w:hAnsi="Garamond"/>
          <w:sz w:val="24"/>
          <w:szCs w:val="24"/>
        </w:rPr>
        <w:t>elevados</w:t>
      </w:r>
      <w:r w:rsidR="00040205" w:rsidRPr="003417E1">
        <w:rPr>
          <w:rFonts w:ascii="Garamond" w:hAnsi="Garamond"/>
          <w:sz w:val="24"/>
          <w:szCs w:val="24"/>
        </w:rPr>
        <w:t xml:space="preserve"> níveis de </w:t>
      </w:r>
      <w:proofErr w:type="spellStart"/>
      <w:r w:rsidR="00A475A5" w:rsidRPr="003417E1">
        <w:rPr>
          <w:rFonts w:ascii="Garamond" w:hAnsi="Garamond"/>
          <w:i/>
          <w:iCs/>
          <w:sz w:val="24"/>
          <w:szCs w:val="24"/>
        </w:rPr>
        <w:t>b</w:t>
      </w:r>
      <w:r w:rsidR="00040205" w:rsidRPr="003417E1">
        <w:rPr>
          <w:rFonts w:ascii="Garamond" w:hAnsi="Garamond"/>
          <w:i/>
          <w:iCs/>
          <w:sz w:val="24"/>
          <w:szCs w:val="24"/>
        </w:rPr>
        <w:t>rand</w:t>
      </w:r>
      <w:proofErr w:type="spellEnd"/>
      <w:r w:rsidR="00040205" w:rsidRPr="003417E1">
        <w:rPr>
          <w:rFonts w:ascii="Garamond" w:hAnsi="Garamond"/>
          <w:i/>
          <w:iCs/>
          <w:sz w:val="24"/>
          <w:szCs w:val="24"/>
        </w:rPr>
        <w:t xml:space="preserve"> </w:t>
      </w:r>
      <w:proofErr w:type="spellStart"/>
      <w:r w:rsidR="00A475A5" w:rsidRPr="003417E1">
        <w:rPr>
          <w:rFonts w:ascii="Garamond" w:hAnsi="Garamond"/>
          <w:i/>
          <w:iCs/>
          <w:sz w:val="24"/>
          <w:szCs w:val="24"/>
        </w:rPr>
        <w:t>l</w:t>
      </w:r>
      <w:r w:rsidR="00040205" w:rsidRPr="003417E1">
        <w:rPr>
          <w:rFonts w:ascii="Garamond" w:hAnsi="Garamond"/>
          <w:i/>
          <w:iCs/>
          <w:sz w:val="24"/>
          <w:szCs w:val="24"/>
        </w:rPr>
        <w:t>ove</w:t>
      </w:r>
      <w:proofErr w:type="spellEnd"/>
      <w:r w:rsidR="00040205" w:rsidRPr="003417E1">
        <w:rPr>
          <w:rFonts w:ascii="Garamond" w:hAnsi="Garamond"/>
          <w:sz w:val="24"/>
          <w:szCs w:val="24"/>
        </w:rPr>
        <w:t xml:space="preserve">, moderados níveis de </w:t>
      </w:r>
      <w:r w:rsidR="00A475A5" w:rsidRPr="003417E1">
        <w:rPr>
          <w:rFonts w:ascii="Garamond" w:hAnsi="Garamond"/>
          <w:i/>
          <w:iCs/>
          <w:sz w:val="24"/>
          <w:szCs w:val="24"/>
        </w:rPr>
        <w:t>s</w:t>
      </w:r>
      <w:r w:rsidR="00040205" w:rsidRPr="003417E1">
        <w:rPr>
          <w:rFonts w:ascii="Garamond" w:hAnsi="Garamond"/>
          <w:i/>
          <w:iCs/>
          <w:sz w:val="24"/>
          <w:szCs w:val="24"/>
        </w:rPr>
        <w:t xml:space="preserve">ocial </w:t>
      </w:r>
      <w:r w:rsidR="00A475A5" w:rsidRPr="003417E1">
        <w:rPr>
          <w:rFonts w:ascii="Garamond" w:hAnsi="Garamond"/>
          <w:i/>
          <w:iCs/>
          <w:sz w:val="24"/>
          <w:szCs w:val="24"/>
        </w:rPr>
        <w:t>m</w:t>
      </w:r>
      <w:r w:rsidR="00040205" w:rsidRPr="003417E1">
        <w:rPr>
          <w:rFonts w:ascii="Garamond" w:hAnsi="Garamond"/>
          <w:i/>
          <w:iCs/>
          <w:sz w:val="24"/>
          <w:szCs w:val="24"/>
        </w:rPr>
        <w:t xml:space="preserve">edia </w:t>
      </w:r>
      <w:proofErr w:type="spellStart"/>
      <w:r w:rsidR="00A475A5" w:rsidRPr="003417E1">
        <w:rPr>
          <w:rFonts w:ascii="Garamond" w:hAnsi="Garamond"/>
          <w:i/>
          <w:iCs/>
          <w:sz w:val="24"/>
          <w:szCs w:val="24"/>
        </w:rPr>
        <w:t>e</w:t>
      </w:r>
      <w:r w:rsidR="00040205" w:rsidRPr="003417E1">
        <w:rPr>
          <w:rFonts w:ascii="Garamond" w:hAnsi="Garamond"/>
          <w:i/>
          <w:iCs/>
          <w:sz w:val="24"/>
          <w:szCs w:val="24"/>
        </w:rPr>
        <w:t>ngagement</w:t>
      </w:r>
      <w:proofErr w:type="spellEnd"/>
      <w:r w:rsidR="00040205" w:rsidRPr="003417E1">
        <w:rPr>
          <w:rFonts w:ascii="Garamond" w:hAnsi="Garamond"/>
          <w:sz w:val="24"/>
          <w:szCs w:val="24"/>
        </w:rPr>
        <w:t xml:space="preserve"> e consideráveis níveis de </w:t>
      </w:r>
      <w:r w:rsidR="00BF2FC0" w:rsidRPr="00BF2FC0">
        <w:rPr>
          <w:rFonts w:ascii="Garamond" w:hAnsi="Garamond"/>
          <w:sz w:val="24"/>
          <w:szCs w:val="24"/>
        </w:rPr>
        <w:t>lealdade de marca</w:t>
      </w:r>
      <w:r w:rsidR="00040205" w:rsidRPr="003417E1">
        <w:rPr>
          <w:rFonts w:ascii="Garamond" w:hAnsi="Garamond"/>
          <w:sz w:val="24"/>
          <w:szCs w:val="24"/>
        </w:rPr>
        <w:t xml:space="preserve"> em relação aos seus times de futebol.</w:t>
      </w:r>
    </w:p>
    <w:p w14:paraId="581AB170" w14:textId="666D86B6" w:rsidR="001E2D9F" w:rsidRPr="003417E1" w:rsidRDefault="001E2D9F" w:rsidP="00A601B3">
      <w:pPr>
        <w:pStyle w:val="Ttulo2"/>
        <w:jc w:val="both"/>
        <w:rPr>
          <w:rFonts w:ascii="Garamond" w:eastAsia="Times New Roman" w:hAnsi="Garamond" w:cs="Times New Roman"/>
          <w:b/>
          <w:bCs/>
          <w:color w:val="auto"/>
          <w:kern w:val="0"/>
          <w:sz w:val="28"/>
          <w:szCs w:val="28"/>
          <w:lang w:eastAsia="pt-PT"/>
          <w14:ligatures w14:val="none"/>
        </w:rPr>
      </w:pPr>
      <w:bookmarkStart w:id="26" w:name="_Toc170222068"/>
      <w:r w:rsidRPr="003417E1">
        <w:rPr>
          <w:rFonts w:ascii="Garamond" w:eastAsia="Times New Roman" w:hAnsi="Garamond" w:cs="Times New Roman"/>
          <w:b/>
          <w:bCs/>
          <w:color w:val="auto"/>
          <w:kern w:val="0"/>
          <w:sz w:val="28"/>
          <w:szCs w:val="28"/>
          <w:lang w:eastAsia="pt-PT"/>
          <w14:ligatures w14:val="none"/>
        </w:rPr>
        <w:lastRenderedPageBreak/>
        <w:t>3.6 Análise do modelo de medida</w:t>
      </w:r>
      <w:bookmarkEnd w:id="26"/>
    </w:p>
    <w:p w14:paraId="4BE10DA0" w14:textId="7878370C" w:rsidR="00ED2863" w:rsidRPr="003417E1" w:rsidRDefault="00ED2863"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A validação do modelo de medida e a verificação de sua qualidade foram realizadas utilizando o Modelo de Equações de Mínimos Quadrados Parciais (PLS-SEM), uma metodologia altamente recomendada, realizada por meio do programa </w:t>
      </w:r>
      <w:proofErr w:type="spellStart"/>
      <w:r w:rsidRPr="003417E1">
        <w:rPr>
          <w:rFonts w:ascii="Garamond" w:eastAsia="Times New Roman" w:hAnsi="Garamond" w:cs="Times New Roman"/>
          <w:kern w:val="0"/>
          <w:sz w:val="24"/>
          <w:szCs w:val="24"/>
          <w:lang w:eastAsia="pt-PT"/>
          <w14:ligatures w14:val="none"/>
        </w:rPr>
        <w:t>SmartPLS</w:t>
      </w:r>
      <w:proofErr w:type="spellEnd"/>
      <w:r w:rsidRPr="003417E1">
        <w:rPr>
          <w:rFonts w:ascii="Garamond" w:eastAsia="Times New Roman" w:hAnsi="Garamond" w:cs="Times New Roman"/>
          <w:kern w:val="0"/>
          <w:sz w:val="24"/>
          <w:szCs w:val="24"/>
          <w:lang w:eastAsia="pt-PT"/>
          <w14:ligatures w14:val="none"/>
        </w:rPr>
        <w:t>.  Esse método é especialmente eficaz para avaliar relações de causa e efeito em modelos que incluem indicadores que influenciam uns aos outros, seja de forma reflexiva, onde o construto influencia os itens, ou formativa, onde os itens determinam o construto</w:t>
      </w:r>
      <w:r w:rsidR="00A475A5" w:rsidRPr="003417E1">
        <w:rPr>
          <w:rFonts w:ascii="Garamond" w:eastAsia="Times New Roman" w:hAnsi="Garamond" w:cs="Times New Roman"/>
          <w:kern w:val="0"/>
          <w:sz w:val="24"/>
          <w:szCs w:val="24"/>
          <w:lang w:eastAsia="pt-PT"/>
          <w14:ligatures w14:val="none"/>
        </w:rPr>
        <w:t xml:space="preserve"> (</w:t>
      </w:r>
      <w:proofErr w:type="spellStart"/>
      <w:r w:rsidR="00A475A5" w:rsidRPr="003417E1">
        <w:rPr>
          <w:rFonts w:ascii="Garamond" w:eastAsia="Times New Roman" w:hAnsi="Garamond" w:cs="Times New Roman"/>
          <w:kern w:val="0"/>
          <w:sz w:val="24"/>
          <w:szCs w:val="24"/>
          <w:lang w:eastAsia="pt-PT"/>
          <w14:ligatures w14:val="none"/>
        </w:rPr>
        <w:t>Hair</w:t>
      </w:r>
      <w:proofErr w:type="spellEnd"/>
      <w:r w:rsidR="00A475A5" w:rsidRPr="003417E1">
        <w:rPr>
          <w:rFonts w:ascii="Garamond" w:eastAsia="Times New Roman" w:hAnsi="Garamond" w:cs="Times New Roman"/>
          <w:kern w:val="0"/>
          <w:sz w:val="24"/>
          <w:szCs w:val="24"/>
          <w:lang w:eastAsia="pt-PT"/>
          <w14:ligatures w14:val="none"/>
        </w:rPr>
        <w:t xml:space="preserve"> </w:t>
      </w:r>
      <w:proofErr w:type="spellStart"/>
      <w:r w:rsidR="00A475A5" w:rsidRPr="003417E1">
        <w:rPr>
          <w:rFonts w:ascii="Garamond" w:eastAsia="Times New Roman" w:hAnsi="Garamond" w:cs="Times New Roman"/>
          <w:kern w:val="0"/>
          <w:sz w:val="24"/>
          <w:szCs w:val="24"/>
          <w:lang w:eastAsia="pt-PT"/>
          <w14:ligatures w14:val="none"/>
        </w:rPr>
        <w:t>et</w:t>
      </w:r>
      <w:proofErr w:type="spellEnd"/>
      <w:r w:rsidR="00A475A5" w:rsidRPr="003417E1">
        <w:rPr>
          <w:rFonts w:ascii="Garamond" w:eastAsia="Times New Roman" w:hAnsi="Garamond" w:cs="Times New Roman"/>
          <w:kern w:val="0"/>
          <w:sz w:val="24"/>
          <w:szCs w:val="24"/>
          <w:lang w:eastAsia="pt-PT"/>
          <w14:ligatures w14:val="none"/>
        </w:rPr>
        <w:t xml:space="preserve"> al., 2014; </w:t>
      </w:r>
      <w:proofErr w:type="spellStart"/>
      <w:r w:rsidR="00A475A5" w:rsidRPr="003417E1">
        <w:rPr>
          <w:rFonts w:ascii="Garamond" w:eastAsia="Times New Roman" w:hAnsi="Garamond" w:cs="Times New Roman"/>
          <w:kern w:val="0"/>
          <w:sz w:val="24"/>
          <w:szCs w:val="24"/>
          <w:lang w:eastAsia="pt-PT"/>
          <w14:ligatures w14:val="none"/>
        </w:rPr>
        <w:t>Sarstedt</w:t>
      </w:r>
      <w:proofErr w:type="spellEnd"/>
      <w:r w:rsidR="00A475A5" w:rsidRPr="003417E1">
        <w:rPr>
          <w:rFonts w:ascii="Garamond" w:eastAsia="Times New Roman" w:hAnsi="Garamond" w:cs="Times New Roman"/>
          <w:kern w:val="0"/>
          <w:sz w:val="24"/>
          <w:szCs w:val="24"/>
          <w:lang w:eastAsia="pt-PT"/>
          <w14:ligatures w14:val="none"/>
        </w:rPr>
        <w:t xml:space="preserve"> </w:t>
      </w:r>
      <w:proofErr w:type="spellStart"/>
      <w:r w:rsidR="00A475A5" w:rsidRPr="003417E1">
        <w:rPr>
          <w:rFonts w:ascii="Garamond" w:eastAsia="Times New Roman" w:hAnsi="Garamond" w:cs="Times New Roman"/>
          <w:kern w:val="0"/>
          <w:sz w:val="24"/>
          <w:szCs w:val="24"/>
          <w:lang w:eastAsia="pt-PT"/>
          <w14:ligatures w14:val="none"/>
        </w:rPr>
        <w:t>et</w:t>
      </w:r>
      <w:proofErr w:type="spellEnd"/>
      <w:r w:rsidR="00A475A5" w:rsidRPr="003417E1">
        <w:rPr>
          <w:rFonts w:ascii="Garamond" w:eastAsia="Times New Roman" w:hAnsi="Garamond" w:cs="Times New Roman"/>
          <w:kern w:val="0"/>
          <w:sz w:val="24"/>
          <w:szCs w:val="24"/>
          <w:lang w:eastAsia="pt-PT"/>
          <w14:ligatures w14:val="none"/>
        </w:rPr>
        <w:t xml:space="preserve"> al., 2021)</w:t>
      </w:r>
      <w:r w:rsidRPr="003417E1">
        <w:rPr>
          <w:rFonts w:ascii="Garamond" w:eastAsia="Times New Roman" w:hAnsi="Garamond" w:cs="Times New Roman"/>
          <w:kern w:val="0"/>
          <w:sz w:val="24"/>
          <w:szCs w:val="24"/>
          <w:lang w:eastAsia="pt-PT"/>
          <w14:ligatures w14:val="none"/>
        </w:rPr>
        <w:t xml:space="preserve">, como no caso do </w:t>
      </w:r>
      <w:r w:rsidRPr="003417E1">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nessa investigação.</w:t>
      </w:r>
    </w:p>
    <w:p w14:paraId="640425F5" w14:textId="0E31055E" w:rsidR="00DE32C2" w:rsidRPr="003417E1" w:rsidRDefault="00ED2863"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Para analisar as relações entre variáveis independentes e dependentes, foram utilizadas duas abordagens: a análise fatorial confirmatória e a observação dos </w:t>
      </w:r>
      <w:r w:rsidRPr="003417E1">
        <w:rPr>
          <w:rFonts w:ascii="Garamond" w:eastAsia="Times New Roman" w:hAnsi="Garamond" w:cs="Times New Roman"/>
          <w:i/>
          <w:iCs/>
          <w:kern w:val="0"/>
          <w:sz w:val="24"/>
          <w:szCs w:val="24"/>
          <w:lang w:eastAsia="pt-PT"/>
          <w14:ligatures w14:val="none"/>
        </w:rPr>
        <w:t>t-</w:t>
      </w:r>
      <w:proofErr w:type="spellStart"/>
      <w:r w:rsidRPr="003417E1">
        <w:rPr>
          <w:rFonts w:ascii="Garamond" w:eastAsia="Times New Roman" w:hAnsi="Garamond" w:cs="Times New Roman"/>
          <w:i/>
          <w:iCs/>
          <w:kern w:val="0"/>
          <w:sz w:val="24"/>
          <w:szCs w:val="24"/>
          <w:lang w:eastAsia="pt-PT"/>
          <w14:ligatures w14:val="none"/>
        </w:rPr>
        <w:t>values</w:t>
      </w:r>
      <w:proofErr w:type="spellEnd"/>
      <w:r w:rsidRPr="003417E1">
        <w:rPr>
          <w:rFonts w:ascii="Garamond" w:eastAsia="Times New Roman" w:hAnsi="Garamond" w:cs="Times New Roman"/>
          <w:kern w:val="0"/>
          <w:sz w:val="24"/>
          <w:szCs w:val="24"/>
          <w:lang w:eastAsia="pt-PT"/>
          <w14:ligatures w14:val="none"/>
        </w:rPr>
        <w:t>. A combinação das duas, utilizando as funções PLS</w:t>
      </w:r>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Algorithm</w:t>
      </w:r>
      <w:proofErr w:type="spellEnd"/>
      <w:r w:rsidRPr="003417E1">
        <w:rPr>
          <w:rFonts w:ascii="Garamond" w:eastAsia="Times New Roman" w:hAnsi="Garamond" w:cs="Times New Roman"/>
          <w:i/>
          <w:iCs/>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 xml:space="preserve">e o </w:t>
      </w:r>
      <w:proofErr w:type="spellStart"/>
      <w:r w:rsidRPr="003417E1">
        <w:rPr>
          <w:rFonts w:ascii="Garamond" w:eastAsia="Times New Roman" w:hAnsi="Garamond" w:cs="Times New Roman"/>
          <w:i/>
          <w:iCs/>
          <w:kern w:val="0"/>
          <w:sz w:val="24"/>
          <w:szCs w:val="24"/>
          <w:lang w:eastAsia="pt-PT"/>
          <w14:ligatures w14:val="none"/>
        </w:rPr>
        <w:t>bootstrapping</w:t>
      </w:r>
      <w:proofErr w:type="spellEnd"/>
      <w:r w:rsidRPr="003417E1">
        <w:rPr>
          <w:rFonts w:ascii="Garamond" w:eastAsia="Times New Roman" w:hAnsi="Garamond" w:cs="Times New Roman"/>
          <w:kern w:val="0"/>
          <w:sz w:val="24"/>
          <w:szCs w:val="24"/>
          <w:lang w:eastAsia="pt-PT"/>
          <w14:ligatures w14:val="none"/>
        </w:rPr>
        <w:t xml:space="preserve"> no </w:t>
      </w:r>
      <w:r w:rsidRPr="003417E1">
        <w:rPr>
          <w:rFonts w:ascii="Garamond" w:eastAsia="Times New Roman" w:hAnsi="Garamond" w:cs="Times New Roman"/>
          <w:i/>
          <w:iCs/>
          <w:kern w:val="0"/>
          <w:sz w:val="24"/>
          <w:szCs w:val="24"/>
          <w:lang w:eastAsia="pt-PT"/>
          <w14:ligatures w14:val="none"/>
        </w:rPr>
        <w:t>software</w:t>
      </w:r>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SmartPLS</w:t>
      </w:r>
      <w:proofErr w:type="spellEnd"/>
      <w:r w:rsidRPr="003417E1">
        <w:rPr>
          <w:rFonts w:ascii="Garamond" w:eastAsia="Times New Roman" w:hAnsi="Garamond" w:cs="Times New Roman"/>
          <w:kern w:val="0"/>
          <w:sz w:val="24"/>
          <w:szCs w:val="24"/>
          <w:lang w:eastAsia="pt-PT"/>
          <w14:ligatures w14:val="none"/>
        </w:rPr>
        <w:t xml:space="preserve">, permitiu validar o modelo de medida e verificar a qualidade das relações entre os construtos e seus </w:t>
      </w:r>
      <w:proofErr w:type="spellStart"/>
      <w:r w:rsidRPr="003417E1">
        <w:rPr>
          <w:rFonts w:ascii="Garamond" w:eastAsia="Times New Roman" w:hAnsi="Garamond" w:cs="Times New Roman"/>
          <w:kern w:val="0"/>
          <w:sz w:val="24"/>
          <w:szCs w:val="24"/>
          <w:lang w:eastAsia="pt-PT"/>
          <w14:ligatures w14:val="none"/>
        </w:rPr>
        <w:t>respectivos</w:t>
      </w:r>
      <w:proofErr w:type="spellEnd"/>
      <w:r w:rsidRPr="003417E1">
        <w:rPr>
          <w:rFonts w:ascii="Garamond" w:eastAsia="Times New Roman" w:hAnsi="Garamond" w:cs="Times New Roman"/>
          <w:kern w:val="0"/>
          <w:sz w:val="24"/>
          <w:szCs w:val="24"/>
          <w:lang w:eastAsia="pt-PT"/>
          <w14:ligatures w14:val="none"/>
        </w:rPr>
        <w:t xml:space="preserve"> itens, garantindo que as medições sejam confiáveis e válidas. Para essa confirmação, foram medidos parâmetros fundamentais para essa análise, como: Cargas externas dos itens de medida (CR), que  indicam a contribuição de cada item para a formação do indicador; alfa de </w:t>
      </w:r>
      <w:proofErr w:type="spellStart"/>
      <w:r w:rsidRPr="003417E1">
        <w:rPr>
          <w:rFonts w:ascii="Garamond" w:eastAsia="Times New Roman" w:hAnsi="Garamond" w:cs="Times New Roman"/>
          <w:i/>
          <w:iCs/>
          <w:kern w:val="0"/>
          <w:sz w:val="24"/>
          <w:szCs w:val="24"/>
          <w:lang w:eastAsia="pt-PT"/>
          <w14:ligatures w14:val="none"/>
        </w:rPr>
        <w:t>Cronbach</w:t>
      </w:r>
      <w:proofErr w:type="spellEnd"/>
      <w:r w:rsidRPr="003417E1">
        <w:rPr>
          <w:rFonts w:ascii="Garamond" w:eastAsia="Times New Roman" w:hAnsi="Garamond" w:cs="Times New Roman"/>
          <w:kern w:val="0"/>
          <w:sz w:val="24"/>
          <w:szCs w:val="24"/>
          <w:lang w:eastAsia="pt-PT"/>
          <w14:ligatures w14:val="none"/>
        </w:rPr>
        <w:t xml:space="preserve"> (α), que ajuda a medir a consistência interna, verificando se os itens que compõem um construto são consistentes entre si; fiabilidade composta (CR), uma medida mais precisa da confiabilidade dos itens que formam o construto; variância média extraída (</w:t>
      </w:r>
      <w:r w:rsidRPr="003417E1">
        <w:rPr>
          <w:rFonts w:ascii="Garamond" w:eastAsia="Times New Roman" w:hAnsi="Garamond" w:cs="Times New Roman"/>
          <w:i/>
          <w:iCs/>
          <w:kern w:val="0"/>
          <w:sz w:val="24"/>
          <w:szCs w:val="24"/>
          <w:lang w:eastAsia="pt-PT"/>
          <w14:ligatures w14:val="none"/>
        </w:rPr>
        <w:t>AVE</w:t>
      </w:r>
      <w:r w:rsidRPr="003417E1">
        <w:rPr>
          <w:rFonts w:ascii="Garamond" w:eastAsia="Times New Roman" w:hAnsi="Garamond" w:cs="Times New Roman"/>
          <w:kern w:val="0"/>
          <w:sz w:val="24"/>
          <w:szCs w:val="24"/>
          <w:lang w:eastAsia="pt-PT"/>
          <w14:ligatures w14:val="none"/>
        </w:rPr>
        <w:t xml:space="preserve">), que indica a quantidade de variância que um construto captura dos seus itens em comparação com a variância devida ao erro de medida; e por fim, os </w:t>
      </w:r>
      <w:r w:rsidRPr="003417E1">
        <w:rPr>
          <w:rFonts w:ascii="Garamond" w:eastAsia="Times New Roman" w:hAnsi="Garamond" w:cs="Times New Roman"/>
          <w:i/>
          <w:iCs/>
          <w:kern w:val="0"/>
          <w:sz w:val="24"/>
          <w:szCs w:val="24"/>
          <w:lang w:eastAsia="pt-PT"/>
          <w14:ligatures w14:val="none"/>
        </w:rPr>
        <w:t>t-</w:t>
      </w:r>
      <w:proofErr w:type="spellStart"/>
      <w:r w:rsidRPr="003417E1">
        <w:rPr>
          <w:rFonts w:ascii="Garamond" w:eastAsia="Times New Roman" w:hAnsi="Garamond" w:cs="Times New Roman"/>
          <w:i/>
          <w:iCs/>
          <w:kern w:val="0"/>
          <w:sz w:val="24"/>
          <w:szCs w:val="24"/>
          <w:lang w:eastAsia="pt-PT"/>
          <w14:ligatures w14:val="none"/>
        </w:rPr>
        <w:t>values</w:t>
      </w:r>
      <w:proofErr w:type="spellEnd"/>
      <w:r w:rsidRPr="003417E1">
        <w:rPr>
          <w:rFonts w:ascii="Garamond" w:eastAsia="Times New Roman" w:hAnsi="Garamond" w:cs="Times New Roman"/>
          <w:kern w:val="0"/>
          <w:sz w:val="24"/>
          <w:szCs w:val="24"/>
          <w:lang w:eastAsia="pt-PT"/>
          <w14:ligatures w14:val="none"/>
        </w:rPr>
        <w:t>, que ajudam a determinar se as relações entre as variáveis são estatisticamente significativas.</w:t>
      </w:r>
    </w:p>
    <w:p w14:paraId="63F320B2" w14:textId="77777777" w:rsidR="00F914FA" w:rsidRPr="003417E1" w:rsidRDefault="00061E4C" w:rsidP="00F914FA">
      <w:pPr>
        <w:spacing w:after="0" w:line="360" w:lineRule="auto"/>
        <w:ind w:left="708" w:hanging="708"/>
        <w:rPr>
          <w:rFonts w:ascii="Garamond" w:eastAsia="Times New Roman" w:hAnsi="Garamond" w:cs="Times New Roman"/>
          <w:b/>
          <w:bCs/>
          <w:kern w:val="0"/>
          <w:lang w:eastAsia="pt-PT"/>
          <w14:ligatures w14:val="none"/>
        </w:rPr>
      </w:pPr>
      <w:r w:rsidRPr="003417E1">
        <w:rPr>
          <w:rFonts w:ascii="Garamond" w:eastAsia="Times New Roman" w:hAnsi="Garamond" w:cs="Times New Roman"/>
          <w:b/>
          <w:bCs/>
          <w:kern w:val="0"/>
          <w:lang w:eastAsia="pt-PT"/>
          <w14:ligatures w14:val="none"/>
        </w:rPr>
        <w:t xml:space="preserve">Tabela 6 – Escalas de medida e parâmetros de validade e confiabilidade </w:t>
      </w:r>
    </w:p>
    <w:p w14:paraId="5DA34C70" w14:textId="42D073A9" w:rsidR="0018654D" w:rsidRPr="003417E1" w:rsidRDefault="00F914FA" w:rsidP="00F914FA">
      <w:pPr>
        <w:spacing w:after="0" w:line="360" w:lineRule="auto"/>
        <w:ind w:left="708" w:hanging="708"/>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w:t>
      </w:r>
      <w:r w:rsidR="00061E4C" w:rsidRPr="003417E1">
        <w:rPr>
          <w:rFonts w:ascii="Garamond" w:eastAsia="Times New Roman" w:hAnsi="Garamond" w:cs="Times New Roman"/>
          <w:kern w:val="0"/>
          <w:lang w:eastAsia="pt-PT"/>
          <w14:ligatures w14:val="none"/>
        </w:rPr>
        <w:t>Elaboração própria</w:t>
      </w:r>
      <w:r w:rsidRPr="003417E1">
        <w:rPr>
          <w:rFonts w:ascii="Garamond" w:eastAsia="Times New Roman" w:hAnsi="Garamond" w:cs="Times New Roman"/>
          <w:kern w:val="0"/>
          <w:lang w:eastAsia="pt-PT"/>
          <w14:ligatures w14:val="none"/>
        </w:rPr>
        <w:t xml:space="preserve"> a partir do </w:t>
      </w:r>
      <w:proofErr w:type="spellStart"/>
      <w:r w:rsidRPr="003417E1">
        <w:rPr>
          <w:rFonts w:ascii="Garamond" w:eastAsia="Times New Roman" w:hAnsi="Garamond" w:cs="Times New Roman"/>
          <w:kern w:val="0"/>
          <w:lang w:eastAsia="pt-PT"/>
          <w14:ligatures w14:val="none"/>
        </w:rPr>
        <w:t>Smart</w:t>
      </w:r>
      <w:proofErr w:type="spellEnd"/>
      <w:r w:rsidRPr="003417E1">
        <w:rPr>
          <w:rFonts w:ascii="Garamond" w:eastAsia="Times New Roman" w:hAnsi="Garamond" w:cs="Times New Roman"/>
          <w:kern w:val="0"/>
          <w:lang w:eastAsia="pt-PT"/>
          <w14:ligatures w14:val="none"/>
        </w:rPr>
        <w:t xml:space="preserve"> PLS</w:t>
      </w:r>
    </w:p>
    <w:tbl>
      <w:tblPr>
        <w:tblW w:w="8866" w:type="dxa"/>
        <w:tblCellMar>
          <w:left w:w="70" w:type="dxa"/>
          <w:right w:w="70" w:type="dxa"/>
        </w:tblCellMar>
        <w:tblLook w:val="04A0" w:firstRow="1" w:lastRow="0" w:firstColumn="1" w:lastColumn="0" w:noHBand="0" w:noVBand="1"/>
      </w:tblPr>
      <w:tblGrid>
        <w:gridCol w:w="4337"/>
        <w:gridCol w:w="992"/>
        <w:gridCol w:w="793"/>
        <w:gridCol w:w="1060"/>
        <w:gridCol w:w="852"/>
        <w:gridCol w:w="832"/>
      </w:tblGrid>
      <w:tr w:rsidR="00ED2863" w:rsidRPr="003417E1" w14:paraId="374FFE20" w14:textId="77777777" w:rsidTr="00A61F08">
        <w:trPr>
          <w:trHeight w:val="736"/>
        </w:trPr>
        <w:tc>
          <w:tcPr>
            <w:tcW w:w="4337" w:type="dxa"/>
            <w:tcBorders>
              <w:top w:val="nil"/>
              <w:left w:val="nil"/>
              <w:bottom w:val="single" w:sz="8" w:space="0" w:color="auto"/>
              <w:right w:val="nil"/>
            </w:tcBorders>
            <w:shd w:val="clear" w:color="auto" w:fill="auto"/>
            <w:vAlign w:val="center"/>
            <w:hideMark/>
          </w:tcPr>
          <w:p w14:paraId="5A87448B"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Itens da variável</w:t>
            </w:r>
          </w:p>
        </w:tc>
        <w:tc>
          <w:tcPr>
            <w:tcW w:w="992" w:type="dxa"/>
            <w:tcBorders>
              <w:top w:val="nil"/>
              <w:left w:val="nil"/>
              <w:bottom w:val="single" w:sz="8" w:space="0" w:color="auto"/>
              <w:right w:val="nil"/>
            </w:tcBorders>
            <w:shd w:val="clear" w:color="auto" w:fill="auto"/>
            <w:vAlign w:val="center"/>
            <w:hideMark/>
          </w:tcPr>
          <w:p w14:paraId="125D5DFE"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Cargas Externas</w:t>
            </w:r>
          </w:p>
        </w:tc>
        <w:tc>
          <w:tcPr>
            <w:tcW w:w="793" w:type="dxa"/>
            <w:tcBorders>
              <w:top w:val="nil"/>
              <w:left w:val="nil"/>
              <w:bottom w:val="single" w:sz="8" w:space="0" w:color="auto"/>
              <w:right w:val="nil"/>
            </w:tcBorders>
            <w:shd w:val="clear" w:color="auto" w:fill="auto"/>
            <w:vAlign w:val="center"/>
            <w:hideMark/>
          </w:tcPr>
          <w:p w14:paraId="22EB966B" w14:textId="77777777" w:rsidR="00ED2863" w:rsidRPr="003417E1" w:rsidRDefault="00ED2863" w:rsidP="00ED2863">
            <w:pPr>
              <w:spacing w:after="0" w:line="240" w:lineRule="auto"/>
              <w:jc w:val="center"/>
              <w:rPr>
                <w:rFonts w:ascii="Garamond" w:eastAsia="Times New Roman" w:hAnsi="Garamond" w:cs="Arial"/>
                <w:i/>
                <w:iCs/>
                <w:color w:val="000000"/>
                <w:kern w:val="0"/>
                <w:sz w:val="24"/>
                <w:szCs w:val="24"/>
                <w:lang w:val="pt-BR" w:eastAsia="pt-BR"/>
                <w14:ligatures w14:val="none"/>
              </w:rPr>
            </w:pPr>
            <w:r w:rsidRPr="003417E1">
              <w:rPr>
                <w:rFonts w:ascii="Garamond" w:eastAsia="Times New Roman" w:hAnsi="Garamond" w:cs="Arial"/>
                <w:i/>
                <w:iCs/>
                <w:color w:val="000000"/>
                <w:kern w:val="0"/>
                <w:sz w:val="24"/>
                <w:szCs w:val="24"/>
                <w:lang w:val="pt-BR" w:eastAsia="pt-BR"/>
                <w14:ligatures w14:val="none"/>
              </w:rPr>
              <w:t>t-</w:t>
            </w:r>
            <w:proofErr w:type="spellStart"/>
            <w:r w:rsidRPr="003417E1">
              <w:rPr>
                <w:rFonts w:ascii="Garamond" w:eastAsia="Times New Roman" w:hAnsi="Garamond" w:cs="Arial"/>
                <w:i/>
                <w:iCs/>
                <w:color w:val="000000"/>
                <w:kern w:val="0"/>
                <w:sz w:val="24"/>
                <w:szCs w:val="24"/>
                <w:lang w:val="pt-BR" w:eastAsia="pt-BR"/>
                <w14:ligatures w14:val="none"/>
              </w:rPr>
              <w:t>values</w:t>
            </w:r>
            <w:proofErr w:type="spellEnd"/>
          </w:p>
        </w:tc>
        <w:tc>
          <w:tcPr>
            <w:tcW w:w="1060" w:type="dxa"/>
            <w:tcBorders>
              <w:top w:val="nil"/>
              <w:left w:val="nil"/>
              <w:bottom w:val="single" w:sz="8" w:space="0" w:color="auto"/>
              <w:right w:val="nil"/>
            </w:tcBorders>
            <w:shd w:val="clear" w:color="auto" w:fill="auto"/>
            <w:vAlign w:val="center"/>
            <w:hideMark/>
          </w:tcPr>
          <w:p w14:paraId="42F642BD"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xml:space="preserve">Alfa de </w:t>
            </w:r>
            <w:proofErr w:type="spellStart"/>
            <w:r w:rsidRPr="003417E1">
              <w:rPr>
                <w:rFonts w:ascii="Garamond" w:eastAsia="Times New Roman" w:hAnsi="Garamond" w:cs="Arial"/>
                <w:i/>
                <w:iCs/>
                <w:color w:val="000000"/>
                <w:kern w:val="0"/>
                <w:sz w:val="24"/>
                <w:szCs w:val="24"/>
                <w:lang w:val="pt-BR" w:eastAsia="pt-BR"/>
                <w14:ligatures w14:val="none"/>
              </w:rPr>
              <w:t>Cronbach</w:t>
            </w:r>
            <w:proofErr w:type="spellEnd"/>
          </w:p>
        </w:tc>
        <w:tc>
          <w:tcPr>
            <w:tcW w:w="852" w:type="dxa"/>
            <w:tcBorders>
              <w:top w:val="nil"/>
              <w:left w:val="nil"/>
              <w:bottom w:val="single" w:sz="8" w:space="0" w:color="auto"/>
              <w:right w:val="nil"/>
            </w:tcBorders>
            <w:shd w:val="clear" w:color="auto" w:fill="auto"/>
            <w:vAlign w:val="center"/>
            <w:hideMark/>
          </w:tcPr>
          <w:p w14:paraId="7C6B2B84"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CR</w:t>
            </w:r>
          </w:p>
        </w:tc>
        <w:tc>
          <w:tcPr>
            <w:tcW w:w="832" w:type="dxa"/>
            <w:tcBorders>
              <w:top w:val="nil"/>
              <w:left w:val="nil"/>
              <w:bottom w:val="single" w:sz="8" w:space="0" w:color="auto"/>
              <w:right w:val="nil"/>
            </w:tcBorders>
            <w:shd w:val="clear" w:color="auto" w:fill="auto"/>
            <w:vAlign w:val="center"/>
            <w:hideMark/>
          </w:tcPr>
          <w:p w14:paraId="3671658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AVE</w:t>
            </w:r>
          </w:p>
        </w:tc>
      </w:tr>
      <w:tr w:rsidR="00886B90" w:rsidRPr="003417E1" w14:paraId="426251F4" w14:textId="77777777" w:rsidTr="00A61F08">
        <w:trPr>
          <w:trHeight w:val="390"/>
        </w:trPr>
        <w:tc>
          <w:tcPr>
            <w:tcW w:w="4337" w:type="dxa"/>
            <w:tcBorders>
              <w:top w:val="nil"/>
              <w:left w:val="nil"/>
              <w:bottom w:val="nil"/>
              <w:right w:val="nil"/>
            </w:tcBorders>
            <w:shd w:val="clear" w:color="auto" w:fill="E7E6E6" w:themeFill="background2"/>
            <w:vAlign w:val="center"/>
            <w:hideMark/>
          </w:tcPr>
          <w:p w14:paraId="12D4D98F"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xml:space="preserve">Motivações do </w:t>
            </w:r>
            <w:r w:rsidRPr="003417E1">
              <w:rPr>
                <w:rFonts w:ascii="Garamond" w:eastAsia="Times New Roman" w:hAnsi="Garamond" w:cs="Arial"/>
                <w:b/>
                <w:bCs/>
                <w:i/>
                <w:iCs/>
                <w:color w:val="000000"/>
                <w:kern w:val="0"/>
                <w:sz w:val="24"/>
                <w:szCs w:val="24"/>
                <w:lang w:val="pt-BR" w:eastAsia="pt-BR"/>
                <w14:ligatures w14:val="none"/>
              </w:rPr>
              <w:t xml:space="preserve">brand </w:t>
            </w:r>
            <w:proofErr w:type="spellStart"/>
            <w:r w:rsidRPr="003417E1">
              <w:rPr>
                <w:rFonts w:ascii="Garamond" w:eastAsia="Times New Roman" w:hAnsi="Garamond" w:cs="Arial"/>
                <w:b/>
                <w:bCs/>
                <w:i/>
                <w:iCs/>
                <w:color w:val="000000"/>
                <w:kern w:val="0"/>
                <w:sz w:val="24"/>
                <w:szCs w:val="24"/>
                <w:lang w:val="pt-BR" w:eastAsia="pt-BR"/>
                <w14:ligatures w14:val="none"/>
              </w:rPr>
              <w:t>love</w:t>
            </w:r>
            <w:proofErr w:type="spellEnd"/>
            <w:r w:rsidRPr="003417E1">
              <w:rPr>
                <w:rFonts w:ascii="Garamond" w:eastAsia="Times New Roman" w:hAnsi="Garamond" w:cs="Arial"/>
                <w:b/>
                <w:bCs/>
                <w:color w:val="000000"/>
                <w:kern w:val="0"/>
                <w:sz w:val="24"/>
                <w:szCs w:val="24"/>
                <w:lang w:val="pt-BR" w:eastAsia="pt-BR"/>
                <w14:ligatures w14:val="none"/>
              </w:rPr>
              <w:t xml:space="preserve"> (BL)</w:t>
            </w:r>
          </w:p>
        </w:tc>
        <w:tc>
          <w:tcPr>
            <w:tcW w:w="992" w:type="dxa"/>
            <w:tcBorders>
              <w:top w:val="nil"/>
              <w:left w:val="nil"/>
              <w:bottom w:val="nil"/>
              <w:right w:val="nil"/>
            </w:tcBorders>
            <w:shd w:val="clear" w:color="auto" w:fill="E7E6E6" w:themeFill="background2"/>
            <w:vAlign w:val="center"/>
            <w:hideMark/>
          </w:tcPr>
          <w:p w14:paraId="0AAB04D1"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793" w:type="dxa"/>
            <w:tcBorders>
              <w:top w:val="nil"/>
              <w:left w:val="nil"/>
              <w:bottom w:val="nil"/>
              <w:right w:val="nil"/>
            </w:tcBorders>
            <w:shd w:val="clear" w:color="auto" w:fill="E7E6E6" w:themeFill="background2"/>
            <w:vAlign w:val="center"/>
            <w:hideMark/>
          </w:tcPr>
          <w:p w14:paraId="5DE46C70"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1060" w:type="dxa"/>
            <w:tcBorders>
              <w:top w:val="nil"/>
              <w:left w:val="nil"/>
              <w:bottom w:val="nil"/>
              <w:right w:val="nil"/>
            </w:tcBorders>
            <w:shd w:val="clear" w:color="auto" w:fill="E7E6E6" w:themeFill="background2"/>
            <w:vAlign w:val="center"/>
            <w:hideMark/>
          </w:tcPr>
          <w:p w14:paraId="1F20EC77"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0,903</w:t>
            </w:r>
          </w:p>
        </w:tc>
        <w:tc>
          <w:tcPr>
            <w:tcW w:w="852" w:type="dxa"/>
            <w:tcBorders>
              <w:top w:val="nil"/>
              <w:left w:val="nil"/>
              <w:bottom w:val="nil"/>
              <w:right w:val="nil"/>
            </w:tcBorders>
            <w:shd w:val="clear" w:color="auto" w:fill="E7E6E6" w:themeFill="background2"/>
            <w:vAlign w:val="center"/>
            <w:hideMark/>
          </w:tcPr>
          <w:p w14:paraId="4D1C5AA9"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0,926</w:t>
            </w:r>
          </w:p>
        </w:tc>
        <w:tc>
          <w:tcPr>
            <w:tcW w:w="832" w:type="dxa"/>
            <w:tcBorders>
              <w:top w:val="nil"/>
              <w:left w:val="nil"/>
              <w:bottom w:val="nil"/>
              <w:right w:val="nil"/>
            </w:tcBorders>
            <w:shd w:val="clear" w:color="auto" w:fill="E7E6E6" w:themeFill="background2"/>
            <w:vAlign w:val="center"/>
            <w:hideMark/>
          </w:tcPr>
          <w:p w14:paraId="53CEDF88"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0,675</w:t>
            </w:r>
          </w:p>
        </w:tc>
      </w:tr>
      <w:tr w:rsidR="00ED2863" w:rsidRPr="003417E1" w14:paraId="7421704B"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50EEC68C"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 1 - Meu time é incrível</w:t>
            </w:r>
          </w:p>
        </w:tc>
        <w:tc>
          <w:tcPr>
            <w:tcW w:w="992" w:type="dxa"/>
            <w:tcBorders>
              <w:top w:val="nil"/>
              <w:left w:val="nil"/>
              <w:bottom w:val="single" w:sz="8" w:space="0" w:color="auto"/>
              <w:right w:val="nil"/>
            </w:tcBorders>
            <w:shd w:val="clear" w:color="auto" w:fill="auto"/>
            <w:vAlign w:val="center"/>
            <w:hideMark/>
          </w:tcPr>
          <w:p w14:paraId="7343B895"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0,84</w:t>
            </w:r>
          </w:p>
        </w:tc>
        <w:tc>
          <w:tcPr>
            <w:tcW w:w="793" w:type="dxa"/>
            <w:tcBorders>
              <w:top w:val="nil"/>
              <w:left w:val="nil"/>
              <w:bottom w:val="single" w:sz="8" w:space="0" w:color="auto"/>
              <w:right w:val="nil"/>
            </w:tcBorders>
            <w:shd w:val="clear" w:color="auto" w:fill="auto"/>
            <w:vAlign w:val="center"/>
            <w:hideMark/>
          </w:tcPr>
          <w:p w14:paraId="080D102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45,9</w:t>
            </w:r>
          </w:p>
        </w:tc>
        <w:tc>
          <w:tcPr>
            <w:tcW w:w="1060" w:type="dxa"/>
            <w:tcBorders>
              <w:top w:val="nil"/>
              <w:left w:val="nil"/>
              <w:bottom w:val="single" w:sz="8" w:space="0" w:color="auto"/>
              <w:right w:val="nil"/>
            </w:tcBorders>
            <w:shd w:val="clear" w:color="auto" w:fill="auto"/>
            <w:vAlign w:val="center"/>
            <w:hideMark/>
          </w:tcPr>
          <w:p w14:paraId="7831BB40"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26E9759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65511F0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3CE732DA"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41DDD206"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 2 - O meu time me faz sentir bem</w:t>
            </w:r>
          </w:p>
        </w:tc>
        <w:tc>
          <w:tcPr>
            <w:tcW w:w="992" w:type="dxa"/>
            <w:tcBorders>
              <w:top w:val="nil"/>
              <w:left w:val="nil"/>
              <w:bottom w:val="single" w:sz="8" w:space="0" w:color="auto"/>
              <w:right w:val="nil"/>
            </w:tcBorders>
            <w:shd w:val="clear" w:color="auto" w:fill="auto"/>
            <w:vAlign w:val="center"/>
            <w:hideMark/>
          </w:tcPr>
          <w:p w14:paraId="75CF15DB"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0,77</w:t>
            </w:r>
          </w:p>
        </w:tc>
        <w:tc>
          <w:tcPr>
            <w:tcW w:w="793" w:type="dxa"/>
            <w:tcBorders>
              <w:top w:val="nil"/>
              <w:left w:val="nil"/>
              <w:bottom w:val="single" w:sz="8" w:space="0" w:color="auto"/>
              <w:right w:val="nil"/>
            </w:tcBorders>
            <w:shd w:val="clear" w:color="auto" w:fill="auto"/>
            <w:vAlign w:val="center"/>
            <w:hideMark/>
          </w:tcPr>
          <w:p w14:paraId="24865F0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34,7</w:t>
            </w:r>
          </w:p>
        </w:tc>
        <w:tc>
          <w:tcPr>
            <w:tcW w:w="1060" w:type="dxa"/>
            <w:tcBorders>
              <w:top w:val="nil"/>
              <w:left w:val="nil"/>
              <w:bottom w:val="single" w:sz="8" w:space="0" w:color="auto"/>
              <w:right w:val="nil"/>
            </w:tcBorders>
            <w:shd w:val="clear" w:color="auto" w:fill="auto"/>
            <w:vAlign w:val="center"/>
            <w:hideMark/>
          </w:tcPr>
          <w:p w14:paraId="51F9768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6A44D5BC"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6DC86C14"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7037683D"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0C96AB24"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lastRenderedPageBreak/>
              <w:t>BL 3 - Meu time me proporciona prazer</w:t>
            </w:r>
          </w:p>
        </w:tc>
        <w:tc>
          <w:tcPr>
            <w:tcW w:w="992" w:type="dxa"/>
            <w:tcBorders>
              <w:top w:val="nil"/>
              <w:left w:val="nil"/>
              <w:bottom w:val="single" w:sz="8" w:space="0" w:color="auto"/>
              <w:right w:val="nil"/>
            </w:tcBorders>
            <w:shd w:val="clear" w:color="auto" w:fill="auto"/>
            <w:vAlign w:val="center"/>
            <w:hideMark/>
          </w:tcPr>
          <w:p w14:paraId="0B3044AB"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0,78</w:t>
            </w:r>
          </w:p>
        </w:tc>
        <w:tc>
          <w:tcPr>
            <w:tcW w:w="793" w:type="dxa"/>
            <w:tcBorders>
              <w:top w:val="nil"/>
              <w:left w:val="nil"/>
              <w:bottom w:val="single" w:sz="8" w:space="0" w:color="auto"/>
              <w:right w:val="nil"/>
            </w:tcBorders>
            <w:shd w:val="clear" w:color="auto" w:fill="auto"/>
            <w:vAlign w:val="center"/>
            <w:hideMark/>
          </w:tcPr>
          <w:p w14:paraId="55C71DA0"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33,9</w:t>
            </w:r>
          </w:p>
        </w:tc>
        <w:tc>
          <w:tcPr>
            <w:tcW w:w="1060" w:type="dxa"/>
            <w:tcBorders>
              <w:top w:val="nil"/>
              <w:left w:val="nil"/>
              <w:bottom w:val="single" w:sz="8" w:space="0" w:color="auto"/>
              <w:right w:val="nil"/>
            </w:tcBorders>
            <w:shd w:val="clear" w:color="auto" w:fill="auto"/>
            <w:vAlign w:val="center"/>
            <w:hideMark/>
          </w:tcPr>
          <w:p w14:paraId="52C8643B"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6CBA14DB"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39BF0534"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46187A66"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18A6EFE3"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 4 - Eu sou muito apegado(a) pelo meu time</w:t>
            </w:r>
          </w:p>
        </w:tc>
        <w:tc>
          <w:tcPr>
            <w:tcW w:w="992" w:type="dxa"/>
            <w:tcBorders>
              <w:top w:val="nil"/>
              <w:left w:val="nil"/>
              <w:bottom w:val="single" w:sz="8" w:space="0" w:color="auto"/>
              <w:right w:val="nil"/>
            </w:tcBorders>
            <w:shd w:val="clear" w:color="auto" w:fill="auto"/>
            <w:vAlign w:val="center"/>
            <w:hideMark/>
          </w:tcPr>
          <w:p w14:paraId="574D9787"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0,85</w:t>
            </w:r>
          </w:p>
        </w:tc>
        <w:tc>
          <w:tcPr>
            <w:tcW w:w="793" w:type="dxa"/>
            <w:tcBorders>
              <w:top w:val="nil"/>
              <w:left w:val="nil"/>
              <w:bottom w:val="single" w:sz="8" w:space="0" w:color="auto"/>
              <w:right w:val="nil"/>
            </w:tcBorders>
            <w:shd w:val="clear" w:color="auto" w:fill="auto"/>
            <w:vAlign w:val="center"/>
            <w:hideMark/>
          </w:tcPr>
          <w:p w14:paraId="56BAFB7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49,2</w:t>
            </w:r>
          </w:p>
        </w:tc>
        <w:tc>
          <w:tcPr>
            <w:tcW w:w="1060" w:type="dxa"/>
            <w:tcBorders>
              <w:top w:val="nil"/>
              <w:left w:val="nil"/>
              <w:bottom w:val="single" w:sz="8" w:space="0" w:color="auto"/>
              <w:right w:val="nil"/>
            </w:tcBorders>
            <w:shd w:val="clear" w:color="auto" w:fill="auto"/>
            <w:vAlign w:val="center"/>
            <w:hideMark/>
          </w:tcPr>
          <w:p w14:paraId="5E4F0EBA"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19F4DC60"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61B70A71"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4A9A2131"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341C83BB"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 5 - Eu sou apaixonado pelo meu time</w:t>
            </w:r>
          </w:p>
        </w:tc>
        <w:tc>
          <w:tcPr>
            <w:tcW w:w="992" w:type="dxa"/>
            <w:tcBorders>
              <w:top w:val="nil"/>
              <w:left w:val="nil"/>
              <w:bottom w:val="single" w:sz="8" w:space="0" w:color="auto"/>
              <w:right w:val="nil"/>
            </w:tcBorders>
            <w:shd w:val="clear" w:color="auto" w:fill="auto"/>
            <w:vAlign w:val="center"/>
            <w:hideMark/>
          </w:tcPr>
          <w:p w14:paraId="44F66D4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0,86</w:t>
            </w:r>
          </w:p>
        </w:tc>
        <w:tc>
          <w:tcPr>
            <w:tcW w:w="793" w:type="dxa"/>
            <w:tcBorders>
              <w:top w:val="nil"/>
              <w:left w:val="nil"/>
              <w:bottom w:val="single" w:sz="8" w:space="0" w:color="auto"/>
              <w:right w:val="nil"/>
            </w:tcBorders>
            <w:shd w:val="clear" w:color="auto" w:fill="auto"/>
            <w:vAlign w:val="center"/>
            <w:hideMark/>
          </w:tcPr>
          <w:p w14:paraId="3CCA4C07"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50,6</w:t>
            </w:r>
          </w:p>
        </w:tc>
        <w:tc>
          <w:tcPr>
            <w:tcW w:w="1060" w:type="dxa"/>
            <w:tcBorders>
              <w:top w:val="nil"/>
              <w:left w:val="nil"/>
              <w:bottom w:val="single" w:sz="8" w:space="0" w:color="auto"/>
              <w:right w:val="nil"/>
            </w:tcBorders>
            <w:shd w:val="clear" w:color="auto" w:fill="auto"/>
            <w:vAlign w:val="center"/>
            <w:hideMark/>
          </w:tcPr>
          <w:p w14:paraId="37D3743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461E73B7"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194A187D"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7CB47EC2"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15F82DF8"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 6 - Eu amo meu time</w:t>
            </w:r>
          </w:p>
        </w:tc>
        <w:tc>
          <w:tcPr>
            <w:tcW w:w="992" w:type="dxa"/>
            <w:tcBorders>
              <w:top w:val="nil"/>
              <w:left w:val="nil"/>
              <w:bottom w:val="single" w:sz="8" w:space="0" w:color="auto"/>
              <w:right w:val="nil"/>
            </w:tcBorders>
            <w:shd w:val="clear" w:color="auto" w:fill="auto"/>
            <w:vAlign w:val="center"/>
            <w:hideMark/>
          </w:tcPr>
          <w:p w14:paraId="6D083C6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0,83</w:t>
            </w:r>
          </w:p>
        </w:tc>
        <w:tc>
          <w:tcPr>
            <w:tcW w:w="793" w:type="dxa"/>
            <w:tcBorders>
              <w:top w:val="nil"/>
              <w:left w:val="nil"/>
              <w:bottom w:val="single" w:sz="8" w:space="0" w:color="auto"/>
              <w:right w:val="nil"/>
            </w:tcBorders>
            <w:shd w:val="clear" w:color="auto" w:fill="auto"/>
            <w:vAlign w:val="center"/>
            <w:hideMark/>
          </w:tcPr>
          <w:p w14:paraId="7002869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38,4</w:t>
            </w:r>
          </w:p>
        </w:tc>
        <w:tc>
          <w:tcPr>
            <w:tcW w:w="1060" w:type="dxa"/>
            <w:tcBorders>
              <w:top w:val="nil"/>
              <w:left w:val="nil"/>
              <w:bottom w:val="single" w:sz="8" w:space="0" w:color="auto"/>
              <w:right w:val="nil"/>
            </w:tcBorders>
            <w:shd w:val="clear" w:color="auto" w:fill="auto"/>
            <w:vAlign w:val="center"/>
            <w:hideMark/>
          </w:tcPr>
          <w:p w14:paraId="2BF372FB"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358ECC5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4242188C"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47475164" w14:textId="77777777" w:rsidTr="00A61F08">
        <w:trPr>
          <w:trHeight w:val="206"/>
        </w:trPr>
        <w:tc>
          <w:tcPr>
            <w:tcW w:w="4337" w:type="dxa"/>
            <w:tcBorders>
              <w:top w:val="nil"/>
              <w:left w:val="nil"/>
              <w:bottom w:val="nil"/>
              <w:right w:val="nil"/>
            </w:tcBorders>
            <w:shd w:val="clear" w:color="auto" w:fill="auto"/>
            <w:vAlign w:val="center"/>
            <w:hideMark/>
          </w:tcPr>
          <w:p w14:paraId="59A5A61A"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p w14:paraId="770D2534"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p>
          <w:p w14:paraId="336FD8C1"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p>
        </w:tc>
        <w:tc>
          <w:tcPr>
            <w:tcW w:w="992" w:type="dxa"/>
            <w:tcBorders>
              <w:top w:val="nil"/>
              <w:left w:val="nil"/>
              <w:bottom w:val="nil"/>
              <w:right w:val="nil"/>
            </w:tcBorders>
            <w:shd w:val="clear" w:color="auto" w:fill="auto"/>
            <w:vAlign w:val="center"/>
            <w:hideMark/>
          </w:tcPr>
          <w:p w14:paraId="64DB3CC0"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793" w:type="dxa"/>
            <w:tcBorders>
              <w:top w:val="nil"/>
              <w:left w:val="nil"/>
              <w:bottom w:val="nil"/>
              <w:right w:val="nil"/>
            </w:tcBorders>
            <w:shd w:val="clear" w:color="auto" w:fill="auto"/>
            <w:vAlign w:val="center"/>
            <w:hideMark/>
          </w:tcPr>
          <w:p w14:paraId="49B68D6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1060" w:type="dxa"/>
            <w:tcBorders>
              <w:top w:val="nil"/>
              <w:left w:val="nil"/>
              <w:bottom w:val="nil"/>
              <w:right w:val="nil"/>
            </w:tcBorders>
            <w:shd w:val="clear" w:color="auto" w:fill="auto"/>
            <w:vAlign w:val="center"/>
            <w:hideMark/>
          </w:tcPr>
          <w:p w14:paraId="7B5AB733"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nil"/>
              <w:right w:val="nil"/>
            </w:tcBorders>
            <w:shd w:val="clear" w:color="auto" w:fill="auto"/>
            <w:noWrap/>
            <w:vAlign w:val="center"/>
            <w:hideMark/>
          </w:tcPr>
          <w:p w14:paraId="62330E1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p>
        </w:tc>
        <w:tc>
          <w:tcPr>
            <w:tcW w:w="832" w:type="dxa"/>
            <w:tcBorders>
              <w:top w:val="nil"/>
              <w:left w:val="nil"/>
              <w:bottom w:val="nil"/>
              <w:right w:val="nil"/>
            </w:tcBorders>
            <w:shd w:val="clear" w:color="auto" w:fill="auto"/>
            <w:noWrap/>
            <w:vAlign w:val="center"/>
            <w:hideMark/>
          </w:tcPr>
          <w:p w14:paraId="5BB198FF" w14:textId="77777777" w:rsidR="00ED2863" w:rsidRPr="003417E1" w:rsidRDefault="00ED2863" w:rsidP="00ED2863">
            <w:pPr>
              <w:spacing w:after="0" w:line="240" w:lineRule="auto"/>
              <w:jc w:val="center"/>
              <w:rPr>
                <w:rFonts w:ascii="Garamond" w:eastAsia="Times New Roman" w:hAnsi="Garamond" w:cs="Times New Roman"/>
                <w:kern w:val="0"/>
                <w:sz w:val="24"/>
                <w:szCs w:val="24"/>
                <w:lang w:val="pt-BR" w:eastAsia="pt-BR"/>
                <w14:ligatures w14:val="none"/>
              </w:rPr>
            </w:pPr>
          </w:p>
        </w:tc>
      </w:tr>
      <w:tr w:rsidR="00886B90" w:rsidRPr="003417E1" w14:paraId="5D702743" w14:textId="77777777" w:rsidTr="00886B90">
        <w:trPr>
          <w:trHeight w:val="624"/>
        </w:trPr>
        <w:tc>
          <w:tcPr>
            <w:tcW w:w="4337" w:type="dxa"/>
            <w:tcBorders>
              <w:top w:val="nil"/>
              <w:left w:val="nil"/>
              <w:bottom w:val="nil"/>
              <w:right w:val="nil"/>
            </w:tcBorders>
            <w:shd w:val="clear" w:color="auto" w:fill="E7E6E6" w:themeFill="background2"/>
            <w:vAlign w:val="center"/>
            <w:hideMark/>
          </w:tcPr>
          <w:p w14:paraId="160A529B" w14:textId="590FF684"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i/>
                <w:iCs/>
                <w:color w:val="000000"/>
                <w:kern w:val="0"/>
                <w:sz w:val="24"/>
                <w:szCs w:val="24"/>
                <w:lang w:val="pt-BR" w:eastAsia="pt-BR"/>
                <w14:ligatures w14:val="none"/>
              </w:rPr>
              <w:t xml:space="preserve">Social Media </w:t>
            </w:r>
            <w:proofErr w:type="spellStart"/>
            <w:r w:rsidRPr="003417E1">
              <w:rPr>
                <w:rFonts w:ascii="Garamond" w:eastAsia="Times New Roman" w:hAnsi="Garamond" w:cs="Arial"/>
                <w:b/>
                <w:bCs/>
                <w:i/>
                <w:iCs/>
                <w:color w:val="000000"/>
                <w:kern w:val="0"/>
                <w:sz w:val="24"/>
                <w:szCs w:val="24"/>
                <w:lang w:val="pt-BR" w:eastAsia="pt-BR"/>
                <w14:ligatures w14:val="none"/>
              </w:rPr>
              <w:t>Engagement</w:t>
            </w:r>
            <w:proofErr w:type="spellEnd"/>
            <w:r w:rsidRPr="003417E1">
              <w:rPr>
                <w:rFonts w:ascii="Garamond" w:eastAsia="Times New Roman" w:hAnsi="Garamond" w:cs="Arial"/>
                <w:b/>
                <w:bCs/>
                <w:color w:val="000000"/>
                <w:kern w:val="0"/>
                <w:sz w:val="24"/>
                <w:szCs w:val="24"/>
                <w:lang w:val="pt-BR" w:eastAsia="pt-BR"/>
                <w14:ligatures w14:val="none"/>
              </w:rPr>
              <w:t xml:space="preserve"> </w:t>
            </w:r>
          </w:p>
        </w:tc>
        <w:tc>
          <w:tcPr>
            <w:tcW w:w="992" w:type="dxa"/>
            <w:tcBorders>
              <w:top w:val="nil"/>
              <w:left w:val="nil"/>
              <w:bottom w:val="nil"/>
              <w:right w:val="nil"/>
            </w:tcBorders>
            <w:shd w:val="clear" w:color="auto" w:fill="E7E6E6" w:themeFill="background2"/>
            <w:vAlign w:val="center"/>
            <w:hideMark/>
          </w:tcPr>
          <w:p w14:paraId="250FBFA7" w14:textId="416EF73F"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p>
        </w:tc>
        <w:tc>
          <w:tcPr>
            <w:tcW w:w="793" w:type="dxa"/>
            <w:tcBorders>
              <w:top w:val="nil"/>
              <w:left w:val="nil"/>
              <w:bottom w:val="nil"/>
              <w:right w:val="nil"/>
            </w:tcBorders>
            <w:shd w:val="clear" w:color="auto" w:fill="E7E6E6" w:themeFill="background2"/>
            <w:vAlign w:val="center"/>
            <w:hideMark/>
          </w:tcPr>
          <w:p w14:paraId="68383E1C"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1060" w:type="dxa"/>
            <w:tcBorders>
              <w:top w:val="nil"/>
              <w:left w:val="nil"/>
              <w:bottom w:val="nil"/>
              <w:right w:val="nil"/>
            </w:tcBorders>
            <w:shd w:val="clear" w:color="auto" w:fill="E7E6E6" w:themeFill="background2"/>
            <w:vAlign w:val="center"/>
            <w:hideMark/>
          </w:tcPr>
          <w:p w14:paraId="50B3AD36"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0,922</w:t>
            </w:r>
          </w:p>
        </w:tc>
        <w:tc>
          <w:tcPr>
            <w:tcW w:w="852" w:type="dxa"/>
            <w:tcBorders>
              <w:top w:val="nil"/>
              <w:left w:val="nil"/>
              <w:bottom w:val="nil"/>
              <w:right w:val="nil"/>
            </w:tcBorders>
            <w:shd w:val="clear" w:color="auto" w:fill="E7E6E6" w:themeFill="background2"/>
            <w:vAlign w:val="center"/>
            <w:hideMark/>
          </w:tcPr>
          <w:p w14:paraId="1808BFD2"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0,934</w:t>
            </w:r>
          </w:p>
        </w:tc>
        <w:tc>
          <w:tcPr>
            <w:tcW w:w="832" w:type="dxa"/>
            <w:tcBorders>
              <w:top w:val="nil"/>
              <w:left w:val="nil"/>
              <w:bottom w:val="nil"/>
              <w:right w:val="nil"/>
            </w:tcBorders>
            <w:shd w:val="clear" w:color="auto" w:fill="E7E6E6" w:themeFill="background2"/>
            <w:vAlign w:val="center"/>
            <w:hideMark/>
          </w:tcPr>
          <w:p w14:paraId="22B38E8B"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0,563</w:t>
            </w:r>
          </w:p>
        </w:tc>
      </w:tr>
      <w:tr w:rsidR="00ED2863" w:rsidRPr="003417E1" w14:paraId="567A3C4C" w14:textId="77777777" w:rsidTr="00CD0868">
        <w:trPr>
          <w:trHeight w:val="300"/>
        </w:trPr>
        <w:tc>
          <w:tcPr>
            <w:tcW w:w="4337" w:type="dxa"/>
            <w:tcBorders>
              <w:top w:val="nil"/>
              <w:left w:val="nil"/>
              <w:bottom w:val="nil"/>
              <w:right w:val="nil"/>
            </w:tcBorders>
            <w:shd w:val="clear" w:color="000000" w:fill="F2F2F2"/>
            <w:vAlign w:val="center"/>
            <w:hideMark/>
          </w:tcPr>
          <w:p w14:paraId="329F1B18"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Relação entre adeptos (RA)</w:t>
            </w:r>
          </w:p>
        </w:tc>
        <w:tc>
          <w:tcPr>
            <w:tcW w:w="992" w:type="dxa"/>
            <w:tcBorders>
              <w:top w:val="nil"/>
              <w:left w:val="nil"/>
              <w:bottom w:val="nil"/>
              <w:right w:val="nil"/>
            </w:tcBorders>
            <w:shd w:val="clear" w:color="000000" w:fill="F2F2F2"/>
            <w:vAlign w:val="center"/>
            <w:hideMark/>
          </w:tcPr>
          <w:p w14:paraId="1CDF34D3"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793" w:type="dxa"/>
            <w:tcBorders>
              <w:top w:val="nil"/>
              <w:left w:val="nil"/>
              <w:bottom w:val="nil"/>
              <w:right w:val="nil"/>
            </w:tcBorders>
            <w:shd w:val="clear" w:color="000000" w:fill="F2F2F2"/>
            <w:vAlign w:val="center"/>
            <w:hideMark/>
          </w:tcPr>
          <w:p w14:paraId="39FA329B"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1060" w:type="dxa"/>
            <w:tcBorders>
              <w:top w:val="nil"/>
              <w:left w:val="nil"/>
              <w:bottom w:val="nil"/>
              <w:right w:val="nil"/>
            </w:tcBorders>
            <w:shd w:val="clear" w:color="000000" w:fill="F2F2F2"/>
            <w:vAlign w:val="center"/>
            <w:hideMark/>
          </w:tcPr>
          <w:p w14:paraId="4E7447BD"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0,842</w:t>
            </w:r>
          </w:p>
        </w:tc>
        <w:tc>
          <w:tcPr>
            <w:tcW w:w="852" w:type="dxa"/>
            <w:tcBorders>
              <w:top w:val="nil"/>
              <w:left w:val="nil"/>
              <w:bottom w:val="nil"/>
              <w:right w:val="nil"/>
            </w:tcBorders>
            <w:shd w:val="clear" w:color="000000" w:fill="F2F2F2"/>
            <w:vAlign w:val="center"/>
            <w:hideMark/>
          </w:tcPr>
          <w:p w14:paraId="5DF0F8EC"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0,894</w:t>
            </w:r>
          </w:p>
        </w:tc>
        <w:tc>
          <w:tcPr>
            <w:tcW w:w="832" w:type="dxa"/>
            <w:tcBorders>
              <w:top w:val="nil"/>
              <w:left w:val="nil"/>
              <w:bottom w:val="nil"/>
              <w:right w:val="nil"/>
            </w:tcBorders>
            <w:shd w:val="clear" w:color="000000" w:fill="F2F2F2"/>
            <w:vAlign w:val="center"/>
            <w:hideMark/>
          </w:tcPr>
          <w:p w14:paraId="008A58B8"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0,680</w:t>
            </w:r>
          </w:p>
        </w:tc>
      </w:tr>
      <w:tr w:rsidR="00ED2863" w:rsidRPr="003417E1" w14:paraId="5741F84C" w14:textId="77777777" w:rsidTr="00ED2863">
        <w:trPr>
          <w:trHeight w:val="1106"/>
        </w:trPr>
        <w:tc>
          <w:tcPr>
            <w:tcW w:w="4337" w:type="dxa"/>
            <w:tcBorders>
              <w:top w:val="nil"/>
              <w:left w:val="nil"/>
              <w:bottom w:val="single" w:sz="8" w:space="0" w:color="auto"/>
              <w:right w:val="nil"/>
            </w:tcBorders>
            <w:shd w:val="clear" w:color="auto" w:fill="auto"/>
            <w:vAlign w:val="center"/>
            <w:hideMark/>
          </w:tcPr>
          <w:p w14:paraId="2A6804F5"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RA 1 - Estou disposto(a) a ajudar e compartilhar informações com outros usuários das redes sociais do time</w:t>
            </w:r>
          </w:p>
        </w:tc>
        <w:tc>
          <w:tcPr>
            <w:tcW w:w="992" w:type="dxa"/>
            <w:tcBorders>
              <w:top w:val="nil"/>
              <w:left w:val="nil"/>
              <w:bottom w:val="single" w:sz="8" w:space="0" w:color="auto"/>
              <w:right w:val="nil"/>
            </w:tcBorders>
            <w:shd w:val="clear" w:color="auto" w:fill="auto"/>
            <w:vAlign w:val="center"/>
            <w:hideMark/>
          </w:tcPr>
          <w:p w14:paraId="7392E5AC"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0,88</w:t>
            </w:r>
          </w:p>
        </w:tc>
        <w:tc>
          <w:tcPr>
            <w:tcW w:w="793" w:type="dxa"/>
            <w:tcBorders>
              <w:top w:val="nil"/>
              <w:left w:val="nil"/>
              <w:bottom w:val="single" w:sz="8" w:space="0" w:color="auto"/>
              <w:right w:val="nil"/>
            </w:tcBorders>
            <w:shd w:val="clear" w:color="auto" w:fill="auto"/>
            <w:vAlign w:val="center"/>
            <w:hideMark/>
          </w:tcPr>
          <w:p w14:paraId="6581D9F0"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78,11</w:t>
            </w:r>
          </w:p>
        </w:tc>
        <w:tc>
          <w:tcPr>
            <w:tcW w:w="1060" w:type="dxa"/>
            <w:tcBorders>
              <w:top w:val="nil"/>
              <w:left w:val="nil"/>
              <w:bottom w:val="single" w:sz="8" w:space="0" w:color="auto"/>
              <w:right w:val="nil"/>
            </w:tcBorders>
            <w:shd w:val="clear" w:color="auto" w:fill="auto"/>
            <w:vAlign w:val="center"/>
            <w:hideMark/>
          </w:tcPr>
          <w:p w14:paraId="4192C01A"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35E07F3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007D0553"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19750388" w14:textId="77777777" w:rsidTr="00ED2863">
        <w:trPr>
          <w:trHeight w:val="974"/>
        </w:trPr>
        <w:tc>
          <w:tcPr>
            <w:tcW w:w="4337" w:type="dxa"/>
            <w:tcBorders>
              <w:top w:val="nil"/>
              <w:left w:val="nil"/>
              <w:bottom w:val="single" w:sz="8" w:space="0" w:color="auto"/>
              <w:right w:val="nil"/>
            </w:tcBorders>
            <w:shd w:val="clear" w:color="auto" w:fill="auto"/>
            <w:vAlign w:val="center"/>
            <w:hideMark/>
          </w:tcPr>
          <w:p w14:paraId="18DF6FD4"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RA 2 - Estou disposto(a) a ajudar outros membros das redes sociais do meu time</w:t>
            </w:r>
          </w:p>
        </w:tc>
        <w:tc>
          <w:tcPr>
            <w:tcW w:w="992" w:type="dxa"/>
            <w:tcBorders>
              <w:top w:val="nil"/>
              <w:left w:val="nil"/>
              <w:bottom w:val="single" w:sz="8" w:space="0" w:color="auto"/>
              <w:right w:val="nil"/>
            </w:tcBorders>
            <w:shd w:val="clear" w:color="auto" w:fill="auto"/>
            <w:vAlign w:val="center"/>
            <w:hideMark/>
          </w:tcPr>
          <w:p w14:paraId="4ED1CC64"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0,73</w:t>
            </w:r>
          </w:p>
        </w:tc>
        <w:tc>
          <w:tcPr>
            <w:tcW w:w="793" w:type="dxa"/>
            <w:tcBorders>
              <w:top w:val="nil"/>
              <w:left w:val="nil"/>
              <w:bottom w:val="single" w:sz="8" w:space="0" w:color="auto"/>
              <w:right w:val="nil"/>
            </w:tcBorders>
            <w:shd w:val="clear" w:color="auto" w:fill="auto"/>
            <w:vAlign w:val="center"/>
            <w:hideMark/>
          </w:tcPr>
          <w:p w14:paraId="619AF0E4"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28,9</w:t>
            </w:r>
          </w:p>
        </w:tc>
        <w:tc>
          <w:tcPr>
            <w:tcW w:w="1060" w:type="dxa"/>
            <w:tcBorders>
              <w:top w:val="nil"/>
              <w:left w:val="nil"/>
              <w:bottom w:val="single" w:sz="8" w:space="0" w:color="auto"/>
              <w:right w:val="nil"/>
            </w:tcBorders>
            <w:shd w:val="clear" w:color="auto" w:fill="auto"/>
            <w:vAlign w:val="center"/>
            <w:hideMark/>
          </w:tcPr>
          <w:p w14:paraId="10184F7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0FAE677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30C53AF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641F9C52" w14:textId="77777777" w:rsidTr="00ED2863">
        <w:trPr>
          <w:trHeight w:val="1103"/>
        </w:trPr>
        <w:tc>
          <w:tcPr>
            <w:tcW w:w="4337" w:type="dxa"/>
            <w:tcBorders>
              <w:top w:val="nil"/>
              <w:left w:val="nil"/>
              <w:bottom w:val="single" w:sz="8" w:space="0" w:color="auto"/>
              <w:right w:val="nil"/>
            </w:tcBorders>
            <w:shd w:val="clear" w:color="auto" w:fill="auto"/>
            <w:vAlign w:val="center"/>
            <w:hideMark/>
          </w:tcPr>
          <w:p w14:paraId="39154968"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RA 3 - As redes sociais do meu time permitem o desenvolvimento de vínculos sociais com outros fãs</w:t>
            </w:r>
          </w:p>
        </w:tc>
        <w:tc>
          <w:tcPr>
            <w:tcW w:w="992" w:type="dxa"/>
            <w:tcBorders>
              <w:top w:val="nil"/>
              <w:left w:val="nil"/>
              <w:bottom w:val="single" w:sz="8" w:space="0" w:color="auto"/>
              <w:right w:val="nil"/>
            </w:tcBorders>
            <w:shd w:val="clear" w:color="auto" w:fill="auto"/>
            <w:vAlign w:val="center"/>
            <w:hideMark/>
          </w:tcPr>
          <w:p w14:paraId="00ADDBD3"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0,83</w:t>
            </w:r>
          </w:p>
        </w:tc>
        <w:tc>
          <w:tcPr>
            <w:tcW w:w="793" w:type="dxa"/>
            <w:tcBorders>
              <w:top w:val="nil"/>
              <w:left w:val="nil"/>
              <w:bottom w:val="nil"/>
              <w:right w:val="nil"/>
            </w:tcBorders>
            <w:shd w:val="clear" w:color="auto" w:fill="auto"/>
            <w:noWrap/>
            <w:vAlign w:val="center"/>
            <w:hideMark/>
          </w:tcPr>
          <w:p w14:paraId="28D6D43E"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53,9</w:t>
            </w:r>
          </w:p>
        </w:tc>
        <w:tc>
          <w:tcPr>
            <w:tcW w:w="1060" w:type="dxa"/>
            <w:tcBorders>
              <w:top w:val="nil"/>
              <w:left w:val="nil"/>
              <w:bottom w:val="single" w:sz="8" w:space="0" w:color="auto"/>
              <w:right w:val="nil"/>
            </w:tcBorders>
            <w:shd w:val="clear" w:color="auto" w:fill="auto"/>
            <w:vAlign w:val="center"/>
            <w:hideMark/>
          </w:tcPr>
          <w:p w14:paraId="549916E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1010931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66E7C28E"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01BAAB81" w14:textId="77777777" w:rsidTr="00E53A90">
        <w:trPr>
          <w:trHeight w:val="1525"/>
        </w:trPr>
        <w:tc>
          <w:tcPr>
            <w:tcW w:w="4337" w:type="dxa"/>
            <w:tcBorders>
              <w:top w:val="nil"/>
              <w:left w:val="nil"/>
              <w:bottom w:val="single" w:sz="8" w:space="0" w:color="auto"/>
              <w:right w:val="nil"/>
            </w:tcBorders>
            <w:shd w:val="clear" w:color="auto" w:fill="auto"/>
            <w:vAlign w:val="center"/>
            <w:hideMark/>
          </w:tcPr>
          <w:p w14:paraId="2BBCF4B8" w14:textId="05EE71FE" w:rsidR="00E53A90"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RA 4 - Sinto grande prazer interagindo com outros fãs através das redes sociais do meu time</w:t>
            </w:r>
          </w:p>
        </w:tc>
        <w:tc>
          <w:tcPr>
            <w:tcW w:w="992" w:type="dxa"/>
            <w:tcBorders>
              <w:top w:val="nil"/>
              <w:left w:val="nil"/>
              <w:bottom w:val="single" w:sz="8" w:space="0" w:color="auto"/>
              <w:right w:val="nil"/>
            </w:tcBorders>
            <w:shd w:val="clear" w:color="auto" w:fill="auto"/>
            <w:vAlign w:val="center"/>
            <w:hideMark/>
          </w:tcPr>
          <w:p w14:paraId="0B05052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0,85</w:t>
            </w:r>
          </w:p>
        </w:tc>
        <w:tc>
          <w:tcPr>
            <w:tcW w:w="793" w:type="dxa"/>
            <w:tcBorders>
              <w:top w:val="single" w:sz="8" w:space="0" w:color="auto"/>
              <w:left w:val="nil"/>
              <w:bottom w:val="single" w:sz="8" w:space="0" w:color="auto"/>
              <w:right w:val="nil"/>
            </w:tcBorders>
            <w:shd w:val="clear" w:color="auto" w:fill="auto"/>
            <w:vAlign w:val="center"/>
            <w:hideMark/>
          </w:tcPr>
          <w:p w14:paraId="5AA32F2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56,56</w:t>
            </w:r>
          </w:p>
        </w:tc>
        <w:tc>
          <w:tcPr>
            <w:tcW w:w="1060" w:type="dxa"/>
            <w:tcBorders>
              <w:top w:val="nil"/>
              <w:left w:val="nil"/>
              <w:bottom w:val="single" w:sz="8" w:space="0" w:color="auto"/>
              <w:right w:val="nil"/>
            </w:tcBorders>
            <w:shd w:val="clear" w:color="auto" w:fill="auto"/>
            <w:vAlign w:val="center"/>
            <w:hideMark/>
          </w:tcPr>
          <w:p w14:paraId="4155261D"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7AA407CA"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01CBC7B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31503BF5" w14:textId="77777777" w:rsidTr="00CD0868">
        <w:trPr>
          <w:trHeight w:val="300"/>
        </w:trPr>
        <w:tc>
          <w:tcPr>
            <w:tcW w:w="4337" w:type="dxa"/>
            <w:tcBorders>
              <w:top w:val="nil"/>
              <w:left w:val="nil"/>
              <w:bottom w:val="nil"/>
              <w:right w:val="nil"/>
            </w:tcBorders>
            <w:shd w:val="clear" w:color="000000" w:fill="F2F2F2"/>
            <w:vAlign w:val="center"/>
            <w:hideMark/>
          </w:tcPr>
          <w:p w14:paraId="7152216B"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Relação com o clube (RC)</w:t>
            </w:r>
          </w:p>
        </w:tc>
        <w:tc>
          <w:tcPr>
            <w:tcW w:w="992" w:type="dxa"/>
            <w:tcBorders>
              <w:top w:val="nil"/>
              <w:left w:val="nil"/>
              <w:bottom w:val="nil"/>
              <w:right w:val="nil"/>
            </w:tcBorders>
            <w:shd w:val="clear" w:color="000000" w:fill="F2F2F2"/>
            <w:vAlign w:val="center"/>
            <w:hideMark/>
          </w:tcPr>
          <w:p w14:paraId="76D9077D"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793" w:type="dxa"/>
            <w:tcBorders>
              <w:top w:val="nil"/>
              <w:left w:val="nil"/>
              <w:bottom w:val="nil"/>
              <w:right w:val="nil"/>
            </w:tcBorders>
            <w:shd w:val="clear" w:color="000000" w:fill="F2F2F2"/>
            <w:vAlign w:val="center"/>
            <w:hideMark/>
          </w:tcPr>
          <w:p w14:paraId="7F014842"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1060" w:type="dxa"/>
            <w:tcBorders>
              <w:top w:val="nil"/>
              <w:left w:val="nil"/>
              <w:bottom w:val="nil"/>
              <w:right w:val="nil"/>
            </w:tcBorders>
            <w:shd w:val="clear" w:color="000000" w:fill="F2F2F2"/>
            <w:vAlign w:val="center"/>
            <w:hideMark/>
          </w:tcPr>
          <w:p w14:paraId="6F3E03EF"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0,898</w:t>
            </w:r>
          </w:p>
        </w:tc>
        <w:tc>
          <w:tcPr>
            <w:tcW w:w="852" w:type="dxa"/>
            <w:tcBorders>
              <w:top w:val="nil"/>
              <w:left w:val="nil"/>
              <w:bottom w:val="nil"/>
              <w:right w:val="nil"/>
            </w:tcBorders>
            <w:shd w:val="clear" w:color="000000" w:fill="F2F2F2"/>
            <w:vAlign w:val="center"/>
            <w:hideMark/>
          </w:tcPr>
          <w:p w14:paraId="3929E0AF"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0,929</w:t>
            </w:r>
          </w:p>
        </w:tc>
        <w:tc>
          <w:tcPr>
            <w:tcW w:w="832" w:type="dxa"/>
            <w:tcBorders>
              <w:top w:val="nil"/>
              <w:left w:val="nil"/>
              <w:bottom w:val="nil"/>
              <w:right w:val="nil"/>
            </w:tcBorders>
            <w:shd w:val="clear" w:color="000000" w:fill="F2F2F2"/>
            <w:vAlign w:val="center"/>
            <w:hideMark/>
          </w:tcPr>
          <w:p w14:paraId="169D72F7"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0,766</w:t>
            </w:r>
          </w:p>
        </w:tc>
      </w:tr>
      <w:tr w:rsidR="00ED2863" w:rsidRPr="003417E1" w14:paraId="71601609"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6E18F1C1"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xml:space="preserve">RC 1 - Acho as redes sociais do meu </w:t>
            </w:r>
            <w:proofErr w:type="gramStart"/>
            <w:r w:rsidRPr="003417E1">
              <w:rPr>
                <w:rFonts w:ascii="Garamond" w:eastAsia="Times New Roman" w:hAnsi="Garamond" w:cs="Arial"/>
                <w:color w:val="000000"/>
                <w:kern w:val="0"/>
                <w:sz w:val="24"/>
                <w:szCs w:val="24"/>
                <w:lang w:val="pt-BR" w:eastAsia="pt-BR"/>
                <w14:ligatures w14:val="none"/>
              </w:rPr>
              <w:t>time legais</w:t>
            </w:r>
            <w:proofErr w:type="gramEnd"/>
          </w:p>
        </w:tc>
        <w:tc>
          <w:tcPr>
            <w:tcW w:w="992" w:type="dxa"/>
            <w:tcBorders>
              <w:top w:val="nil"/>
              <w:left w:val="nil"/>
              <w:bottom w:val="single" w:sz="8" w:space="0" w:color="auto"/>
              <w:right w:val="nil"/>
            </w:tcBorders>
            <w:shd w:val="clear" w:color="auto" w:fill="auto"/>
            <w:vAlign w:val="center"/>
            <w:hideMark/>
          </w:tcPr>
          <w:p w14:paraId="4DFF6B74"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0,92</w:t>
            </w:r>
          </w:p>
        </w:tc>
        <w:tc>
          <w:tcPr>
            <w:tcW w:w="793" w:type="dxa"/>
            <w:tcBorders>
              <w:top w:val="nil"/>
              <w:left w:val="nil"/>
              <w:bottom w:val="single" w:sz="8" w:space="0" w:color="auto"/>
              <w:right w:val="nil"/>
            </w:tcBorders>
            <w:shd w:val="clear" w:color="auto" w:fill="auto"/>
            <w:vAlign w:val="center"/>
            <w:hideMark/>
          </w:tcPr>
          <w:p w14:paraId="5ACA222C"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118,6</w:t>
            </w:r>
          </w:p>
        </w:tc>
        <w:tc>
          <w:tcPr>
            <w:tcW w:w="1060" w:type="dxa"/>
            <w:tcBorders>
              <w:top w:val="nil"/>
              <w:left w:val="nil"/>
              <w:bottom w:val="single" w:sz="8" w:space="0" w:color="auto"/>
              <w:right w:val="nil"/>
            </w:tcBorders>
            <w:shd w:val="clear" w:color="auto" w:fill="auto"/>
            <w:vAlign w:val="center"/>
            <w:hideMark/>
          </w:tcPr>
          <w:p w14:paraId="178DD471"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371BC074"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3EB2EDF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2DBB1B85"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0E3A5A66"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RC 2 - As redes sociais do meu time têm um design excepcional</w:t>
            </w:r>
          </w:p>
        </w:tc>
        <w:tc>
          <w:tcPr>
            <w:tcW w:w="992" w:type="dxa"/>
            <w:tcBorders>
              <w:top w:val="nil"/>
              <w:left w:val="nil"/>
              <w:bottom w:val="single" w:sz="8" w:space="0" w:color="auto"/>
              <w:right w:val="nil"/>
            </w:tcBorders>
            <w:shd w:val="clear" w:color="auto" w:fill="auto"/>
            <w:vAlign w:val="center"/>
            <w:hideMark/>
          </w:tcPr>
          <w:p w14:paraId="6FAAA9BC"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0,82</w:t>
            </w:r>
          </w:p>
        </w:tc>
        <w:tc>
          <w:tcPr>
            <w:tcW w:w="793" w:type="dxa"/>
            <w:tcBorders>
              <w:top w:val="nil"/>
              <w:left w:val="nil"/>
              <w:bottom w:val="single" w:sz="8" w:space="0" w:color="auto"/>
              <w:right w:val="nil"/>
            </w:tcBorders>
            <w:shd w:val="clear" w:color="auto" w:fill="auto"/>
            <w:vAlign w:val="center"/>
            <w:hideMark/>
          </w:tcPr>
          <w:p w14:paraId="013E715C"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46,2</w:t>
            </w:r>
          </w:p>
        </w:tc>
        <w:tc>
          <w:tcPr>
            <w:tcW w:w="1060" w:type="dxa"/>
            <w:tcBorders>
              <w:top w:val="nil"/>
              <w:left w:val="nil"/>
              <w:bottom w:val="single" w:sz="8" w:space="0" w:color="auto"/>
              <w:right w:val="nil"/>
            </w:tcBorders>
            <w:shd w:val="clear" w:color="auto" w:fill="auto"/>
            <w:vAlign w:val="center"/>
            <w:hideMark/>
          </w:tcPr>
          <w:p w14:paraId="538F84CD"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43E6970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003C8B5D"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5AFC4F3C"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7E1B81A6"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RC 3 - As redes sociais do meu time atendem às minhas expectativas</w:t>
            </w:r>
          </w:p>
        </w:tc>
        <w:tc>
          <w:tcPr>
            <w:tcW w:w="992" w:type="dxa"/>
            <w:tcBorders>
              <w:top w:val="nil"/>
              <w:left w:val="nil"/>
              <w:bottom w:val="single" w:sz="8" w:space="0" w:color="auto"/>
              <w:right w:val="nil"/>
            </w:tcBorders>
            <w:shd w:val="clear" w:color="auto" w:fill="auto"/>
            <w:vAlign w:val="center"/>
            <w:hideMark/>
          </w:tcPr>
          <w:p w14:paraId="0049BEB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0,91</w:t>
            </w:r>
          </w:p>
        </w:tc>
        <w:tc>
          <w:tcPr>
            <w:tcW w:w="793" w:type="dxa"/>
            <w:tcBorders>
              <w:top w:val="nil"/>
              <w:left w:val="nil"/>
              <w:bottom w:val="single" w:sz="8" w:space="0" w:color="auto"/>
              <w:right w:val="nil"/>
            </w:tcBorders>
            <w:shd w:val="clear" w:color="auto" w:fill="auto"/>
            <w:vAlign w:val="center"/>
            <w:hideMark/>
          </w:tcPr>
          <w:p w14:paraId="2825F3E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96,09</w:t>
            </w:r>
          </w:p>
        </w:tc>
        <w:tc>
          <w:tcPr>
            <w:tcW w:w="1060" w:type="dxa"/>
            <w:tcBorders>
              <w:top w:val="nil"/>
              <w:left w:val="nil"/>
              <w:bottom w:val="single" w:sz="8" w:space="0" w:color="auto"/>
              <w:right w:val="nil"/>
            </w:tcBorders>
            <w:shd w:val="clear" w:color="auto" w:fill="auto"/>
            <w:vAlign w:val="center"/>
            <w:hideMark/>
          </w:tcPr>
          <w:p w14:paraId="530AD011"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60DCFAA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1889011C"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548219D8" w14:textId="77777777" w:rsidTr="00CD0868">
        <w:trPr>
          <w:trHeight w:val="948"/>
        </w:trPr>
        <w:tc>
          <w:tcPr>
            <w:tcW w:w="4337" w:type="dxa"/>
            <w:tcBorders>
              <w:top w:val="nil"/>
              <w:left w:val="nil"/>
              <w:bottom w:val="single" w:sz="8" w:space="0" w:color="auto"/>
              <w:right w:val="nil"/>
            </w:tcBorders>
            <w:shd w:val="clear" w:color="auto" w:fill="auto"/>
            <w:vAlign w:val="center"/>
            <w:hideMark/>
          </w:tcPr>
          <w:p w14:paraId="1C789641"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lastRenderedPageBreak/>
              <w:t>RC 4 - Sinto que as informações nas redes sociais do time são perfeitamente claras para mim</w:t>
            </w:r>
          </w:p>
        </w:tc>
        <w:tc>
          <w:tcPr>
            <w:tcW w:w="992" w:type="dxa"/>
            <w:tcBorders>
              <w:top w:val="nil"/>
              <w:left w:val="nil"/>
              <w:bottom w:val="single" w:sz="8" w:space="0" w:color="auto"/>
              <w:right w:val="nil"/>
            </w:tcBorders>
            <w:shd w:val="clear" w:color="auto" w:fill="auto"/>
            <w:vAlign w:val="center"/>
            <w:hideMark/>
          </w:tcPr>
          <w:p w14:paraId="5928ECD7"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0,85</w:t>
            </w:r>
          </w:p>
        </w:tc>
        <w:tc>
          <w:tcPr>
            <w:tcW w:w="793" w:type="dxa"/>
            <w:tcBorders>
              <w:top w:val="nil"/>
              <w:left w:val="nil"/>
              <w:bottom w:val="single" w:sz="8" w:space="0" w:color="auto"/>
              <w:right w:val="nil"/>
            </w:tcBorders>
            <w:shd w:val="clear" w:color="auto" w:fill="auto"/>
            <w:vAlign w:val="center"/>
            <w:hideMark/>
          </w:tcPr>
          <w:p w14:paraId="1212DAE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56,91</w:t>
            </w:r>
          </w:p>
        </w:tc>
        <w:tc>
          <w:tcPr>
            <w:tcW w:w="1060" w:type="dxa"/>
            <w:tcBorders>
              <w:top w:val="nil"/>
              <w:left w:val="nil"/>
              <w:bottom w:val="single" w:sz="8" w:space="0" w:color="auto"/>
              <w:right w:val="nil"/>
            </w:tcBorders>
            <w:shd w:val="clear" w:color="auto" w:fill="auto"/>
            <w:vAlign w:val="center"/>
            <w:hideMark/>
          </w:tcPr>
          <w:p w14:paraId="7864D83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4FC778F7"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3278848E"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65556CCF" w14:textId="77777777" w:rsidTr="00CD0868">
        <w:trPr>
          <w:trHeight w:val="300"/>
        </w:trPr>
        <w:tc>
          <w:tcPr>
            <w:tcW w:w="4337" w:type="dxa"/>
            <w:tcBorders>
              <w:top w:val="nil"/>
              <w:left w:val="nil"/>
              <w:bottom w:val="nil"/>
              <w:right w:val="nil"/>
            </w:tcBorders>
            <w:shd w:val="clear" w:color="000000" w:fill="F2F2F2"/>
            <w:vAlign w:val="center"/>
            <w:hideMark/>
          </w:tcPr>
          <w:p w14:paraId="1E2660A4" w14:textId="2F1E311A"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proofErr w:type="spellStart"/>
            <w:r w:rsidRPr="003417E1">
              <w:rPr>
                <w:rFonts w:ascii="Garamond" w:eastAsia="Times New Roman" w:hAnsi="Garamond" w:cs="Arial"/>
                <w:b/>
                <w:bCs/>
                <w:color w:val="000000"/>
                <w:kern w:val="0"/>
                <w:sz w:val="24"/>
                <w:szCs w:val="24"/>
                <w:lang w:val="pt-BR" w:eastAsia="pt-BR"/>
                <w14:ligatures w14:val="none"/>
              </w:rPr>
              <w:t>Cocriação</w:t>
            </w:r>
            <w:proofErr w:type="spellEnd"/>
            <w:r w:rsidRPr="003417E1">
              <w:rPr>
                <w:rFonts w:ascii="Garamond" w:eastAsia="Times New Roman" w:hAnsi="Garamond" w:cs="Arial"/>
                <w:b/>
                <w:bCs/>
                <w:color w:val="000000"/>
                <w:kern w:val="0"/>
                <w:sz w:val="24"/>
                <w:szCs w:val="24"/>
                <w:lang w:val="pt-BR" w:eastAsia="pt-BR"/>
                <w14:ligatures w14:val="none"/>
              </w:rPr>
              <w:t xml:space="preserve"> (CC)</w:t>
            </w:r>
          </w:p>
        </w:tc>
        <w:tc>
          <w:tcPr>
            <w:tcW w:w="992" w:type="dxa"/>
            <w:tcBorders>
              <w:top w:val="nil"/>
              <w:left w:val="nil"/>
              <w:bottom w:val="nil"/>
              <w:right w:val="nil"/>
            </w:tcBorders>
            <w:shd w:val="clear" w:color="000000" w:fill="F2F2F2"/>
            <w:vAlign w:val="center"/>
            <w:hideMark/>
          </w:tcPr>
          <w:p w14:paraId="41564001"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793" w:type="dxa"/>
            <w:tcBorders>
              <w:top w:val="nil"/>
              <w:left w:val="nil"/>
              <w:bottom w:val="nil"/>
              <w:right w:val="nil"/>
            </w:tcBorders>
            <w:shd w:val="clear" w:color="000000" w:fill="F2F2F2"/>
            <w:vAlign w:val="center"/>
            <w:hideMark/>
          </w:tcPr>
          <w:p w14:paraId="24E24AB2"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1060" w:type="dxa"/>
            <w:tcBorders>
              <w:top w:val="nil"/>
              <w:left w:val="nil"/>
              <w:bottom w:val="nil"/>
              <w:right w:val="nil"/>
            </w:tcBorders>
            <w:shd w:val="clear" w:color="000000" w:fill="F2F2F2"/>
            <w:vAlign w:val="center"/>
            <w:hideMark/>
          </w:tcPr>
          <w:p w14:paraId="18584A76"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0,89</w:t>
            </w:r>
          </w:p>
        </w:tc>
        <w:tc>
          <w:tcPr>
            <w:tcW w:w="852" w:type="dxa"/>
            <w:tcBorders>
              <w:top w:val="nil"/>
              <w:left w:val="nil"/>
              <w:bottom w:val="nil"/>
              <w:right w:val="nil"/>
            </w:tcBorders>
            <w:shd w:val="clear" w:color="000000" w:fill="F2F2F2"/>
            <w:vAlign w:val="center"/>
            <w:hideMark/>
          </w:tcPr>
          <w:p w14:paraId="0E2D4266"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0,932</w:t>
            </w:r>
          </w:p>
        </w:tc>
        <w:tc>
          <w:tcPr>
            <w:tcW w:w="832" w:type="dxa"/>
            <w:tcBorders>
              <w:top w:val="nil"/>
              <w:left w:val="nil"/>
              <w:bottom w:val="nil"/>
              <w:right w:val="nil"/>
            </w:tcBorders>
            <w:shd w:val="clear" w:color="000000" w:fill="F2F2F2"/>
            <w:vAlign w:val="center"/>
            <w:hideMark/>
          </w:tcPr>
          <w:p w14:paraId="7958F900"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0,820</w:t>
            </w:r>
          </w:p>
        </w:tc>
      </w:tr>
      <w:tr w:rsidR="00ED2863" w:rsidRPr="003417E1" w14:paraId="1B59CF50"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193C2C20"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CC 1 - Eu coopero com meu time através das redes sociais postando fotos/vídeos</w:t>
            </w:r>
          </w:p>
        </w:tc>
        <w:tc>
          <w:tcPr>
            <w:tcW w:w="992" w:type="dxa"/>
            <w:tcBorders>
              <w:top w:val="nil"/>
              <w:left w:val="nil"/>
              <w:bottom w:val="single" w:sz="8" w:space="0" w:color="auto"/>
              <w:right w:val="nil"/>
            </w:tcBorders>
            <w:shd w:val="clear" w:color="auto" w:fill="auto"/>
            <w:vAlign w:val="center"/>
            <w:hideMark/>
          </w:tcPr>
          <w:p w14:paraId="347582D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0,90</w:t>
            </w:r>
          </w:p>
        </w:tc>
        <w:tc>
          <w:tcPr>
            <w:tcW w:w="793" w:type="dxa"/>
            <w:tcBorders>
              <w:top w:val="nil"/>
              <w:left w:val="nil"/>
              <w:bottom w:val="single" w:sz="8" w:space="0" w:color="auto"/>
              <w:right w:val="nil"/>
            </w:tcBorders>
            <w:shd w:val="clear" w:color="auto" w:fill="auto"/>
            <w:vAlign w:val="center"/>
            <w:hideMark/>
          </w:tcPr>
          <w:p w14:paraId="1B2878CD"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89,9</w:t>
            </w:r>
          </w:p>
        </w:tc>
        <w:tc>
          <w:tcPr>
            <w:tcW w:w="1060" w:type="dxa"/>
            <w:tcBorders>
              <w:top w:val="nil"/>
              <w:left w:val="nil"/>
              <w:bottom w:val="single" w:sz="8" w:space="0" w:color="auto"/>
              <w:right w:val="nil"/>
            </w:tcBorders>
            <w:shd w:val="clear" w:color="auto" w:fill="auto"/>
            <w:vAlign w:val="center"/>
            <w:hideMark/>
          </w:tcPr>
          <w:p w14:paraId="7AAF010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26C737F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43BBEC0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7BFDE90F" w14:textId="77777777" w:rsidTr="00886B90">
        <w:trPr>
          <w:trHeight w:val="697"/>
        </w:trPr>
        <w:tc>
          <w:tcPr>
            <w:tcW w:w="4337" w:type="dxa"/>
            <w:tcBorders>
              <w:top w:val="nil"/>
              <w:left w:val="nil"/>
              <w:bottom w:val="single" w:sz="8" w:space="0" w:color="auto"/>
              <w:right w:val="nil"/>
            </w:tcBorders>
            <w:shd w:val="clear" w:color="auto" w:fill="auto"/>
            <w:vAlign w:val="center"/>
            <w:hideMark/>
          </w:tcPr>
          <w:p w14:paraId="5F72E795"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CC 2 - Eu ajudo meu time compartilhando informações através das redes sociais</w:t>
            </w:r>
          </w:p>
        </w:tc>
        <w:tc>
          <w:tcPr>
            <w:tcW w:w="992" w:type="dxa"/>
            <w:tcBorders>
              <w:top w:val="nil"/>
              <w:left w:val="nil"/>
              <w:bottom w:val="single" w:sz="8" w:space="0" w:color="auto"/>
              <w:right w:val="nil"/>
            </w:tcBorders>
            <w:shd w:val="clear" w:color="auto" w:fill="auto"/>
            <w:vAlign w:val="center"/>
            <w:hideMark/>
          </w:tcPr>
          <w:p w14:paraId="562B2FD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0,91</w:t>
            </w:r>
          </w:p>
        </w:tc>
        <w:tc>
          <w:tcPr>
            <w:tcW w:w="793" w:type="dxa"/>
            <w:tcBorders>
              <w:top w:val="nil"/>
              <w:left w:val="nil"/>
              <w:bottom w:val="single" w:sz="8" w:space="0" w:color="auto"/>
              <w:right w:val="nil"/>
            </w:tcBorders>
            <w:shd w:val="clear" w:color="auto" w:fill="auto"/>
            <w:vAlign w:val="center"/>
            <w:hideMark/>
          </w:tcPr>
          <w:p w14:paraId="51D66C5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92,9</w:t>
            </w:r>
          </w:p>
        </w:tc>
        <w:tc>
          <w:tcPr>
            <w:tcW w:w="1060" w:type="dxa"/>
            <w:tcBorders>
              <w:top w:val="nil"/>
              <w:left w:val="nil"/>
              <w:bottom w:val="single" w:sz="8" w:space="0" w:color="auto"/>
              <w:right w:val="nil"/>
            </w:tcBorders>
            <w:shd w:val="clear" w:color="auto" w:fill="auto"/>
            <w:vAlign w:val="center"/>
            <w:hideMark/>
          </w:tcPr>
          <w:p w14:paraId="2A06683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52DA064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113010B7"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317BD878" w14:textId="77777777" w:rsidTr="00886B90">
        <w:trPr>
          <w:trHeight w:val="780"/>
        </w:trPr>
        <w:tc>
          <w:tcPr>
            <w:tcW w:w="4337" w:type="dxa"/>
            <w:tcBorders>
              <w:top w:val="nil"/>
              <w:left w:val="nil"/>
              <w:bottom w:val="single" w:sz="8" w:space="0" w:color="auto"/>
              <w:right w:val="nil"/>
            </w:tcBorders>
            <w:shd w:val="clear" w:color="auto" w:fill="auto"/>
            <w:vAlign w:val="center"/>
            <w:hideMark/>
          </w:tcPr>
          <w:p w14:paraId="56E2E793"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CC 3 - Eu ajudo meu time a disseminar conteúdos através das redes sociais</w:t>
            </w:r>
          </w:p>
        </w:tc>
        <w:tc>
          <w:tcPr>
            <w:tcW w:w="992" w:type="dxa"/>
            <w:tcBorders>
              <w:top w:val="nil"/>
              <w:left w:val="nil"/>
              <w:bottom w:val="single" w:sz="8" w:space="0" w:color="auto"/>
              <w:right w:val="nil"/>
            </w:tcBorders>
            <w:shd w:val="clear" w:color="auto" w:fill="auto"/>
            <w:vAlign w:val="center"/>
            <w:hideMark/>
          </w:tcPr>
          <w:p w14:paraId="59DAC77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0,91</w:t>
            </w:r>
          </w:p>
        </w:tc>
        <w:tc>
          <w:tcPr>
            <w:tcW w:w="793" w:type="dxa"/>
            <w:tcBorders>
              <w:top w:val="nil"/>
              <w:left w:val="nil"/>
              <w:bottom w:val="single" w:sz="8" w:space="0" w:color="auto"/>
              <w:right w:val="nil"/>
            </w:tcBorders>
            <w:shd w:val="clear" w:color="auto" w:fill="auto"/>
            <w:vAlign w:val="center"/>
            <w:hideMark/>
          </w:tcPr>
          <w:p w14:paraId="3922407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99,5</w:t>
            </w:r>
          </w:p>
        </w:tc>
        <w:tc>
          <w:tcPr>
            <w:tcW w:w="1060" w:type="dxa"/>
            <w:tcBorders>
              <w:top w:val="nil"/>
              <w:left w:val="nil"/>
              <w:bottom w:val="single" w:sz="8" w:space="0" w:color="auto"/>
              <w:right w:val="nil"/>
            </w:tcBorders>
            <w:shd w:val="clear" w:color="auto" w:fill="auto"/>
            <w:vAlign w:val="center"/>
            <w:hideMark/>
          </w:tcPr>
          <w:p w14:paraId="7210368C"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73099BD5"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52AC27B3"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6E675D76" w14:textId="77777777" w:rsidTr="00886B90">
        <w:trPr>
          <w:trHeight w:val="48"/>
        </w:trPr>
        <w:tc>
          <w:tcPr>
            <w:tcW w:w="4337" w:type="dxa"/>
            <w:tcBorders>
              <w:top w:val="nil"/>
              <w:left w:val="nil"/>
              <w:bottom w:val="nil"/>
              <w:right w:val="nil"/>
            </w:tcBorders>
            <w:shd w:val="clear" w:color="auto" w:fill="auto"/>
            <w:vAlign w:val="center"/>
            <w:hideMark/>
          </w:tcPr>
          <w:p w14:paraId="772C3048"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992" w:type="dxa"/>
            <w:tcBorders>
              <w:top w:val="nil"/>
              <w:left w:val="nil"/>
              <w:bottom w:val="nil"/>
              <w:right w:val="nil"/>
            </w:tcBorders>
            <w:shd w:val="clear" w:color="auto" w:fill="auto"/>
            <w:vAlign w:val="center"/>
            <w:hideMark/>
          </w:tcPr>
          <w:p w14:paraId="75453F4D"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793" w:type="dxa"/>
            <w:tcBorders>
              <w:top w:val="nil"/>
              <w:left w:val="nil"/>
              <w:bottom w:val="nil"/>
              <w:right w:val="nil"/>
            </w:tcBorders>
            <w:shd w:val="clear" w:color="auto" w:fill="auto"/>
            <w:vAlign w:val="center"/>
            <w:hideMark/>
          </w:tcPr>
          <w:p w14:paraId="7C9A64A1"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1060" w:type="dxa"/>
            <w:tcBorders>
              <w:top w:val="nil"/>
              <w:left w:val="nil"/>
              <w:bottom w:val="nil"/>
              <w:right w:val="nil"/>
            </w:tcBorders>
            <w:shd w:val="clear" w:color="auto" w:fill="auto"/>
            <w:vAlign w:val="center"/>
            <w:hideMark/>
          </w:tcPr>
          <w:p w14:paraId="4A1377D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nil"/>
              <w:right w:val="nil"/>
            </w:tcBorders>
            <w:shd w:val="clear" w:color="auto" w:fill="auto"/>
            <w:noWrap/>
            <w:vAlign w:val="center"/>
            <w:hideMark/>
          </w:tcPr>
          <w:p w14:paraId="67E9369D"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p>
        </w:tc>
        <w:tc>
          <w:tcPr>
            <w:tcW w:w="832" w:type="dxa"/>
            <w:tcBorders>
              <w:top w:val="nil"/>
              <w:left w:val="nil"/>
              <w:bottom w:val="nil"/>
              <w:right w:val="nil"/>
            </w:tcBorders>
            <w:shd w:val="clear" w:color="auto" w:fill="auto"/>
            <w:noWrap/>
            <w:vAlign w:val="center"/>
            <w:hideMark/>
          </w:tcPr>
          <w:p w14:paraId="78E1181F" w14:textId="77777777" w:rsidR="00ED2863" w:rsidRPr="003417E1" w:rsidRDefault="00ED2863" w:rsidP="00ED2863">
            <w:pPr>
              <w:spacing w:after="0" w:line="240" w:lineRule="auto"/>
              <w:jc w:val="center"/>
              <w:rPr>
                <w:rFonts w:ascii="Garamond" w:eastAsia="Times New Roman" w:hAnsi="Garamond" w:cs="Times New Roman"/>
                <w:kern w:val="0"/>
                <w:sz w:val="24"/>
                <w:szCs w:val="24"/>
                <w:lang w:val="pt-BR" w:eastAsia="pt-BR"/>
                <w14:ligatures w14:val="none"/>
              </w:rPr>
            </w:pPr>
          </w:p>
        </w:tc>
      </w:tr>
      <w:tr w:rsidR="00886B90" w:rsidRPr="003417E1" w14:paraId="5C3D943A" w14:textId="77777777" w:rsidTr="00886B90">
        <w:trPr>
          <w:trHeight w:val="501"/>
        </w:trPr>
        <w:tc>
          <w:tcPr>
            <w:tcW w:w="4337" w:type="dxa"/>
            <w:tcBorders>
              <w:top w:val="nil"/>
              <w:left w:val="nil"/>
              <w:bottom w:val="nil"/>
              <w:right w:val="nil"/>
            </w:tcBorders>
            <w:shd w:val="clear" w:color="auto" w:fill="E7E6E6" w:themeFill="background2"/>
            <w:vAlign w:val="center"/>
            <w:hideMark/>
          </w:tcPr>
          <w:p w14:paraId="0E796FFB"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Lealdade ao clube desportivo (LA/LC)</w:t>
            </w:r>
          </w:p>
        </w:tc>
        <w:tc>
          <w:tcPr>
            <w:tcW w:w="992" w:type="dxa"/>
            <w:tcBorders>
              <w:top w:val="nil"/>
              <w:left w:val="nil"/>
              <w:bottom w:val="nil"/>
              <w:right w:val="nil"/>
            </w:tcBorders>
            <w:shd w:val="clear" w:color="auto" w:fill="E7E6E6" w:themeFill="background2"/>
            <w:vAlign w:val="center"/>
            <w:hideMark/>
          </w:tcPr>
          <w:p w14:paraId="63C9AA40"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793" w:type="dxa"/>
            <w:tcBorders>
              <w:top w:val="nil"/>
              <w:left w:val="nil"/>
              <w:bottom w:val="nil"/>
              <w:right w:val="nil"/>
            </w:tcBorders>
            <w:shd w:val="clear" w:color="auto" w:fill="E7E6E6" w:themeFill="background2"/>
            <w:vAlign w:val="center"/>
            <w:hideMark/>
          </w:tcPr>
          <w:p w14:paraId="4A9550AF"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1060" w:type="dxa"/>
            <w:tcBorders>
              <w:top w:val="nil"/>
              <w:left w:val="nil"/>
              <w:bottom w:val="nil"/>
              <w:right w:val="nil"/>
            </w:tcBorders>
            <w:shd w:val="clear" w:color="auto" w:fill="E7E6E6" w:themeFill="background2"/>
            <w:vAlign w:val="center"/>
            <w:hideMark/>
          </w:tcPr>
          <w:p w14:paraId="5D4537F1"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852" w:type="dxa"/>
            <w:tcBorders>
              <w:top w:val="nil"/>
              <w:left w:val="nil"/>
              <w:bottom w:val="nil"/>
              <w:right w:val="nil"/>
            </w:tcBorders>
            <w:shd w:val="clear" w:color="auto" w:fill="E7E6E6" w:themeFill="background2"/>
            <w:vAlign w:val="center"/>
            <w:hideMark/>
          </w:tcPr>
          <w:p w14:paraId="438007BF"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832" w:type="dxa"/>
            <w:tcBorders>
              <w:top w:val="nil"/>
              <w:left w:val="nil"/>
              <w:bottom w:val="nil"/>
              <w:right w:val="nil"/>
            </w:tcBorders>
            <w:shd w:val="clear" w:color="auto" w:fill="E7E6E6" w:themeFill="background2"/>
            <w:vAlign w:val="center"/>
            <w:hideMark/>
          </w:tcPr>
          <w:p w14:paraId="21B5F325"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r>
      <w:tr w:rsidR="00ED2863" w:rsidRPr="003417E1" w14:paraId="03CE0334" w14:textId="77777777" w:rsidTr="00CD0868">
        <w:trPr>
          <w:trHeight w:val="300"/>
        </w:trPr>
        <w:tc>
          <w:tcPr>
            <w:tcW w:w="4337" w:type="dxa"/>
            <w:tcBorders>
              <w:top w:val="nil"/>
              <w:left w:val="nil"/>
              <w:bottom w:val="nil"/>
              <w:right w:val="nil"/>
            </w:tcBorders>
            <w:shd w:val="clear" w:color="000000" w:fill="F2F2F2"/>
            <w:vAlign w:val="center"/>
            <w:hideMark/>
          </w:tcPr>
          <w:p w14:paraId="416C6158"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Atitudinal (LA)</w:t>
            </w:r>
          </w:p>
        </w:tc>
        <w:tc>
          <w:tcPr>
            <w:tcW w:w="992" w:type="dxa"/>
            <w:tcBorders>
              <w:top w:val="nil"/>
              <w:left w:val="nil"/>
              <w:bottom w:val="nil"/>
              <w:right w:val="nil"/>
            </w:tcBorders>
            <w:shd w:val="clear" w:color="000000" w:fill="F2F2F2"/>
            <w:vAlign w:val="center"/>
            <w:hideMark/>
          </w:tcPr>
          <w:p w14:paraId="75DF3280"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793" w:type="dxa"/>
            <w:tcBorders>
              <w:top w:val="nil"/>
              <w:left w:val="nil"/>
              <w:bottom w:val="nil"/>
              <w:right w:val="nil"/>
            </w:tcBorders>
            <w:shd w:val="clear" w:color="000000" w:fill="F2F2F2"/>
            <w:vAlign w:val="center"/>
            <w:hideMark/>
          </w:tcPr>
          <w:p w14:paraId="0EA147EC"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1060" w:type="dxa"/>
            <w:tcBorders>
              <w:top w:val="nil"/>
              <w:left w:val="nil"/>
              <w:bottom w:val="nil"/>
              <w:right w:val="nil"/>
            </w:tcBorders>
            <w:shd w:val="clear" w:color="000000" w:fill="F2F2F2"/>
            <w:vAlign w:val="center"/>
            <w:hideMark/>
          </w:tcPr>
          <w:p w14:paraId="5C50E01B"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0,784</w:t>
            </w:r>
          </w:p>
        </w:tc>
        <w:tc>
          <w:tcPr>
            <w:tcW w:w="852" w:type="dxa"/>
            <w:tcBorders>
              <w:top w:val="nil"/>
              <w:left w:val="nil"/>
              <w:bottom w:val="nil"/>
              <w:right w:val="nil"/>
            </w:tcBorders>
            <w:shd w:val="clear" w:color="000000" w:fill="F2F2F2"/>
            <w:vAlign w:val="center"/>
            <w:hideMark/>
          </w:tcPr>
          <w:p w14:paraId="25B24E91"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0,874</w:t>
            </w:r>
          </w:p>
        </w:tc>
        <w:tc>
          <w:tcPr>
            <w:tcW w:w="832" w:type="dxa"/>
            <w:tcBorders>
              <w:top w:val="nil"/>
              <w:left w:val="nil"/>
              <w:bottom w:val="nil"/>
              <w:right w:val="nil"/>
            </w:tcBorders>
            <w:shd w:val="clear" w:color="000000" w:fill="F2F2F2"/>
            <w:vAlign w:val="center"/>
            <w:hideMark/>
          </w:tcPr>
          <w:p w14:paraId="447CD396"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0,698</w:t>
            </w:r>
          </w:p>
        </w:tc>
      </w:tr>
      <w:tr w:rsidR="00ED2863" w:rsidRPr="003417E1" w14:paraId="4B52F34E"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115D8FFA"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LA 1 - Eu recomendo este time de futebol para outras pessoas</w:t>
            </w:r>
          </w:p>
        </w:tc>
        <w:tc>
          <w:tcPr>
            <w:tcW w:w="992" w:type="dxa"/>
            <w:tcBorders>
              <w:top w:val="nil"/>
              <w:left w:val="nil"/>
              <w:bottom w:val="single" w:sz="8" w:space="0" w:color="auto"/>
              <w:right w:val="nil"/>
            </w:tcBorders>
            <w:shd w:val="clear" w:color="auto" w:fill="auto"/>
            <w:vAlign w:val="center"/>
            <w:hideMark/>
          </w:tcPr>
          <w:p w14:paraId="4D69122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0,82</w:t>
            </w:r>
          </w:p>
        </w:tc>
        <w:tc>
          <w:tcPr>
            <w:tcW w:w="793" w:type="dxa"/>
            <w:tcBorders>
              <w:top w:val="nil"/>
              <w:left w:val="nil"/>
              <w:bottom w:val="single" w:sz="8" w:space="0" w:color="auto"/>
              <w:right w:val="nil"/>
            </w:tcBorders>
            <w:shd w:val="clear" w:color="auto" w:fill="auto"/>
            <w:vAlign w:val="center"/>
            <w:hideMark/>
          </w:tcPr>
          <w:p w14:paraId="52E9718D"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35,3</w:t>
            </w:r>
          </w:p>
        </w:tc>
        <w:tc>
          <w:tcPr>
            <w:tcW w:w="1060" w:type="dxa"/>
            <w:tcBorders>
              <w:top w:val="nil"/>
              <w:left w:val="nil"/>
              <w:bottom w:val="single" w:sz="8" w:space="0" w:color="auto"/>
              <w:right w:val="nil"/>
            </w:tcBorders>
            <w:shd w:val="clear" w:color="auto" w:fill="auto"/>
            <w:vAlign w:val="center"/>
            <w:hideMark/>
          </w:tcPr>
          <w:p w14:paraId="60B607D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42577FD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31D173C4"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184C36AE"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484CCDA7"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LA 2 - Eu falo coisas positivas sobre meu time para outras pessoas</w:t>
            </w:r>
          </w:p>
        </w:tc>
        <w:tc>
          <w:tcPr>
            <w:tcW w:w="992" w:type="dxa"/>
            <w:tcBorders>
              <w:top w:val="nil"/>
              <w:left w:val="nil"/>
              <w:bottom w:val="single" w:sz="8" w:space="0" w:color="auto"/>
              <w:right w:val="nil"/>
            </w:tcBorders>
            <w:shd w:val="clear" w:color="auto" w:fill="auto"/>
            <w:vAlign w:val="center"/>
            <w:hideMark/>
          </w:tcPr>
          <w:p w14:paraId="457A631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0,87</w:t>
            </w:r>
          </w:p>
        </w:tc>
        <w:tc>
          <w:tcPr>
            <w:tcW w:w="793" w:type="dxa"/>
            <w:tcBorders>
              <w:top w:val="nil"/>
              <w:left w:val="nil"/>
              <w:bottom w:val="single" w:sz="8" w:space="0" w:color="auto"/>
              <w:right w:val="nil"/>
            </w:tcBorders>
            <w:shd w:val="clear" w:color="auto" w:fill="auto"/>
            <w:vAlign w:val="center"/>
            <w:hideMark/>
          </w:tcPr>
          <w:p w14:paraId="03389159"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65,48</w:t>
            </w:r>
          </w:p>
        </w:tc>
        <w:tc>
          <w:tcPr>
            <w:tcW w:w="1060" w:type="dxa"/>
            <w:tcBorders>
              <w:top w:val="nil"/>
              <w:left w:val="nil"/>
              <w:bottom w:val="single" w:sz="8" w:space="0" w:color="auto"/>
              <w:right w:val="nil"/>
            </w:tcBorders>
            <w:shd w:val="clear" w:color="auto" w:fill="auto"/>
            <w:vAlign w:val="center"/>
            <w:hideMark/>
          </w:tcPr>
          <w:p w14:paraId="2C2CBFF3"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4BCCA51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04E6761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5648C16C"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3EDA7625"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LA 3 - Considero meu time a primeira opção quando penso em comprar algo de futebol</w:t>
            </w:r>
          </w:p>
        </w:tc>
        <w:tc>
          <w:tcPr>
            <w:tcW w:w="992" w:type="dxa"/>
            <w:tcBorders>
              <w:top w:val="nil"/>
              <w:left w:val="nil"/>
              <w:bottom w:val="single" w:sz="8" w:space="0" w:color="auto"/>
              <w:right w:val="nil"/>
            </w:tcBorders>
            <w:shd w:val="clear" w:color="auto" w:fill="auto"/>
            <w:vAlign w:val="center"/>
            <w:hideMark/>
          </w:tcPr>
          <w:p w14:paraId="5DF3477A"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0,82</w:t>
            </w:r>
          </w:p>
        </w:tc>
        <w:tc>
          <w:tcPr>
            <w:tcW w:w="793" w:type="dxa"/>
            <w:tcBorders>
              <w:top w:val="nil"/>
              <w:left w:val="nil"/>
              <w:bottom w:val="single" w:sz="8" w:space="0" w:color="auto"/>
              <w:right w:val="nil"/>
            </w:tcBorders>
            <w:shd w:val="clear" w:color="auto" w:fill="auto"/>
            <w:vAlign w:val="center"/>
            <w:hideMark/>
          </w:tcPr>
          <w:p w14:paraId="5909EB96"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33,3</w:t>
            </w:r>
          </w:p>
        </w:tc>
        <w:tc>
          <w:tcPr>
            <w:tcW w:w="1060" w:type="dxa"/>
            <w:tcBorders>
              <w:top w:val="nil"/>
              <w:left w:val="nil"/>
              <w:bottom w:val="single" w:sz="8" w:space="0" w:color="auto"/>
              <w:right w:val="nil"/>
            </w:tcBorders>
            <w:shd w:val="clear" w:color="auto" w:fill="auto"/>
            <w:vAlign w:val="center"/>
            <w:hideMark/>
          </w:tcPr>
          <w:p w14:paraId="6C9FB24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4587575C"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742F5124"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103029ED" w14:textId="77777777" w:rsidTr="00CD0868">
        <w:trPr>
          <w:trHeight w:val="300"/>
        </w:trPr>
        <w:tc>
          <w:tcPr>
            <w:tcW w:w="4337" w:type="dxa"/>
            <w:tcBorders>
              <w:top w:val="nil"/>
              <w:left w:val="nil"/>
              <w:bottom w:val="nil"/>
              <w:right w:val="nil"/>
            </w:tcBorders>
            <w:shd w:val="clear" w:color="000000" w:fill="F2F2F2"/>
            <w:vAlign w:val="center"/>
            <w:hideMark/>
          </w:tcPr>
          <w:p w14:paraId="40312314"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Comportamental (LC)</w:t>
            </w:r>
          </w:p>
        </w:tc>
        <w:tc>
          <w:tcPr>
            <w:tcW w:w="992" w:type="dxa"/>
            <w:tcBorders>
              <w:top w:val="nil"/>
              <w:left w:val="nil"/>
              <w:bottom w:val="nil"/>
              <w:right w:val="nil"/>
            </w:tcBorders>
            <w:shd w:val="clear" w:color="000000" w:fill="F2F2F2"/>
            <w:vAlign w:val="center"/>
            <w:hideMark/>
          </w:tcPr>
          <w:p w14:paraId="381B7DBF"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793" w:type="dxa"/>
            <w:tcBorders>
              <w:top w:val="nil"/>
              <w:left w:val="nil"/>
              <w:bottom w:val="nil"/>
              <w:right w:val="nil"/>
            </w:tcBorders>
            <w:shd w:val="clear" w:color="000000" w:fill="F2F2F2"/>
            <w:vAlign w:val="center"/>
            <w:hideMark/>
          </w:tcPr>
          <w:p w14:paraId="11B3ED2B" w14:textId="77777777" w:rsidR="00ED2863" w:rsidRPr="003417E1" w:rsidRDefault="00ED2863" w:rsidP="00ED2863">
            <w:pPr>
              <w:spacing w:after="0" w:line="240" w:lineRule="auto"/>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 </w:t>
            </w:r>
          </w:p>
        </w:tc>
        <w:tc>
          <w:tcPr>
            <w:tcW w:w="1060" w:type="dxa"/>
            <w:tcBorders>
              <w:top w:val="nil"/>
              <w:left w:val="nil"/>
              <w:bottom w:val="nil"/>
              <w:right w:val="nil"/>
            </w:tcBorders>
            <w:shd w:val="clear" w:color="000000" w:fill="F2F2F2"/>
            <w:vAlign w:val="center"/>
            <w:hideMark/>
          </w:tcPr>
          <w:p w14:paraId="3E9E49DC"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0,639</w:t>
            </w:r>
          </w:p>
        </w:tc>
        <w:tc>
          <w:tcPr>
            <w:tcW w:w="852" w:type="dxa"/>
            <w:tcBorders>
              <w:top w:val="nil"/>
              <w:left w:val="nil"/>
              <w:bottom w:val="nil"/>
              <w:right w:val="nil"/>
            </w:tcBorders>
            <w:shd w:val="clear" w:color="000000" w:fill="F2F2F2"/>
            <w:vAlign w:val="center"/>
            <w:hideMark/>
          </w:tcPr>
          <w:p w14:paraId="59846273"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0,847</w:t>
            </w:r>
          </w:p>
        </w:tc>
        <w:tc>
          <w:tcPr>
            <w:tcW w:w="832" w:type="dxa"/>
            <w:tcBorders>
              <w:top w:val="nil"/>
              <w:left w:val="nil"/>
              <w:bottom w:val="nil"/>
              <w:right w:val="nil"/>
            </w:tcBorders>
            <w:shd w:val="clear" w:color="000000" w:fill="F2F2F2"/>
            <w:vAlign w:val="center"/>
            <w:hideMark/>
          </w:tcPr>
          <w:p w14:paraId="46C1B456"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0,735</w:t>
            </w:r>
          </w:p>
        </w:tc>
      </w:tr>
      <w:tr w:rsidR="00ED2863" w:rsidRPr="003417E1" w14:paraId="28F58D27" w14:textId="77777777" w:rsidTr="00CD0868">
        <w:trPr>
          <w:trHeight w:val="900"/>
        </w:trPr>
        <w:tc>
          <w:tcPr>
            <w:tcW w:w="4337" w:type="dxa"/>
            <w:tcBorders>
              <w:top w:val="nil"/>
              <w:left w:val="nil"/>
              <w:bottom w:val="single" w:sz="8" w:space="0" w:color="auto"/>
              <w:right w:val="nil"/>
            </w:tcBorders>
            <w:shd w:val="clear" w:color="auto" w:fill="auto"/>
            <w:vAlign w:val="center"/>
            <w:hideMark/>
          </w:tcPr>
          <w:p w14:paraId="22C5250B"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LC 1 - Eu pretendo continuar apoiando meu clube no futuro também</w:t>
            </w:r>
          </w:p>
        </w:tc>
        <w:tc>
          <w:tcPr>
            <w:tcW w:w="992" w:type="dxa"/>
            <w:tcBorders>
              <w:top w:val="nil"/>
              <w:left w:val="nil"/>
              <w:bottom w:val="single" w:sz="8" w:space="0" w:color="auto"/>
              <w:right w:val="nil"/>
            </w:tcBorders>
            <w:shd w:val="clear" w:color="auto" w:fill="auto"/>
            <w:vAlign w:val="center"/>
            <w:hideMark/>
          </w:tcPr>
          <w:p w14:paraId="002AD677"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0,84</w:t>
            </w:r>
          </w:p>
        </w:tc>
        <w:tc>
          <w:tcPr>
            <w:tcW w:w="793" w:type="dxa"/>
            <w:tcBorders>
              <w:top w:val="nil"/>
              <w:left w:val="nil"/>
              <w:bottom w:val="single" w:sz="8" w:space="0" w:color="auto"/>
              <w:right w:val="nil"/>
            </w:tcBorders>
            <w:shd w:val="clear" w:color="auto" w:fill="auto"/>
            <w:vAlign w:val="center"/>
            <w:hideMark/>
          </w:tcPr>
          <w:p w14:paraId="067240F1"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38,5</w:t>
            </w:r>
          </w:p>
        </w:tc>
        <w:tc>
          <w:tcPr>
            <w:tcW w:w="1060" w:type="dxa"/>
            <w:tcBorders>
              <w:top w:val="nil"/>
              <w:left w:val="nil"/>
              <w:bottom w:val="single" w:sz="8" w:space="0" w:color="auto"/>
              <w:right w:val="nil"/>
            </w:tcBorders>
            <w:shd w:val="clear" w:color="auto" w:fill="auto"/>
            <w:vAlign w:val="center"/>
            <w:hideMark/>
          </w:tcPr>
          <w:p w14:paraId="68320962"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629EE6C7"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050842C1"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r w:rsidR="00ED2863" w:rsidRPr="003417E1" w14:paraId="557215ED" w14:textId="77777777" w:rsidTr="00CD0868">
        <w:trPr>
          <w:trHeight w:val="948"/>
        </w:trPr>
        <w:tc>
          <w:tcPr>
            <w:tcW w:w="4337" w:type="dxa"/>
            <w:tcBorders>
              <w:top w:val="nil"/>
              <w:left w:val="nil"/>
              <w:bottom w:val="single" w:sz="8" w:space="0" w:color="auto"/>
              <w:right w:val="nil"/>
            </w:tcBorders>
            <w:shd w:val="clear" w:color="auto" w:fill="auto"/>
            <w:vAlign w:val="center"/>
            <w:hideMark/>
          </w:tcPr>
          <w:p w14:paraId="6F34DCFE" w14:textId="77777777" w:rsidR="00ED2863" w:rsidRPr="003417E1" w:rsidRDefault="00ED2863" w:rsidP="00ED2863">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xml:space="preserve">LC 2 - Eu considero apoiar este clube de várias formas (outros esportes, outros </w:t>
            </w:r>
            <w:proofErr w:type="gramStart"/>
            <w:r w:rsidRPr="003417E1">
              <w:rPr>
                <w:rFonts w:ascii="Garamond" w:eastAsia="Times New Roman" w:hAnsi="Garamond" w:cs="Arial"/>
                <w:color w:val="000000"/>
                <w:kern w:val="0"/>
                <w:sz w:val="24"/>
                <w:szCs w:val="24"/>
                <w:lang w:val="pt-BR" w:eastAsia="pt-BR"/>
                <w14:ligatures w14:val="none"/>
              </w:rPr>
              <w:t xml:space="preserve">setores, </w:t>
            </w:r>
            <w:proofErr w:type="spellStart"/>
            <w:r w:rsidRPr="003417E1">
              <w:rPr>
                <w:rFonts w:ascii="Garamond" w:eastAsia="Times New Roman" w:hAnsi="Garamond" w:cs="Arial"/>
                <w:color w:val="000000"/>
                <w:kern w:val="0"/>
                <w:sz w:val="24"/>
                <w:szCs w:val="24"/>
                <w:lang w:val="pt-BR" w:eastAsia="pt-BR"/>
                <w14:ligatures w14:val="none"/>
              </w:rPr>
              <w:t>etc</w:t>
            </w:r>
            <w:proofErr w:type="spellEnd"/>
            <w:proofErr w:type="gramEnd"/>
          </w:p>
        </w:tc>
        <w:tc>
          <w:tcPr>
            <w:tcW w:w="992" w:type="dxa"/>
            <w:tcBorders>
              <w:top w:val="nil"/>
              <w:left w:val="nil"/>
              <w:bottom w:val="single" w:sz="8" w:space="0" w:color="auto"/>
              <w:right w:val="nil"/>
            </w:tcBorders>
            <w:shd w:val="clear" w:color="auto" w:fill="auto"/>
            <w:vAlign w:val="center"/>
            <w:hideMark/>
          </w:tcPr>
          <w:p w14:paraId="5A0EF595"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0,87</w:t>
            </w:r>
          </w:p>
        </w:tc>
        <w:tc>
          <w:tcPr>
            <w:tcW w:w="793" w:type="dxa"/>
            <w:tcBorders>
              <w:top w:val="nil"/>
              <w:left w:val="nil"/>
              <w:bottom w:val="single" w:sz="8" w:space="0" w:color="auto"/>
              <w:right w:val="nil"/>
            </w:tcBorders>
            <w:shd w:val="clear" w:color="auto" w:fill="auto"/>
            <w:vAlign w:val="center"/>
            <w:hideMark/>
          </w:tcPr>
          <w:p w14:paraId="0AF031F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58,2</w:t>
            </w:r>
          </w:p>
        </w:tc>
        <w:tc>
          <w:tcPr>
            <w:tcW w:w="1060" w:type="dxa"/>
            <w:tcBorders>
              <w:top w:val="nil"/>
              <w:left w:val="nil"/>
              <w:bottom w:val="single" w:sz="8" w:space="0" w:color="auto"/>
              <w:right w:val="nil"/>
            </w:tcBorders>
            <w:shd w:val="clear" w:color="auto" w:fill="auto"/>
            <w:vAlign w:val="center"/>
            <w:hideMark/>
          </w:tcPr>
          <w:p w14:paraId="3BB9AC9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52" w:type="dxa"/>
            <w:tcBorders>
              <w:top w:val="nil"/>
              <w:left w:val="nil"/>
              <w:bottom w:val="single" w:sz="8" w:space="0" w:color="auto"/>
              <w:right w:val="nil"/>
            </w:tcBorders>
            <w:shd w:val="clear" w:color="auto" w:fill="auto"/>
            <w:vAlign w:val="center"/>
            <w:hideMark/>
          </w:tcPr>
          <w:p w14:paraId="5D1F1138"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c>
          <w:tcPr>
            <w:tcW w:w="832" w:type="dxa"/>
            <w:tcBorders>
              <w:top w:val="nil"/>
              <w:left w:val="nil"/>
              <w:bottom w:val="single" w:sz="8" w:space="0" w:color="auto"/>
              <w:right w:val="nil"/>
            </w:tcBorders>
            <w:shd w:val="clear" w:color="auto" w:fill="auto"/>
            <w:vAlign w:val="center"/>
            <w:hideMark/>
          </w:tcPr>
          <w:p w14:paraId="0BE46E8F"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w:t>
            </w:r>
          </w:p>
        </w:tc>
      </w:tr>
    </w:tbl>
    <w:p w14:paraId="431FA38D" w14:textId="77777777" w:rsidR="00886B90" w:rsidRPr="003417E1" w:rsidRDefault="00886B90" w:rsidP="00A61F08">
      <w:pPr>
        <w:spacing w:after="0" w:line="360" w:lineRule="auto"/>
        <w:ind w:left="708" w:hanging="708"/>
        <w:rPr>
          <w:rFonts w:ascii="Garamond" w:eastAsia="Times New Roman" w:hAnsi="Garamond" w:cs="Times New Roman"/>
          <w:i/>
          <w:iCs/>
          <w:kern w:val="0"/>
          <w:lang w:eastAsia="pt-PT"/>
          <w14:ligatures w14:val="none"/>
        </w:rPr>
      </w:pPr>
    </w:p>
    <w:p w14:paraId="258724A5" w14:textId="2E8C5B5D" w:rsidR="00ED2863" w:rsidRPr="003417E1" w:rsidRDefault="00ED2863"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A </w:t>
      </w:r>
      <w:r w:rsidR="00061E4C" w:rsidRPr="003417E1">
        <w:rPr>
          <w:rFonts w:ascii="Garamond" w:eastAsia="Times New Roman" w:hAnsi="Garamond" w:cs="Times New Roman"/>
          <w:b/>
          <w:bCs/>
          <w:kern w:val="0"/>
          <w:sz w:val="24"/>
          <w:szCs w:val="24"/>
          <w:lang w:eastAsia="pt-PT"/>
          <w14:ligatures w14:val="none"/>
        </w:rPr>
        <w:t>T</w:t>
      </w:r>
      <w:r w:rsidRPr="003417E1">
        <w:rPr>
          <w:rFonts w:ascii="Garamond" w:eastAsia="Times New Roman" w:hAnsi="Garamond" w:cs="Times New Roman"/>
          <w:b/>
          <w:bCs/>
          <w:kern w:val="0"/>
          <w:sz w:val="24"/>
          <w:szCs w:val="24"/>
          <w:lang w:eastAsia="pt-PT"/>
          <w14:ligatures w14:val="none"/>
        </w:rPr>
        <w:t xml:space="preserve">abela </w:t>
      </w:r>
      <w:r w:rsidR="000526F7" w:rsidRPr="003417E1">
        <w:rPr>
          <w:rFonts w:ascii="Garamond" w:eastAsia="Times New Roman" w:hAnsi="Garamond" w:cs="Times New Roman"/>
          <w:b/>
          <w:bCs/>
          <w:kern w:val="0"/>
          <w:sz w:val="24"/>
          <w:szCs w:val="24"/>
          <w:lang w:eastAsia="pt-PT"/>
          <w14:ligatures w14:val="none"/>
        </w:rPr>
        <w:t>6</w:t>
      </w:r>
      <w:r w:rsidRPr="003417E1">
        <w:rPr>
          <w:rFonts w:ascii="Garamond" w:eastAsia="Times New Roman" w:hAnsi="Garamond" w:cs="Times New Roman"/>
          <w:kern w:val="0"/>
          <w:sz w:val="24"/>
          <w:szCs w:val="24"/>
          <w:lang w:eastAsia="pt-PT"/>
          <w14:ligatures w14:val="none"/>
        </w:rPr>
        <w:t xml:space="preserve"> confirma a confiabilidade do modelo ao apresentar os valores das cargas externas, de alfa de </w:t>
      </w:r>
      <w:proofErr w:type="spellStart"/>
      <w:r w:rsidRPr="003417E1">
        <w:rPr>
          <w:rFonts w:ascii="Garamond" w:eastAsia="Times New Roman" w:hAnsi="Garamond" w:cs="Times New Roman"/>
          <w:i/>
          <w:iCs/>
          <w:kern w:val="0"/>
          <w:sz w:val="24"/>
          <w:szCs w:val="24"/>
          <w:lang w:eastAsia="pt-PT"/>
          <w14:ligatures w14:val="none"/>
        </w:rPr>
        <w:t>Cronbach</w:t>
      </w:r>
      <w:proofErr w:type="spellEnd"/>
      <w:r w:rsidRPr="003417E1">
        <w:rPr>
          <w:rFonts w:ascii="Garamond" w:eastAsia="Times New Roman" w:hAnsi="Garamond" w:cs="Times New Roman"/>
          <w:kern w:val="0"/>
          <w:sz w:val="24"/>
          <w:szCs w:val="24"/>
          <w:lang w:eastAsia="pt-PT"/>
          <w14:ligatures w14:val="none"/>
        </w:rPr>
        <w:t xml:space="preserve"> e as fiabilidades compostas dentro da medida padrão. Ainda que haja uma pequena variação no valor alfa de </w:t>
      </w:r>
      <w:proofErr w:type="spellStart"/>
      <w:r w:rsidRPr="003417E1">
        <w:rPr>
          <w:rFonts w:ascii="Garamond" w:eastAsia="Times New Roman" w:hAnsi="Garamond" w:cs="Times New Roman"/>
          <w:i/>
          <w:iCs/>
          <w:kern w:val="0"/>
          <w:sz w:val="24"/>
          <w:szCs w:val="24"/>
          <w:lang w:eastAsia="pt-PT"/>
          <w14:ligatures w14:val="none"/>
        </w:rPr>
        <w:t>Cronbach</w:t>
      </w:r>
      <w:proofErr w:type="spellEnd"/>
      <w:r w:rsidRPr="003417E1">
        <w:rPr>
          <w:rFonts w:ascii="Garamond" w:eastAsia="Times New Roman" w:hAnsi="Garamond" w:cs="Times New Roman"/>
          <w:kern w:val="0"/>
          <w:sz w:val="24"/>
          <w:szCs w:val="24"/>
          <w:lang w:eastAsia="pt-PT"/>
          <w14:ligatures w14:val="none"/>
        </w:rPr>
        <w:t xml:space="preserve"> do item </w:t>
      </w:r>
      <w:r w:rsidR="007346B9" w:rsidRPr="003417E1">
        <w:rPr>
          <w:rFonts w:ascii="Garamond" w:eastAsia="Times New Roman" w:hAnsi="Garamond" w:cs="Times New Roman"/>
          <w:kern w:val="0"/>
          <w:sz w:val="24"/>
          <w:szCs w:val="24"/>
          <w:lang w:eastAsia="pt-PT"/>
          <w14:ligatures w14:val="none"/>
        </w:rPr>
        <w:t>l</w:t>
      </w:r>
      <w:r w:rsidRPr="003417E1">
        <w:rPr>
          <w:rFonts w:ascii="Garamond" w:eastAsia="Times New Roman" w:hAnsi="Garamond" w:cs="Times New Roman"/>
          <w:kern w:val="0"/>
          <w:sz w:val="24"/>
          <w:szCs w:val="24"/>
          <w:lang w:eastAsia="pt-PT"/>
          <w14:ligatures w14:val="none"/>
        </w:rPr>
        <w:t xml:space="preserve">ealdade </w:t>
      </w:r>
      <w:r w:rsidR="007346B9" w:rsidRPr="003417E1">
        <w:rPr>
          <w:rFonts w:ascii="Garamond" w:eastAsia="Times New Roman" w:hAnsi="Garamond" w:cs="Times New Roman"/>
          <w:kern w:val="0"/>
          <w:sz w:val="24"/>
          <w:szCs w:val="24"/>
          <w:lang w:eastAsia="pt-PT"/>
          <w14:ligatures w14:val="none"/>
        </w:rPr>
        <w:t>c</w:t>
      </w:r>
      <w:r w:rsidRPr="003417E1">
        <w:rPr>
          <w:rFonts w:ascii="Garamond" w:eastAsia="Times New Roman" w:hAnsi="Garamond" w:cs="Times New Roman"/>
          <w:kern w:val="0"/>
          <w:sz w:val="24"/>
          <w:szCs w:val="24"/>
          <w:lang w:eastAsia="pt-PT"/>
          <w14:ligatures w14:val="none"/>
        </w:rPr>
        <w:t xml:space="preserve">omportamental (LC), </w:t>
      </w:r>
      <w:r w:rsidR="007346B9" w:rsidRPr="003417E1">
        <w:rPr>
          <w:rFonts w:ascii="Garamond" w:eastAsia="Times New Roman" w:hAnsi="Garamond" w:cs="Times New Roman"/>
          <w:kern w:val="0"/>
          <w:sz w:val="24"/>
          <w:szCs w:val="24"/>
          <w:lang w:eastAsia="pt-PT"/>
          <w14:ligatures w14:val="none"/>
        </w:rPr>
        <w:t xml:space="preserve">George e </w:t>
      </w:r>
      <w:proofErr w:type="spellStart"/>
      <w:r w:rsidR="007346B9" w:rsidRPr="003417E1">
        <w:rPr>
          <w:rFonts w:ascii="Garamond" w:eastAsia="Times New Roman" w:hAnsi="Garamond" w:cs="Times New Roman"/>
          <w:kern w:val="0"/>
          <w:sz w:val="24"/>
          <w:szCs w:val="24"/>
          <w:lang w:eastAsia="pt-PT"/>
          <w14:ligatures w14:val="none"/>
        </w:rPr>
        <w:t>Mallery</w:t>
      </w:r>
      <w:proofErr w:type="spellEnd"/>
      <w:r w:rsidR="007346B9" w:rsidRPr="003417E1">
        <w:rPr>
          <w:rFonts w:ascii="Garamond" w:eastAsia="Times New Roman" w:hAnsi="Garamond" w:cs="Times New Roman"/>
          <w:kern w:val="0"/>
          <w:sz w:val="24"/>
          <w:szCs w:val="24"/>
          <w:lang w:eastAsia="pt-PT"/>
          <w14:ligatures w14:val="none"/>
        </w:rPr>
        <w:t xml:space="preserve"> (2003), consideram o valor mínimo para a carga de 0,7, no entanto, aceitam valores entre 0,6 e 0,7 ao considerarem questionáveis e validados de acordo com a relação com as outras cargas.  Dessa forma, podemos confirmar a linha do modelo</w:t>
      </w:r>
      <w:r w:rsidRPr="003417E1">
        <w:rPr>
          <w:rFonts w:ascii="Garamond" w:eastAsia="Times New Roman" w:hAnsi="Garamond" w:cs="Times New Roman"/>
          <w:kern w:val="0"/>
          <w:sz w:val="24"/>
          <w:szCs w:val="24"/>
          <w:lang w:eastAsia="pt-PT"/>
          <w14:ligatures w14:val="none"/>
        </w:rPr>
        <w:t xml:space="preserve"> pelos demais </w:t>
      </w:r>
      <w:r w:rsidRPr="003417E1">
        <w:rPr>
          <w:rFonts w:ascii="Garamond" w:eastAsia="Times New Roman" w:hAnsi="Garamond" w:cs="Times New Roman"/>
          <w:kern w:val="0"/>
          <w:sz w:val="24"/>
          <w:szCs w:val="24"/>
          <w:lang w:eastAsia="pt-PT"/>
          <w14:ligatures w14:val="none"/>
        </w:rPr>
        <w:lastRenderedPageBreak/>
        <w:t xml:space="preserve">indicadores, que são importantes pois não assumem que todas as cargas são iguais na população como o alfa de </w:t>
      </w:r>
      <w:proofErr w:type="spellStart"/>
      <w:r w:rsidRPr="003417E1">
        <w:rPr>
          <w:rFonts w:ascii="Garamond" w:eastAsia="Times New Roman" w:hAnsi="Garamond" w:cs="Times New Roman"/>
          <w:i/>
          <w:iCs/>
          <w:kern w:val="0"/>
          <w:sz w:val="24"/>
          <w:szCs w:val="24"/>
          <w:lang w:eastAsia="pt-PT"/>
          <w14:ligatures w14:val="none"/>
        </w:rPr>
        <w:t>Cronbach</w:t>
      </w:r>
      <w:proofErr w:type="spellEnd"/>
      <w:r w:rsidRPr="003417E1">
        <w:rPr>
          <w:rFonts w:ascii="Garamond" w:eastAsia="Times New Roman" w:hAnsi="Garamond" w:cs="Times New Roman"/>
          <w:kern w:val="0"/>
          <w:sz w:val="24"/>
          <w:szCs w:val="24"/>
          <w:lang w:eastAsia="pt-PT"/>
          <w14:ligatures w14:val="none"/>
        </w:rPr>
        <w:t>, e evitam uma subestimação da confiabilidade.</w:t>
      </w:r>
    </w:p>
    <w:p w14:paraId="28D3607F" w14:textId="2B445037" w:rsidR="00A072BE" w:rsidRPr="003417E1" w:rsidRDefault="00ED2863"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Como pode-se verificar, todos os itens apresentam cargas externas acima do limite de 0,7, indicando uma relação forte entre os itens e suas </w:t>
      </w:r>
      <w:proofErr w:type="spellStart"/>
      <w:r w:rsidRPr="003417E1">
        <w:rPr>
          <w:rFonts w:ascii="Garamond" w:eastAsia="Times New Roman" w:hAnsi="Garamond" w:cs="Times New Roman"/>
          <w:kern w:val="0"/>
          <w:sz w:val="24"/>
          <w:szCs w:val="24"/>
          <w:lang w:eastAsia="pt-PT"/>
          <w14:ligatures w14:val="none"/>
        </w:rPr>
        <w:t>respectivas</w:t>
      </w:r>
      <w:proofErr w:type="spellEnd"/>
      <w:r w:rsidRPr="003417E1">
        <w:rPr>
          <w:rFonts w:ascii="Garamond" w:eastAsia="Times New Roman" w:hAnsi="Garamond" w:cs="Times New Roman"/>
          <w:kern w:val="0"/>
          <w:sz w:val="24"/>
          <w:szCs w:val="24"/>
          <w:lang w:eastAsia="pt-PT"/>
          <w14:ligatures w14:val="none"/>
        </w:rPr>
        <w:t xml:space="preserve"> variáveis</w:t>
      </w:r>
      <w:r w:rsidR="007346B9" w:rsidRPr="003417E1">
        <w:rPr>
          <w:rFonts w:ascii="Garamond" w:eastAsia="Times New Roman" w:hAnsi="Garamond" w:cs="Times New Roman"/>
          <w:kern w:val="0"/>
          <w:sz w:val="24"/>
          <w:szCs w:val="24"/>
          <w:lang w:eastAsia="pt-PT"/>
          <w14:ligatures w14:val="none"/>
        </w:rPr>
        <w:t xml:space="preserve"> (</w:t>
      </w:r>
      <w:proofErr w:type="spellStart"/>
      <w:r w:rsidR="007346B9" w:rsidRPr="003417E1">
        <w:rPr>
          <w:rFonts w:ascii="Garamond" w:eastAsia="Times New Roman" w:hAnsi="Garamond" w:cs="Times New Roman"/>
          <w:kern w:val="0"/>
          <w:sz w:val="24"/>
          <w:szCs w:val="24"/>
          <w:lang w:eastAsia="pt-PT"/>
          <w14:ligatures w14:val="none"/>
        </w:rPr>
        <w:t>Hair</w:t>
      </w:r>
      <w:proofErr w:type="spellEnd"/>
      <w:r w:rsidR="007346B9" w:rsidRPr="003417E1">
        <w:rPr>
          <w:rFonts w:ascii="Garamond" w:eastAsia="Times New Roman" w:hAnsi="Garamond" w:cs="Times New Roman"/>
          <w:kern w:val="0"/>
          <w:sz w:val="24"/>
          <w:szCs w:val="24"/>
          <w:lang w:eastAsia="pt-PT"/>
          <w14:ligatures w14:val="none"/>
        </w:rPr>
        <w:t xml:space="preserve"> </w:t>
      </w:r>
      <w:proofErr w:type="spellStart"/>
      <w:r w:rsidR="007346B9" w:rsidRPr="003417E1">
        <w:rPr>
          <w:rFonts w:ascii="Garamond" w:eastAsia="Times New Roman" w:hAnsi="Garamond" w:cs="Times New Roman"/>
          <w:kern w:val="0"/>
          <w:sz w:val="24"/>
          <w:szCs w:val="24"/>
          <w:lang w:eastAsia="pt-PT"/>
          <w14:ligatures w14:val="none"/>
        </w:rPr>
        <w:t>et</w:t>
      </w:r>
      <w:proofErr w:type="spellEnd"/>
      <w:r w:rsidR="007346B9" w:rsidRPr="003417E1">
        <w:rPr>
          <w:rFonts w:ascii="Garamond" w:eastAsia="Times New Roman" w:hAnsi="Garamond" w:cs="Times New Roman"/>
          <w:kern w:val="0"/>
          <w:sz w:val="24"/>
          <w:szCs w:val="24"/>
          <w:lang w:eastAsia="pt-PT"/>
          <w14:ligatures w14:val="none"/>
        </w:rPr>
        <w:t xml:space="preserve"> al., 201</w:t>
      </w:r>
      <w:r w:rsidR="00A072BE" w:rsidRPr="003417E1">
        <w:rPr>
          <w:rFonts w:ascii="Garamond" w:eastAsia="Times New Roman" w:hAnsi="Garamond" w:cs="Times New Roman"/>
          <w:kern w:val="0"/>
          <w:sz w:val="24"/>
          <w:szCs w:val="24"/>
          <w:lang w:eastAsia="pt-PT"/>
          <w14:ligatures w14:val="none"/>
        </w:rPr>
        <w:t>4</w:t>
      </w:r>
      <w:r w:rsidR="007346B9" w:rsidRPr="003417E1">
        <w:rPr>
          <w:rFonts w:ascii="Garamond" w:eastAsia="Times New Roman" w:hAnsi="Garamond" w:cs="Times New Roman"/>
          <w:kern w:val="0"/>
          <w:sz w:val="24"/>
          <w:szCs w:val="24"/>
          <w:lang w:eastAsia="pt-PT"/>
          <w14:ligatures w14:val="none"/>
        </w:rPr>
        <w:t>)</w:t>
      </w:r>
      <w:r w:rsidRPr="003417E1">
        <w:rPr>
          <w:rFonts w:ascii="Garamond" w:eastAsia="Times New Roman" w:hAnsi="Garamond" w:cs="Times New Roman"/>
          <w:kern w:val="0"/>
          <w:sz w:val="24"/>
          <w:szCs w:val="24"/>
          <w:lang w:eastAsia="pt-PT"/>
          <w14:ligatures w14:val="none"/>
        </w:rPr>
        <w:t xml:space="preserve">. Já com relação ao alfa de </w:t>
      </w:r>
      <w:proofErr w:type="spellStart"/>
      <w:r w:rsidRPr="003417E1">
        <w:rPr>
          <w:rFonts w:ascii="Garamond" w:eastAsia="Times New Roman" w:hAnsi="Garamond" w:cs="Times New Roman"/>
          <w:i/>
          <w:iCs/>
          <w:kern w:val="0"/>
          <w:sz w:val="24"/>
          <w:szCs w:val="24"/>
          <w:lang w:eastAsia="pt-PT"/>
          <w14:ligatures w14:val="none"/>
        </w:rPr>
        <w:t>Cronbach</w:t>
      </w:r>
      <w:proofErr w:type="spellEnd"/>
      <w:r w:rsidRPr="003417E1">
        <w:rPr>
          <w:rFonts w:ascii="Garamond" w:eastAsia="Times New Roman" w:hAnsi="Garamond" w:cs="Times New Roman"/>
          <w:kern w:val="0"/>
          <w:sz w:val="24"/>
          <w:szCs w:val="24"/>
          <w:lang w:eastAsia="pt-PT"/>
          <w14:ligatures w14:val="none"/>
        </w:rPr>
        <w:t xml:space="preserve">, a validação segue praticamente a mesma, com itens acima de 0,7, com exceção do item </w:t>
      </w:r>
      <w:r w:rsidR="007346B9" w:rsidRPr="003417E1">
        <w:rPr>
          <w:rFonts w:ascii="Garamond" w:eastAsia="Times New Roman" w:hAnsi="Garamond" w:cs="Times New Roman"/>
          <w:kern w:val="0"/>
          <w:sz w:val="24"/>
          <w:szCs w:val="24"/>
          <w:lang w:eastAsia="pt-PT"/>
          <w14:ligatures w14:val="none"/>
        </w:rPr>
        <w:t>l</w:t>
      </w:r>
      <w:r w:rsidRPr="003417E1">
        <w:rPr>
          <w:rFonts w:ascii="Garamond" w:eastAsia="Times New Roman" w:hAnsi="Garamond" w:cs="Times New Roman"/>
          <w:kern w:val="0"/>
          <w:sz w:val="24"/>
          <w:szCs w:val="24"/>
          <w:lang w:eastAsia="pt-PT"/>
          <w14:ligatures w14:val="none"/>
        </w:rPr>
        <w:t xml:space="preserve">ealdade </w:t>
      </w:r>
      <w:r w:rsidR="007346B9" w:rsidRPr="003417E1">
        <w:rPr>
          <w:rFonts w:ascii="Garamond" w:eastAsia="Times New Roman" w:hAnsi="Garamond" w:cs="Times New Roman"/>
          <w:kern w:val="0"/>
          <w:sz w:val="24"/>
          <w:szCs w:val="24"/>
          <w:lang w:eastAsia="pt-PT"/>
          <w14:ligatures w14:val="none"/>
        </w:rPr>
        <w:t>c</w:t>
      </w:r>
      <w:r w:rsidRPr="003417E1">
        <w:rPr>
          <w:rFonts w:ascii="Garamond" w:eastAsia="Times New Roman" w:hAnsi="Garamond" w:cs="Times New Roman"/>
          <w:kern w:val="0"/>
          <w:sz w:val="24"/>
          <w:szCs w:val="24"/>
          <w:lang w:eastAsia="pt-PT"/>
          <w14:ligatures w14:val="none"/>
        </w:rPr>
        <w:t xml:space="preserve">omportamental (LC) mencionado anteriormente. Esse item, pode ser validado pelo seu CR acima de 0,7, </w:t>
      </w:r>
      <w:r w:rsidRPr="003417E1">
        <w:rPr>
          <w:rFonts w:ascii="Garamond" w:eastAsia="Times New Roman" w:hAnsi="Garamond" w:cs="Times New Roman"/>
          <w:i/>
          <w:iCs/>
          <w:kern w:val="0"/>
          <w:sz w:val="24"/>
          <w:szCs w:val="24"/>
          <w:lang w:eastAsia="pt-PT"/>
          <w14:ligatures w14:val="none"/>
        </w:rPr>
        <w:t>AVE</w:t>
      </w:r>
      <w:r w:rsidRPr="003417E1">
        <w:rPr>
          <w:rFonts w:ascii="Garamond" w:eastAsia="Times New Roman" w:hAnsi="Garamond" w:cs="Times New Roman"/>
          <w:kern w:val="0"/>
          <w:sz w:val="24"/>
          <w:szCs w:val="24"/>
          <w:lang w:eastAsia="pt-PT"/>
          <w14:ligatures w14:val="none"/>
        </w:rPr>
        <w:t xml:space="preserve"> acima de 0,563 e as cargas externas de seus indicadores, superiores a 0,7.</w:t>
      </w:r>
      <w:r w:rsidR="00292B00" w:rsidRPr="003417E1">
        <w:rPr>
          <w:rFonts w:ascii="Garamond" w:eastAsia="Times New Roman" w:hAnsi="Garamond" w:cs="Times New Roman"/>
          <w:kern w:val="0"/>
          <w:sz w:val="24"/>
          <w:szCs w:val="24"/>
          <w:lang w:eastAsia="pt-PT"/>
          <w14:ligatures w14:val="none"/>
        </w:rPr>
        <w:t xml:space="preserve"> </w:t>
      </w:r>
      <w:r w:rsidR="007346B9" w:rsidRPr="003417E1">
        <w:rPr>
          <w:rFonts w:ascii="Garamond" w:eastAsia="Times New Roman" w:hAnsi="Garamond" w:cs="Times New Roman"/>
          <w:kern w:val="0"/>
          <w:sz w:val="24"/>
          <w:szCs w:val="24"/>
          <w:lang w:eastAsia="pt-PT"/>
          <w14:ligatures w14:val="none"/>
        </w:rPr>
        <w:t xml:space="preserve"> </w:t>
      </w:r>
      <w:proofErr w:type="spellStart"/>
      <w:r w:rsidR="007346B9" w:rsidRPr="003417E1">
        <w:rPr>
          <w:rFonts w:ascii="Garamond" w:eastAsia="Times New Roman" w:hAnsi="Garamond" w:cs="Times New Roman"/>
          <w:kern w:val="0"/>
          <w:sz w:val="24"/>
          <w:szCs w:val="24"/>
          <w:lang w:eastAsia="pt-PT"/>
          <w14:ligatures w14:val="none"/>
        </w:rPr>
        <w:t>Fornell</w:t>
      </w:r>
      <w:proofErr w:type="spellEnd"/>
      <w:r w:rsidR="007346B9" w:rsidRPr="003417E1">
        <w:rPr>
          <w:rFonts w:ascii="Garamond" w:eastAsia="Times New Roman" w:hAnsi="Garamond" w:cs="Times New Roman"/>
          <w:kern w:val="0"/>
          <w:sz w:val="24"/>
          <w:szCs w:val="24"/>
          <w:lang w:eastAsia="pt-PT"/>
          <w14:ligatures w14:val="none"/>
        </w:rPr>
        <w:t xml:space="preserve"> e </w:t>
      </w:r>
      <w:proofErr w:type="spellStart"/>
      <w:r w:rsidR="007346B9" w:rsidRPr="003417E1">
        <w:rPr>
          <w:rFonts w:ascii="Garamond" w:eastAsia="Times New Roman" w:hAnsi="Garamond" w:cs="Times New Roman"/>
          <w:kern w:val="0"/>
          <w:sz w:val="24"/>
          <w:szCs w:val="24"/>
          <w:lang w:eastAsia="pt-PT"/>
          <w14:ligatures w14:val="none"/>
        </w:rPr>
        <w:t>Larcker</w:t>
      </w:r>
      <w:proofErr w:type="spellEnd"/>
      <w:r w:rsidR="007346B9" w:rsidRPr="003417E1">
        <w:rPr>
          <w:rFonts w:ascii="Garamond" w:eastAsia="Times New Roman" w:hAnsi="Garamond" w:cs="Times New Roman"/>
          <w:kern w:val="0"/>
          <w:sz w:val="24"/>
          <w:szCs w:val="24"/>
          <w:lang w:eastAsia="pt-PT"/>
          <w14:ligatures w14:val="none"/>
        </w:rPr>
        <w:t xml:space="preserve"> (1981), </w:t>
      </w:r>
      <w:r w:rsidR="00A072BE" w:rsidRPr="003417E1">
        <w:rPr>
          <w:rFonts w:ascii="Garamond" w:eastAsia="Times New Roman" w:hAnsi="Garamond" w:cs="Times New Roman"/>
          <w:kern w:val="0"/>
          <w:sz w:val="24"/>
          <w:szCs w:val="24"/>
          <w:lang w:eastAsia="pt-PT"/>
          <w14:ligatures w14:val="none"/>
        </w:rPr>
        <w:t>assumem a variância média extraída como valida e convergente a partir de 0,5, uma vez que explicam metade da variância dos itens.</w:t>
      </w:r>
    </w:p>
    <w:p w14:paraId="651A92C3" w14:textId="77777777" w:rsidR="006C78AF" w:rsidRDefault="00ED2863"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A validade convergente também foi confirmada, demonstrada pela forte correlação entre os itens e suas variáveis, o que foi evidenciado pelos valores das cargas externas superiores apresentadas anteriormente e pelos valores de </w:t>
      </w:r>
      <w:r w:rsidRPr="003417E1">
        <w:rPr>
          <w:rFonts w:ascii="Garamond" w:eastAsia="Times New Roman" w:hAnsi="Garamond" w:cs="Times New Roman"/>
          <w:i/>
          <w:iCs/>
          <w:kern w:val="0"/>
          <w:sz w:val="24"/>
          <w:szCs w:val="24"/>
          <w:lang w:eastAsia="pt-PT"/>
          <w14:ligatures w14:val="none"/>
        </w:rPr>
        <w:t>AVE</w:t>
      </w:r>
      <w:r w:rsidRPr="003417E1">
        <w:rPr>
          <w:rFonts w:ascii="Garamond" w:eastAsia="Times New Roman" w:hAnsi="Garamond" w:cs="Times New Roman"/>
          <w:kern w:val="0"/>
          <w:sz w:val="24"/>
          <w:szCs w:val="24"/>
          <w:lang w:eastAsia="pt-PT"/>
          <w14:ligatures w14:val="none"/>
        </w:rPr>
        <w:t>, que indicam que mais da metade da variância dos indicadores é explicada pelos construtos, pois variam entre 0,563 e 0,820.</w:t>
      </w:r>
      <w:r w:rsidR="00886B90" w:rsidRPr="003417E1">
        <w:rPr>
          <w:rFonts w:ascii="Garamond" w:eastAsia="Times New Roman" w:hAnsi="Garamond" w:cs="Times New Roman"/>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 xml:space="preserve">Por fim, todos os </w:t>
      </w:r>
      <w:r w:rsidRPr="003417E1">
        <w:rPr>
          <w:rFonts w:ascii="Garamond" w:eastAsia="Times New Roman" w:hAnsi="Garamond" w:cs="Times New Roman"/>
          <w:i/>
          <w:iCs/>
          <w:kern w:val="0"/>
          <w:sz w:val="24"/>
          <w:szCs w:val="24"/>
          <w:lang w:eastAsia="pt-PT"/>
          <w14:ligatures w14:val="none"/>
        </w:rPr>
        <w:t>t-</w:t>
      </w:r>
      <w:proofErr w:type="spellStart"/>
      <w:r w:rsidRPr="003417E1">
        <w:rPr>
          <w:rFonts w:ascii="Garamond" w:eastAsia="Times New Roman" w:hAnsi="Garamond" w:cs="Times New Roman"/>
          <w:i/>
          <w:iCs/>
          <w:kern w:val="0"/>
          <w:sz w:val="24"/>
          <w:szCs w:val="24"/>
          <w:lang w:eastAsia="pt-PT"/>
          <w14:ligatures w14:val="none"/>
        </w:rPr>
        <w:t>values</w:t>
      </w:r>
      <w:proofErr w:type="spellEnd"/>
      <w:r w:rsidRPr="003417E1">
        <w:rPr>
          <w:rFonts w:ascii="Garamond" w:eastAsia="Times New Roman" w:hAnsi="Garamond" w:cs="Times New Roman"/>
          <w:kern w:val="0"/>
          <w:sz w:val="24"/>
          <w:szCs w:val="24"/>
          <w:lang w:eastAsia="pt-PT"/>
          <w14:ligatures w14:val="none"/>
        </w:rPr>
        <w:t xml:space="preserve"> excedem o valor crítico de 1,96 (considerando um nível de significância de 0,05), indicando que cada item é significativo para a variância da sua </w:t>
      </w:r>
      <w:proofErr w:type="spellStart"/>
      <w:r w:rsidRPr="003417E1">
        <w:rPr>
          <w:rFonts w:ascii="Garamond" w:eastAsia="Times New Roman" w:hAnsi="Garamond" w:cs="Times New Roman"/>
          <w:kern w:val="0"/>
          <w:sz w:val="24"/>
          <w:szCs w:val="24"/>
          <w:lang w:eastAsia="pt-PT"/>
          <w14:ligatures w14:val="none"/>
        </w:rPr>
        <w:t>respectiva</w:t>
      </w:r>
      <w:proofErr w:type="spellEnd"/>
      <w:r w:rsidRPr="003417E1">
        <w:rPr>
          <w:rFonts w:ascii="Garamond" w:eastAsia="Times New Roman" w:hAnsi="Garamond" w:cs="Times New Roman"/>
          <w:kern w:val="0"/>
          <w:sz w:val="24"/>
          <w:szCs w:val="24"/>
          <w:lang w:eastAsia="pt-PT"/>
          <w14:ligatures w14:val="none"/>
        </w:rPr>
        <w:t xml:space="preserve"> variável latente</w:t>
      </w:r>
      <w:r w:rsidR="00A072BE" w:rsidRPr="003417E1">
        <w:rPr>
          <w:rFonts w:ascii="Garamond" w:eastAsia="Times New Roman" w:hAnsi="Garamond" w:cs="Times New Roman"/>
          <w:kern w:val="0"/>
          <w:sz w:val="24"/>
          <w:szCs w:val="24"/>
          <w:lang w:eastAsia="pt-PT"/>
          <w14:ligatures w14:val="none"/>
        </w:rPr>
        <w:t xml:space="preserve"> (</w:t>
      </w:r>
      <w:proofErr w:type="spellStart"/>
      <w:r w:rsidR="00A072BE" w:rsidRPr="003417E1">
        <w:rPr>
          <w:rFonts w:ascii="Garamond" w:eastAsia="Times New Roman" w:hAnsi="Garamond" w:cs="Times New Roman"/>
          <w:kern w:val="0"/>
          <w:sz w:val="24"/>
          <w:szCs w:val="24"/>
          <w:lang w:eastAsia="pt-PT"/>
          <w14:ligatures w14:val="none"/>
        </w:rPr>
        <w:t>Hair</w:t>
      </w:r>
      <w:proofErr w:type="spellEnd"/>
      <w:r w:rsidR="00A072BE" w:rsidRPr="003417E1">
        <w:rPr>
          <w:rFonts w:ascii="Garamond" w:eastAsia="Times New Roman" w:hAnsi="Garamond" w:cs="Times New Roman"/>
          <w:kern w:val="0"/>
          <w:sz w:val="24"/>
          <w:szCs w:val="24"/>
          <w:lang w:eastAsia="pt-PT"/>
          <w14:ligatures w14:val="none"/>
        </w:rPr>
        <w:t xml:space="preserve"> </w:t>
      </w:r>
      <w:proofErr w:type="spellStart"/>
      <w:r w:rsidR="00A072BE" w:rsidRPr="003417E1">
        <w:rPr>
          <w:rFonts w:ascii="Garamond" w:eastAsia="Times New Roman" w:hAnsi="Garamond" w:cs="Times New Roman"/>
          <w:kern w:val="0"/>
          <w:sz w:val="24"/>
          <w:szCs w:val="24"/>
          <w:lang w:eastAsia="pt-PT"/>
          <w14:ligatures w14:val="none"/>
        </w:rPr>
        <w:t>et</w:t>
      </w:r>
      <w:proofErr w:type="spellEnd"/>
      <w:r w:rsidR="00A072BE" w:rsidRPr="003417E1">
        <w:rPr>
          <w:rFonts w:ascii="Garamond" w:eastAsia="Times New Roman" w:hAnsi="Garamond" w:cs="Times New Roman"/>
          <w:kern w:val="0"/>
          <w:sz w:val="24"/>
          <w:szCs w:val="24"/>
          <w:lang w:eastAsia="pt-PT"/>
          <w14:ligatures w14:val="none"/>
        </w:rPr>
        <w:t xml:space="preserve"> al., 2011)</w:t>
      </w:r>
      <w:r w:rsidRPr="003417E1">
        <w:rPr>
          <w:rFonts w:ascii="Garamond" w:eastAsia="Times New Roman" w:hAnsi="Garamond" w:cs="Times New Roman"/>
          <w:kern w:val="0"/>
          <w:sz w:val="24"/>
          <w:szCs w:val="24"/>
          <w:lang w:eastAsia="pt-PT"/>
          <w14:ligatures w14:val="none"/>
        </w:rPr>
        <w:t>.</w:t>
      </w:r>
      <w:r w:rsidR="00A072BE" w:rsidRPr="003417E1">
        <w:rPr>
          <w:rFonts w:ascii="Garamond" w:eastAsia="Times New Roman" w:hAnsi="Garamond" w:cs="Times New Roman"/>
          <w:kern w:val="0"/>
          <w:sz w:val="24"/>
          <w:szCs w:val="24"/>
          <w:lang w:eastAsia="pt-PT"/>
          <w14:ligatures w14:val="none"/>
        </w:rPr>
        <w:t xml:space="preserve"> </w:t>
      </w:r>
    </w:p>
    <w:p w14:paraId="7A6514F6" w14:textId="77777777" w:rsidR="00363A4C" w:rsidRDefault="00363A4C" w:rsidP="00A601B3">
      <w:pPr>
        <w:spacing w:before="240" w:after="240" w:line="360" w:lineRule="auto"/>
        <w:ind w:firstLine="708"/>
        <w:jc w:val="both"/>
        <w:rPr>
          <w:rFonts w:ascii="Garamond" w:eastAsia="Times New Roman" w:hAnsi="Garamond" w:cs="Times New Roman"/>
          <w:kern w:val="0"/>
          <w:sz w:val="24"/>
          <w:szCs w:val="24"/>
          <w:lang w:eastAsia="pt-PT"/>
          <w14:ligatures w14:val="none"/>
        </w:rPr>
      </w:pPr>
    </w:p>
    <w:p w14:paraId="7CE0ACA1" w14:textId="3B1BE3C1" w:rsidR="006C78AF" w:rsidRPr="003417E1" w:rsidRDefault="006C78AF" w:rsidP="006C78AF">
      <w:pPr>
        <w:spacing w:line="278" w:lineRule="auto"/>
        <w:rPr>
          <w:rFonts w:ascii="Garamond" w:eastAsia="Times New Roman" w:hAnsi="Garamond" w:cs="Times New Roman"/>
          <w:b/>
          <w:bCs/>
          <w:kern w:val="0"/>
          <w:sz w:val="24"/>
          <w:szCs w:val="24"/>
          <w:lang w:eastAsia="pt-PT"/>
          <w14:ligatures w14:val="none"/>
        </w:rPr>
      </w:pPr>
      <w:r w:rsidRPr="003417E1">
        <w:rPr>
          <w:rFonts w:ascii="Garamond" w:eastAsia="Times New Roman" w:hAnsi="Garamond" w:cs="Times New Roman"/>
          <w:b/>
          <w:bCs/>
          <w:kern w:val="0"/>
          <w:sz w:val="24"/>
          <w:szCs w:val="24"/>
          <w:lang w:eastAsia="pt-PT"/>
          <w14:ligatures w14:val="none"/>
        </w:rPr>
        <w:t xml:space="preserve">Tabela </w:t>
      </w:r>
      <w:r>
        <w:rPr>
          <w:rFonts w:ascii="Garamond" w:eastAsia="Times New Roman" w:hAnsi="Garamond" w:cs="Times New Roman"/>
          <w:b/>
          <w:bCs/>
          <w:kern w:val="0"/>
          <w:sz w:val="24"/>
          <w:szCs w:val="24"/>
          <w:lang w:eastAsia="pt-PT"/>
          <w14:ligatures w14:val="none"/>
        </w:rPr>
        <w:t>7</w:t>
      </w:r>
      <w:r w:rsidRPr="003417E1">
        <w:rPr>
          <w:rFonts w:ascii="Garamond" w:eastAsia="Times New Roman" w:hAnsi="Garamond" w:cs="Times New Roman"/>
          <w:b/>
          <w:bCs/>
          <w:kern w:val="0"/>
          <w:sz w:val="24"/>
          <w:szCs w:val="24"/>
          <w:lang w:eastAsia="pt-PT"/>
          <w14:ligatures w14:val="none"/>
        </w:rPr>
        <w:t xml:space="preserve"> – </w:t>
      </w:r>
      <w:r w:rsidRPr="006C78AF">
        <w:rPr>
          <w:rFonts w:ascii="Garamond" w:eastAsia="Times New Roman" w:hAnsi="Garamond" w:cs="Times New Roman"/>
          <w:b/>
          <w:bCs/>
          <w:kern w:val="0"/>
          <w:sz w:val="24"/>
          <w:szCs w:val="24"/>
          <w:lang w:eastAsia="pt-PT"/>
          <w14:ligatures w14:val="none"/>
        </w:rPr>
        <w:t xml:space="preserve">Validade discriminante - </w:t>
      </w:r>
      <w:proofErr w:type="spellStart"/>
      <w:r w:rsidRPr="006C78AF">
        <w:rPr>
          <w:rFonts w:ascii="Garamond" w:eastAsia="Times New Roman" w:hAnsi="Garamond" w:cs="Times New Roman"/>
          <w:b/>
          <w:bCs/>
          <w:kern w:val="0"/>
          <w:sz w:val="24"/>
          <w:szCs w:val="24"/>
          <w:lang w:eastAsia="pt-PT"/>
          <w14:ligatures w14:val="none"/>
        </w:rPr>
        <w:t>Fornell-Larcker</w:t>
      </w:r>
      <w:proofErr w:type="spellEnd"/>
    </w:p>
    <w:p w14:paraId="5A90D1B2" w14:textId="27A53B44" w:rsidR="006C78AF" w:rsidRPr="00ED2863" w:rsidRDefault="006C78AF" w:rsidP="006C78AF">
      <w:pPr>
        <w:spacing w:before="240" w:after="240" w:line="360"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Fonte: Elaboração própria</w:t>
      </w:r>
      <w:r>
        <w:rPr>
          <w:lang w:eastAsia="pt-PT"/>
        </w:rPr>
        <w:t xml:space="preserve"> </w:t>
      </w:r>
      <w:r>
        <w:rPr>
          <w:lang w:eastAsia="pt-PT"/>
        </w:rPr>
        <w:fldChar w:fldCharType="begin"/>
      </w:r>
      <w:r>
        <w:rPr>
          <w:lang w:eastAsia="pt-PT"/>
        </w:rPr>
        <w:instrText xml:space="preserve"> LINK </w:instrText>
      </w:r>
      <w:r w:rsidR="00DD2255">
        <w:rPr>
          <w:lang w:eastAsia="pt-PT"/>
        </w:rPr>
        <w:instrText xml:space="preserve">Excel.Sheet.12 "C:\\Users\\vinic\\Desktop\\Tese\\Pesquisa\\Social Media e a Paixão pelo Futebol - bate papo com a professora.xlsx" "Validade discriminante!L1C1:L8C8" </w:instrText>
      </w:r>
      <w:r>
        <w:rPr>
          <w:lang w:eastAsia="pt-PT"/>
        </w:rPr>
        <w:instrText xml:space="preserve">\a \f 4 \h  \* MERGEFORMAT </w:instrText>
      </w:r>
      <w:r>
        <w:rPr>
          <w:lang w:eastAsia="pt-PT"/>
        </w:rPr>
        <w:fldChar w:fldCharType="separate"/>
      </w:r>
    </w:p>
    <w:tbl>
      <w:tblPr>
        <w:tblW w:w="9280" w:type="dxa"/>
        <w:tblCellMar>
          <w:left w:w="70" w:type="dxa"/>
          <w:right w:w="70" w:type="dxa"/>
        </w:tblCellMar>
        <w:tblLook w:val="04A0" w:firstRow="1" w:lastRow="0" w:firstColumn="1" w:lastColumn="0" w:noHBand="0" w:noVBand="1"/>
      </w:tblPr>
      <w:tblGrid>
        <w:gridCol w:w="1176"/>
        <w:gridCol w:w="1157"/>
        <w:gridCol w:w="1157"/>
        <w:gridCol w:w="1158"/>
        <w:gridCol w:w="1158"/>
        <w:gridCol w:w="1158"/>
        <w:gridCol w:w="1158"/>
        <w:gridCol w:w="1158"/>
      </w:tblGrid>
      <w:tr w:rsidR="006C78AF" w:rsidRPr="00ED2863" w14:paraId="46367AC1" w14:textId="77777777" w:rsidTr="00F5006E">
        <w:trPr>
          <w:trHeight w:val="312"/>
        </w:trPr>
        <w:tc>
          <w:tcPr>
            <w:tcW w:w="1176" w:type="dxa"/>
            <w:tcBorders>
              <w:top w:val="nil"/>
              <w:left w:val="nil"/>
              <w:bottom w:val="nil"/>
              <w:right w:val="nil"/>
            </w:tcBorders>
            <w:shd w:val="clear" w:color="auto" w:fill="auto"/>
            <w:noWrap/>
            <w:vAlign w:val="center"/>
            <w:hideMark/>
          </w:tcPr>
          <w:p w14:paraId="00C99214" w14:textId="77777777" w:rsidR="006C78AF" w:rsidRPr="00ED2863" w:rsidRDefault="006C78AF" w:rsidP="00F5006E">
            <w:pPr>
              <w:spacing w:after="0" w:line="240" w:lineRule="auto"/>
              <w:rPr>
                <w:rFonts w:ascii="Times New Roman" w:eastAsia="Times New Roman" w:hAnsi="Times New Roman" w:cs="Times New Roman"/>
                <w:kern w:val="0"/>
                <w:sz w:val="24"/>
                <w:szCs w:val="24"/>
                <w:lang w:val="pt-BR" w:eastAsia="pt-BR"/>
                <w14:ligatures w14:val="none"/>
              </w:rPr>
            </w:pPr>
          </w:p>
        </w:tc>
        <w:tc>
          <w:tcPr>
            <w:tcW w:w="1157" w:type="dxa"/>
            <w:tcBorders>
              <w:top w:val="nil"/>
              <w:left w:val="nil"/>
              <w:bottom w:val="nil"/>
              <w:right w:val="nil"/>
            </w:tcBorders>
            <w:shd w:val="clear" w:color="auto" w:fill="E7E6E6" w:themeFill="background2"/>
            <w:vAlign w:val="center"/>
            <w:hideMark/>
          </w:tcPr>
          <w:p w14:paraId="4FF5B8C5" w14:textId="77777777" w:rsidR="006C78AF" w:rsidRPr="00ED2863" w:rsidRDefault="006C78AF" w:rsidP="00F5006E">
            <w:pPr>
              <w:spacing w:after="0" w:line="240" w:lineRule="auto"/>
              <w:jc w:val="center"/>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BL</w:t>
            </w:r>
          </w:p>
        </w:tc>
        <w:tc>
          <w:tcPr>
            <w:tcW w:w="1157" w:type="dxa"/>
            <w:tcBorders>
              <w:top w:val="nil"/>
              <w:left w:val="nil"/>
              <w:bottom w:val="nil"/>
              <w:right w:val="nil"/>
            </w:tcBorders>
            <w:shd w:val="clear" w:color="auto" w:fill="E7E6E6" w:themeFill="background2"/>
            <w:vAlign w:val="center"/>
            <w:hideMark/>
          </w:tcPr>
          <w:p w14:paraId="20BE3D8E" w14:textId="77777777" w:rsidR="006C78AF" w:rsidRPr="00ED2863" w:rsidRDefault="006C78AF" w:rsidP="00F5006E">
            <w:pPr>
              <w:spacing w:after="0" w:line="240" w:lineRule="auto"/>
              <w:jc w:val="center"/>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LA</w:t>
            </w:r>
          </w:p>
        </w:tc>
        <w:tc>
          <w:tcPr>
            <w:tcW w:w="1158" w:type="dxa"/>
            <w:tcBorders>
              <w:top w:val="nil"/>
              <w:left w:val="nil"/>
              <w:bottom w:val="nil"/>
              <w:right w:val="nil"/>
            </w:tcBorders>
            <w:shd w:val="clear" w:color="auto" w:fill="E7E6E6" w:themeFill="background2"/>
            <w:vAlign w:val="center"/>
            <w:hideMark/>
          </w:tcPr>
          <w:p w14:paraId="3D4C2350" w14:textId="77777777" w:rsidR="006C78AF" w:rsidRPr="00ED2863" w:rsidRDefault="006C78AF" w:rsidP="00F5006E">
            <w:pPr>
              <w:spacing w:after="0" w:line="240" w:lineRule="auto"/>
              <w:jc w:val="center"/>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LC</w:t>
            </w:r>
          </w:p>
        </w:tc>
        <w:tc>
          <w:tcPr>
            <w:tcW w:w="1158" w:type="dxa"/>
            <w:tcBorders>
              <w:top w:val="nil"/>
              <w:left w:val="nil"/>
              <w:bottom w:val="nil"/>
              <w:right w:val="nil"/>
            </w:tcBorders>
            <w:shd w:val="clear" w:color="auto" w:fill="E7E6E6" w:themeFill="background2"/>
            <w:vAlign w:val="center"/>
            <w:hideMark/>
          </w:tcPr>
          <w:p w14:paraId="2CF38CC7" w14:textId="77777777" w:rsidR="006C78AF" w:rsidRPr="00ED2863" w:rsidRDefault="006C78AF" w:rsidP="00F5006E">
            <w:pPr>
              <w:spacing w:after="0" w:line="240" w:lineRule="auto"/>
              <w:jc w:val="center"/>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RA</w:t>
            </w:r>
          </w:p>
        </w:tc>
        <w:tc>
          <w:tcPr>
            <w:tcW w:w="1158" w:type="dxa"/>
            <w:tcBorders>
              <w:top w:val="nil"/>
              <w:left w:val="nil"/>
              <w:bottom w:val="nil"/>
              <w:right w:val="nil"/>
            </w:tcBorders>
            <w:shd w:val="clear" w:color="auto" w:fill="E7E6E6" w:themeFill="background2"/>
            <w:vAlign w:val="center"/>
            <w:hideMark/>
          </w:tcPr>
          <w:p w14:paraId="166C8A88" w14:textId="77777777" w:rsidR="006C78AF" w:rsidRPr="00ED2863" w:rsidRDefault="006C78AF" w:rsidP="00F5006E">
            <w:pPr>
              <w:spacing w:after="0" w:line="240" w:lineRule="auto"/>
              <w:jc w:val="center"/>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RC</w:t>
            </w:r>
          </w:p>
        </w:tc>
        <w:tc>
          <w:tcPr>
            <w:tcW w:w="1158" w:type="dxa"/>
            <w:tcBorders>
              <w:top w:val="nil"/>
              <w:left w:val="nil"/>
              <w:bottom w:val="nil"/>
              <w:right w:val="nil"/>
            </w:tcBorders>
            <w:shd w:val="clear" w:color="auto" w:fill="E7E6E6" w:themeFill="background2"/>
            <w:vAlign w:val="center"/>
            <w:hideMark/>
          </w:tcPr>
          <w:p w14:paraId="5D0B4DE2" w14:textId="77777777" w:rsidR="006C78AF" w:rsidRPr="00ED2863" w:rsidRDefault="006C78AF" w:rsidP="00F5006E">
            <w:pPr>
              <w:spacing w:after="0" w:line="240" w:lineRule="auto"/>
              <w:jc w:val="center"/>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CC</w:t>
            </w:r>
          </w:p>
        </w:tc>
        <w:tc>
          <w:tcPr>
            <w:tcW w:w="1158" w:type="dxa"/>
            <w:tcBorders>
              <w:top w:val="nil"/>
              <w:left w:val="nil"/>
              <w:bottom w:val="nil"/>
              <w:right w:val="nil"/>
            </w:tcBorders>
            <w:shd w:val="clear" w:color="auto" w:fill="E7E6E6" w:themeFill="background2"/>
            <w:vAlign w:val="center"/>
            <w:hideMark/>
          </w:tcPr>
          <w:p w14:paraId="15B7C613" w14:textId="77777777" w:rsidR="006C78AF" w:rsidRPr="00ED2863" w:rsidRDefault="006C78AF" w:rsidP="00F5006E">
            <w:pPr>
              <w:spacing w:after="0" w:line="240" w:lineRule="auto"/>
              <w:jc w:val="center"/>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SM</w:t>
            </w:r>
          </w:p>
        </w:tc>
      </w:tr>
      <w:tr w:rsidR="006C78AF" w:rsidRPr="00ED2863" w14:paraId="2697AC6B" w14:textId="77777777" w:rsidTr="00F5006E">
        <w:trPr>
          <w:trHeight w:val="501"/>
        </w:trPr>
        <w:tc>
          <w:tcPr>
            <w:tcW w:w="1176" w:type="dxa"/>
            <w:tcBorders>
              <w:top w:val="nil"/>
              <w:left w:val="nil"/>
              <w:bottom w:val="nil"/>
              <w:right w:val="nil"/>
            </w:tcBorders>
            <w:shd w:val="clear" w:color="auto" w:fill="E7E6E6" w:themeFill="background2"/>
            <w:vAlign w:val="center"/>
            <w:hideMark/>
          </w:tcPr>
          <w:p w14:paraId="33100C44" w14:textId="77777777" w:rsidR="006C78AF" w:rsidRPr="00ED2863" w:rsidRDefault="006C78AF" w:rsidP="00F5006E">
            <w:pPr>
              <w:spacing w:after="0" w:line="240" w:lineRule="auto"/>
              <w:jc w:val="right"/>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BL</w:t>
            </w:r>
          </w:p>
        </w:tc>
        <w:tc>
          <w:tcPr>
            <w:tcW w:w="1157" w:type="dxa"/>
            <w:tcBorders>
              <w:top w:val="nil"/>
              <w:left w:val="nil"/>
              <w:bottom w:val="nil"/>
              <w:right w:val="nil"/>
            </w:tcBorders>
            <w:shd w:val="clear" w:color="000000" w:fill="7AD694"/>
            <w:noWrap/>
            <w:vAlign w:val="center"/>
            <w:hideMark/>
          </w:tcPr>
          <w:p w14:paraId="09B3517E"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0.822</w:t>
            </w:r>
          </w:p>
        </w:tc>
        <w:tc>
          <w:tcPr>
            <w:tcW w:w="1157" w:type="dxa"/>
            <w:tcBorders>
              <w:top w:val="nil"/>
              <w:left w:val="nil"/>
              <w:bottom w:val="nil"/>
              <w:right w:val="nil"/>
            </w:tcBorders>
            <w:shd w:val="clear" w:color="auto" w:fill="auto"/>
            <w:noWrap/>
            <w:vAlign w:val="center"/>
            <w:hideMark/>
          </w:tcPr>
          <w:p w14:paraId="3F49F882"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13CF73BD"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1897CB57"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12608C7E"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1CFA86FB"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5219106B"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r>
      <w:tr w:rsidR="006C78AF" w:rsidRPr="00ED2863" w14:paraId="7EC5F97F" w14:textId="77777777" w:rsidTr="00F5006E">
        <w:trPr>
          <w:trHeight w:val="501"/>
        </w:trPr>
        <w:tc>
          <w:tcPr>
            <w:tcW w:w="1176" w:type="dxa"/>
            <w:tcBorders>
              <w:top w:val="nil"/>
              <w:left w:val="nil"/>
              <w:bottom w:val="nil"/>
              <w:right w:val="nil"/>
            </w:tcBorders>
            <w:shd w:val="clear" w:color="auto" w:fill="E7E6E6" w:themeFill="background2"/>
            <w:vAlign w:val="center"/>
            <w:hideMark/>
          </w:tcPr>
          <w:p w14:paraId="23BE4CA8" w14:textId="77777777" w:rsidR="006C78AF" w:rsidRPr="00ED2863" w:rsidRDefault="006C78AF" w:rsidP="00F5006E">
            <w:pPr>
              <w:spacing w:after="0" w:line="240" w:lineRule="auto"/>
              <w:jc w:val="right"/>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LA</w:t>
            </w:r>
          </w:p>
        </w:tc>
        <w:tc>
          <w:tcPr>
            <w:tcW w:w="1157" w:type="dxa"/>
            <w:tcBorders>
              <w:top w:val="nil"/>
              <w:left w:val="nil"/>
              <w:bottom w:val="nil"/>
              <w:right w:val="nil"/>
            </w:tcBorders>
            <w:shd w:val="clear" w:color="auto" w:fill="auto"/>
            <w:noWrap/>
            <w:vAlign w:val="center"/>
            <w:hideMark/>
          </w:tcPr>
          <w:p w14:paraId="568F7CF5"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0.829</w:t>
            </w:r>
          </w:p>
        </w:tc>
        <w:tc>
          <w:tcPr>
            <w:tcW w:w="1157" w:type="dxa"/>
            <w:tcBorders>
              <w:top w:val="nil"/>
              <w:left w:val="nil"/>
              <w:bottom w:val="nil"/>
              <w:right w:val="nil"/>
            </w:tcBorders>
            <w:shd w:val="clear" w:color="000000" w:fill="7AD694"/>
            <w:noWrap/>
            <w:vAlign w:val="center"/>
            <w:hideMark/>
          </w:tcPr>
          <w:p w14:paraId="59B9981F"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0.836</w:t>
            </w:r>
          </w:p>
        </w:tc>
        <w:tc>
          <w:tcPr>
            <w:tcW w:w="1158" w:type="dxa"/>
            <w:tcBorders>
              <w:top w:val="nil"/>
              <w:left w:val="nil"/>
              <w:bottom w:val="nil"/>
              <w:right w:val="nil"/>
            </w:tcBorders>
            <w:shd w:val="clear" w:color="auto" w:fill="auto"/>
            <w:noWrap/>
            <w:vAlign w:val="center"/>
            <w:hideMark/>
          </w:tcPr>
          <w:p w14:paraId="400DC44A"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6B301B5A"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2F964F0C"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346342DF"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5F0931BD"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r>
      <w:tr w:rsidR="006C78AF" w:rsidRPr="00ED2863" w14:paraId="0F8C8206" w14:textId="77777777" w:rsidTr="00F5006E">
        <w:trPr>
          <w:trHeight w:val="501"/>
        </w:trPr>
        <w:tc>
          <w:tcPr>
            <w:tcW w:w="1176" w:type="dxa"/>
            <w:tcBorders>
              <w:top w:val="nil"/>
              <w:left w:val="nil"/>
              <w:bottom w:val="nil"/>
              <w:right w:val="nil"/>
            </w:tcBorders>
            <w:shd w:val="clear" w:color="auto" w:fill="E7E6E6" w:themeFill="background2"/>
            <w:vAlign w:val="center"/>
            <w:hideMark/>
          </w:tcPr>
          <w:p w14:paraId="0C01752D" w14:textId="77777777" w:rsidR="006C78AF" w:rsidRPr="00ED2863" w:rsidRDefault="006C78AF" w:rsidP="00F5006E">
            <w:pPr>
              <w:spacing w:after="0" w:line="240" w:lineRule="auto"/>
              <w:jc w:val="right"/>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LC</w:t>
            </w:r>
          </w:p>
        </w:tc>
        <w:tc>
          <w:tcPr>
            <w:tcW w:w="1157" w:type="dxa"/>
            <w:tcBorders>
              <w:top w:val="nil"/>
              <w:left w:val="nil"/>
              <w:bottom w:val="nil"/>
              <w:right w:val="nil"/>
            </w:tcBorders>
            <w:shd w:val="clear" w:color="auto" w:fill="auto"/>
            <w:noWrap/>
            <w:vAlign w:val="center"/>
            <w:hideMark/>
          </w:tcPr>
          <w:p w14:paraId="2EF8F286"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0.724</w:t>
            </w:r>
          </w:p>
        </w:tc>
        <w:tc>
          <w:tcPr>
            <w:tcW w:w="1157" w:type="dxa"/>
            <w:tcBorders>
              <w:top w:val="nil"/>
              <w:left w:val="nil"/>
              <w:bottom w:val="nil"/>
              <w:right w:val="nil"/>
            </w:tcBorders>
            <w:shd w:val="clear" w:color="auto" w:fill="auto"/>
            <w:noWrap/>
            <w:vAlign w:val="center"/>
            <w:hideMark/>
          </w:tcPr>
          <w:p w14:paraId="1F7CDAD8"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0.704</w:t>
            </w:r>
          </w:p>
        </w:tc>
        <w:tc>
          <w:tcPr>
            <w:tcW w:w="1158" w:type="dxa"/>
            <w:tcBorders>
              <w:top w:val="nil"/>
              <w:left w:val="nil"/>
              <w:bottom w:val="nil"/>
              <w:right w:val="nil"/>
            </w:tcBorders>
            <w:shd w:val="clear" w:color="000000" w:fill="7AD694"/>
            <w:noWrap/>
            <w:vAlign w:val="center"/>
            <w:hideMark/>
          </w:tcPr>
          <w:p w14:paraId="13E453FB"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0.857</w:t>
            </w:r>
          </w:p>
        </w:tc>
        <w:tc>
          <w:tcPr>
            <w:tcW w:w="1158" w:type="dxa"/>
            <w:tcBorders>
              <w:top w:val="nil"/>
              <w:left w:val="nil"/>
              <w:bottom w:val="nil"/>
              <w:right w:val="nil"/>
            </w:tcBorders>
            <w:shd w:val="clear" w:color="auto" w:fill="auto"/>
            <w:noWrap/>
            <w:vAlign w:val="center"/>
            <w:hideMark/>
          </w:tcPr>
          <w:p w14:paraId="397690E9"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14A2147D"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28F8AAB8"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66BA2E3B"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r>
      <w:tr w:rsidR="006C78AF" w:rsidRPr="00ED2863" w14:paraId="1F047794" w14:textId="77777777" w:rsidTr="00F5006E">
        <w:trPr>
          <w:trHeight w:val="501"/>
        </w:trPr>
        <w:tc>
          <w:tcPr>
            <w:tcW w:w="1176" w:type="dxa"/>
            <w:tcBorders>
              <w:top w:val="nil"/>
              <w:left w:val="nil"/>
              <w:bottom w:val="nil"/>
              <w:right w:val="nil"/>
            </w:tcBorders>
            <w:shd w:val="clear" w:color="auto" w:fill="E7E6E6" w:themeFill="background2"/>
            <w:vAlign w:val="center"/>
            <w:hideMark/>
          </w:tcPr>
          <w:p w14:paraId="1C64EBEF" w14:textId="77777777" w:rsidR="006C78AF" w:rsidRPr="00ED2863" w:rsidRDefault="006C78AF" w:rsidP="00F5006E">
            <w:pPr>
              <w:spacing w:after="0" w:line="240" w:lineRule="auto"/>
              <w:jc w:val="right"/>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RA</w:t>
            </w:r>
          </w:p>
        </w:tc>
        <w:tc>
          <w:tcPr>
            <w:tcW w:w="1157" w:type="dxa"/>
            <w:tcBorders>
              <w:top w:val="nil"/>
              <w:left w:val="nil"/>
              <w:bottom w:val="nil"/>
              <w:right w:val="nil"/>
            </w:tcBorders>
            <w:shd w:val="clear" w:color="auto" w:fill="auto"/>
            <w:noWrap/>
            <w:vAlign w:val="center"/>
            <w:hideMark/>
          </w:tcPr>
          <w:p w14:paraId="66BBFBCD"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0.586</w:t>
            </w:r>
          </w:p>
        </w:tc>
        <w:tc>
          <w:tcPr>
            <w:tcW w:w="1157" w:type="dxa"/>
            <w:tcBorders>
              <w:top w:val="nil"/>
              <w:left w:val="nil"/>
              <w:bottom w:val="nil"/>
              <w:right w:val="nil"/>
            </w:tcBorders>
            <w:shd w:val="clear" w:color="auto" w:fill="auto"/>
            <w:noWrap/>
            <w:vAlign w:val="center"/>
            <w:hideMark/>
          </w:tcPr>
          <w:p w14:paraId="54B7C85B"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0.576</w:t>
            </w:r>
          </w:p>
        </w:tc>
        <w:tc>
          <w:tcPr>
            <w:tcW w:w="1158" w:type="dxa"/>
            <w:tcBorders>
              <w:top w:val="nil"/>
              <w:left w:val="nil"/>
              <w:bottom w:val="nil"/>
              <w:right w:val="nil"/>
            </w:tcBorders>
            <w:shd w:val="clear" w:color="auto" w:fill="auto"/>
            <w:noWrap/>
            <w:vAlign w:val="center"/>
            <w:hideMark/>
          </w:tcPr>
          <w:p w14:paraId="298E1F94"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0.538</w:t>
            </w:r>
          </w:p>
        </w:tc>
        <w:tc>
          <w:tcPr>
            <w:tcW w:w="1158" w:type="dxa"/>
            <w:tcBorders>
              <w:top w:val="nil"/>
              <w:left w:val="nil"/>
              <w:bottom w:val="nil"/>
              <w:right w:val="nil"/>
            </w:tcBorders>
            <w:shd w:val="clear" w:color="000000" w:fill="7AD694"/>
            <w:noWrap/>
            <w:vAlign w:val="center"/>
            <w:hideMark/>
          </w:tcPr>
          <w:p w14:paraId="4C5E4669"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0.825</w:t>
            </w:r>
          </w:p>
        </w:tc>
        <w:tc>
          <w:tcPr>
            <w:tcW w:w="1158" w:type="dxa"/>
            <w:tcBorders>
              <w:top w:val="nil"/>
              <w:left w:val="nil"/>
              <w:bottom w:val="nil"/>
              <w:right w:val="nil"/>
            </w:tcBorders>
            <w:shd w:val="clear" w:color="auto" w:fill="auto"/>
            <w:noWrap/>
            <w:vAlign w:val="center"/>
            <w:hideMark/>
          </w:tcPr>
          <w:p w14:paraId="57BFF539"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7A2F65B1"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075D3D47"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r>
      <w:tr w:rsidR="006C78AF" w:rsidRPr="00ED2863" w14:paraId="5A391E96" w14:textId="77777777" w:rsidTr="00F5006E">
        <w:trPr>
          <w:trHeight w:val="501"/>
        </w:trPr>
        <w:tc>
          <w:tcPr>
            <w:tcW w:w="1176" w:type="dxa"/>
            <w:tcBorders>
              <w:top w:val="nil"/>
              <w:left w:val="nil"/>
              <w:bottom w:val="nil"/>
              <w:right w:val="nil"/>
            </w:tcBorders>
            <w:shd w:val="clear" w:color="auto" w:fill="E7E6E6" w:themeFill="background2"/>
            <w:vAlign w:val="center"/>
            <w:hideMark/>
          </w:tcPr>
          <w:p w14:paraId="096C37BE" w14:textId="77777777" w:rsidR="006C78AF" w:rsidRPr="00ED2863" w:rsidRDefault="006C78AF" w:rsidP="00F5006E">
            <w:pPr>
              <w:spacing w:after="0" w:line="240" w:lineRule="auto"/>
              <w:jc w:val="right"/>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RC</w:t>
            </w:r>
          </w:p>
        </w:tc>
        <w:tc>
          <w:tcPr>
            <w:tcW w:w="1157" w:type="dxa"/>
            <w:tcBorders>
              <w:top w:val="nil"/>
              <w:left w:val="nil"/>
              <w:bottom w:val="nil"/>
              <w:right w:val="nil"/>
            </w:tcBorders>
            <w:shd w:val="clear" w:color="auto" w:fill="auto"/>
            <w:noWrap/>
            <w:vAlign w:val="center"/>
            <w:hideMark/>
          </w:tcPr>
          <w:p w14:paraId="17A338BC"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0.559</w:t>
            </w:r>
          </w:p>
        </w:tc>
        <w:tc>
          <w:tcPr>
            <w:tcW w:w="1157" w:type="dxa"/>
            <w:tcBorders>
              <w:top w:val="nil"/>
              <w:left w:val="nil"/>
              <w:bottom w:val="nil"/>
              <w:right w:val="nil"/>
            </w:tcBorders>
            <w:shd w:val="clear" w:color="auto" w:fill="auto"/>
            <w:noWrap/>
            <w:vAlign w:val="center"/>
            <w:hideMark/>
          </w:tcPr>
          <w:p w14:paraId="6BC44D6D"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0.538</w:t>
            </w:r>
          </w:p>
        </w:tc>
        <w:tc>
          <w:tcPr>
            <w:tcW w:w="1158" w:type="dxa"/>
            <w:tcBorders>
              <w:top w:val="nil"/>
              <w:left w:val="nil"/>
              <w:bottom w:val="nil"/>
              <w:right w:val="nil"/>
            </w:tcBorders>
            <w:shd w:val="clear" w:color="auto" w:fill="auto"/>
            <w:noWrap/>
            <w:vAlign w:val="center"/>
            <w:hideMark/>
          </w:tcPr>
          <w:p w14:paraId="64DB3339"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0.450</w:t>
            </w:r>
          </w:p>
        </w:tc>
        <w:tc>
          <w:tcPr>
            <w:tcW w:w="1158" w:type="dxa"/>
            <w:tcBorders>
              <w:top w:val="nil"/>
              <w:left w:val="nil"/>
              <w:bottom w:val="nil"/>
              <w:right w:val="nil"/>
            </w:tcBorders>
            <w:shd w:val="clear" w:color="auto" w:fill="auto"/>
            <w:noWrap/>
            <w:vAlign w:val="center"/>
            <w:hideMark/>
          </w:tcPr>
          <w:p w14:paraId="48490FD0"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0.598</w:t>
            </w:r>
          </w:p>
        </w:tc>
        <w:tc>
          <w:tcPr>
            <w:tcW w:w="1158" w:type="dxa"/>
            <w:tcBorders>
              <w:top w:val="nil"/>
              <w:left w:val="nil"/>
              <w:bottom w:val="nil"/>
              <w:right w:val="nil"/>
            </w:tcBorders>
            <w:shd w:val="clear" w:color="000000" w:fill="7AD694"/>
            <w:noWrap/>
            <w:vAlign w:val="center"/>
            <w:hideMark/>
          </w:tcPr>
          <w:p w14:paraId="35F06CF0"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0.875</w:t>
            </w:r>
          </w:p>
        </w:tc>
        <w:tc>
          <w:tcPr>
            <w:tcW w:w="1158" w:type="dxa"/>
            <w:tcBorders>
              <w:top w:val="nil"/>
              <w:left w:val="nil"/>
              <w:bottom w:val="nil"/>
              <w:right w:val="nil"/>
            </w:tcBorders>
            <w:shd w:val="clear" w:color="auto" w:fill="auto"/>
            <w:noWrap/>
            <w:vAlign w:val="center"/>
            <w:hideMark/>
          </w:tcPr>
          <w:p w14:paraId="63900CE0"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p>
        </w:tc>
        <w:tc>
          <w:tcPr>
            <w:tcW w:w="1158" w:type="dxa"/>
            <w:tcBorders>
              <w:top w:val="nil"/>
              <w:left w:val="nil"/>
              <w:bottom w:val="nil"/>
              <w:right w:val="nil"/>
            </w:tcBorders>
            <w:shd w:val="clear" w:color="auto" w:fill="auto"/>
            <w:noWrap/>
            <w:vAlign w:val="center"/>
            <w:hideMark/>
          </w:tcPr>
          <w:p w14:paraId="284AD77A" w14:textId="77777777" w:rsidR="006C78AF" w:rsidRPr="00A601B3" w:rsidRDefault="006C78AF" w:rsidP="00F5006E">
            <w:pPr>
              <w:spacing w:after="0" w:line="240" w:lineRule="auto"/>
              <w:jc w:val="center"/>
              <w:rPr>
                <w:rFonts w:ascii="Garamond" w:eastAsia="Times New Roman" w:hAnsi="Garamond" w:cs="Times New Roman"/>
                <w:kern w:val="0"/>
                <w:sz w:val="24"/>
                <w:szCs w:val="24"/>
                <w:lang w:val="pt-BR" w:eastAsia="pt-BR"/>
                <w14:ligatures w14:val="none"/>
              </w:rPr>
            </w:pPr>
          </w:p>
        </w:tc>
      </w:tr>
      <w:tr w:rsidR="006C78AF" w:rsidRPr="00ED2863" w14:paraId="3296A7CE" w14:textId="77777777" w:rsidTr="00F5006E">
        <w:trPr>
          <w:trHeight w:val="501"/>
        </w:trPr>
        <w:tc>
          <w:tcPr>
            <w:tcW w:w="1176" w:type="dxa"/>
            <w:tcBorders>
              <w:top w:val="nil"/>
              <w:left w:val="nil"/>
              <w:bottom w:val="nil"/>
              <w:right w:val="nil"/>
            </w:tcBorders>
            <w:shd w:val="clear" w:color="auto" w:fill="E7E6E6" w:themeFill="background2"/>
            <w:vAlign w:val="center"/>
            <w:hideMark/>
          </w:tcPr>
          <w:p w14:paraId="5C575454" w14:textId="77777777" w:rsidR="006C78AF" w:rsidRPr="00ED2863" w:rsidRDefault="006C78AF" w:rsidP="00F5006E">
            <w:pPr>
              <w:spacing w:after="0" w:line="240" w:lineRule="auto"/>
              <w:jc w:val="right"/>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CC</w:t>
            </w:r>
          </w:p>
        </w:tc>
        <w:tc>
          <w:tcPr>
            <w:tcW w:w="1157" w:type="dxa"/>
            <w:tcBorders>
              <w:top w:val="nil"/>
              <w:left w:val="nil"/>
              <w:bottom w:val="nil"/>
              <w:right w:val="nil"/>
            </w:tcBorders>
            <w:shd w:val="clear" w:color="auto" w:fill="auto"/>
            <w:noWrap/>
            <w:vAlign w:val="center"/>
            <w:hideMark/>
          </w:tcPr>
          <w:p w14:paraId="1D4B13AD"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0.504</w:t>
            </w:r>
          </w:p>
        </w:tc>
        <w:tc>
          <w:tcPr>
            <w:tcW w:w="1157" w:type="dxa"/>
            <w:tcBorders>
              <w:top w:val="nil"/>
              <w:left w:val="nil"/>
              <w:bottom w:val="nil"/>
              <w:right w:val="nil"/>
            </w:tcBorders>
            <w:shd w:val="clear" w:color="auto" w:fill="auto"/>
            <w:noWrap/>
            <w:vAlign w:val="center"/>
            <w:hideMark/>
          </w:tcPr>
          <w:p w14:paraId="643EA2AC"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0.538</w:t>
            </w:r>
          </w:p>
        </w:tc>
        <w:tc>
          <w:tcPr>
            <w:tcW w:w="1158" w:type="dxa"/>
            <w:tcBorders>
              <w:top w:val="nil"/>
              <w:left w:val="nil"/>
              <w:bottom w:val="nil"/>
              <w:right w:val="nil"/>
            </w:tcBorders>
            <w:shd w:val="clear" w:color="auto" w:fill="auto"/>
            <w:noWrap/>
            <w:vAlign w:val="center"/>
            <w:hideMark/>
          </w:tcPr>
          <w:p w14:paraId="51F37D9F"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0.496</w:t>
            </w:r>
          </w:p>
        </w:tc>
        <w:tc>
          <w:tcPr>
            <w:tcW w:w="1158" w:type="dxa"/>
            <w:tcBorders>
              <w:top w:val="nil"/>
              <w:left w:val="nil"/>
              <w:bottom w:val="nil"/>
              <w:right w:val="nil"/>
            </w:tcBorders>
            <w:shd w:val="clear" w:color="auto" w:fill="auto"/>
            <w:noWrap/>
            <w:vAlign w:val="center"/>
            <w:hideMark/>
          </w:tcPr>
          <w:p w14:paraId="05270E23"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0.803</w:t>
            </w:r>
          </w:p>
        </w:tc>
        <w:tc>
          <w:tcPr>
            <w:tcW w:w="1158" w:type="dxa"/>
            <w:tcBorders>
              <w:top w:val="nil"/>
              <w:left w:val="nil"/>
              <w:bottom w:val="nil"/>
              <w:right w:val="nil"/>
            </w:tcBorders>
            <w:shd w:val="clear" w:color="auto" w:fill="auto"/>
            <w:noWrap/>
            <w:vAlign w:val="center"/>
            <w:hideMark/>
          </w:tcPr>
          <w:p w14:paraId="4656123B"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0.493</w:t>
            </w:r>
          </w:p>
        </w:tc>
        <w:tc>
          <w:tcPr>
            <w:tcW w:w="1158" w:type="dxa"/>
            <w:tcBorders>
              <w:top w:val="nil"/>
              <w:left w:val="nil"/>
              <w:bottom w:val="nil"/>
              <w:right w:val="nil"/>
            </w:tcBorders>
            <w:shd w:val="clear" w:color="000000" w:fill="7AD694"/>
            <w:noWrap/>
            <w:vAlign w:val="center"/>
            <w:hideMark/>
          </w:tcPr>
          <w:p w14:paraId="6F064024"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0.906</w:t>
            </w:r>
          </w:p>
        </w:tc>
        <w:tc>
          <w:tcPr>
            <w:tcW w:w="1158" w:type="dxa"/>
            <w:tcBorders>
              <w:top w:val="nil"/>
              <w:left w:val="nil"/>
              <w:bottom w:val="nil"/>
              <w:right w:val="nil"/>
            </w:tcBorders>
            <w:shd w:val="clear" w:color="auto" w:fill="auto"/>
            <w:noWrap/>
            <w:vAlign w:val="center"/>
            <w:hideMark/>
          </w:tcPr>
          <w:p w14:paraId="5DD795B2"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p>
        </w:tc>
      </w:tr>
      <w:tr w:rsidR="006C78AF" w:rsidRPr="00ED2863" w14:paraId="777588F8" w14:textId="77777777" w:rsidTr="00F5006E">
        <w:trPr>
          <w:trHeight w:val="501"/>
        </w:trPr>
        <w:tc>
          <w:tcPr>
            <w:tcW w:w="1176" w:type="dxa"/>
            <w:tcBorders>
              <w:top w:val="nil"/>
              <w:left w:val="nil"/>
              <w:bottom w:val="nil"/>
              <w:right w:val="nil"/>
            </w:tcBorders>
            <w:shd w:val="clear" w:color="auto" w:fill="E7E6E6" w:themeFill="background2"/>
            <w:vAlign w:val="center"/>
            <w:hideMark/>
          </w:tcPr>
          <w:p w14:paraId="58B05104" w14:textId="77777777" w:rsidR="006C78AF" w:rsidRPr="00ED2863" w:rsidRDefault="006C78AF" w:rsidP="00F5006E">
            <w:pPr>
              <w:spacing w:after="0" w:line="240" w:lineRule="auto"/>
              <w:jc w:val="right"/>
              <w:rPr>
                <w:rFonts w:ascii="Garamond" w:eastAsia="Times New Roman" w:hAnsi="Garamond" w:cs="Arial"/>
                <w:b/>
                <w:bCs/>
                <w:color w:val="000000"/>
                <w:kern w:val="0"/>
                <w:sz w:val="24"/>
                <w:szCs w:val="24"/>
                <w:lang w:val="pt-BR" w:eastAsia="pt-BR"/>
                <w14:ligatures w14:val="none"/>
              </w:rPr>
            </w:pPr>
            <w:r w:rsidRPr="00ED2863">
              <w:rPr>
                <w:rFonts w:ascii="Garamond" w:eastAsia="Times New Roman" w:hAnsi="Garamond" w:cs="Arial"/>
                <w:b/>
                <w:bCs/>
                <w:color w:val="000000"/>
                <w:kern w:val="0"/>
                <w:sz w:val="24"/>
                <w:szCs w:val="24"/>
                <w:lang w:val="pt-BR" w:eastAsia="pt-BR"/>
                <w14:ligatures w14:val="none"/>
              </w:rPr>
              <w:t>SM</w:t>
            </w:r>
          </w:p>
        </w:tc>
        <w:tc>
          <w:tcPr>
            <w:tcW w:w="1157" w:type="dxa"/>
            <w:tcBorders>
              <w:top w:val="nil"/>
              <w:left w:val="nil"/>
              <w:bottom w:val="nil"/>
              <w:right w:val="nil"/>
            </w:tcBorders>
            <w:shd w:val="clear" w:color="auto" w:fill="auto"/>
            <w:noWrap/>
            <w:vAlign w:val="center"/>
            <w:hideMark/>
          </w:tcPr>
          <w:p w14:paraId="7F20F5B8"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0.636</w:t>
            </w:r>
          </w:p>
        </w:tc>
        <w:tc>
          <w:tcPr>
            <w:tcW w:w="1157" w:type="dxa"/>
            <w:tcBorders>
              <w:top w:val="nil"/>
              <w:left w:val="nil"/>
              <w:bottom w:val="nil"/>
              <w:right w:val="nil"/>
            </w:tcBorders>
            <w:shd w:val="clear" w:color="auto" w:fill="auto"/>
            <w:noWrap/>
            <w:vAlign w:val="center"/>
            <w:hideMark/>
          </w:tcPr>
          <w:p w14:paraId="2E7F89EF"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0.635</w:t>
            </w:r>
          </w:p>
        </w:tc>
        <w:tc>
          <w:tcPr>
            <w:tcW w:w="1158" w:type="dxa"/>
            <w:tcBorders>
              <w:top w:val="nil"/>
              <w:left w:val="nil"/>
              <w:bottom w:val="nil"/>
              <w:right w:val="nil"/>
            </w:tcBorders>
            <w:shd w:val="clear" w:color="auto" w:fill="auto"/>
            <w:noWrap/>
            <w:vAlign w:val="center"/>
            <w:hideMark/>
          </w:tcPr>
          <w:p w14:paraId="6DDB537D"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0.570</w:t>
            </w:r>
          </w:p>
        </w:tc>
        <w:tc>
          <w:tcPr>
            <w:tcW w:w="1158" w:type="dxa"/>
            <w:tcBorders>
              <w:top w:val="nil"/>
              <w:left w:val="nil"/>
              <w:bottom w:val="nil"/>
              <w:right w:val="nil"/>
            </w:tcBorders>
            <w:shd w:val="clear" w:color="auto" w:fill="auto"/>
            <w:noWrap/>
            <w:vAlign w:val="center"/>
            <w:hideMark/>
          </w:tcPr>
          <w:p w14:paraId="121ECF0F"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0.922</w:t>
            </w:r>
          </w:p>
        </w:tc>
        <w:tc>
          <w:tcPr>
            <w:tcW w:w="1158" w:type="dxa"/>
            <w:tcBorders>
              <w:top w:val="nil"/>
              <w:left w:val="nil"/>
              <w:bottom w:val="nil"/>
              <w:right w:val="nil"/>
            </w:tcBorders>
            <w:shd w:val="clear" w:color="auto" w:fill="auto"/>
            <w:noWrap/>
            <w:vAlign w:val="center"/>
            <w:hideMark/>
          </w:tcPr>
          <w:p w14:paraId="42FA349C"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0.814</w:t>
            </w:r>
          </w:p>
        </w:tc>
        <w:tc>
          <w:tcPr>
            <w:tcW w:w="1158" w:type="dxa"/>
            <w:tcBorders>
              <w:top w:val="nil"/>
              <w:left w:val="nil"/>
              <w:bottom w:val="nil"/>
              <w:right w:val="nil"/>
            </w:tcBorders>
            <w:shd w:val="clear" w:color="auto" w:fill="auto"/>
            <w:noWrap/>
            <w:vAlign w:val="center"/>
            <w:hideMark/>
          </w:tcPr>
          <w:p w14:paraId="13C12D6D"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0.868</w:t>
            </w:r>
          </w:p>
        </w:tc>
        <w:tc>
          <w:tcPr>
            <w:tcW w:w="1158" w:type="dxa"/>
            <w:tcBorders>
              <w:top w:val="nil"/>
              <w:left w:val="nil"/>
              <w:bottom w:val="nil"/>
              <w:right w:val="nil"/>
            </w:tcBorders>
            <w:shd w:val="clear" w:color="000000" w:fill="7AD694"/>
            <w:noWrap/>
            <w:vAlign w:val="center"/>
            <w:hideMark/>
          </w:tcPr>
          <w:p w14:paraId="74F85F86" w14:textId="77777777" w:rsidR="006C78AF" w:rsidRPr="00A601B3" w:rsidRDefault="006C78AF" w:rsidP="00F5006E">
            <w:pPr>
              <w:spacing w:after="0" w:line="240" w:lineRule="auto"/>
              <w:jc w:val="center"/>
              <w:rPr>
                <w:rFonts w:ascii="Garamond" w:eastAsia="Times New Roman" w:hAnsi="Garamond" w:cs="Arial"/>
                <w:color w:val="000000"/>
                <w:kern w:val="0"/>
                <w:sz w:val="24"/>
                <w:szCs w:val="24"/>
                <w:lang w:val="pt-BR" w:eastAsia="pt-BR"/>
                <w14:ligatures w14:val="none"/>
              </w:rPr>
            </w:pPr>
            <w:r w:rsidRPr="00A601B3">
              <w:rPr>
                <w:rFonts w:ascii="Garamond" w:eastAsia="Times New Roman" w:hAnsi="Garamond" w:cs="Arial"/>
                <w:color w:val="000000"/>
                <w:kern w:val="0"/>
                <w:sz w:val="24"/>
                <w:szCs w:val="24"/>
                <w:lang w:val="pt-BR" w:eastAsia="pt-BR"/>
                <w14:ligatures w14:val="none"/>
              </w:rPr>
              <w:t>0.750</w:t>
            </w:r>
          </w:p>
        </w:tc>
      </w:tr>
    </w:tbl>
    <w:p w14:paraId="598F38B0" w14:textId="12E22671" w:rsidR="00363A4C" w:rsidRDefault="006C78AF" w:rsidP="00363A4C">
      <w:pPr>
        <w:spacing w:before="240" w:after="240"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lastRenderedPageBreak/>
        <w:fldChar w:fldCharType="end"/>
      </w:r>
      <w:r w:rsidR="00ED2863" w:rsidRPr="003417E1">
        <w:rPr>
          <w:rFonts w:ascii="Garamond" w:eastAsia="Times New Roman" w:hAnsi="Garamond" w:cs="Times New Roman"/>
          <w:kern w:val="0"/>
          <w:sz w:val="24"/>
          <w:szCs w:val="24"/>
          <w:lang w:eastAsia="pt-PT"/>
          <w14:ligatures w14:val="none"/>
        </w:rPr>
        <w:t xml:space="preserve">Após a análise confirmatória, foi verificada a validade discriminante utilizando o </w:t>
      </w:r>
      <w:r w:rsidR="00061E4C" w:rsidRPr="003417E1">
        <w:rPr>
          <w:rFonts w:ascii="Garamond" w:eastAsia="Times New Roman" w:hAnsi="Garamond" w:cs="Times New Roman"/>
          <w:kern w:val="0"/>
          <w:sz w:val="24"/>
          <w:szCs w:val="24"/>
          <w:lang w:eastAsia="pt-PT"/>
          <w14:ligatures w14:val="none"/>
        </w:rPr>
        <w:t>critério</w:t>
      </w:r>
      <w:r w:rsidR="00ED2863" w:rsidRPr="003417E1">
        <w:rPr>
          <w:rFonts w:ascii="Garamond" w:eastAsia="Times New Roman" w:hAnsi="Garamond" w:cs="Times New Roman"/>
          <w:kern w:val="0"/>
          <w:sz w:val="24"/>
          <w:szCs w:val="24"/>
          <w:lang w:eastAsia="pt-PT"/>
          <w14:ligatures w14:val="none"/>
        </w:rPr>
        <w:t xml:space="preserve"> de </w:t>
      </w:r>
      <w:proofErr w:type="spellStart"/>
      <w:r w:rsidR="00ED2863" w:rsidRPr="003417E1">
        <w:rPr>
          <w:rFonts w:ascii="Garamond" w:eastAsia="Times New Roman" w:hAnsi="Garamond" w:cs="Times New Roman"/>
          <w:kern w:val="0"/>
          <w:sz w:val="24"/>
          <w:szCs w:val="24"/>
          <w:lang w:eastAsia="pt-PT"/>
          <w14:ligatures w14:val="none"/>
        </w:rPr>
        <w:t>Fornell</w:t>
      </w:r>
      <w:proofErr w:type="spellEnd"/>
      <w:r w:rsidR="00ED2863" w:rsidRPr="003417E1">
        <w:rPr>
          <w:rFonts w:ascii="Garamond" w:eastAsia="Times New Roman" w:hAnsi="Garamond" w:cs="Times New Roman"/>
          <w:kern w:val="0"/>
          <w:sz w:val="24"/>
          <w:szCs w:val="24"/>
          <w:lang w:eastAsia="pt-PT"/>
          <w14:ligatures w14:val="none"/>
        </w:rPr>
        <w:t xml:space="preserve"> </w:t>
      </w:r>
      <w:r w:rsidR="00061E4C" w:rsidRPr="003417E1">
        <w:rPr>
          <w:rFonts w:ascii="Garamond" w:eastAsia="Times New Roman" w:hAnsi="Garamond" w:cs="Times New Roman"/>
          <w:kern w:val="0"/>
          <w:sz w:val="24"/>
          <w:szCs w:val="24"/>
          <w:lang w:eastAsia="pt-PT"/>
          <w14:ligatures w14:val="none"/>
        </w:rPr>
        <w:t>&amp;</w:t>
      </w:r>
      <w:r w:rsidR="00ED2863" w:rsidRPr="003417E1">
        <w:rPr>
          <w:rFonts w:ascii="Garamond" w:eastAsia="Times New Roman" w:hAnsi="Garamond" w:cs="Times New Roman"/>
          <w:kern w:val="0"/>
          <w:sz w:val="24"/>
          <w:szCs w:val="24"/>
          <w:lang w:eastAsia="pt-PT"/>
          <w14:ligatures w14:val="none"/>
        </w:rPr>
        <w:t xml:space="preserve"> </w:t>
      </w:r>
      <w:proofErr w:type="spellStart"/>
      <w:r w:rsidR="00ED2863" w:rsidRPr="003417E1">
        <w:rPr>
          <w:rFonts w:ascii="Garamond" w:eastAsia="Times New Roman" w:hAnsi="Garamond" w:cs="Times New Roman"/>
          <w:kern w:val="0"/>
          <w:sz w:val="24"/>
          <w:szCs w:val="24"/>
          <w:lang w:eastAsia="pt-PT"/>
          <w14:ligatures w14:val="none"/>
        </w:rPr>
        <w:t>Larcker</w:t>
      </w:r>
      <w:proofErr w:type="spellEnd"/>
      <w:r w:rsidR="00061E4C" w:rsidRPr="003417E1">
        <w:rPr>
          <w:rFonts w:ascii="Garamond" w:eastAsia="Times New Roman" w:hAnsi="Garamond" w:cs="Times New Roman"/>
          <w:kern w:val="0"/>
          <w:sz w:val="24"/>
          <w:szCs w:val="24"/>
          <w:lang w:eastAsia="pt-PT"/>
          <w14:ligatures w14:val="none"/>
        </w:rPr>
        <w:t xml:space="preserve"> (1981)</w:t>
      </w:r>
      <w:r w:rsidR="00ED2863" w:rsidRPr="003417E1">
        <w:rPr>
          <w:rFonts w:ascii="Garamond" w:eastAsia="Times New Roman" w:hAnsi="Garamond" w:cs="Times New Roman"/>
          <w:kern w:val="0"/>
          <w:sz w:val="24"/>
          <w:szCs w:val="24"/>
          <w:lang w:eastAsia="pt-PT"/>
          <w14:ligatures w14:val="none"/>
        </w:rPr>
        <w:t xml:space="preserve">. A </w:t>
      </w:r>
      <w:r w:rsidR="00061E4C" w:rsidRPr="00363A4C">
        <w:rPr>
          <w:rFonts w:ascii="Garamond" w:eastAsia="Times New Roman" w:hAnsi="Garamond" w:cs="Times New Roman"/>
          <w:kern w:val="0"/>
          <w:sz w:val="24"/>
          <w:szCs w:val="24"/>
          <w:lang w:eastAsia="pt-PT"/>
          <w14:ligatures w14:val="none"/>
        </w:rPr>
        <w:t>T</w:t>
      </w:r>
      <w:r w:rsidR="00ED2863" w:rsidRPr="00363A4C">
        <w:rPr>
          <w:rFonts w:ascii="Garamond" w:eastAsia="Times New Roman" w:hAnsi="Garamond" w:cs="Times New Roman"/>
          <w:kern w:val="0"/>
          <w:sz w:val="24"/>
          <w:szCs w:val="24"/>
          <w:lang w:eastAsia="pt-PT"/>
          <w14:ligatures w14:val="none"/>
        </w:rPr>
        <w:t xml:space="preserve">abela </w:t>
      </w:r>
      <w:r w:rsidR="003E693C" w:rsidRPr="00363A4C">
        <w:rPr>
          <w:rFonts w:ascii="Garamond" w:eastAsia="Times New Roman" w:hAnsi="Garamond" w:cs="Times New Roman"/>
          <w:kern w:val="0"/>
          <w:sz w:val="24"/>
          <w:szCs w:val="24"/>
          <w:lang w:eastAsia="pt-PT"/>
          <w14:ligatures w14:val="none"/>
        </w:rPr>
        <w:t>7</w:t>
      </w:r>
      <w:r w:rsidR="00ED2863" w:rsidRPr="003417E1">
        <w:rPr>
          <w:rFonts w:ascii="Garamond" w:eastAsia="Times New Roman" w:hAnsi="Garamond" w:cs="Times New Roman"/>
          <w:kern w:val="0"/>
          <w:sz w:val="24"/>
          <w:szCs w:val="24"/>
          <w:lang w:eastAsia="pt-PT"/>
          <w14:ligatures w14:val="none"/>
        </w:rPr>
        <w:t xml:space="preserve"> devem mostrar valores abaixo da diagonal menores que os valores na diagonal, ou seja, correlação entre as</w:t>
      </w:r>
      <w:r w:rsidR="00061E4C" w:rsidRPr="003417E1">
        <w:rPr>
          <w:rFonts w:ascii="Garamond" w:eastAsia="Times New Roman" w:hAnsi="Garamond" w:cs="Times New Roman"/>
          <w:kern w:val="0"/>
          <w:sz w:val="24"/>
          <w:szCs w:val="24"/>
          <w:lang w:eastAsia="pt-PT"/>
          <w14:ligatures w14:val="none"/>
        </w:rPr>
        <w:t xml:space="preserve"> </w:t>
      </w:r>
      <w:r w:rsidR="00ED2863" w:rsidRPr="003417E1">
        <w:rPr>
          <w:rFonts w:ascii="Garamond" w:eastAsia="Times New Roman" w:hAnsi="Garamond" w:cs="Times New Roman"/>
          <w:kern w:val="0"/>
          <w:sz w:val="24"/>
          <w:szCs w:val="24"/>
          <w:lang w:eastAsia="pt-PT"/>
          <w14:ligatures w14:val="none"/>
        </w:rPr>
        <w:t xml:space="preserve">variáveis, menor que a raiz quadrada da </w:t>
      </w:r>
      <w:r w:rsidR="00ED2863" w:rsidRPr="00363A4C">
        <w:rPr>
          <w:rFonts w:ascii="Garamond" w:eastAsia="Times New Roman" w:hAnsi="Garamond" w:cs="Times New Roman"/>
          <w:i/>
          <w:iCs/>
          <w:kern w:val="0"/>
          <w:sz w:val="24"/>
          <w:szCs w:val="24"/>
          <w:lang w:eastAsia="pt-PT"/>
          <w14:ligatures w14:val="none"/>
        </w:rPr>
        <w:t>AVE</w:t>
      </w:r>
      <w:r w:rsidR="00ED2863" w:rsidRPr="003417E1">
        <w:rPr>
          <w:rFonts w:ascii="Garamond" w:eastAsia="Times New Roman" w:hAnsi="Garamond" w:cs="Times New Roman"/>
          <w:kern w:val="0"/>
          <w:sz w:val="24"/>
          <w:szCs w:val="24"/>
          <w:lang w:eastAsia="pt-PT"/>
          <w14:ligatures w14:val="none"/>
        </w:rPr>
        <w:t xml:space="preserve"> de cada variável. Como se pode verificar, com exceção de uma pequena variação, no primeiro item, a análise confirma a indicação que os construtos são distintos e que seus valores não se sobrepõem.</w:t>
      </w:r>
    </w:p>
    <w:p w14:paraId="3E84183A" w14:textId="354956AF" w:rsidR="00ED2863" w:rsidRPr="003417E1" w:rsidRDefault="00ED2863" w:rsidP="00A601B3">
      <w:pPr>
        <w:spacing w:before="240" w:after="240" w:line="360" w:lineRule="auto"/>
        <w:ind w:firstLine="708"/>
        <w:jc w:val="both"/>
        <w:rPr>
          <w:rFonts w:ascii="Garamond" w:eastAsia="Aptos" w:hAnsi="Garamond" w:cs="Times New Roman"/>
          <w:sz w:val="24"/>
          <w:szCs w:val="24"/>
          <w:lang w:eastAsia="pt-PT"/>
        </w:rPr>
      </w:pPr>
      <w:r w:rsidRPr="003417E1">
        <w:rPr>
          <w:rFonts w:ascii="Garamond" w:eastAsia="Aptos" w:hAnsi="Garamond" w:cs="Times New Roman"/>
          <w:sz w:val="24"/>
          <w:szCs w:val="24"/>
          <w:lang w:eastAsia="pt-PT"/>
        </w:rPr>
        <w:fldChar w:fldCharType="begin"/>
      </w:r>
      <w:r w:rsidRPr="003417E1">
        <w:rPr>
          <w:rFonts w:ascii="Garamond" w:eastAsia="Aptos" w:hAnsi="Garamond" w:cs="Times New Roman"/>
          <w:sz w:val="24"/>
          <w:szCs w:val="24"/>
          <w:lang w:eastAsia="pt-PT"/>
        </w:rPr>
        <w:instrText xml:space="preserve"> LINK </w:instrText>
      </w:r>
      <w:r w:rsidR="00DD2255">
        <w:rPr>
          <w:rFonts w:ascii="Garamond" w:eastAsia="Aptos" w:hAnsi="Garamond" w:cs="Times New Roman"/>
          <w:sz w:val="24"/>
          <w:szCs w:val="24"/>
          <w:lang w:eastAsia="pt-PT"/>
        </w:rPr>
        <w:instrText xml:space="preserve">Excel.Sheet.12 "C:\\Users\\vinic\\Desktop\\Tese\\Pesquisa\\Social Media e a Paixão pelo Futebol - bate papo com a professora.xlsx" " Fator de inflação de variância!L2C1:L5C2" </w:instrText>
      </w:r>
      <w:r w:rsidRPr="003417E1">
        <w:rPr>
          <w:rFonts w:ascii="Garamond" w:eastAsia="Aptos" w:hAnsi="Garamond" w:cs="Times New Roman"/>
          <w:sz w:val="24"/>
          <w:szCs w:val="24"/>
          <w:lang w:eastAsia="pt-PT"/>
        </w:rPr>
        <w:instrText xml:space="preserve">\a \f 4 \h  \* MERGEFORMAT </w:instrText>
      </w:r>
      <w:r w:rsidRPr="003417E1">
        <w:rPr>
          <w:rFonts w:ascii="Garamond" w:eastAsia="Aptos" w:hAnsi="Garamond" w:cs="Times New Roman"/>
          <w:sz w:val="24"/>
          <w:szCs w:val="24"/>
          <w:lang w:eastAsia="pt-PT"/>
        </w:rPr>
        <w:fldChar w:fldCharType="separate"/>
      </w:r>
    </w:p>
    <w:p w14:paraId="3F687195" w14:textId="57E7C278" w:rsidR="00F914FA" w:rsidRPr="003417E1" w:rsidRDefault="00061E4C" w:rsidP="00F914FA">
      <w:pPr>
        <w:spacing w:line="278" w:lineRule="auto"/>
        <w:rPr>
          <w:rFonts w:ascii="Garamond" w:eastAsia="Times New Roman" w:hAnsi="Garamond" w:cs="Times New Roman"/>
          <w:b/>
          <w:bCs/>
          <w:kern w:val="0"/>
          <w:sz w:val="24"/>
          <w:szCs w:val="24"/>
          <w:lang w:eastAsia="pt-PT"/>
          <w14:ligatures w14:val="none"/>
        </w:rPr>
      </w:pPr>
      <w:r w:rsidRPr="003417E1">
        <w:rPr>
          <w:rFonts w:ascii="Garamond" w:eastAsia="Times New Roman" w:hAnsi="Garamond" w:cs="Times New Roman"/>
          <w:b/>
          <w:bCs/>
          <w:kern w:val="0"/>
          <w:sz w:val="24"/>
          <w:szCs w:val="24"/>
          <w:lang w:eastAsia="pt-PT"/>
          <w14:ligatures w14:val="none"/>
        </w:rPr>
        <w:t xml:space="preserve">Tabela </w:t>
      </w:r>
      <w:r w:rsidR="006C78AF">
        <w:rPr>
          <w:rFonts w:ascii="Garamond" w:eastAsia="Times New Roman" w:hAnsi="Garamond" w:cs="Times New Roman"/>
          <w:b/>
          <w:bCs/>
          <w:kern w:val="0"/>
          <w:sz w:val="24"/>
          <w:szCs w:val="24"/>
          <w:lang w:eastAsia="pt-PT"/>
          <w14:ligatures w14:val="none"/>
        </w:rPr>
        <w:t>8</w:t>
      </w:r>
      <w:r w:rsidRPr="003417E1">
        <w:rPr>
          <w:rFonts w:ascii="Garamond" w:eastAsia="Times New Roman" w:hAnsi="Garamond" w:cs="Times New Roman"/>
          <w:b/>
          <w:bCs/>
          <w:kern w:val="0"/>
          <w:sz w:val="24"/>
          <w:szCs w:val="24"/>
          <w:lang w:eastAsia="pt-PT"/>
          <w14:ligatures w14:val="none"/>
        </w:rPr>
        <w:t xml:space="preserve"> – Fator de inflação de variância (VIF) </w:t>
      </w:r>
    </w:p>
    <w:p w14:paraId="738589BA" w14:textId="0B6C2055" w:rsidR="00061E4C" w:rsidRPr="003417E1" w:rsidRDefault="00F914FA" w:rsidP="00F914FA">
      <w:pPr>
        <w:spacing w:line="278"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Fonte: </w:t>
      </w:r>
      <w:r w:rsidR="00061E4C" w:rsidRPr="003417E1">
        <w:rPr>
          <w:rFonts w:ascii="Garamond" w:eastAsia="Times New Roman" w:hAnsi="Garamond" w:cs="Times New Roman"/>
          <w:kern w:val="0"/>
          <w:sz w:val="24"/>
          <w:szCs w:val="24"/>
          <w:lang w:eastAsia="pt-PT"/>
          <w14:ligatures w14:val="none"/>
        </w:rPr>
        <w:t>Elaboração própria</w:t>
      </w:r>
    </w:p>
    <w:tbl>
      <w:tblPr>
        <w:tblW w:w="6640" w:type="dxa"/>
        <w:jc w:val="center"/>
        <w:tblCellMar>
          <w:left w:w="70" w:type="dxa"/>
          <w:right w:w="70" w:type="dxa"/>
        </w:tblCellMar>
        <w:tblLook w:val="04A0" w:firstRow="1" w:lastRow="0" w:firstColumn="1" w:lastColumn="0" w:noHBand="0" w:noVBand="1"/>
      </w:tblPr>
      <w:tblGrid>
        <w:gridCol w:w="3320"/>
        <w:gridCol w:w="3320"/>
      </w:tblGrid>
      <w:tr w:rsidR="00ED2863" w:rsidRPr="003417E1" w14:paraId="57FAA2CB" w14:textId="77777777" w:rsidTr="00886B90">
        <w:trPr>
          <w:trHeight w:val="312"/>
          <w:jc w:val="center"/>
        </w:trPr>
        <w:tc>
          <w:tcPr>
            <w:tcW w:w="3320" w:type="dxa"/>
            <w:tcBorders>
              <w:top w:val="nil"/>
              <w:left w:val="nil"/>
              <w:bottom w:val="nil"/>
              <w:right w:val="nil"/>
            </w:tcBorders>
            <w:shd w:val="clear" w:color="auto" w:fill="E7E6E6" w:themeFill="background2"/>
            <w:vAlign w:val="center"/>
            <w:hideMark/>
          </w:tcPr>
          <w:p w14:paraId="6CA23755"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Variável</w:t>
            </w:r>
          </w:p>
        </w:tc>
        <w:tc>
          <w:tcPr>
            <w:tcW w:w="3320" w:type="dxa"/>
            <w:tcBorders>
              <w:top w:val="nil"/>
              <w:left w:val="nil"/>
              <w:bottom w:val="nil"/>
              <w:right w:val="nil"/>
            </w:tcBorders>
            <w:shd w:val="clear" w:color="auto" w:fill="E7E6E6" w:themeFill="background2"/>
            <w:vAlign w:val="center"/>
            <w:hideMark/>
          </w:tcPr>
          <w:p w14:paraId="26319A56" w14:textId="77777777" w:rsidR="00ED2863" w:rsidRPr="003417E1" w:rsidRDefault="00ED2863" w:rsidP="00ED2863">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VIF</w:t>
            </w:r>
          </w:p>
        </w:tc>
      </w:tr>
      <w:tr w:rsidR="00ED2863" w:rsidRPr="003417E1" w14:paraId="1446ADC2" w14:textId="77777777" w:rsidTr="00CD0868">
        <w:trPr>
          <w:trHeight w:val="399"/>
          <w:jc w:val="center"/>
        </w:trPr>
        <w:tc>
          <w:tcPr>
            <w:tcW w:w="3320" w:type="dxa"/>
            <w:tcBorders>
              <w:top w:val="nil"/>
              <w:left w:val="nil"/>
              <w:bottom w:val="single" w:sz="8" w:space="0" w:color="auto"/>
              <w:right w:val="nil"/>
            </w:tcBorders>
            <w:shd w:val="clear" w:color="auto" w:fill="auto"/>
            <w:vAlign w:val="center"/>
            <w:hideMark/>
          </w:tcPr>
          <w:p w14:paraId="45441F83" w14:textId="741BBD16" w:rsidR="00ED2863" w:rsidRPr="009C6599" w:rsidRDefault="00ED2863" w:rsidP="00ED2863">
            <w:pPr>
              <w:spacing w:after="0" w:line="240" w:lineRule="auto"/>
              <w:jc w:val="center"/>
              <w:rPr>
                <w:rFonts w:ascii="Garamond" w:eastAsia="Times New Roman" w:hAnsi="Garamond" w:cs="Arial"/>
                <w:color w:val="000000"/>
                <w:kern w:val="0"/>
                <w:sz w:val="24"/>
                <w:szCs w:val="24"/>
                <w:highlight w:val="yellow"/>
                <w:lang w:val="pt-BR" w:eastAsia="pt-BR"/>
                <w14:ligatures w14:val="none"/>
              </w:rPr>
            </w:pPr>
            <w:r w:rsidRPr="008F2457">
              <w:rPr>
                <w:rFonts w:ascii="Garamond" w:eastAsia="Times New Roman" w:hAnsi="Garamond" w:cs="Arial"/>
                <w:color w:val="000000"/>
                <w:kern w:val="0"/>
                <w:sz w:val="24"/>
                <w:szCs w:val="24"/>
                <w:lang w:val="pt-BR" w:eastAsia="pt-BR"/>
                <w14:ligatures w14:val="none"/>
              </w:rPr>
              <w:t xml:space="preserve">Relação </w:t>
            </w:r>
            <w:r w:rsidR="009C6599" w:rsidRPr="008F2457">
              <w:rPr>
                <w:rFonts w:ascii="Garamond" w:eastAsia="Times New Roman" w:hAnsi="Garamond" w:cs="Arial"/>
                <w:color w:val="000000"/>
                <w:kern w:val="0"/>
                <w:sz w:val="24"/>
                <w:szCs w:val="24"/>
                <w:lang w:val="pt-BR" w:eastAsia="pt-BR"/>
                <w14:ligatures w14:val="none"/>
              </w:rPr>
              <w:t>entre</w:t>
            </w:r>
            <w:r w:rsidRPr="008F2457">
              <w:rPr>
                <w:rFonts w:ascii="Garamond" w:eastAsia="Times New Roman" w:hAnsi="Garamond" w:cs="Arial"/>
                <w:color w:val="000000"/>
                <w:kern w:val="0"/>
                <w:sz w:val="24"/>
                <w:szCs w:val="24"/>
                <w:lang w:val="pt-BR" w:eastAsia="pt-BR"/>
                <w14:ligatures w14:val="none"/>
              </w:rPr>
              <w:t xml:space="preserve"> adeptos</w:t>
            </w:r>
          </w:p>
        </w:tc>
        <w:tc>
          <w:tcPr>
            <w:tcW w:w="3320" w:type="dxa"/>
            <w:tcBorders>
              <w:top w:val="nil"/>
              <w:left w:val="nil"/>
              <w:bottom w:val="single" w:sz="8" w:space="0" w:color="auto"/>
              <w:right w:val="nil"/>
            </w:tcBorders>
            <w:shd w:val="clear" w:color="auto" w:fill="auto"/>
            <w:noWrap/>
            <w:vAlign w:val="center"/>
            <w:hideMark/>
          </w:tcPr>
          <w:p w14:paraId="6179AF4B"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3.311</w:t>
            </w:r>
          </w:p>
        </w:tc>
      </w:tr>
      <w:tr w:rsidR="00ED2863" w:rsidRPr="003417E1" w14:paraId="4A2D181D" w14:textId="77777777" w:rsidTr="00CD0868">
        <w:trPr>
          <w:trHeight w:val="399"/>
          <w:jc w:val="center"/>
        </w:trPr>
        <w:tc>
          <w:tcPr>
            <w:tcW w:w="3320" w:type="dxa"/>
            <w:tcBorders>
              <w:top w:val="nil"/>
              <w:left w:val="nil"/>
              <w:bottom w:val="single" w:sz="8" w:space="0" w:color="auto"/>
              <w:right w:val="nil"/>
            </w:tcBorders>
            <w:shd w:val="clear" w:color="auto" w:fill="auto"/>
            <w:vAlign w:val="center"/>
            <w:hideMark/>
          </w:tcPr>
          <w:p w14:paraId="7684B953"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Relação com o clube</w:t>
            </w:r>
          </w:p>
        </w:tc>
        <w:tc>
          <w:tcPr>
            <w:tcW w:w="3320" w:type="dxa"/>
            <w:tcBorders>
              <w:top w:val="nil"/>
              <w:left w:val="nil"/>
              <w:bottom w:val="single" w:sz="8" w:space="0" w:color="auto"/>
              <w:right w:val="nil"/>
            </w:tcBorders>
            <w:shd w:val="clear" w:color="auto" w:fill="auto"/>
            <w:noWrap/>
            <w:vAlign w:val="center"/>
            <w:hideMark/>
          </w:tcPr>
          <w:p w14:paraId="5CC69ACA"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1.557</w:t>
            </w:r>
          </w:p>
        </w:tc>
      </w:tr>
      <w:tr w:rsidR="00ED2863" w:rsidRPr="003417E1" w14:paraId="0BEAEC5F" w14:textId="77777777" w:rsidTr="00CD0868">
        <w:trPr>
          <w:trHeight w:val="399"/>
          <w:jc w:val="center"/>
        </w:trPr>
        <w:tc>
          <w:tcPr>
            <w:tcW w:w="3320" w:type="dxa"/>
            <w:tcBorders>
              <w:top w:val="nil"/>
              <w:left w:val="nil"/>
              <w:bottom w:val="single" w:sz="8" w:space="0" w:color="auto"/>
              <w:right w:val="nil"/>
            </w:tcBorders>
            <w:shd w:val="clear" w:color="auto" w:fill="auto"/>
            <w:vAlign w:val="center"/>
            <w:hideMark/>
          </w:tcPr>
          <w:p w14:paraId="3F02FD7B" w14:textId="2EF25C0C"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proofErr w:type="spellStart"/>
            <w:r w:rsidRPr="003417E1">
              <w:rPr>
                <w:rFonts w:ascii="Garamond" w:eastAsia="Times New Roman" w:hAnsi="Garamond" w:cs="Arial"/>
                <w:color w:val="000000"/>
                <w:kern w:val="0"/>
                <w:sz w:val="24"/>
                <w:szCs w:val="24"/>
                <w:lang w:val="pt-BR" w:eastAsia="pt-BR"/>
                <w14:ligatures w14:val="none"/>
              </w:rPr>
              <w:t>Cocriação</w:t>
            </w:r>
            <w:proofErr w:type="spellEnd"/>
          </w:p>
        </w:tc>
        <w:tc>
          <w:tcPr>
            <w:tcW w:w="3320" w:type="dxa"/>
            <w:tcBorders>
              <w:top w:val="nil"/>
              <w:left w:val="nil"/>
              <w:bottom w:val="single" w:sz="8" w:space="0" w:color="auto"/>
              <w:right w:val="nil"/>
            </w:tcBorders>
            <w:shd w:val="clear" w:color="auto" w:fill="auto"/>
            <w:noWrap/>
            <w:vAlign w:val="center"/>
            <w:hideMark/>
          </w:tcPr>
          <w:p w14:paraId="70C33591" w14:textId="77777777" w:rsidR="00ED2863" w:rsidRPr="003417E1" w:rsidRDefault="00ED2863" w:rsidP="00ED2863">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2.813</w:t>
            </w:r>
          </w:p>
        </w:tc>
      </w:tr>
    </w:tbl>
    <w:p w14:paraId="41B46CAE" w14:textId="63BE11C5" w:rsidR="00886B90" w:rsidRPr="003417E1" w:rsidRDefault="00ED2863" w:rsidP="00061E4C">
      <w:pPr>
        <w:spacing w:line="278" w:lineRule="auto"/>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fldChar w:fldCharType="end"/>
      </w:r>
    </w:p>
    <w:p w14:paraId="5438CE2A" w14:textId="6ED199D8" w:rsidR="00ED2863" w:rsidRPr="003417E1" w:rsidRDefault="00ED2863" w:rsidP="00E11AB7">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Por fim, a </w:t>
      </w:r>
      <w:r w:rsidRPr="003417E1">
        <w:rPr>
          <w:rFonts w:ascii="Garamond" w:eastAsia="Times New Roman" w:hAnsi="Garamond" w:cs="Times New Roman"/>
          <w:b/>
          <w:bCs/>
          <w:kern w:val="0"/>
          <w:sz w:val="24"/>
          <w:szCs w:val="24"/>
          <w:lang w:eastAsia="pt-PT"/>
          <w14:ligatures w14:val="none"/>
        </w:rPr>
        <w:t xml:space="preserve">Tabela </w:t>
      </w:r>
      <w:r w:rsidR="00A8593D">
        <w:rPr>
          <w:rFonts w:ascii="Garamond" w:eastAsia="Times New Roman" w:hAnsi="Garamond" w:cs="Times New Roman"/>
          <w:b/>
          <w:bCs/>
          <w:kern w:val="0"/>
          <w:sz w:val="24"/>
          <w:szCs w:val="24"/>
          <w:lang w:eastAsia="pt-PT"/>
          <w14:ligatures w14:val="none"/>
        </w:rPr>
        <w:t>8</w:t>
      </w:r>
      <w:r w:rsidRPr="003417E1">
        <w:rPr>
          <w:rFonts w:ascii="Garamond" w:eastAsia="Times New Roman" w:hAnsi="Garamond" w:cs="Times New Roman"/>
          <w:kern w:val="0"/>
          <w:sz w:val="24"/>
          <w:szCs w:val="24"/>
          <w:lang w:eastAsia="pt-PT"/>
          <w14:ligatures w14:val="none"/>
        </w:rPr>
        <w:t xml:space="preserve"> demonstra que as três dimensões utilizadas na escala formativa, onde há mais de um construto para a mesma medida, podem ser mantidas, pois não há presença de </w:t>
      </w:r>
      <w:proofErr w:type="spellStart"/>
      <w:r w:rsidRPr="003417E1">
        <w:rPr>
          <w:rFonts w:ascii="Garamond" w:eastAsia="Times New Roman" w:hAnsi="Garamond" w:cs="Times New Roman"/>
          <w:kern w:val="0"/>
          <w:sz w:val="24"/>
          <w:szCs w:val="24"/>
          <w:lang w:eastAsia="pt-PT"/>
          <w14:ligatures w14:val="none"/>
        </w:rPr>
        <w:t>multicolinearidade</w:t>
      </w:r>
      <w:proofErr w:type="spellEnd"/>
      <w:r w:rsidRPr="003417E1">
        <w:rPr>
          <w:rFonts w:ascii="Garamond" w:eastAsia="Times New Roman" w:hAnsi="Garamond" w:cs="Times New Roman"/>
          <w:kern w:val="0"/>
          <w:sz w:val="24"/>
          <w:szCs w:val="24"/>
          <w:lang w:eastAsia="pt-PT"/>
          <w14:ligatures w14:val="none"/>
        </w:rPr>
        <w:t xml:space="preserve">. </w:t>
      </w:r>
      <w:r w:rsidR="003D7E96" w:rsidRPr="003417E1">
        <w:rPr>
          <w:rFonts w:ascii="Garamond" w:eastAsia="Times New Roman" w:hAnsi="Garamond" w:cs="Times New Roman"/>
          <w:kern w:val="0"/>
          <w:sz w:val="24"/>
          <w:szCs w:val="24"/>
          <w:lang w:eastAsia="pt-PT"/>
          <w14:ligatures w14:val="none"/>
        </w:rPr>
        <w:t xml:space="preserve"> Segundo </w:t>
      </w:r>
      <w:proofErr w:type="spellStart"/>
      <w:r w:rsidR="003D7E96" w:rsidRPr="003417E1">
        <w:rPr>
          <w:rFonts w:ascii="Garamond" w:eastAsia="Times New Roman" w:hAnsi="Garamond" w:cs="Times New Roman"/>
          <w:kern w:val="0"/>
          <w:sz w:val="24"/>
          <w:szCs w:val="24"/>
          <w:lang w:eastAsia="pt-PT"/>
          <w14:ligatures w14:val="none"/>
        </w:rPr>
        <w:t>Hair</w:t>
      </w:r>
      <w:proofErr w:type="spellEnd"/>
      <w:r w:rsidR="003D7E96" w:rsidRPr="003417E1">
        <w:rPr>
          <w:rFonts w:ascii="Garamond" w:eastAsia="Times New Roman" w:hAnsi="Garamond" w:cs="Times New Roman"/>
          <w:kern w:val="0"/>
          <w:sz w:val="24"/>
          <w:szCs w:val="24"/>
          <w:lang w:eastAsia="pt-PT"/>
          <w14:ligatures w14:val="none"/>
        </w:rPr>
        <w:t xml:space="preserve">, </w:t>
      </w:r>
      <w:proofErr w:type="spellStart"/>
      <w:r w:rsidR="003D7E96" w:rsidRPr="003417E1">
        <w:rPr>
          <w:rFonts w:ascii="Garamond" w:eastAsia="Times New Roman" w:hAnsi="Garamond" w:cs="Times New Roman"/>
          <w:kern w:val="0"/>
          <w:sz w:val="24"/>
          <w:szCs w:val="24"/>
          <w:lang w:eastAsia="pt-PT"/>
          <w14:ligatures w14:val="none"/>
        </w:rPr>
        <w:t>Ringle</w:t>
      </w:r>
      <w:proofErr w:type="spellEnd"/>
      <w:r w:rsidR="003D7E96" w:rsidRPr="003417E1">
        <w:rPr>
          <w:rFonts w:ascii="Garamond" w:eastAsia="Times New Roman" w:hAnsi="Garamond" w:cs="Times New Roman"/>
          <w:kern w:val="0"/>
          <w:sz w:val="24"/>
          <w:szCs w:val="24"/>
          <w:lang w:eastAsia="pt-PT"/>
          <w14:ligatures w14:val="none"/>
        </w:rPr>
        <w:t xml:space="preserve"> &amp; </w:t>
      </w:r>
      <w:proofErr w:type="spellStart"/>
      <w:r w:rsidR="003D7E96" w:rsidRPr="003417E1">
        <w:rPr>
          <w:rFonts w:ascii="Garamond" w:eastAsia="Times New Roman" w:hAnsi="Garamond" w:cs="Times New Roman"/>
          <w:kern w:val="0"/>
          <w:sz w:val="24"/>
          <w:szCs w:val="24"/>
          <w:lang w:eastAsia="pt-PT"/>
          <w14:ligatures w14:val="none"/>
        </w:rPr>
        <w:t>Sarstedt</w:t>
      </w:r>
      <w:proofErr w:type="spellEnd"/>
      <w:r w:rsidR="003D7E96" w:rsidRPr="003417E1">
        <w:rPr>
          <w:rFonts w:ascii="Garamond" w:eastAsia="Times New Roman" w:hAnsi="Garamond" w:cs="Times New Roman"/>
          <w:kern w:val="0"/>
          <w:sz w:val="24"/>
          <w:szCs w:val="24"/>
          <w:lang w:eastAsia="pt-PT"/>
          <w14:ligatures w14:val="none"/>
        </w:rPr>
        <w:t>, (2013), os fatores de inflação de variância não são correlacionados quando estão abaixo do limite de 5. Como pode-se verificar, o</w:t>
      </w:r>
      <w:r w:rsidRPr="003417E1">
        <w:rPr>
          <w:rFonts w:ascii="Garamond" w:eastAsia="Times New Roman" w:hAnsi="Garamond" w:cs="Times New Roman"/>
          <w:kern w:val="0"/>
          <w:sz w:val="24"/>
          <w:szCs w:val="24"/>
          <w:lang w:eastAsia="pt-PT"/>
          <w14:ligatures w14:val="none"/>
        </w:rPr>
        <w:t>s índices de variância inflacionada (</w:t>
      </w:r>
      <w:r w:rsidRPr="003417E1">
        <w:rPr>
          <w:rFonts w:ascii="Garamond" w:eastAsia="Times New Roman" w:hAnsi="Garamond" w:cs="Times New Roman"/>
          <w:i/>
          <w:iCs/>
          <w:kern w:val="0"/>
          <w:sz w:val="24"/>
          <w:szCs w:val="24"/>
          <w:lang w:eastAsia="pt-PT"/>
          <w14:ligatures w14:val="none"/>
        </w:rPr>
        <w:t>VIF</w:t>
      </w:r>
      <w:r w:rsidRPr="003417E1">
        <w:rPr>
          <w:rFonts w:ascii="Garamond" w:eastAsia="Times New Roman" w:hAnsi="Garamond" w:cs="Times New Roman"/>
          <w:kern w:val="0"/>
          <w:sz w:val="24"/>
          <w:szCs w:val="24"/>
          <w:lang w:eastAsia="pt-PT"/>
          <w14:ligatures w14:val="none"/>
        </w:rPr>
        <w:t>)</w:t>
      </w:r>
      <w:r w:rsidR="003D7E96" w:rsidRPr="003417E1">
        <w:rPr>
          <w:rFonts w:ascii="Garamond" w:eastAsia="Times New Roman" w:hAnsi="Garamond" w:cs="Times New Roman"/>
          <w:kern w:val="0"/>
          <w:sz w:val="24"/>
          <w:szCs w:val="24"/>
          <w:lang w:eastAsia="pt-PT"/>
          <w14:ligatures w14:val="none"/>
        </w:rPr>
        <w:t xml:space="preserve"> desta representação</w:t>
      </w:r>
      <w:r w:rsidRPr="003417E1">
        <w:rPr>
          <w:rFonts w:ascii="Garamond" w:eastAsia="Times New Roman" w:hAnsi="Garamond" w:cs="Times New Roman"/>
          <w:kern w:val="0"/>
          <w:sz w:val="24"/>
          <w:szCs w:val="24"/>
          <w:lang w:eastAsia="pt-PT"/>
          <w14:ligatures w14:val="none"/>
        </w:rPr>
        <w:t>, ficam abaixo de 5 e indicam que não são excessivamente congruentes.</w:t>
      </w:r>
      <w:r w:rsidR="00292B00" w:rsidRPr="003417E1">
        <w:rPr>
          <w:rFonts w:ascii="Garamond" w:eastAsia="Times New Roman" w:hAnsi="Garamond" w:cs="Times New Roman"/>
          <w:kern w:val="0"/>
          <w:sz w:val="24"/>
          <w:szCs w:val="24"/>
          <w:lang w:eastAsia="pt-PT"/>
          <w14:ligatures w14:val="none"/>
        </w:rPr>
        <w:t xml:space="preserve"> </w:t>
      </w:r>
    </w:p>
    <w:p w14:paraId="18139031" w14:textId="418F6564" w:rsidR="00061E4C" w:rsidRPr="003417E1" w:rsidRDefault="00ED2863" w:rsidP="00E11AB7">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A verificação de todos os dados mencionados acima, e dos resultados obtidos, confirma a validade e confiabilidade do modelo de medida assim como a qualidade dos dados apresentados. </w:t>
      </w:r>
    </w:p>
    <w:p w14:paraId="28CEDCC3" w14:textId="77777777" w:rsidR="00A61F08" w:rsidRPr="003417E1" w:rsidRDefault="00A61F08" w:rsidP="00061E4C">
      <w:pPr>
        <w:spacing w:before="240" w:after="240" w:line="360" w:lineRule="auto"/>
        <w:ind w:firstLine="708"/>
        <w:rPr>
          <w:rFonts w:ascii="Garamond" w:eastAsia="Times New Roman" w:hAnsi="Garamond" w:cs="Times New Roman"/>
          <w:kern w:val="0"/>
          <w:sz w:val="24"/>
          <w:szCs w:val="24"/>
          <w:lang w:eastAsia="pt-PT"/>
          <w14:ligatures w14:val="none"/>
        </w:rPr>
      </w:pPr>
    </w:p>
    <w:p w14:paraId="18BECB37" w14:textId="77777777" w:rsidR="003247DE" w:rsidRPr="003417E1" w:rsidRDefault="003247DE" w:rsidP="003417E1">
      <w:pPr>
        <w:pStyle w:val="Ttulo2"/>
        <w:spacing w:line="360" w:lineRule="auto"/>
        <w:rPr>
          <w:rFonts w:ascii="Garamond" w:eastAsia="Times New Roman" w:hAnsi="Garamond" w:cs="Times New Roman"/>
          <w:b/>
          <w:bCs/>
          <w:color w:val="auto"/>
          <w:kern w:val="0"/>
          <w:sz w:val="28"/>
          <w:szCs w:val="28"/>
          <w:lang w:eastAsia="pt-PT"/>
          <w14:ligatures w14:val="none"/>
        </w:rPr>
      </w:pPr>
      <w:bookmarkStart w:id="27" w:name="_Toc170222069"/>
      <w:r w:rsidRPr="003417E1">
        <w:rPr>
          <w:rFonts w:ascii="Garamond" w:eastAsia="Times New Roman" w:hAnsi="Garamond" w:cs="Times New Roman"/>
          <w:b/>
          <w:bCs/>
          <w:color w:val="auto"/>
          <w:kern w:val="0"/>
          <w:sz w:val="28"/>
          <w:szCs w:val="28"/>
          <w:lang w:eastAsia="pt-PT"/>
          <w14:ligatures w14:val="none"/>
        </w:rPr>
        <w:t>3.7 Análise do modelo estrutural</w:t>
      </w:r>
      <w:bookmarkEnd w:id="27"/>
    </w:p>
    <w:p w14:paraId="6A86ABF5" w14:textId="77777777" w:rsidR="003247DE" w:rsidRPr="003417E1" w:rsidRDefault="003247DE" w:rsidP="00E11AB7">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Neste ponto, é essencial investigar as correlações entre variáveis dependentes e independentes do modelo e determinar o quanto elas explicam as relações do construto. Para auxiliar nessa investigação, foram utilizadas as funcionalidades PLS </w:t>
      </w:r>
      <w:proofErr w:type="spellStart"/>
      <w:r w:rsidRPr="003417E1">
        <w:rPr>
          <w:rFonts w:ascii="Garamond" w:eastAsia="Times New Roman" w:hAnsi="Garamond" w:cs="Times New Roman"/>
          <w:kern w:val="0"/>
          <w:sz w:val="24"/>
          <w:szCs w:val="24"/>
          <w:lang w:eastAsia="pt-PT"/>
          <w14:ligatures w14:val="none"/>
        </w:rPr>
        <w:t>Algorithm</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Bootstrapping</w:t>
      </w:r>
      <w:proofErr w:type="spellEnd"/>
      <w:r w:rsidRPr="003417E1">
        <w:rPr>
          <w:rFonts w:ascii="Garamond" w:eastAsia="Times New Roman" w:hAnsi="Garamond" w:cs="Times New Roman"/>
          <w:kern w:val="0"/>
          <w:sz w:val="24"/>
          <w:szCs w:val="24"/>
          <w:lang w:eastAsia="pt-PT"/>
          <w14:ligatures w14:val="none"/>
        </w:rPr>
        <w:t xml:space="preserve"> e </w:t>
      </w:r>
      <w:proofErr w:type="spellStart"/>
      <w:r w:rsidRPr="003417E1">
        <w:rPr>
          <w:rFonts w:ascii="Garamond" w:eastAsia="Times New Roman" w:hAnsi="Garamond" w:cs="Times New Roman"/>
          <w:kern w:val="0"/>
          <w:sz w:val="24"/>
          <w:szCs w:val="24"/>
          <w:lang w:eastAsia="pt-PT"/>
          <w14:ligatures w14:val="none"/>
        </w:rPr>
        <w:t>PLSpredict</w:t>
      </w:r>
      <w:proofErr w:type="spellEnd"/>
      <w:r w:rsidRPr="003417E1">
        <w:rPr>
          <w:rFonts w:ascii="Garamond" w:eastAsia="Times New Roman" w:hAnsi="Garamond" w:cs="Times New Roman"/>
          <w:kern w:val="0"/>
          <w:sz w:val="24"/>
          <w:szCs w:val="24"/>
          <w:lang w:eastAsia="pt-PT"/>
          <w14:ligatures w14:val="none"/>
        </w:rPr>
        <w:t xml:space="preserve"> no software </w:t>
      </w:r>
      <w:proofErr w:type="spellStart"/>
      <w:r w:rsidRPr="003417E1">
        <w:rPr>
          <w:rFonts w:ascii="Garamond" w:eastAsia="Times New Roman" w:hAnsi="Garamond" w:cs="Times New Roman"/>
          <w:kern w:val="0"/>
          <w:sz w:val="24"/>
          <w:szCs w:val="24"/>
          <w:lang w:eastAsia="pt-PT"/>
          <w14:ligatures w14:val="none"/>
        </w:rPr>
        <w:t>SmartPLS</w:t>
      </w:r>
      <w:proofErr w:type="spellEnd"/>
      <w:r w:rsidRPr="003417E1">
        <w:rPr>
          <w:rFonts w:ascii="Garamond" w:eastAsia="Times New Roman" w:hAnsi="Garamond" w:cs="Times New Roman"/>
          <w:kern w:val="0"/>
          <w:sz w:val="24"/>
          <w:szCs w:val="24"/>
          <w:lang w:eastAsia="pt-PT"/>
          <w14:ligatures w14:val="none"/>
        </w:rPr>
        <w:t xml:space="preserve">. Com esses recursos, foram examinamos </w:t>
      </w:r>
      <w:r w:rsidRPr="003417E1">
        <w:rPr>
          <w:rFonts w:ascii="Garamond" w:eastAsia="Times New Roman" w:hAnsi="Garamond" w:cs="Times New Roman"/>
          <w:kern w:val="0"/>
          <w:sz w:val="24"/>
          <w:szCs w:val="24"/>
          <w:lang w:eastAsia="pt-PT"/>
          <w14:ligatures w14:val="none"/>
        </w:rPr>
        <w:lastRenderedPageBreak/>
        <w:t xml:space="preserve">os coeficientes estruturais, que investigam as ligações hipotéticas entre as variáveis, e a importância dessas relações. Além disso, conforme sugerido pela literatura académica, foram utilizados o </w:t>
      </w:r>
      <w:r w:rsidRPr="008F2457">
        <w:rPr>
          <w:rFonts w:ascii="Garamond" w:eastAsia="Times New Roman" w:hAnsi="Garamond" w:cs="Times New Roman"/>
          <w:i/>
          <w:iCs/>
          <w:kern w:val="0"/>
          <w:sz w:val="24"/>
          <w:szCs w:val="24"/>
          <w:lang w:eastAsia="pt-PT"/>
          <w14:ligatures w14:val="none"/>
        </w:rPr>
        <w:t>t-</w:t>
      </w:r>
      <w:proofErr w:type="spellStart"/>
      <w:r w:rsidRPr="008F2457">
        <w:rPr>
          <w:rFonts w:ascii="Garamond" w:eastAsia="Times New Roman" w:hAnsi="Garamond" w:cs="Times New Roman"/>
          <w:i/>
          <w:iCs/>
          <w:kern w:val="0"/>
          <w:sz w:val="24"/>
          <w:szCs w:val="24"/>
          <w:lang w:eastAsia="pt-PT"/>
          <w14:ligatures w14:val="none"/>
        </w:rPr>
        <w:t>value</w:t>
      </w:r>
      <w:proofErr w:type="spellEnd"/>
      <w:r w:rsidRPr="008F2457">
        <w:rPr>
          <w:rFonts w:ascii="Garamond" w:eastAsia="Times New Roman" w:hAnsi="Garamond" w:cs="Times New Roman"/>
          <w:kern w:val="0"/>
          <w:sz w:val="24"/>
          <w:szCs w:val="24"/>
          <w:lang w:eastAsia="pt-PT"/>
          <w14:ligatures w14:val="none"/>
        </w:rPr>
        <w:t>, para</w:t>
      </w:r>
      <w:r w:rsidRPr="003417E1">
        <w:rPr>
          <w:rFonts w:ascii="Garamond" w:eastAsia="Times New Roman" w:hAnsi="Garamond" w:cs="Times New Roman"/>
          <w:kern w:val="0"/>
          <w:sz w:val="24"/>
          <w:szCs w:val="24"/>
          <w:lang w:eastAsia="pt-PT"/>
          <w14:ligatures w14:val="none"/>
        </w:rPr>
        <w:t xml:space="preserve"> determinar se uma hipótese deve ser apoiada ou rejeitada, o coeficiente de determinação de </w:t>
      </w:r>
      <w:proofErr w:type="spellStart"/>
      <w:r w:rsidRPr="003417E1">
        <w:rPr>
          <w:rFonts w:ascii="Garamond" w:eastAsia="Times New Roman" w:hAnsi="Garamond" w:cs="Times New Roman"/>
          <w:kern w:val="0"/>
          <w:sz w:val="24"/>
          <w:szCs w:val="24"/>
          <w:lang w:eastAsia="pt-PT"/>
          <w14:ligatures w14:val="none"/>
        </w:rPr>
        <w:t>Pearson</w:t>
      </w:r>
      <w:proofErr w:type="spellEnd"/>
      <w:r w:rsidRPr="003417E1">
        <w:rPr>
          <w:rFonts w:ascii="Garamond" w:eastAsia="Times New Roman" w:hAnsi="Garamond" w:cs="Times New Roman"/>
          <w:kern w:val="0"/>
          <w:sz w:val="24"/>
          <w:szCs w:val="24"/>
          <w:lang w:eastAsia="pt-PT"/>
          <w14:ligatures w14:val="none"/>
        </w:rPr>
        <w:t xml:space="preserve"> (R2), que indica a força dos caminhos estruturais, e o indicador Stone-</w:t>
      </w:r>
      <w:proofErr w:type="spellStart"/>
      <w:r w:rsidRPr="003417E1">
        <w:rPr>
          <w:rFonts w:ascii="Garamond" w:eastAsia="Times New Roman" w:hAnsi="Garamond" w:cs="Times New Roman"/>
          <w:kern w:val="0"/>
          <w:sz w:val="24"/>
          <w:szCs w:val="24"/>
          <w:lang w:eastAsia="pt-PT"/>
          <w14:ligatures w14:val="none"/>
        </w:rPr>
        <w:t>Geisser</w:t>
      </w:r>
      <w:proofErr w:type="spellEnd"/>
      <w:r w:rsidRPr="003417E1">
        <w:rPr>
          <w:rFonts w:ascii="Garamond" w:eastAsia="Times New Roman" w:hAnsi="Garamond" w:cs="Times New Roman"/>
          <w:kern w:val="0"/>
          <w:sz w:val="24"/>
          <w:szCs w:val="24"/>
          <w:lang w:eastAsia="pt-PT"/>
          <w14:ligatures w14:val="none"/>
        </w:rPr>
        <w:t xml:space="preserve"> (Q2), que avalia a relevância do poder preditivo. </w:t>
      </w:r>
    </w:p>
    <w:p w14:paraId="4B7FD1EF" w14:textId="1593252F" w:rsidR="003247DE" w:rsidRPr="003417E1" w:rsidRDefault="00EE3217" w:rsidP="003247DE">
      <w:pPr>
        <w:spacing w:line="360" w:lineRule="auto"/>
        <w:rPr>
          <w:rFonts w:ascii="Garamond" w:eastAsia="Times New Roman" w:hAnsi="Garamond" w:cs="Times New Roman"/>
          <w:kern w:val="0"/>
          <w:sz w:val="24"/>
          <w:szCs w:val="24"/>
          <w:lang w:eastAsia="pt-PT"/>
          <w14:ligatures w14:val="none"/>
        </w:rPr>
      </w:pPr>
      <w:r w:rsidRPr="00EE3217">
        <w:rPr>
          <w:rFonts w:ascii="Garamond" w:eastAsia="Times New Roman" w:hAnsi="Garamond" w:cs="Times New Roman"/>
          <w:noProof/>
          <w:kern w:val="0"/>
          <w:sz w:val="24"/>
          <w:szCs w:val="24"/>
          <w:lang w:eastAsia="pt-PT"/>
          <w14:ligatures w14:val="none"/>
        </w:rPr>
        <w:drawing>
          <wp:inline distT="0" distB="0" distL="0" distR="0" wp14:anchorId="490638FE" wp14:editId="2DCCC102">
            <wp:extent cx="5600700" cy="1471295"/>
            <wp:effectExtent l="0" t="0" r="0" b="0"/>
            <wp:docPr id="923813587"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813587" name="Imagem 1" descr="Diagrama&#10;&#10;Descrição gerada automaticamente"/>
                    <pic:cNvPicPr/>
                  </pic:nvPicPr>
                  <pic:blipFill rotWithShape="1">
                    <a:blip r:embed="rId13"/>
                    <a:srcRect l="2963" t="13163" r="4636" b="11371"/>
                    <a:stretch/>
                  </pic:blipFill>
                  <pic:spPr bwMode="auto">
                    <a:xfrm>
                      <a:off x="0" y="0"/>
                      <a:ext cx="5619649" cy="1476273"/>
                    </a:xfrm>
                    <a:prstGeom prst="rect">
                      <a:avLst/>
                    </a:prstGeom>
                    <a:ln>
                      <a:noFill/>
                    </a:ln>
                    <a:extLst>
                      <a:ext uri="{53640926-AAD7-44D8-BBD7-CCE9431645EC}">
                        <a14:shadowObscured xmlns:a14="http://schemas.microsoft.com/office/drawing/2010/main"/>
                      </a:ext>
                    </a:extLst>
                  </pic:spPr>
                </pic:pic>
              </a:graphicData>
            </a:graphic>
          </wp:inline>
        </w:drawing>
      </w:r>
    </w:p>
    <w:p w14:paraId="01A5A84D" w14:textId="77777777" w:rsidR="003247DE" w:rsidRPr="003417E1" w:rsidRDefault="003247DE" w:rsidP="003247DE">
      <w:pPr>
        <w:spacing w:after="0" w:line="360" w:lineRule="auto"/>
        <w:ind w:left="708" w:hanging="708"/>
        <w:jc w:val="center"/>
        <w:rPr>
          <w:rFonts w:ascii="Garamond" w:eastAsia="Times New Roman" w:hAnsi="Garamond" w:cs="Times New Roman"/>
          <w:i/>
          <w:iCs/>
          <w:kern w:val="0"/>
          <w:lang w:eastAsia="pt-PT"/>
          <w14:ligatures w14:val="none"/>
        </w:rPr>
      </w:pPr>
      <w:r w:rsidRPr="003417E1">
        <w:rPr>
          <w:rFonts w:ascii="Garamond" w:eastAsia="Times New Roman" w:hAnsi="Garamond" w:cs="Times New Roman"/>
          <w:i/>
          <w:iCs/>
          <w:kern w:val="0"/>
          <w:lang w:eastAsia="pt-PT"/>
          <w14:ligatures w14:val="none"/>
        </w:rPr>
        <w:t xml:space="preserve">Figura 2 – Resultado do modelo estrutural – Primeira camada (Elaboração própria com apoio </w:t>
      </w:r>
      <w:proofErr w:type="spellStart"/>
      <w:r w:rsidRPr="003417E1">
        <w:rPr>
          <w:rFonts w:ascii="Garamond" w:eastAsia="Times New Roman" w:hAnsi="Garamond" w:cs="Times New Roman"/>
          <w:i/>
          <w:iCs/>
          <w:kern w:val="0"/>
          <w:lang w:eastAsia="pt-PT"/>
          <w14:ligatures w14:val="none"/>
        </w:rPr>
        <w:t>SmartPLS</w:t>
      </w:r>
      <w:proofErr w:type="spellEnd"/>
      <w:r w:rsidRPr="003417E1">
        <w:rPr>
          <w:rFonts w:ascii="Garamond" w:eastAsia="Times New Roman" w:hAnsi="Garamond" w:cs="Times New Roman"/>
          <w:i/>
          <w:iCs/>
          <w:kern w:val="0"/>
          <w:lang w:eastAsia="pt-PT"/>
          <w14:ligatures w14:val="none"/>
        </w:rPr>
        <w:t>)</w:t>
      </w:r>
    </w:p>
    <w:p w14:paraId="4B3649B8" w14:textId="77777777" w:rsidR="003247DE" w:rsidRPr="003417E1" w:rsidRDefault="003247DE" w:rsidP="003247DE">
      <w:pPr>
        <w:spacing w:line="360" w:lineRule="auto"/>
        <w:rPr>
          <w:rFonts w:ascii="Garamond" w:eastAsia="Times New Roman" w:hAnsi="Garamond" w:cs="Times New Roman"/>
          <w:kern w:val="0"/>
          <w:sz w:val="24"/>
          <w:szCs w:val="24"/>
          <w:lang w:eastAsia="pt-PT"/>
          <w14:ligatures w14:val="none"/>
        </w:rPr>
      </w:pPr>
    </w:p>
    <w:p w14:paraId="7CB6F713" w14:textId="170F4C43" w:rsidR="003247DE" w:rsidRPr="003417E1" w:rsidRDefault="003247DE" w:rsidP="00E11AB7">
      <w:pPr>
        <w:spacing w:line="360" w:lineRule="auto"/>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ab/>
        <w:t xml:space="preserve">Nesta etapa, investigamos a relação das dimensões do </w:t>
      </w:r>
      <w:r w:rsidRPr="003417E1">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i/>
          <w:iCs/>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 xml:space="preserve">mais precisamente relação </w:t>
      </w:r>
      <w:r w:rsidR="0075385F">
        <w:rPr>
          <w:rFonts w:ascii="Garamond" w:eastAsia="Times New Roman" w:hAnsi="Garamond" w:cs="Times New Roman"/>
          <w:kern w:val="0"/>
          <w:sz w:val="24"/>
          <w:szCs w:val="24"/>
          <w:lang w:eastAsia="pt-PT"/>
          <w14:ligatures w14:val="none"/>
        </w:rPr>
        <w:t>entre</w:t>
      </w:r>
      <w:r w:rsidRPr="003417E1">
        <w:rPr>
          <w:rFonts w:ascii="Garamond" w:eastAsia="Times New Roman" w:hAnsi="Garamond" w:cs="Times New Roman"/>
          <w:kern w:val="0"/>
          <w:sz w:val="24"/>
          <w:szCs w:val="24"/>
          <w:lang w:eastAsia="pt-PT"/>
          <w14:ligatures w14:val="none"/>
        </w:rPr>
        <w:t xml:space="preserve"> adepto, relação com o clube e cocriação, com a formação de </w:t>
      </w:r>
      <w:r w:rsidRPr="003417E1">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i/>
          <w:iCs/>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 xml:space="preserve">Temos os coeficientes estruturais positivos, superiores a 0,344 o que indicam uma forte correlação positiva. Todos os valores dos </w:t>
      </w:r>
      <w:r w:rsidRPr="003417E1">
        <w:rPr>
          <w:rFonts w:ascii="Garamond" w:eastAsia="Times New Roman" w:hAnsi="Garamond" w:cs="Times New Roman"/>
          <w:i/>
          <w:iCs/>
          <w:kern w:val="0"/>
          <w:sz w:val="24"/>
          <w:szCs w:val="24"/>
          <w:lang w:eastAsia="pt-PT"/>
          <w14:ligatures w14:val="none"/>
        </w:rPr>
        <w:t>t-</w:t>
      </w:r>
      <w:proofErr w:type="spellStart"/>
      <w:r w:rsidRPr="003417E1">
        <w:rPr>
          <w:rFonts w:ascii="Garamond" w:eastAsia="Times New Roman" w:hAnsi="Garamond" w:cs="Times New Roman"/>
          <w:i/>
          <w:iCs/>
          <w:kern w:val="0"/>
          <w:sz w:val="24"/>
          <w:szCs w:val="24"/>
          <w:lang w:eastAsia="pt-PT"/>
          <w14:ligatures w14:val="none"/>
        </w:rPr>
        <w:t>values</w:t>
      </w:r>
      <w:proofErr w:type="spellEnd"/>
      <w:r w:rsidRPr="003417E1">
        <w:rPr>
          <w:rFonts w:ascii="Garamond" w:eastAsia="Times New Roman" w:hAnsi="Garamond" w:cs="Times New Roman"/>
          <w:kern w:val="0"/>
          <w:sz w:val="24"/>
          <w:szCs w:val="24"/>
          <w:lang w:eastAsia="pt-PT"/>
          <w14:ligatures w14:val="none"/>
        </w:rPr>
        <w:t xml:space="preserve"> também são relevantes e superiores a 1,96, indicando que hipótese das relações devem ser apoiadas. Com relação a importância, há uma indicação que a dimensão </w:t>
      </w:r>
      <w:r w:rsidRPr="008F2457">
        <w:rPr>
          <w:rFonts w:ascii="Garamond" w:eastAsia="Times New Roman" w:hAnsi="Garamond" w:cs="Times New Roman"/>
          <w:kern w:val="0"/>
          <w:sz w:val="24"/>
          <w:szCs w:val="24"/>
          <w:lang w:eastAsia="pt-PT"/>
          <w14:ligatures w14:val="none"/>
        </w:rPr>
        <w:t xml:space="preserve">Relação </w:t>
      </w:r>
      <w:r w:rsidR="009C6599" w:rsidRPr="008F2457">
        <w:rPr>
          <w:rFonts w:ascii="Garamond" w:eastAsia="Times New Roman" w:hAnsi="Garamond" w:cs="Times New Roman"/>
          <w:kern w:val="0"/>
          <w:sz w:val="24"/>
          <w:szCs w:val="24"/>
          <w:lang w:eastAsia="pt-PT"/>
          <w14:ligatures w14:val="none"/>
        </w:rPr>
        <w:t>entre A</w:t>
      </w:r>
      <w:r w:rsidRPr="008F2457">
        <w:rPr>
          <w:rFonts w:ascii="Garamond" w:eastAsia="Times New Roman" w:hAnsi="Garamond" w:cs="Times New Roman"/>
          <w:kern w:val="0"/>
          <w:sz w:val="24"/>
          <w:szCs w:val="24"/>
          <w:lang w:eastAsia="pt-PT"/>
          <w14:ligatures w14:val="none"/>
        </w:rPr>
        <w:t>depto</w:t>
      </w:r>
      <w:r w:rsidR="009C6599" w:rsidRPr="008F2457">
        <w:rPr>
          <w:rFonts w:ascii="Garamond" w:eastAsia="Times New Roman" w:hAnsi="Garamond" w:cs="Times New Roman"/>
          <w:kern w:val="0"/>
          <w:sz w:val="24"/>
          <w:szCs w:val="24"/>
          <w:lang w:eastAsia="pt-PT"/>
          <w14:ligatures w14:val="none"/>
        </w:rPr>
        <w:t>s</w:t>
      </w:r>
      <w:r w:rsidRPr="008F2457">
        <w:rPr>
          <w:rFonts w:ascii="Garamond" w:eastAsia="Times New Roman" w:hAnsi="Garamond" w:cs="Times New Roman"/>
          <w:kern w:val="0"/>
          <w:sz w:val="24"/>
          <w:szCs w:val="24"/>
          <w:lang w:eastAsia="pt-PT"/>
          <w14:ligatures w14:val="none"/>
        </w:rPr>
        <w:t xml:space="preserve"> tem</w:t>
      </w:r>
      <w:r w:rsidRPr="003417E1">
        <w:rPr>
          <w:rFonts w:ascii="Garamond" w:eastAsia="Times New Roman" w:hAnsi="Garamond" w:cs="Times New Roman"/>
          <w:kern w:val="0"/>
          <w:sz w:val="24"/>
          <w:szCs w:val="24"/>
          <w:lang w:eastAsia="pt-PT"/>
          <w14:ligatures w14:val="none"/>
        </w:rPr>
        <w:t xml:space="preserve"> uma maior relevância no construto com coeficiente estrutural em 0,405, seguido de relação com o clube 0,403 e cocriação 0,344.</w:t>
      </w:r>
    </w:p>
    <w:p w14:paraId="02C7EEA6" w14:textId="5A81DE78" w:rsidR="000A1645" w:rsidRDefault="003247DE" w:rsidP="00E11AB7">
      <w:pPr>
        <w:spacing w:line="360" w:lineRule="auto"/>
        <w:ind w:firstLine="708"/>
        <w:jc w:val="both"/>
        <w:rPr>
          <w:rFonts w:ascii="Garamond" w:eastAsia="Times New Roman" w:hAnsi="Garamond" w:cs="Times New Roman"/>
          <w:noProof/>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Em seguida, verificamos a relação entre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com as três dimensões de </w:t>
      </w:r>
      <w:r w:rsidRPr="003417E1">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i/>
          <w:iCs/>
          <w:kern w:val="0"/>
          <w:sz w:val="24"/>
          <w:szCs w:val="24"/>
          <w:lang w:eastAsia="pt-PT"/>
          <w14:ligatures w14:val="none"/>
        </w:rPr>
        <w:t xml:space="preserve">. </w:t>
      </w:r>
      <w:r w:rsidRPr="003417E1">
        <w:rPr>
          <w:rFonts w:ascii="Garamond" w:eastAsia="Times New Roman" w:hAnsi="Garamond" w:cs="Times New Roman"/>
          <w:kern w:val="0"/>
          <w:sz w:val="24"/>
          <w:szCs w:val="24"/>
          <w:lang w:eastAsia="pt-PT"/>
          <w14:ligatures w14:val="none"/>
        </w:rPr>
        <w:t xml:space="preserve">No caso das três dimensões analisadas, todos os coeficientes estruturais são positivos e superiores a 0,5. Segundo </w:t>
      </w:r>
      <w:proofErr w:type="spellStart"/>
      <w:r w:rsidRPr="003417E1">
        <w:rPr>
          <w:rFonts w:ascii="Garamond" w:eastAsia="Times New Roman" w:hAnsi="Garamond" w:cs="Times New Roman"/>
          <w:kern w:val="0"/>
          <w:sz w:val="24"/>
          <w:szCs w:val="24"/>
          <w:lang w:eastAsia="pt-PT"/>
          <w14:ligatures w14:val="none"/>
        </w:rPr>
        <w:t>Hair</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(2014), os coeficientes estruturais variam de -1 a 1, onde -1 indica uma forte relação negativa entre variáveis e 1 indica uma forte correlação positiva. Não há uma diferença muito grande em termos de importância de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com cada dimensão, todas elas apresentam relevância estatística significativa</w:t>
      </w:r>
      <w:r w:rsidR="00FD2D97" w:rsidRPr="003417E1">
        <w:rPr>
          <w:rFonts w:ascii="Garamond" w:eastAsia="Times New Roman" w:hAnsi="Garamond" w:cs="Times New Roman"/>
          <w:kern w:val="0"/>
          <w:sz w:val="24"/>
          <w:szCs w:val="24"/>
          <w:lang w:eastAsia="pt-PT"/>
          <w14:ligatures w14:val="none"/>
        </w:rPr>
        <w:t>.</w:t>
      </w:r>
      <w:r w:rsidR="006C78AF" w:rsidRPr="006C78AF">
        <w:rPr>
          <w:rFonts w:ascii="Garamond" w:eastAsia="Times New Roman" w:hAnsi="Garamond" w:cs="Times New Roman"/>
          <w:noProof/>
          <w:kern w:val="0"/>
          <w:sz w:val="24"/>
          <w:szCs w:val="24"/>
          <w:lang w:eastAsia="pt-PT"/>
          <w14:ligatures w14:val="none"/>
        </w:rPr>
        <w:t xml:space="preserve"> </w:t>
      </w:r>
    </w:p>
    <w:p w14:paraId="1699EB50" w14:textId="43409582" w:rsidR="003247DE" w:rsidRPr="003417E1" w:rsidRDefault="003247DE" w:rsidP="00E11AB7">
      <w:pPr>
        <w:spacing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Para a segunda parte dessa análise, analisamos a relação entre </w:t>
      </w:r>
      <w:r w:rsidRPr="003417E1">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e as dimensões de lealdade de marca, mais precisamente lealdade </w:t>
      </w:r>
      <w:proofErr w:type="spellStart"/>
      <w:r w:rsidRPr="003417E1">
        <w:rPr>
          <w:rFonts w:ascii="Garamond" w:eastAsia="Times New Roman" w:hAnsi="Garamond" w:cs="Times New Roman"/>
          <w:kern w:val="0"/>
          <w:sz w:val="24"/>
          <w:szCs w:val="24"/>
          <w:lang w:eastAsia="pt-PT"/>
          <w14:ligatures w14:val="none"/>
        </w:rPr>
        <w:t>atitudinal</w:t>
      </w:r>
      <w:proofErr w:type="spellEnd"/>
      <w:r w:rsidRPr="003417E1">
        <w:rPr>
          <w:rFonts w:ascii="Garamond" w:eastAsia="Times New Roman" w:hAnsi="Garamond" w:cs="Times New Roman"/>
          <w:kern w:val="0"/>
          <w:sz w:val="24"/>
          <w:szCs w:val="24"/>
          <w:lang w:eastAsia="pt-PT"/>
          <w14:ligatures w14:val="none"/>
        </w:rPr>
        <w:t xml:space="preserve"> e lealdade comportamental. </w:t>
      </w:r>
    </w:p>
    <w:p w14:paraId="3DEA75BD" w14:textId="53CD78D1" w:rsidR="003247DE" w:rsidRPr="003417E1" w:rsidRDefault="003247DE" w:rsidP="00E11AB7">
      <w:pPr>
        <w:spacing w:line="360" w:lineRule="auto"/>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lastRenderedPageBreak/>
        <w:tab/>
        <w:t xml:space="preserve"> Conforme se pode verificar na </w:t>
      </w:r>
      <w:r w:rsidRPr="003417E1">
        <w:rPr>
          <w:rFonts w:ascii="Garamond" w:eastAsia="Times New Roman" w:hAnsi="Garamond" w:cs="Times New Roman"/>
          <w:b/>
          <w:bCs/>
          <w:kern w:val="0"/>
          <w:sz w:val="24"/>
          <w:szCs w:val="24"/>
          <w:lang w:eastAsia="pt-PT"/>
          <w14:ligatures w14:val="none"/>
        </w:rPr>
        <w:t xml:space="preserve">Figura </w:t>
      </w:r>
      <w:r w:rsidR="008F2457">
        <w:rPr>
          <w:rFonts w:ascii="Garamond" w:eastAsia="Times New Roman" w:hAnsi="Garamond" w:cs="Times New Roman"/>
          <w:b/>
          <w:bCs/>
          <w:kern w:val="0"/>
          <w:sz w:val="24"/>
          <w:szCs w:val="24"/>
          <w:lang w:eastAsia="pt-PT"/>
          <w14:ligatures w14:val="none"/>
        </w:rPr>
        <w:t>2</w:t>
      </w:r>
      <w:r w:rsidRPr="003417E1">
        <w:rPr>
          <w:rFonts w:ascii="Garamond" w:eastAsia="Times New Roman" w:hAnsi="Garamond" w:cs="Times New Roman"/>
          <w:kern w:val="0"/>
          <w:sz w:val="24"/>
          <w:szCs w:val="24"/>
          <w:lang w:eastAsia="pt-PT"/>
          <w14:ligatures w14:val="none"/>
        </w:rPr>
        <w:t xml:space="preserve">, os coeficientes estruturais são positivos na formação das duas dimensões de lealdade de marca, com números expressivos, superiores a 0,5 onde </w:t>
      </w:r>
      <w:r w:rsidR="00DE67FC" w:rsidRPr="008F2457">
        <w:rPr>
          <w:rFonts w:ascii="Garamond" w:eastAsia="Times New Roman" w:hAnsi="Garamond" w:cs="Times New Roman"/>
          <w:kern w:val="0"/>
          <w:sz w:val="24"/>
          <w:szCs w:val="24"/>
          <w:lang w:eastAsia="pt-PT"/>
          <w14:ligatures w14:val="none"/>
        </w:rPr>
        <w:t xml:space="preserve">o </w:t>
      </w:r>
      <w:r w:rsidR="00DE67FC" w:rsidRPr="008F2457">
        <w:rPr>
          <w:rFonts w:ascii="Garamond" w:eastAsia="Times New Roman" w:hAnsi="Garamond" w:cs="Times New Roman"/>
          <w:i/>
          <w:iCs/>
          <w:kern w:val="0"/>
          <w:sz w:val="24"/>
          <w:szCs w:val="24"/>
          <w:lang w:eastAsia="pt-PT"/>
          <w14:ligatures w14:val="none"/>
        </w:rPr>
        <w:t xml:space="preserve">social media </w:t>
      </w:r>
      <w:proofErr w:type="spellStart"/>
      <w:r w:rsidR="00DE67FC" w:rsidRPr="008F2457">
        <w:rPr>
          <w:rFonts w:ascii="Garamond" w:eastAsia="Times New Roman" w:hAnsi="Garamond" w:cs="Times New Roman"/>
          <w:i/>
          <w:iCs/>
          <w:kern w:val="0"/>
          <w:sz w:val="24"/>
          <w:szCs w:val="24"/>
          <w:lang w:eastAsia="pt-PT"/>
          <w14:ligatures w14:val="none"/>
        </w:rPr>
        <w:t>engagement</w:t>
      </w:r>
      <w:proofErr w:type="spellEnd"/>
      <w:r w:rsidR="00DE67FC" w:rsidRPr="008F2457">
        <w:rPr>
          <w:rFonts w:ascii="Garamond" w:eastAsia="Times New Roman" w:hAnsi="Garamond" w:cs="Times New Roman"/>
          <w:i/>
          <w:iCs/>
          <w:kern w:val="0"/>
          <w:sz w:val="24"/>
          <w:szCs w:val="24"/>
          <w:lang w:eastAsia="pt-PT"/>
          <w14:ligatures w14:val="none"/>
        </w:rPr>
        <w:t xml:space="preserve"> </w:t>
      </w:r>
      <w:r w:rsidR="00DE67FC" w:rsidRPr="008F2457">
        <w:rPr>
          <w:rFonts w:ascii="Garamond" w:eastAsia="Times New Roman" w:hAnsi="Garamond" w:cs="Times New Roman"/>
          <w:kern w:val="0"/>
          <w:sz w:val="24"/>
          <w:szCs w:val="24"/>
          <w:lang w:eastAsia="pt-PT"/>
          <w14:ligatures w14:val="none"/>
        </w:rPr>
        <w:t xml:space="preserve">tem </w:t>
      </w:r>
      <w:r w:rsidRPr="008F2457">
        <w:rPr>
          <w:rFonts w:ascii="Garamond" w:eastAsia="Times New Roman" w:hAnsi="Garamond" w:cs="Times New Roman"/>
          <w:kern w:val="0"/>
          <w:sz w:val="24"/>
          <w:szCs w:val="24"/>
          <w:lang w:eastAsia="pt-PT"/>
          <w14:ligatures w14:val="none"/>
        </w:rPr>
        <w:t xml:space="preserve">uma maior influencia </w:t>
      </w:r>
      <w:r w:rsidR="00DE67FC" w:rsidRPr="008F2457">
        <w:rPr>
          <w:rFonts w:ascii="Garamond" w:eastAsia="Times New Roman" w:hAnsi="Garamond" w:cs="Times New Roman"/>
          <w:kern w:val="0"/>
          <w:sz w:val="24"/>
          <w:szCs w:val="24"/>
          <w:lang w:eastAsia="pt-PT"/>
          <w14:ligatures w14:val="none"/>
        </w:rPr>
        <w:t xml:space="preserve">na lealdade </w:t>
      </w:r>
      <w:proofErr w:type="spellStart"/>
      <w:r w:rsidR="00DE67FC" w:rsidRPr="008F2457">
        <w:rPr>
          <w:rFonts w:ascii="Garamond" w:eastAsia="Times New Roman" w:hAnsi="Garamond" w:cs="Times New Roman"/>
          <w:kern w:val="0"/>
          <w:sz w:val="24"/>
          <w:szCs w:val="24"/>
          <w:lang w:eastAsia="pt-PT"/>
          <w14:ligatures w14:val="none"/>
        </w:rPr>
        <w:t>atitudinal</w:t>
      </w:r>
      <w:proofErr w:type="spellEnd"/>
      <w:r w:rsidR="00DE67FC" w:rsidRPr="008F2457">
        <w:rPr>
          <w:rFonts w:ascii="Garamond" w:eastAsia="Times New Roman" w:hAnsi="Garamond" w:cs="Times New Roman"/>
          <w:kern w:val="0"/>
          <w:sz w:val="24"/>
          <w:szCs w:val="24"/>
          <w:lang w:eastAsia="pt-PT"/>
          <w14:ligatures w14:val="none"/>
        </w:rPr>
        <w:t xml:space="preserve"> (</w:t>
      </w:r>
      <w:r w:rsidR="00C57240" w:rsidRPr="00DD2255">
        <w:rPr>
          <w:rFonts w:ascii="Garamond" w:eastAsia="Times New Roman" w:hAnsi="Garamond" w:cs="Times New Roman"/>
          <w:kern w:val="0"/>
          <w:sz w:val="24"/>
          <w:szCs w:val="24"/>
          <w:lang w:eastAsia="pt-PT"/>
          <w14:ligatures w14:val="none"/>
        </w:rPr>
        <w:t>β =</w:t>
      </w:r>
      <w:r w:rsidRPr="00DD2255">
        <w:rPr>
          <w:rFonts w:ascii="Garamond" w:eastAsia="Times New Roman" w:hAnsi="Garamond" w:cs="Times New Roman"/>
          <w:kern w:val="0"/>
          <w:sz w:val="24"/>
          <w:szCs w:val="24"/>
          <w:lang w:eastAsia="pt-PT"/>
          <w14:ligatures w14:val="none"/>
        </w:rPr>
        <w:t>0,635</w:t>
      </w:r>
      <w:r w:rsidR="00DE67FC" w:rsidRPr="00DD2255">
        <w:rPr>
          <w:rFonts w:ascii="Garamond" w:eastAsia="Times New Roman" w:hAnsi="Garamond" w:cs="Times New Roman"/>
          <w:kern w:val="0"/>
          <w:sz w:val="24"/>
          <w:szCs w:val="24"/>
          <w:lang w:eastAsia="pt-PT"/>
          <w14:ligatures w14:val="none"/>
        </w:rPr>
        <w:t>)</w:t>
      </w:r>
      <w:r w:rsidRPr="00DD2255">
        <w:rPr>
          <w:rFonts w:ascii="Garamond" w:eastAsia="Times New Roman" w:hAnsi="Garamond" w:cs="Times New Roman"/>
          <w:kern w:val="0"/>
          <w:sz w:val="24"/>
          <w:szCs w:val="24"/>
          <w:lang w:eastAsia="pt-PT"/>
          <w14:ligatures w14:val="none"/>
        </w:rPr>
        <w:t xml:space="preserve"> </w:t>
      </w:r>
      <w:r w:rsidR="00DE67FC" w:rsidRPr="00DD2255">
        <w:rPr>
          <w:rFonts w:ascii="Garamond" w:eastAsia="Times New Roman" w:hAnsi="Garamond" w:cs="Times New Roman"/>
          <w:kern w:val="0"/>
          <w:sz w:val="24"/>
          <w:szCs w:val="24"/>
          <w:lang w:eastAsia="pt-PT"/>
          <w14:ligatures w14:val="none"/>
        </w:rPr>
        <w:t>do que na</w:t>
      </w:r>
      <w:r w:rsidRPr="00DD2255">
        <w:rPr>
          <w:rFonts w:ascii="Garamond" w:eastAsia="Times New Roman" w:hAnsi="Garamond" w:cs="Times New Roman"/>
          <w:kern w:val="0"/>
          <w:sz w:val="24"/>
          <w:szCs w:val="24"/>
          <w:lang w:eastAsia="pt-PT"/>
          <w14:ligatures w14:val="none"/>
        </w:rPr>
        <w:t xml:space="preserve"> lealdade </w:t>
      </w:r>
      <w:r w:rsidR="00DE67FC" w:rsidRPr="00DD2255">
        <w:rPr>
          <w:rFonts w:ascii="Garamond" w:eastAsia="Times New Roman" w:hAnsi="Garamond" w:cs="Times New Roman"/>
          <w:kern w:val="0"/>
          <w:sz w:val="24"/>
          <w:szCs w:val="24"/>
          <w:lang w:eastAsia="pt-PT"/>
          <w14:ligatures w14:val="none"/>
        </w:rPr>
        <w:t>comportamental (</w:t>
      </w:r>
      <w:r w:rsidR="00C57240" w:rsidRPr="00DD2255">
        <w:rPr>
          <w:rFonts w:ascii="Garamond" w:eastAsia="Times New Roman" w:hAnsi="Garamond" w:cs="Times New Roman"/>
          <w:kern w:val="0"/>
          <w:sz w:val="24"/>
          <w:szCs w:val="24"/>
          <w:lang w:eastAsia="pt-PT"/>
          <w14:ligatures w14:val="none"/>
        </w:rPr>
        <w:t>β =</w:t>
      </w:r>
      <w:r w:rsidRPr="00DD2255">
        <w:rPr>
          <w:rFonts w:ascii="Garamond" w:eastAsia="Times New Roman" w:hAnsi="Garamond" w:cs="Times New Roman"/>
          <w:kern w:val="0"/>
          <w:sz w:val="24"/>
          <w:szCs w:val="24"/>
          <w:lang w:eastAsia="pt-PT"/>
          <w14:ligatures w14:val="none"/>
        </w:rPr>
        <w:t>0</w:t>
      </w:r>
      <w:r w:rsidRPr="008F2457">
        <w:rPr>
          <w:rFonts w:ascii="Garamond" w:eastAsia="Times New Roman" w:hAnsi="Garamond" w:cs="Times New Roman"/>
          <w:kern w:val="0"/>
          <w:sz w:val="24"/>
          <w:szCs w:val="24"/>
          <w:lang w:eastAsia="pt-PT"/>
          <w14:ligatures w14:val="none"/>
        </w:rPr>
        <w:t>,570</w:t>
      </w:r>
      <w:r w:rsidR="00DE67FC" w:rsidRPr="008F2457">
        <w:rPr>
          <w:rFonts w:ascii="Garamond" w:eastAsia="Times New Roman" w:hAnsi="Garamond" w:cs="Times New Roman"/>
          <w:kern w:val="0"/>
          <w:sz w:val="24"/>
          <w:szCs w:val="24"/>
          <w:lang w:eastAsia="pt-PT"/>
          <w14:ligatures w14:val="none"/>
        </w:rPr>
        <w:t>)</w:t>
      </w:r>
      <w:r w:rsidRPr="008F2457">
        <w:rPr>
          <w:rFonts w:ascii="Garamond" w:eastAsia="Times New Roman" w:hAnsi="Garamond" w:cs="Times New Roman"/>
          <w:kern w:val="0"/>
          <w:sz w:val="24"/>
          <w:szCs w:val="24"/>
          <w:lang w:eastAsia="pt-PT"/>
          <w14:ligatures w14:val="none"/>
        </w:rPr>
        <w:t xml:space="preserve">. Os </w:t>
      </w:r>
      <w:r w:rsidR="00DE67FC" w:rsidRPr="008F2457">
        <w:rPr>
          <w:rFonts w:ascii="Garamond" w:eastAsia="Times New Roman" w:hAnsi="Garamond" w:cs="Times New Roman"/>
          <w:kern w:val="0"/>
          <w:sz w:val="24"/>
          <w:szCs w:val="24"/>
          <w:lang w:eastAsia="pt-PT"/>
          <w14:ligatures w14:val="none"/>
        </w:rPr>
        <w:t>níveis d</w:t>
      </w:r>
      <w:r w:rsidRPr="008F2457">
        <w:rPr>
          <w:rFonts w:ascii="Garamond" w:eastAsia="Times New Roman" w:hAnsi="Garamond" w:cs="Times New Roman"/>
          <w:kern w:val="0"/>
          <w:sz w:val="24"/>
          <w:szCs w:val="24"/>
          <w:lang w:eastAsia="pt-PT"/>
          <w14:ligatures w14:val="none"/>
        </w:rPr>
        <w:t xml:space="preserve">e </w:t>
      </w:r>
      <w:r w:rsidRPr="008F2457">
        <w:rPr>
          <w:rFonts w:ascii="Garamond" w:eastAsia="Times New Roman" w:hAnsi="Garamond" w:cs="Times New Roman"/>
          <w:i/>
          <w:iCs/>
          <w:kern w:val="0"/>
          <w:sz w:val="24"/>
          <w:szCs w:val="24"/>
          <w:lang w:eastAsia="pt-PT"/>
          <w14:ligatures w14:val="none"/>
        </w:rPr>
        <w:t>t-</w:t>
      </w:r>
      <w:proofErr w:type="spellStart"/>
      <w:r w:rsidRPr="008F2457">
        <w:rPr>
          <w:rFonts w:ascii="Garamond" w:eastAsia="Times New Roman" w:hAnsi="Garamond" w:cs="Times New Roman"/>
          <w:i/>
          <w:iCs/>
          <w:kern w:val="0"/>
          <w:sz w:val="24"/>
          <w:szCs w:val="24"/>
          <w:lang w:eastAsia="pt-PT"/>
          <w14:ligatures w14:val="none"/>
        </w:rPr>
        <w:t>value</w:t>
      </w:r>
      <w:proofErr w:type="spellEnd"/>
      <w:r w:rsidRPr="008F2457">
        <w:rPr>
          <w:rFonts w:ascii="Garamond" w:eastAsia="Times New Roman" w:hAnsi="Garamond" w:cs="Times New Roman"/>
          <w:i/>
          <w:iCs/>
          <w:kern w:val="0"/>
          <w:sz w:val="24"/>
          <w:szCs w:val="24"/>
          <w:lang w:eastAsia="pt-PT"/>
          <w14:ligatures w14:val="none"/>
        </w:rPr>
        <w:t xml:space="preserve"> </w:t>
      </w:r>
      <w:r w:rsidRPr="008F2457">
        <w:rPr>
          <w:rFonts w:ascii="Garamond" w:eastAsia="Times New Roman" w:hAnsi="Garamond" w:cs="Times New Roman"/>
          <w:kern w:val="0"/>
          <w:sz w:val="24"/>
          <w:szCs w:val="24"/>
          <w:lang w:eastAsia="pt-PT"/>
          <w14:ligatures w14:val="none"/>
        </w:rPr>
        <w:t>acima de 1,96 também indicam que as relações devem ser apoiadas.</w:t>
      </w:r>
    </w:p>
    <w:p w14:paraId="66B3AE79" w14:textId="5311A005" w:rsidR="003247DE" w:rsidRPr="003417E1" w:rsidRDefault="003247DE" w:rsidP="00E11AB7">
      <w:pPr>
        <w:spacing w:line="360" w:lineRule="auto"/>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ab/>
      </w:r>
      <w:r w:rsidRPr="008F2457">
        <w:rPr>
          <w:rFonts w:ascii="Garamond" w:eastAsia="Times New Roman" w:hAnsi="Garamond" w:cs="Times New Roman"/>
          <w:kern w:val="0"/>
          <w:sz w:val="24"/>
          <w:szCs w:val="24"/>
          <w:lang w:eastAsia="pt-PT"/>
          <w14:ligatures w14:val="none"/>
        </w:rPr>
        <w:t>Dessa forma, comprova-se assim que</w:t>
      </w:r>
      <w:r w:rsidR="00A1176D" w:rsidRPr="008F2457">
        <w:rPr>
          <w:rFonts w:ascii="Garamond" w:eastAsia="Times New Roman" w:hAnsi="Garamond" w:cs="Times New Roman"/>
          <w:kern w:val="0"/>
          <w:sz w:val="24"/>
          <w:szCs w:val="24"/>
          <w:lang w:eastAsia="pt-PT"/>
          <w14:ligatures w14:val="none"/>
        </w:rPr>
        <w:t xml:space="preserve"> o</w:t>
      </w:r>
      <w:r w:rsidRPr="008F2457">
        <w:rPr>
          <w:rFonts w:ascii="Garamond" w:eastAsia="Times New Roman" w:hAnsi="Garamond" w:cs="Times New Roman"/>
          <w:kern w:val="0"/>
          <w:sz w:val="24"/>
          <w:szCs w:val="24"/>
          <w:lang w:eastAsia="pt-PT"/>
          <w14:ligatures w14:val="none"/>
        </w:rPr>
        <w:t xml:space="preserve"> </w:t>
      </w:r>
      <w:r w:rsidR="00A1176D" w:rsidRPr="008F2457">
        <w:rPr>
          <w:rFonts w:ascii="Garamond" w:eastAsia="Times New Roman" w:hAnsi="Garamond" w:cs="Times New Roman"/>
          <w:i/>
          <w:iCs/>
          <w:kern w:val="0"/>
          <w:sz w:val="24"/>
          <w:szCs w:val="24"/>
          <w:lang w:eastAsia="pt-PT"/>
          <w14:ligatures w14:val="none"/>
        </w:rPr>
        <w:t xml:space="preserve">social media </w:t>
      </w:r>
      <w:proofErr w:type="spellStart"/>
      <w:r w:rsidR="00A1176D" w:rsidRPr="008F2457">
        <w:rPr>
          <w:rFonts w:ascii="Garamond" w:eastAsia="Times New Roman" w:hAnsi="Garamond" w:cs="Times New Roman"/>
          <w:i/>
          <w:iCs/>
          <w:kern w:val="0"/>
          <w:sz w:val="24"/>
          <w:szCs w:val="24"/>
          <w:lang w:eastAsia="pt-PT"/>
          <w14:ligatures w14:val="none"/>
        </w:rPr>
        <w:t>engagement</w:t>
      </w:r>
      <w:proofErr w:type="spellEnd"/>
      <w:r w:rsidR="00A1176D" w:rsidRPr="008F2457">
        <w:rPr>
          <w:rFonts w:ascii="Garamond" w:eastAsia="Times New Roman" w:hAnsi="Garamond" w:cs="Times New Roman"/>
          <w:kern w:val="0"/>
          <w:sz w:val="24"/>
          <w:szCs w:val="24"/>
          <w:lang w:eastAsia="pt-PT"/>
          <w14:ligatures w14:val="none"/>
        </w:rPr>
        <w:t xml:space="preserve"> impacta positivamente </w:t>
      </w:r>
      <w:r w:rsidRPr="008F2457">
        <w:rPr>
          <w:rFonts w:ascii="Garamond" w:eastAsia="Times New Roman" w:hAnsi="Garamond" w:cs="Times New Roman"/>
          <w:kern w:val="0"/>
          <w:sz w:val="24"/>
          <w:szCs w:val="24"/>
          <w:lang w:eastAsia="pt-PT"/>
          <w14:ligatures w14:val="none"/>
        </w:rPr>
        <w:t>tanto</w:t>
      </w:r>
      <w:r w:rsidR="00A1176D" w:rsidRPr="008F2457">
        <w:rPr>
          <w:rFonts w:ascii="Garamond" w:eastAsia="Times New Roman" w:hAnsi="Garamond" w:cs="Times New Roman"/>
          <w:kern w:val="0"/>
          <w:sz w:val="24"/>
          <w:szCs w:val="24"/>
          <w:lang w:eastAsia="pt-PT"/>
          <w14:ligatures w14:val="none"/>
        </w:rPr>
        <w:t xml:space="preserve"> a</w:t>
      </w:r>
      <w:r w:rsidRPr="008F2457">
        <w:rPr>
          <w:rFonts w:ascii="Garamond" w:eastAsia="Times New Roman" w:hAnsi="Garamond" w:cs="Times New Roman"/>
          <w:kern w:val="0"/>
          <w:sz w:val="24"/>
          <w:szCs w:val="24"/>
          <w:lang w:eastAsia="pt-PT"/>
          <w14:ligatures w14:val="none"/>
        </w:rPr>
        <w:t xml:space="preserve"> lealdade </w:t>
      </w:r>
      <w:proofErr w:type="spellStart"/>
      <w:r w:rsidRPr="008F2457">
        <w:rPr>
          <w:rFonts w:ascii="Garamond" w:eastAsia="Times New Roman" w:hAnsi="Garamond" w:cs="Times New Roman"/>
          <w:kern w:val="0"/>
          <w:sz w:val="24"/>
          <w:szCs w:val="24"/>
          <w:lang w:eastAsia="pt-PT"/>
          <w14:ligatures w14:val="none"/>
        </w:rPr>
        <w:t>atitudinal</w:t>
      </w:r>
      <w:proofErr w:type="spellEnd"/>
      <w:r w:rsidRPr="008F2457">
        <w:rPr>
          <w:rFonts w:ascii="Garamond" w:eastAsia="Times New Roman" w:hAnsi="Garamond" w:cs="Times New Roman"/>
          <w:kern w:val="0"/>
          <w:sz w:val="24"/>
          <w:szCs w:val="24"/>
          <w:lang w:eastAsia="pt-PT"/>
          <w14:ligatures w14:val="none"/>
        </w:rPr>
        <w:t xml:space="preserve"> quanto </w:t>
      </w:r>
      <w:r w:rsidR="00A1176D" w:rsidRPr="008F2457">
        <w:rPr>
          <w:rFonts w:ascii="Garamond" w:eastAsia="Times New Roman" w:hAnsi="Garamond" w:cs="Times New Roman"/>
          <w:kern w:val="0"/>
          <w:sz w:val="24"/>
          <w:szCs w:val="24"/>
          <w:lang w:eastAsia="pt-PT"/>
          <w14:ligatures w14:val="none"/>
        </w:rPr>
        <w:t xml:space="preserve">a </w:t>
      </w:r>
      <w:r w:rsidRPr="008F2457">
        <w:rPr>
          <w:rFonts w:ascii="Garamond" w:eastAsia="Times New Roman" w:hAnsi="Garamond" w:cs="Times New Roman"/>
          <w:kern w:val="0"/>
          <w:sz w:val="24"/>
          <w:szCs w:val="24"/>
          <w:lang w:eastAsia="pt-PT"/>
          <w14:ligatures w14:val="none"/>
        </w:rPr>
        <w:t>lealdade comportamental.</w:t>
      </w:r>
    </w:p>
    <w:p w14:paraId="1639377E" w14:textId="0D655688" w:rsidR="003247DE" w:rsidRDefault="003247DE" w:rsidP="00E11AB7">
      <w:pPr>
        <w:spacing w:line="360" w:lineRule="auto"/>
        <w:ind w:firstLine="708"/>
        <w:jc w:val="both"/>
        <w:rPr>
          <w:rFonts w:ascii="Garamond" w:hAnsi="Garamond"/>
          <w:sz w:val="24"/>
          <w:szCs w:val="24"/>
        </w:rPr>
      </w:pPr>
      <w:r w:rsidRPr="003417E1">
        <w:rPr>
          <w:rFonts w:ascii="Garamond" w:hAnsi="Garamond"/>
          <w:sz w:val="24"/>
          <w:szCs w:val="24"/>
        </w:rPr>
        <w:t xml:space="preserve">Com relação a qualidade do modelo preditivo apresentado, verificou-se por meio do indicador Stone </w:t>
      </w:r>
      <w:proofErr w:type="spellStart"/>
      <w:r w:rsidRPr="003417E1">
        <w:rPr>
          <w:rFonts w:ascii="Garamond" w:hAnsi="Garamond"/>
          <w:sz w:val="24"/>
          <w:szCs w:val="24"/>
        </w:rPr>
        <w:t>Geisser</w:t>
      </w:r>
      <w:proofErr w:type="spellEnd"/>
      <w:r w:rsidRPr="003417E1">
        <w:rPr>
          <w:rFonts w:ascii="Garamond" w:hAnsi="Garamond"/>
          <w:sz w:val="24"/>
          <w:szCs w:val="24"/>
        </w:rPr>
        <w:t xml:space="preserve"> (Q²), que todos os indicadores estão positivos variando entre 0,252 e 0,504, por isso, existe relevância preditiva e qualidade da predição (</w:t>
      </w:r>
      <w:proofErr w:type="spellStart"/>
      <w:r w:rsidRPr="003417E1">
        <w:rPr>
          <w:rFonts w:ascii="Garamond" w:hAnsi="Garamond"/>
          <w:sz w:val="24"/>
          <w:szCs w:val="24"/>
        </w:rPr>
        <w:t>Hair</w:t>
      </w:r>
      <w:proofErr w:type="spellEnd"/>
      <w:r w:rsidRPr="003417E1">
        <w:rPr>
          <w:rFonts w:ascii="Garamond" w:hAnsi="Garamond"/>
          <w:sz w:val="24"/>
          <w:szCs w:val="24"/>
        </w:rPr>
        <w:t xml:space="preserve"> </w:t>
      </w:r>
      <w:proofErr w:type="spellStart"/>
      <w:r w:rsidRPr="003417E1">
        <w:rPr>
          <w:rFonts w:ascii="Garamond" w:hAnsi="Garamond"/>
          <w:sz w:val="24"/>
          <w:szCs w:val="24"/>
        </w:rPr>
        <w:t>et</w:t>
      </w:r>
      <w:proofErr w:type="spellEnd"/>
      <w:r w:rsidRPr="003417E1">
        <w:rPr>
          <w:rFonts w:ascii="Garamond" w:hAnsi="Garamond"/>
          <w:sz w:val="24"/>
          <w:szCs w:val="24"/>
        </w:rPr>
        <w:t xml:space="preserve"> al., 2014).  Já em relação ao pode preditivo (R²), 34,3% da variância da </w:t>
      </w:r>
      <w:r w:rsidRPr="008F2457">
        <w:rPr>
          <w:rFonts w:ascii="Garamond" w:hAnsi="Garamond"/>
          <w:sz w:val="24"/>
          <w:szCs w:val="24"/>
        </w:rPr>
        <w:t xml:space="preserve">relação </w:t>
      </w:r>
      <w:r w:rsidR="009C6599" w:rsidRPr="008F2457">
        <w:rPr>
          <w:rFonts w:ascii="Garamond" w:hAnsi="Garamond"/>
          <w:sz w:val="24"/>
          <w:szCs w:val="24"/>
        </w:rPr>
        <w:t>entre</w:t>
      </w:r>
      <w:r w:rsidRPr="008F2457">
        <w:rPr>
          <w:rFonts w:ascii="Garamond" w:hAnsi="Garamond"/>
          <w:sz w:val="24"/>
          <w:szCs w:val="24"/>
        </w:rPr>
        <w:t xml:space="preserve"> adepto</w:t>
      </w:r>
      <w:r w:rsidR="009C6599" w:rsidRPr="008F2457">
        <w:rPr>
          <w:rFonts w:ascii="Garamond" w:hAnsi="Garamond"/>
          <w:sz w:val="24"/>
          <w:szCs w:val="24"/>
        </w:rPr>
        <w:t>s</w:t>
      </w:r>
      <w:r w:rsidRPr="008F2457">
        <w:rPr>
          <w:rFonts w:ascii="Garamond" w:hAnsi="Garamond"/>
          <w:sz w:val="24"/>
          <w:szCs w:val="24"/>
        </w:rPr>
        <w:t xml:space="preserve">, 31,3% da relação com o clube e 25,4% da cocriação podem ser explicadas pela relação com </w:t>
      </w:r>
      <w:proofErr w:type="spellStart"/>
      <w:r w:rsidRPr="008F2457">
        <w:rPr>
          <w:rFonts w:ascii="Garamond" w:hAnsi="Garamond"/>
          <w:i/>
          <w:iCs/>
          <w:sz w:val="24"/>
          <w:szCs w:val="24"/>
        </w:rPr>
        <w:t>brand</w:t>
      </w:r>
      <w:proofErr w:type="spellEnd"/>
      <w:r w:rsidRPr="008F2457">
        <w:rPr>
          <w:rFonts w:ascii="Garamond" w:hAnsi="Garamond"/>
          <w:i/>
          <w:iCs/>
          <w:sz w:val="24"/>
          <w:szCs w:val="24"/>
        </w:rPr>
        <w:t xml:space="preserve"> </w:t>
      </w:r>
      <w:proofErr w:type="spellStart"/>
      <w:r w:rsidRPr="008F2457">
        <w:rPr>
          <w:rFonts w:ascii="Garamond" w:hAnsi="Garamond"/>
          <w:i/>
          <w:iCs/>
          <w:sz w:val="24"/>
          <w:szCs w:val="24"/>
        </w:rPr>
        <w:t>love</w:t>
      </w:r>
      <w:proofErr w:type="spellEnd"/>
      <w:r w:rsidRPr="008F2457">
        <w:rPr>
          <w:rFonts w:ascii="Garamond" w:hAnsi="Garamond"/>
          <w:i/>
          <w:iCs/>
          <w:sz w:val="24"/>
          <w:szCs w:val="24"/>
        </w:rPr>
        <w:t>.</w:t>
      </w:r>
      <w:r w:rsidRPr="008F2457">
        <w:rPr>
          <w:rFonts w:ascii="Garamond" w:hAnsi="Garamond"/>
          <w:sz w:val="24"/>
          <w:szCs w:val="24"/>
        </w:rPr>
        <w:t xml:space="preserve"> O modelo explica a variância do </w:t>
      </w:r>
      <w:r w:rsidRPr="008F2457">
        <w:rPr>
          <w:rFonts w:ascii="Garamond" w:hAnsi="Garamond"/>
          <w:i/>
          <w:iCs/>
          <w:sz w:val="24"/>
          <w:szCs w:val="24"/>
        </w:rPr>
        <w:t xml:space="preserve">social media </w:t>
      </w:r>
      <w:proofErr w:type="spellStart"/>
      <w:r w:rsidRPr="008F2457">
        <w:rPr>
          <w:rFonts w:ascii="Garamond" w:hAnsi="Garamond"/>
          <w:i/>
          <w:iCs/>
          <w:sz w:val="24"/>
          <w:szCs w:val="24"/>
        </w:rPr>
        <w:t>engagement</w:t>
      </w:r>
      <w:proofErr w:type="spellEnd"/>
      <w:r w:rsidRPr="008F2457">
        <w:rPr>
          <w:rFonts w:ascii="Garamond" w:hAnsi="Garamond"/>
          <w:sz w:val="24"/>
          <w:szCs w:val="24"/>
        </w:rPr>
        <w:t xml:space="preserve">, e sua relação com lealdade </w:t>
      </w:r>
      <w:r w:rsidR="009C6599" w:rsidRPr="008F2457">
        <w:rPr>
          <w:rFonts w:ascii="Garamond" w:hAnsi="Garamond"/>
          <w:sz w:val="24"/>
          <w:szCs w:val="24"/>
        </w:rPr>
        <w:t>à</w:t>
      </w:r>
      <w:r w:rsidRPr="008F2457">
        <w:rPr>
          <w:rFonts w:ascii="Garamond" w:hAnsi="Garamond"/>
          <w:sz w:val="24"/>
          <w:szCs w:val="24"/>
        </w:rPr>
        <w:t xml:space="preserve"> marca</w:t>
      </w:r>
      <w:r w:rsidR="009C6599" w:rsidRPr="008F2457">
        <w:rPr>
          <w:rFonts w:ascii="Garamond" w:hAnsi="Garamond"/>
          <w:sz w:val="24"/>
          <w:szCs w:val="24"/>
        </w:rPr>
        <w:t xml:space="preserve"> (no caso, o clube)</w:t>
      </w:r>
      <w:r w:rsidRPr="008F2457">
        <w:rPr>
          <w:rFonts w:ascii="Garamond" w:hAnsi="Garamond"/>
          <w:sz w:val="24"/>
          <w:szCs w:val="24"/>
        </w:rPr>
        <w:t xml:space="preserve"> </w:t>
      </w:r>
      <w:proofErr w:type="spellStart"/>
      <w:r w:rsidRPr="008F2457">
        <w:rPr>
          <w:rFonts w:ascii="Garamond" w:hAnsi="Garamond"/>
          <w:sz w:val="24"/>
          <w:szCs w:val="24"/>
        </w:rPr>
        <w:t>atitudinal</w:t>
      </w:r>
      <w:proofErr w:type="spellEnd"/>
      <w:r w:rsidRPr="008F2457">
        <w:rPr>
          <w:rFonts w:ascii="Garamond" w:hAnsi="Garamond"/>
          <w:sz w:val="24"/>
          <w:szCs w:val="24"/>
        </w:rPr>
        <w:t xml:space="preserve"> com 32,5% e lealdade comportamental, com 40,4%.</w:t>
      </w:r>
    </w:p>
    <w:p w14:paraId="1C05E263" w14:textId="77777777" w:rsidR="00245CD8" w:rsidRDefault="00245CD8" w:rsidP="000A1645">
      <w:pPr>
        <w:spacing w:after="0" w:line="360" w:lineRule="auto"/>
        <w:rPr>
          <w:rFonts w:ascii="Garamond" w:eastAsia="Times New Roman" w:hAnsi="Garamond" w:cs="Times New Roman"/>
          <w:b/>
          <w:bCs/>
          <w:kern w:val="0"/>
          <w:lang w:eastAsia="pt-PT"/>
          <w14:ligatures w14:val="none"/>
        </w:rPr>
      </w:pPr>
    </w:p>
    <w:p w14:paraId="629BB1BC" w14:textId="607C68AD" w:rsidR="003247DE" w:rsidRPr="003417E1" w:rsidRDefault="000A1645" w:rsidP="000A1645">
      <w:pPr>
        <w:spacing w:after="0" w:line="360" w:lineRule="auto"/>
        <w:rPr>
          <w:rFonts w:ascii="Garamond" w:eastAsia="Times New Roman" w:hAnsi="Garamond" w:cs="Times New Roman"/>
          <w:b/>
          <w:bCs/>
          <w:kern w:val="0"/>
          <w:lang w:eastAsia="pt-PT"/>
          <w14:ligatures w14:val="none"/>
        </w:rPr>
      </w:pPr>
      <w:r w:rsidRPr="0075385F">
        <w:rPr>
          <w:rFonts w:ascii="Garamond" w:eastAsia="Times New Roman" w:hAnsi="Garamond" w:cs="Times New Roman"/>
          <w:b/>
          <w:bCs/>
          <w:kern w:val="0"/>
          <w:lang w:eastAsia="pt-PT"/>
          <w14:ligatures w14:val="none"/>
        </w:rPr>
        <w:t>T</w:t>
      </w:r>
      <w:r w:rsidR="003247DE" w:rsidRPr="0075385F">
        <w:rPr>
          <w:rFonts w:ascii="Garamond" w:eastAsia="Times New Roman" w:hAnsi="Garamond" w:cs="Times New Roman"/>
          <w:b/>
          <w:bCs/>
          <w:kern w:val="0"/>
          <w:lang w:eastAsia="pt-PT"/>
          <w14:ligatures w14:val="none"/>
        </w:rPr>
        <w:t xml:space="preserve">abela </w:t>
      </w:r>
      <w:r w:rsidR="006C78AF" w:rsidRPr="0075385F">
        <w:rPr>
          <w:rFonts w:ascii="Garamond" w:eastAsia="Times New Roman" w:hAnsi="Garamond" w:cs="Times New Roman"/>
          <w:b/>
          <w:bCs/>
          <w:kern w:val="0"/>
          <w:lang w:eastAsia="pt-PT"/>
          <w14:ligatures w14:val="none"/>
        </w:rPr>
        <w:t>9</w:t>
      </w:r>
      <w:r w:rsidR="003247DE" w:rsidRPr="0075385F">
        <w:rPr>
          <w:rFonts w:ascii="Garamond" w:eastAsia="Times New Roman" w:hAnsi="Garamond" w:cs="Times New Roman"/>
          <w:b/>
          <w:bCs/>
          <w:kern w:val="0"/>
          <w:lang w:eastAsia="pt-PT"/>
          <w14:ligatures w14:val="none"/>
        </w:rPr>
        <w:t xml:space="preserve"> – Representação dos resultados</w:t>
      </w:r>
      <w:r w:rsidR="00245CD8" w:rsidRPr="0075385F">
        <w:rPr>
          <w:rFonts w:ascii="Garamond" w:eastAsia="Times New Roman" w:hAnsi="Garamond" w:cs="Times New Roman"/>
          <w:b/>
          <w:bCs/>
          <w:kern w:val="0"/>
          <w:lang w:eastAsia="pt-PT"/>
          <w14:ligatures w14:val="none"/>
        </w:rPr>
        <w:t xml:space="preserve"> do modelo estrutural</w:t>
      </w:r>
    </w:p>
    <w:p w14:paraId="6EF76B40" w14:textId="03B2F7C8" w:rsidR="000A1645" w:rsidRPr="003417E1" w:rsidRDefault="003247DE" w:rsidP="00245CD8">
      <w:pPr>
        <w:spacing w:after="0" w:line="360" w:lineRule="auto"/>
        <w:ind w:left="708" w:hanging="708"/>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Elaboração própria com apoio </w:t>
      </w:r>
      <w:proofErr w:type="spellStart"/>
      <w:r w:rsidRPr="003417E1">
        <w:rPr>
          <w:rFonts w:ascii="Garamond" w:eastAsia="Times New Roman" w:hAnsi="Garamond" w:cs="Times New Roman"/>
          <w:kern w:val="0"/>
          <w:lang w:eastAsia="pt-PT"/>
          <w14:ligatures w14:val="none"/>
        </w:rPr>
        <w:t>SmartPLS</w:t>
      </w:r>
      <w:proofErr w:type="spellEnd"/>
    </w:p>
    <w:tbl>
      <w:tblPr>
        <w:tblW w:w="8480" w:type="dxa"/>
        <w:tblCellMar>
          <w:left w:w="70" w:type="dxa"/>
          <w:right w:w="70" w:type="dxa"/>
        </w:tblCellMar>
        <w:tblLook w:val="04A0" w:firstRow="1" w:lastRow="0" w:firstColumn="1" w:lastColumn="0" w:noHBand="0" w:noVBand="1"/>
      </w:tblPr>
      <w:tblGrid>
        <w:gridCol w:w="980"/>
        <w:gridCol w:w="3421"/>
        <w:gridCol w:w="911"/>
        <w:gridCol w:w="976"/>
        <w:gridCol w:w="907"/>
        <w:gridCol w:w="1285"/>
      </w:tblGrid>
      <w:tr w:rsidR="0075385F" w:rsidRPr="0075385F" w14:paraId="02797CA3" w14:textId="77777777" w:rsidTr="0075385F">
        <w:trPr>
          <w:trHeight w:val="636"/>
        </w:trPr>
        <w:tc>
          <w:tcPr>
            <w:tcW w:w="952" w:type="dxa"/>
            <w:tcBorders>
              <w:top w:val="nil"/>
              <w:left w:val="nil"/>
              <w:bottom w:val="single" w:sz="8" w:space="0" w:color="auto"/>
              <w:right w:val="nil"/>
            </w:tcBorders>
            <w:shd w:val="clear" w:color="auto" w:fill="auto"/>
            <w:vAlign w:val="center"/>
            <w:hideMark/>
          </w:tcPr>
          <w:p w14:paraId="0690357E" w14:textId="77777777" w:rsidR="0075385F" w:rsidRPr="0075385F"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Hipótese</w:t>
            </w:r>
          </w:p>
        </w:tc>
        <w:tc>
          <w:tcPr>
            <w:tcW w:w="3547" w:type="dxa"/>
            <w:tcBorders>
              <w:top w:val="nil"/>
              <w:left w:val="nil"/>
              <w:bottom w:val="single" w:sz="8" w:space="0" w:color="auto"/>
              <w:right w:val="nil"/>
            </w:tcBorders>
            <w:shd w:val="clear" w:color="auto" w:fill="auto"/>
            <w:vAlign w:val="center"/>
            <w:hideMark/>
          </w:tcPr>
          <w:p w14:paraId="6560D5CC" w14:textId="77777777" w:rsidR="0075385F" w:rsidRPr="0075385F"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Relação</w:t>
            </w:r>
          </w:p>
        </w:tc>
        <w:tc>
          <w:tcPr>
            <w:tcW w:w="931" w:type="dxa"/>
            <w:tcBorders>
              <w:top w:val="nil"/>
              <w:left w:val="nil"/>
              <w:bottom w:val="single" w:sz="8" w:space="0" w:color="auto"/>
              <w:right w:val="nil"/>
            </w:tcBorders>
            <w:shd w:val="clear" w:color="auto" w:fill="auto"/>
            <w:vAlign w:val="center"/>
            <w:hideMark/>
          </w:tcPr>
          <w:p w14:paraId="4EF6E7B2" w14:textId="77777777" w:rsidR="0075385F" w:rsidRPr="0075385F"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 xml:space="preserve">β </w:t>
            </w:r>
          </w:p>
        </w:tc>
        <w:tc>
          <w:tcPr>
            <w:tcW w:w="976" w:type="dxa"/>
            <w:tcBorders>
              <w:top w:val="nil"/>
              <w:left w:val="nil"/>
              <w:bottom w:val="single" w:sz="8" w:space="0" w:color="auto"/>
              <w:right w:val="nil"/>
            </w:tcBorders>
            <w:shd w:val="clear" w:color="auto" w:fill="auto"/>
            <w:noWrap/>
            <w:vAlign w:val="center"/>
            <w:hideMark/>
          </w:tcPr>
          <w:p w14:paraId="712389C7" w14:textId="77777777" w:rsidR="0075385F" w:rsidRPr="0075385F" w:rsidRDefault="0075385F" w:rsidP="0075385F">
            <w:pPr>
              <w:spacing w:after="0" w:line="240" w:lineRule="auto"/>
              <w:jc w:val="center"/>
              <w:rPr>
                <w:rFonts w:ascii="Garamond" w:eastAsia="Times New Roman" w:hAnsi="Garamond" w:cs="Arial"/>
                <w:i/>
                <w:iCs/>
                <w:color w:val="000000"/>
                <w:kern w:val="0"/>
                <w:sz w:val="24"/>
                <w:szCs w:val="24"/>
                <w:lang w:val="pt-BR" w:eastAsia="pt-BR"/>
                <w14:ligatures w14:val="none"/>
              </w:rPr>
            </w:pPr>
            <w:r w:rsidRPr="0075385F">
              <w:rPr>
                <w:rFonts w:ascii="Garamond" w:eastAsia="Times New Roman" w:hAnsi="Garamond" w:cs="Arial"/>
                <w:i/>
                <w:iCs/>
                <w:color w:val="000000"/>
                <w:kern w:val="0"/>
                <w:sz w:val="24"/>
                <w:szCs w:val="24"/>
                <w:lang w:val="pt-BR" w:eastAsia="pt-BR"/>
                <w14:ligatures w14:val="none"/>
              </w:rPr>
              <w:t>t-</w:t>
            </w:r>
            <w:proofErr w:type="spellStart"/>
            <w:r w:rsidRPr="0075385F">
              <w:rPr>
                <w:rFonts w:ascii="Garamond" w:eastAsia="Times New Roman" w:hAnsi="Garamond" w:cs="Arial"/>
                <w:i/>
                <w:iCs/>
                <w:color w:val="000000"/>
                <w:kern w:val="0"/>
                <w:sz w:val="24"/>
                <w:szCs w:val="24"/>
                <w:lang w:val="pt-BR" w:eastAsia="pt-BR"/>
                <w14:ligatures w14:val="none"/>
              </w:rPr>
              <w:t>values</w:t>
            </w:r>
            <w:proofErr w:type="spellEnd"/>
          </w:p>
        </w:tc>
        <w:tc>
          <w:tcPr>
            <w:tcW w:w="929" w:type="dxa"/>
            <w:tcBorders>
              <w:top w:val="nil"/>
              <w:left w:val="nil"/>
              <w:bottom w:val="single" w:sz="8" w:space="0" w:color="auto"/>
              <w:right w:val="nil"/>
            </w:tcBorders>
            <w:shd w:val="clear" w:color="auto" w:fill="auto"/>
            <w:vAlign w:val="center"/>
            <w:hideMark/>
          </w:tcPr>
          <w:p w14:paraId="7B6989A1" w14:textId="77777777" w:rsidR="0075385F" w:rsidRPr="0075385F" w:rsidRDefault="0075385F" w:rsidP="0075385F">
            <w:pPr>
              <w:spacing w:after="0" w:line="240" w:lineRule="auto"/>
              <w:jc w:val="center"/>
              <w:rPr>
                <w:rFonts w:ascii="Garamond" w:eastAsia="Times New Roman" w:hAnsi="Garamond" w:cs="Arial"/>
                <w:i/>
                <w:iCs/>
                <w:color w:val="000000"/>
                <w:kern w:val="0"/>
                <w:sz w:val="24"/>
                <w:szCs w:val="24"/>
                <w:lang w:val="pt-BR" w:eastAsia="pt-BR"/>
                <w14:ligatures w14:val="none"/>
              </w:rPr>
            </w:pPr>
            <w:r w:rsidRPr="0075385F">
              <w:rPr>
                <w:rFonts w:ascii="Garamond" w:eastAsia="Times New Roman" w:hAnsi="Garamond" w:cs="Arial"/>
                <w:i/>
                <w:iCs/>
                <w:color w:val="000000"/>
                <w:kern w:val="0"/>
                <w:sz w:val="24"/>
                <w:szCs w:val="24"/>
                <w:lang w:val="pt-BR" w:eastAsia="pt-BR"/>
                <w14:ligatures w14:val="none"/>
              </w:rPr>
              <w:t>p-</w:t>
            </w:r>
            <w:proofErr w:type="spellStart"/>
            <w:r w:rsidRPr="0075385F">
              <w:rPr>
                <w:rFonts w:ascii="Garamond" w:eastAsia="Times New Roman" w:hAnsi="Garamond" w:cs="Arial"/>
                <w:i/>
                <w:iCs/>
                <w:color w:val="000000"/>
                <w:kern w:val="0"/>
                <w:sz w:val="24"/>
                <w:szCs w:val="24"/>
                <w:lang w:val="pt-BR" w:eastAsia="pt-BR"/>
                <w14:ligatures w14:val="none"/>
              </w:rPr>
              <w:t>values</w:t>
            </w:r>
            <w:proofErr w:type="spellEnd"/>
          </w:p>
        </w:tc>
        <w:tc>
          <w:tcPr>
            <w:tcW w:w="1145" w:type="dxa"/>
            <w:tcBorders>
              <w:top w:val="nil"/>
              <w:left w:val="nil"/>
              <w:bottom w:val="single" w:sz="8" w:space="0" w:color="auto"/>
              <w:right w:val="nil"/>
            </w:tcBorders>
            <w:shd w:val="clear" w:color="auto" w:fill="auto"/>
            <w:vAlign w:val="center"/>
            <w:hideMark/>
          </w:tcPr>
          <w:p w14:paraId="1AD1ECE3" w14:textId="77777777" w:rsidR="0075385F" w:rsidRPr="0075385F"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Significativo</w:t>
            </w:r>
          </w:p>
        </w:tc>
      </w:tr>
      <w:tr w:rsidR="0075385F" w:rsidRPr="0075385F" w14:paraId="1F807D6B" w14:textId="77777777" w:rsidTr="0075385F">
        <w:trPr>
          <w:trHeight w:val="312"/>
        </w:trPr>
        <w:tc>
          <w:tcPr>
            <w:tcW w:w="8480" w:type="dxa"/>
            <w:gridSpan w:val="6"/>
            <w:tcBorders>
              <w:top w:val="single" w:sz="8" w:space="0" w:color="auto"/>
              <w:left w:val="single" w:sz="8" w:space="0" w:color="auto"/>
              <w:bottom w:val="nil"/>
              <w:right w:val="nil"/>
            </w:tcBorders>
            <w:shd w:val="clear" w:color="000000" w:fill="D9D9D9"/>
            <w:vAlign w:val="center"/>
            <w:hideMark/>
          </w:tcPr>
          <w:p w14:paraId="09AF2739" w14:textId="77777777" w:rsidR="0075385F" w:rsidRPr="0075385F" w:rsidRDefault="0075385F" w:rsidP="0075385F">
            <w:pPr>
              <w:spacing w:after="0" w:line="240" w:lineRule="auto"/>
              <w:jc w:val="center"/>
              <w:rPr>
                <w:rFonts w:ascii="Garamond" w:eastAsia="Times New Roman" w:hAnsi="Garamond" w:cs="Arial"/>
                <w:b/>
                <w:bCs/>
                <w:color w:val="000000"/>
                <w:kern w:val="0"/>
                <w:sz w:val="24"/>
                <w:szCs w:val="24"/>
                <w:lang w:val="pt-BR" w:eastAsia="pt-BR"/>
                <w14:ligatures w14:val="none"/>
              </w:rPr>
            </w:pPr>
            <w:r w:rsidRPr="0075385F">
              <w:rPr>
                <w:rFonts w:ascii="Garamond" w:eastAsia="Times New Roman" w:hAnsi="Garamond" w:cs="Arial"/>
                <w:b/>
                <w:bCs/>
                <w:color w:val="000000"/>
                <w:kern w:val="0"/>
                <w:sz w:val="24"/>
                <w:szCs w:val="24"/>
                <w:lang w:val="pt-BR" w:eastAsia="pt-BR"/>
                <w14:ligatures w14:val="none"/>
              </w:rPr>
              <w:t>Brand Love</w:t>
            </w:r>
          </w:p>
        </w:tc>
      </w:tr>
      <w:tr w:rsidR="0075385F" w:rsidRPr="0075385F" w14:paraId="03A68549" w14:textId="77777777" w:rsidTr="0075385F">
        <w:trPr>
          <w:trHeight w:val="821"/>
        </w:trPr>
        <w:tc>
          <w:tcPr>
            <w:tcW w:w="952" w:type="dxa"/>
            <w:tcBorders>
              <w:top w:val="single" w:sz="4" w:space="0" w:color="auto"/>
              <w:left w:val="nil"/>
              <w:bottom w:val="nil"/>
              <w:right w:val="nil"/>
            </w:tcBorders>
            <w:shd w:val="clear" w:color="auto" w:fill="auto"/>
            <w:vAlign w:val="center"/>
            <w:hideMark/>
          </w:tcPr>
          <w:p w14:paraId="1F5835D3" w14:textId="77777777" w:rsidR="0075385F" w:rsidRPr="0075385F" w:rsidRDefault="0075385F" w:rsidP="0075385F">
            <w:pPr>
              <w:spacing w:after="0" w:line="240" w:lineRule="auto"/>
              <w:jc w:val="center"/>
              <w:rPr>
                <w:rFonts w:ascii="Garamond" w:eastAsia="Times New Roman" w:hAnsi="Garamond" w:cs="Arial"/>
                <w:b/>
                <w:bCs/>
                <w:color w:val="000000"/>
                <w:kern w:val="0"/>
                <w:sz w:val="24"/>
                <w:szCs w:val="24"/>
                <w:lang w:val="pt-BR" w:eastAsia="pt-BR"/>
                <w14:ligatures w14:val="none"/>
              </w:rPr>
            </w:pPr>
            <w:r w:rsidRPr="0075385F">
              <w:rPr>
                <w:rFonts w:ascii="Garamond" w:eastAsia="Times New Roman" w:hAnsi="Garamond" w:cs="Arial"/>
                <w:b/>
                <w:bCs/>
                <w:color w:val="000000"/>
                <w:kern w:val="0"/>
                <w:sz w:val="24"/>
                <w:szCs w:val="24"/>
                <w:lang w:val="pt-BR" w:eastAsia="pt-BR"/>
                <w14:ligatures w14:val="none"/>
              </w:rPr>
              <w:t>H1a</w:t>
            </w:r>
          </w:p>
        </w:tc>
        <w:tc>
          <w:tcPr>
            <w:tcW w:w="3547" w:type="dxa"/>
            <w:tcBorders>
              <w:top w:val="single" w:sz="4" w:space="0" w:color="auto"/>
              <w:left w:val="nil"/>
              <w:bottom w:val="nil"/>
              <w:right w:val="nil"/>
            </w:tcBorders>
            <w:shd w:val="clear" w:color="auto" w:fill="auto"/>
            <w:vAlign w:val="center"/>
            <w:hideMark/>
          </w:tcPr>
          <w:p w14:paraId="1615A095" w14:textId="77777777" w:rsidR="0075385F" w:rsidRPr="0075385F" w:rsidRDefault="0075385F" w:rsidP="0075385F">
            <w:pPr>
              <w:spacing w:after="0" w:line="240" w:lineRule="auto"/>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Brand Love -&gt; Relação entre Adeptos</w:t>
            </w:r>
          </w:p>
        </w:tc>
        <w:tc>
          <w:tcPr>
            <w:tcW w:w="931" w:type="dxa"/>
            <w:tcBorders>
              <w:top w:val="single" w:sz="4" w:space="0" w:color="auto"/>
              <w:left w:val="nil"/>
              <w:bottom w:val="nil"/>
              <w:right w:val="nil"/>
            </w:tcBorders>
            <w:shd w:val="clear" w:color="auto" w:fill="auto"/>
            <w:vAlign w:val="center"/>
            <w:hideMark/>
          </w:tcPr>
          <w:p w14:paraId="56BE2372" w14:textId="0C4DBCA4" w:rsidR="0075385F" w:rsidRPr="00DD2255" w:rsidRDefault="0027109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color w:val="000000"/>
                <w:kern w:val="0"/>
                <w:sz w:val="24"/>
                <w:szCs w:val="24"/>
                <w:lang w:val="pt-BR" w:eastAsia="pt-BR"/>
                <w14:ligatures w14:val="none"/>
              </w:rPr>
              <w:t>0,586</w:t>
            </w:r>
          </w:p>
        </w:tc>
        <w:tc>
          <w:tcPr>
            <w:tcW w:w="976" w:type="dxa"/>
            <w:tcBorders>
              <w:top w:val="single" w:sz="4" w:space="0" w:color="auto"/>
              <w:left w:val="nil"/>
              <w:bottom w:val="nil"/>
              <w:right w:val="nil"/>
            </w:tcBorders>
            <w:shd w:val="clear" w:color="auto" w:fill="auto"/>
            <w:noWrap/>
            <w:vAlign w:val="center"/>
            <w:hideMark/>
          </w:tcPr>
          <w:p w14:paraId="5762AE28" w14:textId="32FFBE62" w:rsidR="0075385F" w:rsidRPr="00DD2255" w:rsidRDefault="0027109F" w:rsidP="0027109F">
            <w:pPr>
              <w:spacing w:after="0" w:line="240" w:lineRule="auto"/>
              <w:jc w:val="center"/>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color w:val="000000"/>
                <w:kern w:val="0"/>
                <w:sz w:val="24"/>
                <w:szCs w:val="24"/>
                <w:lang w:val="pt-BR" w:eastAsia="pt-BR"/>
                <w14:ligatures w14:val="none"/>
              </w:rPr>
              <w:t>20,457</w:t>
            </w:r>
          </w:p>
        </w:tc>
        <w:tc>
          <w:tcPr>
            <w:tcW w:w="929" w:type="dxa"/>
            <w:tcBorders>
              <w:top w:val="single" w:sz="4" w:space="0" w:color="auto"/>
              <w:left w:val="nil"/>
              <w:bottom w:val="nil"/>
              <w:right w:val="nil"/>
            </w:tcBorders>
            <w:shd w:val="clear" w:color="auto" w:fill="auto"/>
            <w:vAlign w:val="center"/>
            <w:hideMark/>
          </w:tcPr>
          <w:p w14:paraId="7FC01FAD"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0</w:t>
            </w:r>
          </w:p>
        </w:tc>
        <w:tc>
          <w:tcPr>
            <w:tcW w:w="1145" w:type="dxa"/>
            <w:tcBorders>
              <w:top w:val="single" w:sz="4" w:space="0" w:color="auto"/>
              <w:left w:val="nil"/>
              <w:bottom w:val="nil"/>
              <w:right w:val="nil"/>
            </w:tcBorders>
            <w:shd w:val="clear" w:color="auto" w:fill="auto"/>
            <w:vAlign w:val="center"/>
            <w:hideMark/>
          </w:tcPr>
          <w:p w14:paraId="088C2650"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SIM</w:t>
            </w:r>
          </w:p>
        </w:tc>
      </w:tr>
      <w:tr w:rsidR="0075385F" w:rsidRPr="0075385F" w14:paraId="50C64FF4" w14:textId="77777777" w:rsidTr="0075385F">
        <w:trPr>
          <w:trHeight w:val="846"/>
        </w:trPr>
        <w:tc>
          <w:tcPr>
            <w:tcW w:w="952" w:type="dxa"/>
            <w:tcBorders>
              <w:top w:val="single" w:sz="4" w:space="0" w:color="auto"/>
              <w:left w:val="nil"/>
              <w:bottom w:val="single" w:sz="8" w:space="0" w:color="auto"/>
              <w:right w:val="nil"/>
            </w:tcBorders>
            <w:shd w:val="clear" w:color="auto" w:fill="auto"/>
            <w:vAlign w:val="center"/>
            <w:hideMark/>
          </w:tcPr>
          <w:p w14:paraId="2653FA2B" w14:textId="77777777" w:rsidR="0075385F" w:rsidRPr="0075385F" w:rsidRDefault="0075385F" w:rsidP="0075385F">
            <w:pPr>
              <w:spacing w:after="0" w:line="240" w:lineRule="auto"/>
              <w:jc w:val="center"/>
              <w:rPr>
                <w:rFonts w:ascii="Garamond" w:eastAsia="Times New Roman" w:hAnsi="Garamond" w:cs="Arial"/>
                <w:b/>
                <w:bCs/>
                <w:color w:val="000000"/>
                <w:kern w:val="0"/>
                <w:sz w:val="24"/>
                <w:szCs w:val="24"/>
                <w:lang w:val="pt-BR" w:eastAsia="pt-BR"/>
                <w14:ligatures w14:val="none"/>
              </w:rPr>
            </w:pPr>
            <w:r w:rsidRPr="0075385F">
              <w:rPr>
                <w:rFonts w:ascii="Garamond" w:eastAsia="Times New Roman" w:hAnsi="Garamond" w:cs="Arial"/>
                <w:b/>
                <w:bCs/>
                <w:color w:val="000000"/>
                <w:kern w:val="0"/>
                <w:sz w:val="24"/>
                <w:szCs w:val="24"/>
                <w:lang w:val="pt-BR" w:eastAsia="pt-BR"/>
                <w14:ligatures w14:val="none"/>
              </w:rPr>
              <w:t>H1b</w:t>
            </w:r>
          </w:p>
        </w:tc>
        <w:tc>
          <w:tcPr>
            <w:tcW w:w="3547" w:type="dxa"/>
            <w:tcBorders>
              <w:top w:val="single" w:sz="4" w:space="0" w:color="auto"/>
              <w:left w:val="nil"/>
              <w:bottom w:val="single" w:sz="8" w:space="0" w:color="auto"/>
              <w:right w:val="nil"/>
            </w:tcBorders>
            <w:shd w:val="clear" w:color="auto" w:fill="auto"/>
            <w:vAlign w:val="center"/>
            <w:hideMark/>
          </w:tcPr>
          <w:p w14:paraId="7EB10362" w14:textId="77777777" w:rsidR="0075385F" w:rsidRPr="0075385F" w:rsidRDefault="0075385F" w:rsidP="0075385F">
            <w:pPr>
              <w:spacing w:after="0" w:line="240" w:lineRule="auto"/>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Brand Love -&gt; Relação com o Clube</w:t>
            </w:r>
          </w:p>
        </w:tc>
        <w:tc>
          <w:tcPr>
            <w:tcW w:w="931" w:type="dxa"/>
            <w:tcBorders>
              <w:top w:val="single" w:sz="4" w:space="0" w:color="auto"/>
              <w:left w:val="nil"/>
              <w:bottom w:val="single" w:sz="8" w:space="0" w:color="auto"/>
              <w:right w:val="nil"/>
            </w:tcBorders>
            <w:shd w:val="clear" w:color="auto" w:fill="auto"/>
            <w:vAlign w:val="center"/>
            <w:hideMark/>
          </w:tcPr>
          <w:p w14:paraId="67DBB68B" w14:textId="7A6E037D" w:rsidR="0075385F" w:rsidRPr="00DD2255"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color w:val="000000"/>
                <w:kern w:val="0"/>
                <w:sz w:val="24"/>
                <w:szCs w:val="24"/>
                <w:lang w:val="pt-BR" w:eastAsia="pt-BR"/>
                <w14:ligatures w14:val="none"/>
              </w:rPr>
              <w:t>0,</w:t>
            </w:r>
            <w:r w:rsidR="0027109F" w:rsidRPr="00DD2255">
              <w:rPr>
                <w:rFonts w:ascii="Garamond" w:eastAsia="Times New Roman" w:hAnsi="Garamond" w:cs="Arial"/>
                <w:color w:val="000000"/>
                <w:kern w:val="0"/>
                <w:sz w:val="24"/>
                <w:szCs w:val="24"/>
                <w:lang w:val="pt-BR" w:eastAsia="pt-BR"/>
                <w14:ligatures w14:val="none"/>
              </w:rPr>
              <w:t>559</w:t>
            </w:r>
          </w:p>
        </w:tc>
        <w:tc>
          <w:tcPr>
            <w:tcW w:w="976" w:type="dxa"/>
            <w:tcBorders>
              <w:top w:val="single" w:sz="4" w:space="0" w:color="auto"/>
              <w:left w:val="nil"/>
              <w:bottom w:val="single" w:sz="8" w:space="0" w:color="auto"/>
              <w:right w:val="nil"/>
            </w:tcBorders>
            <w:shd w:val="clear" w:color="auto" w:fill="auto"/>
            <w:noWrap/>
            <w:vAlign w:val="center"/>
            <w:hideMark/>
          </w:tcPr>
          <w:p w14:paraId="72F6DAB8" w14:textId="3271DE1E" w:rsidR="0075385F" w:rsidRPr="00DD2255" w:rsidRDefault="0027109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color w:val="000000"/>
                <w:kern w:val="0"/>
                <w:sz w:val="24"/>
                <w:szCs w:val="24"/>
                <w:lang w:val="pt-BR" w:eastAsia="pt-BR"/>
                <w14:ligatures w14:val="none"/>
              </w:rPr>
              <w:t>14,659</w:t>
            </w:r>
          </w:p>
        </w:tc>
        <w:tc>
          <w:tcPr>
            <w:tcW w:w="929" w:type="dxa"/>
            <w:tcBorders>
              <w:top w:val="single" w:sz="4" w:space="0" w:color="auto"/>
              <w:left w:val="nil"/>
              <w:bottom w:val="single" w:sz="8" w:space="0" w:color="auto"/>
              <w:right w:val="nil"/>
            </w:tcBorders>
            <w:shd w:val="clear" w:color="auto" w:fill="auto"/>
            <w:vAlign w:val="center"/>
            <w:hideMark/>
          </w:tcPr>
          <w:p w14:paraId="0331B816"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0</w:t>
            </w:r>
          </w:p>
        </w:tc>
        <w:tc>
          <w:tcPr>
            <w:tcW w:w="1145" w:type="dxa"/>
            <w:tcBorders>
              <w:top w:val="single" w:sz="4" w:space="0" w:color="auto"/>
              <w:left w:val="nil"/>
              <w:bottom w:val="single" w:sz="8" w:space="0" w:color="auto"/>
              <w:right w:val="nil"/>
            </w:tcBorders>
            <w:shd w:val="clear" w:color="auto" w:fill="auto"/>
            <w:vAlign w:val="center"/>
            <w:hideMark/>
          </w:tcPr>
          <w:p w14:paraId="256FE58E"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SIM</w:t>
            </w:r>
          </w:p>
        </w:tc>
      </w:tr>
      <w:tr w:rsidR="0075385F" w:rsidRPr="0075385F" w14:paraId="4601B84E" w14:textId="77777777" w:rsidTr="0075385F">
        <w:trPr>
          <w:trHeight w:val="834"/>
        </w:trPr>
        <w:tc>
          <w:tcPr>
            <w:tcW w:w="952" w:type="dxa"/>
            <w:tcBorders>
              <w:top w:val="nil"/>
              <w:left w:val="nil"/>
              <w:bottom w:val="single" w:sz="8" w:space="0" w:color="auto"/>
              <w:right w:val="nil"/>
            </w:tcBorders>
            <w:shd w:val="clear" w:color="auto" w:fill="auto"/>
            <w:vAlign w:val="center"/>
            <w:hideMark/>
          </w:tcPr>
          <w:p w14:paraId="62F62C8A" w14:textId="77777777" w:rsidR="0075385F" w:rsidRPr="0075385F" w:rsidRDefault="0075385F" w:rsidP="0075385F">
            <w:pPr>
              <w:spacing w:after="0" w:line="240" w:lineRule="auto"/>
              <w:jc w:val="center"/>
              <w:rPr>
                <w:rFonts w:ascii="Garamond" w:eastAsia="Times New Roman" w:hAnsi="Garamond" w:cs="Arial"/>
                <w:b/>
                <w:bCs/>
                <w:color w:val="000000"/>
                <w:kern w:val="0"/>
                <w:sz w:val="24"/>
                <w:szCs w:val="24"/>
                <w:lang w:val="pt-BR" w:eastAsia="pt-BR"/>
                <w14:ligatures w14:val="none"/>
              </w:rPr>
            </w:pPr>
            <w:r w:rsidRPr="0075385F">
              <w:rPr>
                <w:rFonts w:ascii="Garamond" w:eastAsia="Times New Roman" w:hAnsi="Garamond" w:cs="Arial"/>
                <w:b/>
                <w:bCs/>
                <w:color w:val="000000"/>
                <w:kern w:val="0"/>
                <w:sz w:val="24"/>
                <w:szCs w:val="24"/>
                <w:lang w:val="pt-BR" w:eastAsia="pt-BR"/>
                <w14:ligatures w14:val="none"/>
              </w:rPr>
              <w:t>H1c</w:t>
            </w:r>
          </w:p>
        </w:tc>
        <w:tc>
          <w:tcPr>
            <w:tcW w:w="3547" w:type="dxa"/>
            <w:tcBorders>
              <w:top w:val="nil"/>
              <w:left w:val="nil"/>
              <w:bottom w:val="single" w:sz="8" w:space="0" w:color="auto"/>
              <w:right w:val="nil"/>
            </w:tcBorders>
            <w:shd w:val="clear" w:color="auto" w:fill="auto"/>
            <w:vAlign w:val="center"/>
            <w:hideMark/>
          </w:tcPr>
          <w:p w14:paraId="19178F5D" w14:textId="77777777" w:rsidR="0075385F" w:rsidRPr="0075385F" w:rsidRDefault="0075385F" w:rsidP="0075385F">
            <w:pPr>
              <w:spacing w:after="0" w:line="240" w:lineRule="auto"/>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 xml:space="preserve">Brand Love -&gt; </w:t>
            </w:r>
            <w:proofErr w:type="spellStart"/>
            <w:r w:rsidRPr="0075385F">
              <w:rPr>
                <w:rFonts w:ascii="Garamond" w:eastAsia="Times New Roman" w:hAnsi="Garamond" w:cs="Arial"/>
                <w:color w:val="000000"/>
                <w:kern w:val="0"/>
                <w:sz w:val="24"/>
                <w:szCs w:val="24"/>
                <w:lang w:val="pt-BR" w:eastAsia="pt-BR"/>
                <w14:ligatures w14:val="none"/>
              </w:rPr>
              <w:t>Cocriação</w:t>
            </w:r>
            <w:proofErr w:type="spellEnd"/>
          </w:p>
        </w:tc>
        <w:tc>
          <w:tcPr>
            <w:tcW w:w="931" w:type="dxa"/>
            <w:tcBorders>
              <w:top w:val="nil"/>
              <w:left w:val="nil"/>
              <w:bottom w:val="single" w:sz="8" w:space="0" w:color="auto"/>
              <w:right w:val="nil"/>
            </w:tcBorders>
            <w:shd w:val="clear" w:color="auto" w:fill="auto"/>
            <w:vAlign w:val="center"/>
            <w:hideMark/>
          </w:tcPr>
          <w:p w14:paraId="37E3A579" w14:textId="3BE2CDF5" w:rsidR="0075385F" w:rsidRPr="00DD2255"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color w:val="000000"/>
                <w:kern w:val="0"/>
                <w:sz w:val="24"/>
                <w:szCs w:val="24"/>
                <w:lang w:val="pt-BR" w:eastAsia="pt-BR"/>
                <w14:ligatures w14:val="none"/>
              </w:rPr>
              <w:t>0,</w:t>
            </w:r>
            <w:r w:rsidR="0027109F" w:rsidRPr="00DD2255">
              <w:rPr>
                <w:rFonts w:ascii="Garamond" w:eastAsia="Times New Roman" w:hAnsi="Garamond" w:cs="Arial"/>
                <w:color w:val="000000"/>
                <w:kern w:val="0"/>
                <w:sz w:val="24"/>
                <w:szCs w:val="24"/>
                <w:lang w:val="pt-BR" w:eastAsia="pt-BR"/>
                <w14:ligatures w14:val="none"/>
              </w:rPr>
              <w:t>504</w:t>
            </w:r>
          </w:p>
        </w:tc>
        <w:tc>
          <w:tcPr>
            <w:tcW w:w="976" w:type="dxa"/>
            <w:tcBorders>
              <w:top w:val="nil"/>
              <w:left w:val="nil"/>
              <w:bottom w:val="single" w:sz="8" w:space="0" w:color="auto"/>
              <w:right w:val="nil"/>
            </w:tcBorders>
            <w:shd w:val="clear" w:color="auto" w:fill="auto"/>
            <w:noWrap/>
            <w:vAlign w:val="center"/>
            <w:hideMark/>
          </w:tcPr>
          <w:p w14:paraId="334FDFC2" w14:textId="7732882D" w:rsidR="0075385F" w:rsidRPr="00DD2255" w:rsidRDefault="0027109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color w:val="000000"/>
                <w:kern w:val="0"/>
                <w:sz w:val="24"/>
                <w:szCs w:val="24"/>
                <w:lang w:val="pt-BR" w:eastAsia="pt-BR"/>
                <w14:ligatures w14:val="none"/>
              </w:rPr>
              <w:t>16,800</w:t>
            </w:r>
          </w:p>
        </w:tc>
        <w:tc>
          <w:tcPr>
            <w:tcW w:w="929" w:type="dxa"/>
            <w:tcBorders>
              <w:top w:val="nil"/>
              <w:left w:val="nil"/>
              <w:bottom w:val="single" w:sz="8" w:space="0" w:color="auto"/>
              <w:right w:val="nil"/>
            </w:tcBorders>
            <w:shd w:val="clear" w:color="auto" w:fill="auto"/>
            <w:vAlign w:val="center"/>
            <w:hideMark/>
          </w:tcPr>
          <w:p w14:paraId="1A47F649"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0</w:t>
            </w:r>
          </w:p>
        </w:tc>
        <w:tc>
          <w:tcPr>
            <w:tcW w:w="1145" w:type="dxa"/>
            <w:tcBorders>
              <w:top w:val="nil"/>
              <w:left w:val="nil"/>
              <w:bottom w:val="single" w:sz="8" w:space="0" w:color="auto"/>
              <w:right w:val="nil"/>
            </w:tcBorders>
            <w:shd w:val="clear" w:color="auto" w:fill="auto"/>
            <w:vAlign w:val="center"/>
            <w:hideMark/>
          </w:tcPr>
          <w:p w14:paraId="55C01C12"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SIM</w:t>
            </w:r>
          </w:p>
        </w:tc>
      </w:tr>
      <w:tr w:rsidR="0075385F" w:rsidRPr="0075385F" w14:paraId="0E6A8F71" w14:textId="77777777" w:rsidTr="0075385F">
        <w:trPr>
          <w:trHeight w:val="974"/>
        </w:trPr>
        <w:tc>
          <w:tcPr>
            <w:tcW w:w="952" w:type="dxa"/>
            <w:tcBorders>
              <w:top w:val="nil"/>
              <w:left w:val="nil"/>
              <w:bottom w:val="single" w:sz="8" w:space="0" w:color="auto"/>
              <w:right w:val="nil"/>
            </w:tcBorders>
            <w:shd w:val="clear" w:color="auto" w:fill="auto"/>
            <w:vAlign w:val="center"/>
            <w:hideMark/>
          </w:tcPr>
          <w:p w14:paraId="4B08530A" w14:textId="77777777" w:rsidR="0075385F" w:rsidRPr="0075385F" w:rsidRDefault="0075385F" w:rsidP="0075385F">
            <w:pPr>
              <w:spacing w:after="0" w:line="240" w:lineRule="auto"/>
              <w:jc w:val="center"/>
              <w:rPr>
                <w:rFonts w:ascii="Garamond" w:eastAsia="Times New Roman" w:hAnsi="Garamond" w:cs="Arial"/>
                <w:b/>
                <w:bCs/>
                <w:color w:val="000000"/>
                <w:kern w:val="0"/>
                <w:sz w:val="24"/>
                <w:szCs w:val="24"/>
                <w:lang w:val="pt-BR" w:eastAsia="pt-BR"/>
                <w14:ligatures w14:val="none"/>
              </w:rPr>
            </w:pPr>
            <w:r w:rsidRPr="0075385F">
              <w:rPr>
                <w:rFonts w:ascii="Garamond" w:eastAsia="Times New Roman" w:hAnsi="Garamond" w:cs="Arial"/>
                <w:b/>
                <w:bCs/>
                <w:color w:val="000000"/>
                <w:kern w:val="0"/>
                <w:sz w:val="24"/>
                <w:szCs w:val="24"/>
                <w:lang w:val="pt-BR" w:eastAsia="pt-BR"/>
                <w14:ligatures w14:val="none"/>
              </w:rPr>
              <w:t>H2</w:t>
            </w:r>
          </w:p>
        </w:tc>
        <w:tc>
          <w:tcPr>
            <w:tcW w:w="3547" w:type="dxa"/>
            <w:tcBorders>
              <w:top w:val="nil"/>
              <w:left w:val="nil"/>
              <w:bottom w:val="single" w:sz="8" w:space="0" w:color="auto"/>
              <w:right w:val="nil"/>
            </w:tcBorders>
            <w:shd w:val="clear" w:color="auto" w:fill="auto"/>
            <w:vAlign w:val="center"/>
            <w:hideMark/>
          </w:tcPr>
          <w:p w14:paraId="19668425" w14:textId="77777777" w:rsidR="0075385F" w:rsidRPr="0027109F" w:rsidRDefault="0075385F" w:rsidP="0075385F">
            <w:pPr>
              <w:spacing w:after="0" w:line="240" w:lineRule="auto"/>
              <w:rPr>
                <w:rFonts w:ascii="Garamond" w:eastAsia="Times New Roman" w:hAnsi="Garamond" w:cs="Arial"/>
                <w:color w:val="000000"/>
                <w:kern w:val="0"/>
                <w:sz w:val="24"/>
                <w:szCs w:val="24"/>
                <w:lang w:val="en-US" w:eastAsia="pt-BR"/>
                <w14:ligatures w14:val="none"/>
              </w:rPr>
            </w:pPr>
            <w:r w:rsidRPr="0027109F">
              <w:rPr>
                <w:rFonts w:ascii="Garamond" w:eastAsia="Times New Roman" w:hAnsi="Garamond" w:cs="Arial"/>
                <w:color w:val="000000"/>
                <w:kern w:val="0"/>
                <w:sz w:val="24"/>
                <w:szCs w:val="24"/>
                <w:lang w:val="en-US" w:eastAsia="pt-BR"/>
                <w14:ligatures w14:val="none"/>
              </w:rPr>
              <w:t xml:space="preserve"> Social Media Engagement &gt; Brand Loyalty </w:t>
            </w:r>
            <w:proofErr w:type="spellStart"/>
            <w:r w:rsidRPr="0027109F">
              <w:rPr>
                <w:rFonts w:ascii="Garamond" w:eastAsia="Times New Roman" w:hAnsi="Garamond" w:cs="Arial"/>
                <w:color w:val="000000"/>
                <w:kern w:val="0"/>
                <w:sz w:val="24"/>
                <w:szCs w:val="24"/>
                <w:lang w:val="en-US" w:eastAsia="pt-BR"/>
                <w14:ligatures w14:val="none"/>
              </w:rPr>
              <w:t>Atitudinal</w:t>
            </w:r>
            <w:proofErr w:type="spellEnd"/>
          </w:p>
        </w:tc>
        <w:tc>
          <w:tcPr>
            <w:tcW w:w="931" w:type="dxa"/>
            <w:tcBorders>
              <w:top w:val="nil"/>
              <w:left w:val="nil"/>
              <w:bottom w:val="single" w:sz="8" w:space="0" w:color="auto"/>
              <w:right w:val="nil"/>
            </w:tcBorders>
            <w:shd w:val="clear" w:color="auto" w:fill="auto"/>
            <w:vAlign w:val="center"/>
            <w:hideMark/>
          </w:tcPr>
          <w:p w14:paraId="0CE84D4C" w14:textId="77777777" w:rsidR="0075385F" w:rsidRPr="0075385F"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0,635</w:t>
            </w:r>
          </w:p>
        </w:tc>
        <w:tc>
          <w:tcPr>
            <w:tcW w:w="976" w:type="dxa"/>
            <w:tcBorders>
              <w:top w:val="nil"/>
              <w:left w:val="nil"/>
              <w:bottom w:val="single" w:sz="8" w:space="0" w:color="auto"/>
              <w:right w:val="nil"/>
            </w:tcBorders>
            <w:shd w:val="clear" w:color="auto" w:fill="auto"/>
            <w:noWrap/>
            <w:vAlign w:val="center"/>
            <w:hideMark/>
          </w:tcPr>
          <w:p w14:paraId="46EA0585" w14:textId="77777777" w:rsidR="0075385F" w:rsidRPr="0075385F"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21.521</w:t>
            </w:r>
          </w:p>
        </w:tc>
        <w:tc>
          <w:tcPr>
            <w:tcW w:w="929" w:type="dxa"/>
            <w:tcBorders>
              <w:top w:val="nil"/>
              <w:left w:val="nil"/>
              <w:bottom w:val="single" w:sz="8" w:space="0" w:color="auto"/>
              <w:right w:val="nil"/>
            </w:tcBorders>
            <w:shd w:val="clear" w:color="auto" w:fill="auto"/>
            <w:vAlign w:val="center"/>
            <w:hideMark/>
          </w:tcPr>
          <w:p w14:paraId="1AE29FE7"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0</w:t>
            </w:r>
          </w:p>
        </w:tc>
        <w:tc>
          <w:tcPr>
            <w:tcW w:w="1145" w:type="dxa"/>
            <w:tcBorders>
              <w:top w:val="nil"/>
              <w:left w:val="nil"/>
              <w:bottom w:val="single" w:sz="8" w:space="0" w:color="auto"/>
              <w:right w:val="nil"/>
            </w:tcBorders>
            <w:shd w:val="clear" w:color="auto" w:fill="auto"/>
            <w:vAlign w:val="center"/>
            <w:hideMark/>
          </w:tcPr>
          <w:p w14:paraId="031D1991"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SIM</w:t>
            </w:r>
          </w:p>
        </w:tc>
      </w:tr>
      <w:tr w:rsidR="0075385F" w:rsidRPr="0075385F" w14:paraId="2252FC46" w14:textId="77777777" w:rsidTr="0075385F">
        <w:trPr>
          <w:trHeight w:val="974"/>
        </w:trPr>
        <w:tc>
          <w:tcPr>
            <w:tcW w:w="952" w:type="dxa"/>
            <w:tcBorders>
              <w:top w:val="nil"/>
              <w:left w:val="nil"/>
              <w:bottom w:val="single" w:sz="8" w:space="0" w:color="auto"/>
              <w:right w:val="nil"/>
            </w:tcBorders>
            <w:shd w:val="clear" w:color="auto" w:fill="auto"/>
            <w:vAlign w:val="center"/>
            <w:hideMark/>
          </w:tcPr>
          <w:p w14:paraId="290DABA2" w14:textId="77777777" w:rsidR="0075385F" w:rsidRPr="0075385F" w:rsidRDefault="0075385F" w:rsidP="0075385F">
            <w:pPr>
              <w:spacing w:after="0" w:line="240" w:lineRule="auto"/>
              <w:jc w:val="center"/>
              <w:rPr>
                <w:rFonts w:ascii="Garamond" w:eastAsia="Times New Roman" w:hAnsi="Garamond" w:cs="Arial"/>
                <w:b/>
                <w:bCs/>
                <w:color w:val="000000"/>
                <w:kern w:val="0"/>
                <w:sz w:val="24"/>
                <w:szCs w:val="24"/>
                <w:lang w:val="pt-BR" w:eastAsia="pt-BR"/>
                <w14:ligatures w14:val="none"/>
              </w:rPr>
            </w:pPr>
            <w:r w:rsidRPr="0075385F">
              <w:rPr>
                <w:rFonts w:ascii="Garamond" w:eastAsia="Times New Roman" w:hAnsi="Garamond" w:cs="Arial"/>
                <w:b/>
                <w:bCs/>
                <w:color w:val="000000"/>
                <w:kern w:val="0"/>
                <w:sz w:val="24"/>
                <w:szCs w:val="24"/>
                <w:lang w:val="pt-BR" w:eastAsia="pt-BR"/>
                <w14:ligatures w14:val="none"/>
              </w:rPr>
              <w:t>H3</w:t>
            </w:r>
          </w:p>
        </w:tc>
        <w:tc>
          <w:tcPr>
            <w:tcW w:w="3547" w:type="dxa"/>
            <w:tcBorders>
              <w:top w:val="nil"/>
              <w:left w:val="nil"/>
              <w:bottom w:val="single" w:sz="8" w:space="0" w:color="auto"/>
              <w:right w:val="nil"/>
            </w:tcBorders>
            <w:shd w:val="clear" w:color="auto" w:fill="auto"/>
            <w:vAlign w:val="center"/>
            <w:hideMark/>
          </w:tcPr>
          <w:p w14:paraId="0C7E3E92" w14:textId="77777777" w:rsidR="0075385F" w:rsidRPr="0075385F" w:rsidRDefault="0075385F" w:rsidP="0075385F">
            <w:pPr>
              <w:spacing w:after="0" w:line="240" w:lineRule="auto"/>
              <w:rPr>
                <w:rFonts w:ascii="Garamond" w:eastAsia="Times New Roman" w:hAnsi="Garamond" w:cs="Arial"/>
                <w:color w:val="000000"/>
                <w:kern w:val="0"/>
                <w:sz w:val="24"/>
                <w:szCs w:val="24"/>
                <w:lang w:val="pt-BR" w:eastAsia="pt-BR"/>
                <w14:ligatures w14:val="none"/>
              </w:rPr>
            </w:pPr>
            <w:r w:rsidRPr="0075385F">
              <w:rPr>
                <w:rFonts w:ascii="Garamond" w:eastAsia="Times New Roman" w:hAnsi="Garamond" w:cs="Arial"/>
                <w:color w:val="000000"/>
                <w:kern w:val="0"/>
                <w:sz w:val="24"/>
                <w:szCs w:val="24"/>
                <w:lang w:val="pt-BR" w:eastAsia="pt-BR"/>
                <w14:ligatures w14:val="none"/>
              </w:rPr>
              <w:t xml:space="preserve"> Social Media </w:t>
            </w:r>
            <w:proofErr w:type="spellStart"/>
            <w:r w:rsidRPr="0075385F">
              <w:rPr>
                <w:rFonts w:ascii="Garamond" w:eastAsia="Times New Roman" w:hAnsi="Garamond" w:cs="Arial"/>
                <w:color w:val="000000"/>
                <w:kern w:val="0"/>
                <w:sz w:val="24"/>
                <w:szCs w:val="24"/>
                <w:lang w:val="pt-BR" w:eastAsia="pt-BR"/>
                <w14:ligatures w14:val="none"/>
              </w:rPr>
              <w:t>Engagement</w:t>
            </w:r>
            <w:proofErr w:type="spellEnd"/>
            <w:r w:rsidRPr="0075385F">
              <w:rPr>
                <w:rFonts w:ascii="Garamond" w:eastAsia="Times New Roman" w:hAnsi="Garamond" w:cs="Arial"/>
                <w:color w:val="000000"/>
                <w:kern w:val="0"/>
                <w:sz w:val="24"/>
                <w:szCs w:val="24"/>
                <w:lang w:val="pt-BR" w:eastAsia="pt-BR"/>
                <w14:ligatures w14:val="none"/>
              </w:rPr>
              <w:t xml:space="preserve"> &gt; Brand </w:t>
            </w:r>
            <w:proofErr w:type="spellStart"/>
            <w:r w:rsidRPr="0075385F">
              <w:rPr>
                <w:rFonts w:ascii="Garamond" w:eastAsia="Times New Roman" w:hAnsi="Garamond" w:cs="Arial"/>
                <w:color w:val="000000"/>
                <w:kern w:val="0"/>
                <w:sz w:val="24"/>
                <w:szCs w:val="24"/>
                <w:lang w:val="pt-BR" w:eastAsia="pt-BR"/>
                <w14:ligatures w14:val="none"/>
              </w:rPr>
              <w:t>Loyalty</w:t>
            </w:r>
            <w:proofErr w:type="spellEnd"/>
            <w:r w:rsidRPr="0075385F">
              <w:rPr>
                <w:rFonts w:ascii="Garamond" w:eastAsia="Times New Roman" w:hAnsi="Garamond" w:cs="Arial"/>
                <w:color w:val="000000"/>
                <w:kern w:val="0"/>
                <w:sz w:val="24"/>
                <w:szCs w:val="24"/>
                <w:lang w:val="pt-BR" w:eastAsia="pt-BR"/>
                <w14:ligatures w14:val="none"/>
              </w:rPr>
              <w:t xml:space="preserve"> Comportamental</w:t>
            </w:r>
          </w:p>
        </w:tc>
        <w:tc>
          <w:tcPr>
            <w:tcW w:w="931" w:type="dxa"/>
            <w:tcBorders>
              <w:top w:val="nil"/>
              <w:left w:val="nil"/>
              <w:bottom w:val="single" w:sz="8" w:space="0" w:color="auto"/>
              <w:right w:val="nil"/>
            </w:tcBorders>
            <w:shd w:val="clear" w:color="auto" w:fill="auto"/>
            <w:vAlign w:val="center"/>
            <w:hideMark/>
          </w:tcPr>
          <w:p w14:paraId="62331CE9" w14:textId="689F2AAB" w:rsidR="0075385F" w:rsidRPr="00DD2255"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color w:val="000000"/>
                <w:kern w:val="0"/>
                <w:sz w:val="24"/>
                <w:szCs w:val="24"/>
                <w:lang w:val="pt-BR" w:eastAsia="pt-BR"/>
                <w14:ligatures w14:val="none"/>
              </w:rPr>
              <w:t>0,57</w:t>
            </w:r>
            <w:r w:rsidR="0027109F" w:rsidRPr="00DD2255">
              <w:rPr>
                <w:rFonts w:ascii="Garamond" w:eastAsia="Times New Roman" w:hAnsi="Garamond" w:cs="Arial"/>
                <w:color w:val="000000"/>
                <w:kern w:val="0"/>
                <w:sz w:val="24"/>
                <w:szCs w:val="24"/>
                <w:lang w:val="pt-BR" w:eastAsia="pt-BR"/>
                <w14:ligatures w14:val="none"/>
              </w:rPr>
              <w:t>0</w:t>
            </w:r>
          </w:p>
        </w:tc>
        <w:tc>
          <w:tcPr>
            <w:tcW w:w="976" w:type="dxa"/>
            <w:tcBorders>
              <w:top w:val="nil"/>
              <w:left w:val="nil"/>
              <w:bottom w:val="single" w:sz="8" w:space="0" w:color="auto"/>
              <w:right w:val="nil"/>
            </w:tcBorders>
            <w:shd w:val="clear" w:color="auto" w:fill="auto"/>
            <w:noWrap/>
            <w:vAlign w:val="center"/>
            <w:hideMark/>
          </w:tcPr>
          <w:p w14:paraId="5DE9077C" w14:textId="77777777" w:rsidR="0075385F" w:rsidRPr="00DD2255" w:rsidRDefault="0075385F" w:rsidP="0075385F">
            <w:pPr>
              <w:spacing w:after="0" w:line="240" w:lineRule="auto"/>
              <w:jc w:val="center"/>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color w:val="000000"/>
                <w:kern w:val="0"/>
                <w:sz w:val="24"/>
                <w:szCs w:val="24"/>
                <w:lang w:val="pt-BR" w:eastAsia="pt-BR"/>
                <w14:ligatures w14:val="none"/>
              </w:rPr>
              <w:t>17.204</w:t>
            </w:r>
          </w:p>
        </w:tc>
        <w:tc>
          <w:tcPr>
            <w:tcW w:w="929" w:type="dxa"/>
            <w:tcBorders>
              <w:top w:val="nil"/>
              <w:left w:val="nil"/>
              <w:bottom w:val="single" w:sz="8" w:space="0" w:color="auto"/>
              <w:right w:val="nil"/>
            </w:tcBorders>
            <w:shd w:val="clear" w:color="auto" w:fill="auto"/>
            <w:vAlign w:val="center"/>
            <w:hideMark/>
          </w:tcPr>
          <w:p w14:paraId="4FD10F04"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0</w:t>
            </w:r>
          </w:p>
        </w:tc>
        <w:tc>
          <w:tcPr>
            <w:tcW w:w="1145" w:type="dxa"/>
            <w:tcBorders>
              <w:top w:val="nil"/>
              <w:left w:val="nil"/>
              <w:bottom w:val="single" w:sz="8" w:space="0" w:color="auto"/>
              <w:right w:val="nil"/>
            </w:tcBorders>
            <w:shd w:val="clear" w:color="auto" w:fill="auto"/>
            <w:vAlign w:val="center"/>
            <w:hideMark/>
          </w:tcPr>
          <w:p w14:paraId="2239E6AB" w14:textId="77777777" w:rsidR="0075385F" w:rsidRPr="0075385F" w:rsidRDefault="0075385F" w:rsidP="0075385F">
            <w:pPr>
              <w:spacing w:after="0" w:line="240" w:lineRule="auto"/>
              <w:jc w:val="center"/>
              <w:rPr>
                <w:rFonts w:ascii="Garamond" w:eastAsia="Times New Roman" w:hAnsi="Garamond" w:cs="Arial"/>
                <w:b/>
                <w:bCs/>
                <w:color w:val="92D050"/>
                <w:kern w:val="0"/>
                <w:sz w:val="24"/>
                <w:szCs w:val="24"/>
                <w:lang w:val="pt-BR" w:eastAsia="pt-BR"/>
                <w14:ligatures w14:val="none"/>
              </w:rPr>
            </w:pPr>
            <w:r w:rsidRPr="0075385F">
              <w:rPr>
                <w:rFonts w:ascii="Garamond" w:eastAsia="Times New Roman" w:hAnsi="Garamond" w:cs="Arial"/>
                <w:b/>
                <w:bCs/>
                <w:color w:val="92D050"/>
                <w:kern w:val="0"/>
                <w:sz w:val="24"/>
                <w:szCs w:val="24"/>
                <w:lang w:val="pt-BR" w:eastAsia="pt-BR"/>
                <w14:ligatures w14:val="none"/>
              </w:rPr>
              <w:t>SIM</w:t>
            </w:r>
          </w:p>
        </w:tc>
      </w:tr>
    </w:tbl>
    <w:p w14:paraId="06697286" w14:textId="77777777" w:rsidR="003247DE" w:rsidRPr="003417E1" w:rsidRDefault="003247DE" w:rsidP="003247DE">
      <w:pPr>
        <w:spacing w:line="360" w:lineRule="auto"/>
        <w:ind w:firstLine="708"/>
        <w:rPr>
          <w:rFonts w:ascii="Garamond" w:eastAsia="Times New Roman" w:hAnsi="Garamond" w:cs="Times New Roman"/>
          <w:kern w:val="0"/>
          <w:sz w:val="24"/>
          <w:szCs w:val="24"/>
          <w:lang w:eastAsia="pt-PT"/>
          <w14:ligatures w14:val="none"/>
        </w:rPr>
      </w:pPr>
    </w:p>
    <w:p w14:paraId="165B2858" w14:textId="70B68313" w:rsidR="003247DE" w:rsidRDefault="003247DE" w:rsidP="00E11AB7">
      <w:pPr>
        <w:spacing w:line="360" w:lineRule="auto"/>
        <w:ind w:firstLine="708"/>
        <w:jc w:val="both"/>
        <w:rPr>
          <w:rFonts w:ascii="Garamond" w:hAnsi="Garamond"/>
          <w:sz w:val="24"/>
          <w:szCs w:val="24"/>
        </w:rPr>
      </w:pPr>
      <w:r w:rsidRPr="003417E1">
        <w:rPr>
          <w:rFonts w:ascii="Garamond" w:eastAsia="Times New Roman" w:hAnsi="Garamond" w:cs="Times New Roman"/>
          <w:kern w:val="0"/>
          <w:sz w:val="24"/>
          <w:szCs w:val="24"/>
          <w:lang w:eastAsia="pt-PT"/>
          <w14:ligatures w14:val="none"/>
        </w:rPr>
        <w:lastRenderedPageBreak/>
        <w:t xml:space="preserve">Assim, pelo que já foi apresentado nos últimos capítulos, comprova-se </w:t>
      </w:r>
      <w:r w:rsidRPr="003417E1">
        <w:rPr>
          <w:rFonts w:ascii="Garamond" w:eastAsia="Times New Roman" w:hAnsi="Garamond" w:cs="Times New Roman"/>
          <w:b/>
          <w:bCs/>
          <w:kern w:val="0"/>
          <w:sz w:val="24"/>
          <w:szCs w:val="24"/>
          <w:lang w:eastAsia="pt-PT"/>
          <w14:ligatures w14:val="none"/>
        </w:rPr>
        <w:t>H1</w:t>
      </w:r>
      <w:r w:rsidRPr="003417E1">
        <w:rPr>
          <w:rFonts w:ascii="Garamond" w:eastAsia="Times New Roman" w:hAnsi="Garamond" w:cs="Times New Roman"/>
          <w:kern w:val="0"/>
          <w:sz w:val="24"/>
          <w:szCs w:val="24"/>
          <w:lang w:eastAsia="pt-PT"/>
          <w14:ligatures w14:val="none"/>
        </w:rPr>
        <w:t xml:space="preserve">, onde podemos verificar o impacto positivo direto de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na construção das dimensões de </w:t>
      </w:r>
      <w:r w:rsidRPr="003417E1">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007E7B00">
        <w:rPr>
          <w:rFonts w:ascii="Garamond" w:eastAsia="Times New Roman" w:hAnsi="Garamond" w:cs="Times New Roman"/>
          <w:i/>
          <w:iCs/>
          <w:kern w:val="0"/>
          <w:sz w:val="24"/>
          <w:szCs w:val="24"/>
          <w:lang w:eastAsia="pt-PT"/>
          <w14:ligatures w14:val="none"/>
        </w:rPr>
        <w:t xml:space="preserve"> </w:t>
      </w:r>
      <w:r w:rsidR="007E7B00">
        <w:rPr>
          <w:rFonts w:ascii="Garamond" w:eastAsia="Times New Roman" w:hAnsi="Garamond" w:cs="Times New Roman"/>
          <w:kern w:val="0"/>
          <w:sz w:val="24"/>
          <w:szCs w:val="24"/>
          <w:lang w:eastAsia="pt-PT"/>
          <w14:ligatures w14:val="none"/>
        </w:rPr>
        <w:t>(H1a, H1b e H1c)</w:t>
      </w:r>
      <w:r w:rsidRPr="003417E1">
        <w:rPr>
          <w:rFonts w:ascii="Garamond" w:eastAsia="Times New Roman" w:hAnsi="Garamond" w:cs="Times New Roman"/>
          <w:kern w:val="0"/>
          <w:sz w:val="24"/>
          <w:szCs w:val="24"/>
          <w:lang w:eastAsia="pt-PT"/>
          <w14:ligatures w14:val="none"/>
        </w:rPr>
        <w:t xml:space="preserve"> e </w:t>
      </w:r>
      <w:r w:rsidRPr="003417E1">
        <w:rPr>
          <w:rFonts w:ascii="Garamond" w:eastAsia="Times New Roman" w:hAnsi="Garamond" w:cs="Times New Roman"/>
          <w:b/>
          <w:bCs/>
          <w:kern w:val="0"/>
          <w:sz w:val="24"/>
          <w:szCs w:val="24"/>
          <w:lang w:eastAsia="pt-PT"/>
          <w14:ligatures w14:val="none"/>
        </w:rPr>
        <w:t xml:space="preserve">H2, </w:t>
      </w:r>
      <w:r w:rsidRPr="003417E1">
        <w:rPr>
          <w:rFonts w:ascii="Garamond" w:eastAsia="Times New Roman" w:hAnsi="Garamond" w:cs="Times New Roman"/>
          <w:kern w:val="0"/>
          <w:sz w:val="24"/>
          <w:szCs w:val="24"/>
          <w:lang w:eastAsia="pt-PT"/>
          <w14:ligatures w14:val="none"/>
        </w:rPr>
        <w:t xml:space="preserve">onde se verifica o impacto positivo de </w:t>
      </w:r>
      <w:r w:rsidRPr="003417E1">
        <w:rPr>
          <w:rFonts w:ascii="Garamond" w:hAnsi="Garamond"/>
          <w:i/>
          <w:iCs/>
          <w:sz w:val="24"/>
          <w:szCs w:val="24"/>
        </w:rPr>
        <w:t xml:space="preserve">social media </w:t>
      </w:r>
      <w:proofErr w:type="spellStart"/>
      <w:r w:rsidRPr="003417E1">
        <w:rPr>
          <w:rFonts w:ascii="Garamond" w:hAnsi="Garamond"/>
          <w:i/>
          <w:iCs/>
          <w:sz w:val="24"/>
          <w:szCs w:val="24"/>
        </w:rPr>
        <w:t>engagement</w:t>
      </w:r>
      <w:proofErr w:type="spellEnd"/>
      <w:r w:rsidRPr="003417E1">
        <w:rPr>
          <w:rFonts w:ascii="Garamond" w:hAnsi="Garamond"/>
          <w:sz w:val="24"/>
          <w:szCs w:val="24"/>
        </w:rPr>
        <w:t xml:space="preserve"> em lealdade </w:t>
      </w:r>
      <w:proofErr w:type="spellStart"/>
      <w:r w:rsidRPr="003417E1">
        <w:rPr>
          <w:rFonts w:ascii="Garamond" w:hAnsi="Garamond"/>
          <w:sz w:val="24"/>
          <w:szCs w:val="24"/>
        </w:rPr>
        <w:t>atitudinal</w:t>
      </w:r>
      <w:proofErr w:type="spellEnd"/>
      <w:r w:rsidRPr="003417E1">
        <w:rPr>
          <w:rFonts w:ascii="Garamond" w:hAnsi="Garamond"/>
          <w:sz w:val="24"/>
          <w:szCs w:val="24"/>
        </w:rPr>
        <w:t xml:space="preserve"> e </w:t>
      </w:r>
      <w:r w:rsidRPr="003417E1">
        <w:rPr>
          <w:rFonts w:ascii="Garamond" w:eastAsia="Times New Roman" w:hAnsi="Garamond" w:cs="Times New Roman"/>
          <w:b/>
          <w:bCs/>
          <w:kern w:val="0"/>
          <w:sz w:val="24"/>
          <w:szCs w:val="24"/>
          <w:lang w:eastAsia="pt-PT"/>
          <w14:ligatures w14:val="none"/>
        </w:rPr>
        <w:t>H3</w:t>
      </w:r>
      <w:r w:rsidRPr="003417E1">
        <w:rPr>
          <w:rFonts w:ascii="Garamond" w:eastAsia="Times New Roman" w:hAnsi="Garamond" w:cs="Times New Roman"/>
          <w:kern w:val="0"/>
          <w:sz w:val="24"/>
          <w:szCs w:val="24"/>
          <w:lang w:eastAsia="pt-PT"/>
          <w14:ligatures w14:val="none"/>
        </w:rPr>
        <w:t xml:space="preserve">, na verificação de impacto positivo dessa mesma variável com a </w:t>
      </w:r>
      <w:r w:rsidRPr="003417E1">
        <w:rPr>
          <w:rFonts w:ascii="Garamond" w:hAnsi="Garamond"/>
          <w:sz w:val="24"/>
          <w:szCs w:val="24"/>
        </w:rPr>
        <w:t>lealdade comportamental.</w:t>
      </w:r>
    </w:p>
    <w:p w14:paraId="4351E179" w14:textId="77777777" w:rsidR="007E7B00" w:rsidRPr="003417E1" w:rsidRDefault="007E7B00" w:rsidP="003247DE">
      <w:pPr>
        <w:spacing w:line="360" w:lineRule="auto"/>
        <w:ind w:firstLine="708"/>
        <w:rPr>
          <w:rFonts w:ascii="Garamond" w:hAnsi="Garamond"/>
          <w:sz w:val="24"/>
          <w:szCs w:val="24"/>
        </w:rPr>
      </w:pPr>
    </w:p>
    <w:p w14:paraId="62348078" w14:textId="77777777" w:rsidR="00C25F21" w:rsidRPr="003417E1" w:rsidRDefault="00C25F21" w:rsidP="00C25F21">
      <w:pPr>
        <w:pStyle w:val="Ttulo2"/>
        <w:spacing w:line="360" w:lineRule="auto"/>
        <w:rPr>
          <w:rFonts w:ascii="Garamond" w:eastAsia="Times New Roman" w:hAnsi="Garamond" w:cs="Times New Roman"/>
          <w:b/>
          <w:bCs/>
          <w:color w:val="auto"/>
          <w:kern w:val="0"/>
          <w:sz w:val="28"/>
          <w:szCs w:val="28"/>
          <w:lang w:eastAsia="pt-PT"/>
          <w14:ligatures w14:val="none"/>
        </w:rPr>
      </w:pPr>
      <w:bookmarkStart w:id="28" w:name="_Toc169069507"/>
      <w:bookmarkStart w:id="29" w:name="_Toc170222070"/>
      <w:r w:rsidRPr="003417E1">
        <w:rPr>
          <w:rFonts w:ascii="Garamond" w:eastAsia="Times New Roman" w:hAnsi="Garamond" w:cs="Times New Roman"/>
          <w:b/>
          <w:bCs/>
          <w:color w:val="auto"/>
          <w:kern w:val="0"/>
          <w:sz w:val="28"/>
          <w:szCs w:val="28"/>
          <w:lang w:eastAsia="pt-PT"/>
          <w14:ligatures w14:val="none"/>
        </w:rPr>
        <w:t>3.8 Análise comparativa por grupos</w:t>
      </w:r>
      <w:bookmarkEnd w:id="28"/>
      <w:bookmarkEnd w:id="29"/>
    </w:p>
    <w:p w14:paraId="13316672" w14:textId="450B09DA" w:rsidR="00C25F21" w:rsidRPr="003417E1" w:rsidRDefault="00C25F21" w:rsidP="00E11AB7">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Para avaliar as possíveis diferenças de resultados que as características dos inquiridos poderiam causar nas correlações entre variáveis, foi realizada uma análise </w:t>
      </w:r>
      <w:proofErr w:type="spellStart"/>
      <w:r w:rsidRPr="003417E1">
        <w:rPr>
          <w:rFonts w:ascii="Garamond" w:eastAsia="Times New Roman" w:hAnsi="Garamond" w:cs="Times New Roman"/>
          <w:kern w:val="0"/>
          <w:sz w:val="24"/>
          <w:szCs w:val="24"/>
          <w:lang w:eastAsia="pt-PT"/>
          <w14:ligatures w14:val="none"/>
        </w:rPr>
        <w:t>multigrupo</w:t>
      </w:r>
      <w:proofErr w:type="spellEnd"/>
      <w:r w:rsidRPr="003417E1">
        <w:rPr>
          <w:rFonts w:ascii="Garamond" w:eastAsia="Times New Roman" w:hAnsi="Garamond" w:cs="Times New Roman"/>
          <w:kern w:val="0"/>
          <w:sz w:val="24"/>
          <w:szCs w:val="24"/>
          <w:lang w:eastAsia="pt-PT"/>
          <w14:ligatures w14:val="none"/>
        </w:rPr>
        <w:t xml:space="preserve"> utilizando os dados fornecidos de gênero</w:t>
      </w:r>
      <w:r>
        <w:rPr>
          <w:rFonts w:ascii="Garamond" w:eastAsia="Times New Roman" w:hAnsi="Garamond" w:cs="Times New Roman"/>
          <w:kern w:val="0"/>
          <w:sz w:val="24"/>
          <w:szCs w:val="24"/>
          <w:lang w:eastAsia="pt-PT"/>
          <w14:ligatures w14:val="none"/>
        </w:rPr>
        <w:t xml:space="preserve"> e adesão a programas de adeptos torcedores</w:t>
      </w:r>
      <w:r w:rsidRPr="003417E1">
        <w:rPr>
          <w:rFonts w:ascii="Garamond" w:eastAsia="Times New Roman" w:hAnsi="Garamond" w:cs="Times New Roman"/>
          <w:kern w:val="0"/>
          <w:sz w:val="24"/>
          <w:szCs w:val="24"/>
          <w:lang w:eastAsia="pt-PT"/>
          <w14:ligatures w14:val="none"/>
        </w:rPr>
        <w:t xml:space="preserve">. </w:t>
      </w:r>
    </w:p>
    <w:p w14:paraId="6933D7A3" w14:textId="079811D8" w:rsidR="00C25F21" w:rsidRDefault="00C25F21" w:rsidP="00E11AB7">
      <w:pPr>
        <w:spacing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Ao analisar as diferenças entre respondentes de gêneros diferentes, os grupos foram divididos entre inquiridos do género masculino, com 433 e feminino com 433 respondentes. Ao observar a </w:t>
      </w:r>
      <w:r w:rsidRPr="003417E1">
        <w:rPr>
          <w:rFonts w:ascii="Garamond" w:eastAsia="Times New Roman" w:hAnsi="Garamond" w:cs="Times New Roman"/>
          <w:b/>
          <w:bCs/>
          <w:kern w:val="0"/>
          <w:sz w:val="24"/>
          <w:szCs w:val="24"/>
          <w:lang w:eastAsia="pt-PT"/>
          <w14:ligatures w14:val="none"/>
        </w:rPr>
        <w:t>Tabela 10</w:t>
      </w:r>
      <w:r w:rsidRPr="003417E1">
        <w:rPr>
          <w:rFonts w:ascii="Garamond" w:eastAsia="Times New Roman" w:hAnsi="Garamond" w:cs="Times New Roman"/>
          <w:kern w:val="0"/>
          <w:sz w:val="24"/>
          <w:szCs w:val="24"/>
          <w:lang w:eastAsia="pt-PT"/>
          <w14:ligatures w14:val="none"/>
        </w:rPr>
        <w:t xml:space="preserve">, pode-se notar que, para o grupo feminino, </w:t>
      </w:r>
      <w:r w:rsidR="000D527F">
        <w:rPr>
          <w:rFonts w:ascii="Garamond" w:eastAsia="Times New Roman" w:hAnsi="Garamond" w:cs="Times New Roman"/>
          <w:kern w:val="0"/>
          <w:sz w:val="24"/>
          <w:szCs w:val="24"/>
          <w:lang w:eastAsia="pt-PT"/>
          <w14:ligatures w14:val="none"/>
        </w:rPr>
        <w:t xml:space="preserve">o impacto de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w:t>
      </w:r>
      <w:r w:rsidR="000D527F">
        <w:rPr>
          <w:rFonts w:ascii="Garamond" w:eastAsia="Times New Roman" w:hAnsi="Garamond" w:cs="Times New Roman"/>
          <w:kern w:val="0"/>
          <w:sz w:val="24"/>
          <w:szCs w:val="24"/>
          <w:lang w:eastAsia="pt-PT"/>
          <w14:ligatures w14:val="none"/>
        </w:rPr>
        <w:t>na</w:t>
      </w:r>
      <w:r w:rsidRPr="003417E1">
        <w:rPr>
          <w:rFonts w:ascii="Garamond" w:eastAsia="Times New Roman" w:hAnsi="Garamond" w:cs="Times New Roman"/>
          <w:kern w:val="0"/>
          <w:sz w:val="24"/>
          <w:szCs w:val="24"/>
          <w:lang w:eastAsia="pt-PT"/>
          <w14:ligatures w14:val="none"/>
        </w:rPr>
        <w:t xml:space="preserve"> relação </w:t>
      </w:r>
      <w:r w:rsidR="000D527F">
        <w:rPr>
          <w:rFonts w:ascii="Garamond" w:eastAsia="Times New Roman" w:hAnsi="Garamond" w:cs="Times New Roman"/>
          <w:kern w:val="0"/>
          <w:sz w:val="24"/>
          <w:szCs w:val="24"/>
          <w:lang w:eastAsia="pt-PT"/>
          <w14:ligatures w14:val="none"/>
        </w:rPr>
        <w:t>entre</w:t>
      </w:r>
      <w:r w:rsidRPr="003417E1">
        <w:rPr>
          <w:rFonts w:ascii="Garamond" w:eastAsia="Times New Roman" w:hAnsi="Garamond" w:cs="Times New Roman"/>
          <w:kern w:val="0"/>
          <w:sz w:val="24"/>
          <w:szCs w:val="24"/>
          <w:lang w:eastAsia="pt-PT"/>
          <w14:ligatures w14:val="none"/>
        </w:rPr>
        <w:t xml:space="preserve"> adepto</w:t>
      </w:r>
      <w:r w:rsidR="000D527F">
        <w:rPr>
          <w:rFonts w:ascii="Garamond" w:eastAsia="Times New Roman" w:hAnsi="Garamond" w:cs="Times New Roman"/>
          <w:kern w:val="0"/>
          <w:sz w:val="24"/>
          <w:szCs w:val="24"/>
          <w:lang w:eastAsia="pt-PT"/>
          <w14:ligatures w14:val="none"/>
        </w:rPr>
        <w:t>s</w:t>
      </w:r>
      <w:r w:rsidRPr="003417E1">
        <w:rPr>
          <w:rFonts w:ascii="Garamond" w:eastAsia="Times New Roman" w:hAnsi="Garamond" w:cs="Times New Roman"/>
          <w:kern w:val="0"/>
          <w:sz w:val="24"/>
          <w:szCs w:val="24"/>
          <w:lang w:eastAsia="pt-PT"/>
          <w14:ligatures w14:val="none"/>
        </w:rPr>
        <w:t xml:space="preserve"> (β=0.730; p=0,000) é significativamente mais forte (p=0,003&lt;0,05) do que para o grupo masculino (β=0.554; p=0,000). </w:t>
      </w:r>
      <w:r w:rsidRPr="003417E1">
        <w:rPr>
          <w:rFonts w:ascii="Garamond" w:eastAsia="Times New Roman" w:hAnsi="Garamond" w:cs="Times New Roman"/>
          <w:i/>
          <w:iCs/>
          <w:kern w:val="0"/>
          <w:sz w:val="24"/>
          <w:szCs w:val="24"/>
          <w:lang w:eastAsia="pt-PT"/>
          <w14:ligatures w14:val="none"/>
        </w:rPr>
        <w:t xml:space="preserve">Brand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também impacta significativamente mais (p=0,012&lt;0,05) a cocriação para o grupo feminino (β=0.655; p=0,000) do que para o masculino (β=0.473; p=0,000.</w:t>
      </w:r>
    </w:p>
    <w:p w14:paraId="6DF0BFE8" w14:textId="77777777" w:rsidR="00E11AB7" w:rsidRDefault="00E11AB7" w:rsidP="00E11AB7">
      <w:pPr>
        <w:spacing w:line="360" w:lineRule="auto"/>
        <w:ind w:firstLine="708"/>
        <w:jc w:val="both"/>
        <w:rPr>
          <w:rFonts w:ascii="Garamond" w:eastAsia="Times New Roman" w:hAnsi="Garamond" w:cs="Times New Roman"/>
          <w:kern w:val="0"/>
          <w:sz w:val="24"/>
          <w:szCs w:val="24"/>
          <w:lang w:eastAsia="pt-PT"/>
          <w14:ligatures w14:val="none"/>
        </w:rPr>
      </w:pPr>
    </w:p>
    <w:p w14:paraId="04E47936" w14:textId="77777777" w:rsidR="00C25F21" w:rsidRPr="003417E1" w:rsidRDefault="00C25F21" w:rsidP="00C25F21">
      <w:pPr>
        <w:spacing w:after="0" w:line="360" w:lineRule="auto"/>
        <w:ind w:left="708" w:hanging="708"/>
        <w:rPr>
          <w:rFonts w:ascii="Garamond" w:eastAsia="Times New Roman" w:hAnsi="Garamond" w:cs="Times New Roman"/>
          <w:b/>
          <w:bCs/>
          <w:kern w:val="0"/>
          <w:lang w:eastAsia="pt-PT"/>
          <w14:ligatures w14:val="none"/>
        </w:rPr>
      </w:pPr>
      <w:r w:rsidRPr="003417E1">
        <w:rPr>
          <w:rFonts w:ascii="Garamond" w:eastAsia="Times New Roman" w:hAnsi="Garamond" w:cs="Times New Roman"/>
          <w:b/>
          <w:bCs/>
          <w:kern w:val="0"/>
          <w:lang w:eastAsia="pt-PT"/>
          <w14:ligatures w14:val="none"/>
        </w:rPr>
        <w:t xml:space="preserve">Tabela 10– Análise </w:t>
      </w:r>
      <w:proofErr w:type="spellStart"/>
      <w:r w:rsidRPr="003417E1">
        <w:rPr>
          <w:rFonts w:ascii="Garamond" w:eastAsia="Times New Roman" w:hAnsi="Garamond" w:cs="Times New Roman"/>
          <w:b/>
          <w:bCs/>
          <w:kern w:val="0"/>
          <w:lang w:eastAsia="pt-PT"/>
          <w14:ligatures w14:val="none"/>
        </w:rPr>
        <w:t>Multigrupo</w:t>
      </w:r>
      <w:proofErr w:type="spellEnd"/>
      <w:r w:rsidRPr="003417E1">
        <w:rPr>
          <w:rFonts w:ascii="Garamond" w:eastAsia="Times New Roman" w:hAnsi="Garamond" w:cs="Times New Roman"/>
          <w:b/>
          <w:bCs/>
          <w:kern w:val="0"/>
          <w:lang w:eastAsia="pt-PT"/>
          <w14:ligatures w14:val="none"/>
        </w:rPr>
        <w:t xml:space="preserve"> - Gênero</w:t>
      </w:r>
    </w:p>
    <w:p w14:paraId="4C0ABCCC" w14:textId="77777777" w:rsidR="00C25F21" w:rsidRPr="003417E1" w:rsidRDefault="00C25F21" w:rsidP="00C25F21">
      <w:pPr>
        <w:spacing w:after="0" w:line="360" w:lineRule="auto"/>
        <w:ind w:left="708" w:hanging="708"/>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Elaboração própria com apoio </w:t>
      </w:r>
      <w:proofErr w:type="spellStart"/>
      <w:r w:rsidRPr="003417E1">
        <w:rPr>
          <w:rFonts w:ascii="Garamond" w:eastAsia="Times New Roman" w:hAnsi="Garamond" w:cs="Times New Roman"/>
          <w:kern w:val="0"/>
          <w:lang w:eastAsia="pt-PT"/>
          <w14:ligatures w14:val="none"/>
        </w:rPr>
        <w:t>SmartPLS</w:t>
      </w:r>
      <w:proofErr w:type="spellEnd"/>
    </w:p>
    <w:tbl>
      <w:tblPr>
        <w:tblW w:w="8931" w:type="dxa"/>
        <w:tblCellMar>
          <w:left w:w="70" w:type="dxa"/>
          <w:right w:w="70" w:type="dxa"/>
        </w:tblCellMar>
        <w:tblLook w:val="04A0" w:firstRow="1" w:lastRow="0" w:firstColumn="1" w:lastColumn="0" w:noHBand="0" w:noVBand="1"/>
      </w:tblPr>
      <w:tblGrid>
        <w:gridCol w:w="1454"/>
        <w:gridCol w:w="1218"/>
        <w:gridCol w:w="1156"/>
        <w:gridCol w:w="1207"/>
        <w:gridCol w:w="1445"/>
        <w:gridCol w:w="1210"/>
        <w:gridCol w:w="1241"/>
      </w:tblGrid>
      <w:tr w:rsidR="00C25F21" w:rsidRPr="003417E1" w14:paraId="5342546A" w14:textId="77777777" w:rsidTr="007769CF">
        <w:trPr>
          <w:trHeight w:val="722"/>
        </w:trPr>
        <w:tc>
          <w:tcPr>
            <w:tcW w:w="1454" w:type="dxa"/>
            <w:tcBorders>
              <w:top w:val="nil"/>
              <w:left w:val="nil"/>
              <w:bottom w:val="single" w:sz="8" w:space="0" w:color="auto"/>
              <w:right w:val="nil"/>
            </w:tcBorders>
            <w:shd w:val="clear" w:color="auto" w:fill="auto"/>
            <w:vAlign w:val="center"/>
            <w:hideMark/>
          </w:tcPr>
          <w:p w14:paraId="52F9B015"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Variável independente</w:t>
            </w:r>
          </w:p>
        </w:tc>
        <w:tc>
          <w:tcPr>
            <w:tcW w:w="1218" w:type="dxa"/>
            <w:tcBorders>
              <w:top w:val="nil"/>
              <w:left w:val="nil"/>
              <w:bottom w:val="single" w:sz="8" w:space="0" w:color="auto"/>
              <w:right w:val="nil"/>
            </w:tcBorders>
            <w:shd w:val="clear" w:color="auto" w:fill="auto"/>
            <w:vAlign w:val="center"/>
            <w:hideMark/>
          </w:tcPr>
          <w:p w14:paraId="4FE4E487"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Variável dependente</w:t>
            </w:r>
          </w:p>
        </w:tc>
        <w:tc>
          <w:tcPr>
            <w:tcW w:w="1156" w:type="dxa"/>
            <w:tcBorders>
              <w:top w:val="nil"/>
              <w:left w:val="nil"/>
              <w:bottom w:val="single" w:sz="8" w:space="0" w:color="auto"/>
              <w:right w:val="nil"/>
            </w:tcBorders>
            <w:shd w:val="clear" w:color="auto" w:fill="auto"/>
            <w:vAlign w:val="center"/>
            <w:hideMark/>
          </w:tcPr>
          <w:p w14:paraId="1B1FF326"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β Homens</w:t>
            </w:r>
          </w:p>
        </w:tc>
        <w:tc>
          <w:tcPr>
            <w:tcW w:w="1207" w:type="dxa"/>
            <w:tcBorders>
              <w:top w:val="nil"/>
              <w:left w:val="nil"/>
              <w:bottom w:val="single" w:sz="8" w:space="0" w:color="auto"/>
              <w:right w:val="nil"/>
            </w:tcBorders>
            <w:shd w:val="clear" w:color="auto" w:fill="auto"/>
            <w:vAlign w:val="center"/>
            <w:hideMark/>
          </w:tcPr>
          <w:p w14:paraId="33BFC60F"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β Mulheres</w:t>
            </w:r>
          </w:p>
        </w:tc>
        <w:tc>
          <w:tcPr>
            <w:tcW w:w="1445" w:type="dxa"/>
            <w:tcBorders>
              <w:top w:val="nil"/>
              <w:left w:val="nil"/>
              <w:bottom w:val="single" w:sz="8" w:space="0" w:color="auto"/>
              <w:right w:val="nil"/>
            </w:tcBorders>
            <w:shd w:val="clear" w:color="auto" w:fill="auto"/>
            <w:vAlign w:val="center"/>
            <w:hideMark/>
          </w:tcPr>
          <w:p w14:paraId="5F1DEB57" w14:textId="77777777" w:rsidR="00C25F21" w:rsidRPr="003417E1" w:rsidRDefault="00C25F21" w:rsidP="003F0697">
            <w:pPr>
              <w:spacing w:after="0" w:line="240" w:lineRule="auto"/>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 xml:space="preserve">p (Diferença) </w:t>
            </w:r>
          </w:p>
        </w:tc>
        <w:tc>
          <w:tcPr>
            <w:tcW w:w="1210" w:type="dxa"/>
            <w:tcBorders>
              <w:top w:val="nil"/>
              <w:left w:val="nil"/>
              <w:bottom w:val="nil"/>
              <w:right w:val="nil"/>
            </w:tcBorders>
            <w:shd w:val="clear" w:color="auto" w:fill="auto"/>
            <w:vAlign w:val="center"/>
            <w:hideMark/>
          </w:tcPr>
          <w:p w14:paraId="19DA43CC"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p Homens</w:t>
            </w:r>
          </w:p>
        </w:tc>
        <w:tc>
          <w:tcPr>
            <w:tcW w:w="1241" w:type="dxa"/>
            <w:tcBorders>
              <w:top w:val="nil"/>
              <w:left w:val="nil"/>
              <w:bottom w:val="nil"/>
              <w:right w:val="nil"/>
            </w:tcBorders>
            <w:shd w:val="clear" w:color="auto" w:fill="auto"/>
            <w:vAlign w:val="center"/>
            <w:hideMark/>
          </w:tcPr>
          <w:p w14:paraId="65679EC2"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p Mulheres</w:t>
            </w:r>
          </w:p>
        </w:tc>
      </w:tr>
      <w:tr w:rsidR="00C25F21" w:rsidRPr="003417E1" w14:paraId="3ACF9069" w14:textId="77777777" w:rsidTr="007769CF">
        <w:trPr>
          <w:trHeight w:val="331"/>
        </w:trPr>
        <w:tc>
          <w:tcPr>
            <w:tcW w:w="8931" w:type="dxa"/>
            <w:gridSpan w:val="7"/>
            <w:tcBorders>
              <w:top w:val="single" w:sz="8" w:space="0" w:color="auto"/>
              <w:left w:val="nil"/>
              <w:bottom w:val="nil"/>
              <w:right w:val="nil"/>
            </w:tcBorders>
            <w:shd w:val="clear" w:color="000000" w:fill="D9D9D9"/>
            <w:vAlign w:val="center"/>
            <w:hideMark/>
          </w:tcPr>
          <w:p w14:paraId="32AD3B7A" w14:textId="77777777" w:rsidR="00C25F21" w:rsidRPr="003417E1" w:rsidRDefault="00C25F21" w:rsidP="003F0697">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GÊNERO</w:t>
            </w:r>
          </w:p>
        </w:tc>
      </w:tr>
      <w:tr w:rsidR="00C25F21" w:rsidRPr="003417E1" w14:paraId="07B28D1B" w14:textId="77777777" w:rsidTr="003F0697">
        <w:trPr>
          <w:trHeight w:val="324"/>
        </w:trPr>
        <w:tc>
          <w:tcPr>
            <w:tcW w:w="1454" w:type="dxa"/>
            <w:tcBorders>
              <w:top w:val="nil"/>
              <w:left w:val="nil"/>
              <w:bottom w:val="single" w:sz="8" w:space="0" w:color="auto"/>
              <w:right w:val="nil"/>
            </w:tcBorders>
            <w:shd w:val="clear" w:color="auto" w:fill="auto"/>
            <w:vAlign w:val="center"/>
            <w:hideMark/>
          </w:tcPr>
          <w:p w14:paraId="47E3E4DC"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w:t>
            </w:r>
          </w:p>
        </w:tc>
        <w:tc>
          <w:tcPr>
            <w:tcW w:w="1218" w:type="dxa"/>
            <w:tcBorders>
              <w:top w:val="nil"/>
              <w:left w:val="nil"/>
              <w:bottom w:val="single" w:sz="8" w:space="0" w:color="auto"/>
              <w:right w:val="nil"/>
            </w:tcBorders>
            <w:shd w:val="clear" w:color="auto" w:fill="auto"/>
            <w:vAlign w:val="center"/>
            <w:hideMark/>
          </w:tcPr>
          <w:p w14:paraId="0CCFA829"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RA</w:t>
            </w:r>
          </w:p>
        </w:tc>
        <w:tc>
          <w:tcPr>
            <w:tcW w:w="1156" w:type="dxa"/>
            <w:tcBorders>
              <w:top w:val="nil"/>
              <w:left w:val="nil"/>
              <w:bottom w:val="single" w:sz="8" w:space="0" w:color="auto"/>
              <w:right w:val="nil"/>
            </w:tcBorders>
            <w:shd w:val="clear" w:color="auto" w:fill="auto"/>
            <w:vAlign w:val="center"/>
            <w:hideMark/>
          </w:tcPr>
          <w:p w14:paraId="1572F76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0.554</w:t>
            </w:r>
          </w:p>
        </w:tc>
        <w:tc>
          <w:tcPr>
            <w:tcW w:w="1207" w:type="dxa"/>
            <w:tcBorders>
              <w:top w:val="nil"/>
              <w:left w:val="nil"/>
              <w:bottom w:val="single" w:sz="8" w:space="0" w:color="auto"/>
              <w:right w:val="nil"/>
            </w:tcBorders>
            <w:shd w:val="clear" w:color="auto" w:fill="auto"/>
            <w:vAlign w:val="center"/>
            <w:hideMark/>
          </w:tcPr>
          <w:p w14:paraId="7688E67A"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0.730</w:t>
            </w:r>
          </w:p>
        </w:tc>
        <w:tc>
          <w:tcPr>
            <w:tcW w:w="1445" w:type="dxa"/>
            <w:tcBorders>
              <w:top w:val="nil"/>
              <w:left w:val="nil"/>
              <w:bottom w:val="single" w:sz="8" w:space="0" w:color="auto"/>
              <w:right w:val="nil"/>
            </w:tcBorders>
            <w:shd w:val="clear" w:color="auto" w:fill="auto"/>
            <w:vAlign w:val="center"/>
            <w:hideMark/>
          </w:tcPr>
          <w:p w14:paraId="7CFED6E5" w14:textId="77777777" w:rsidR="00C25F21" w:rsidRPr="003417E1" w:rsidRDefault="00C25F21" w:rsidP="003F0697">
            <w:pPr>
              <w:spacing w:after="0" w:line="240" w:lineRule="auto"/>
              <w:jc w:val="center"/>
              <w:rPr>
                <w:rFonts w:ascii="Garamond" w:eastAsia="Times New Roman" w:hAnsi="Garamond" w:cs="Arial"/>
                <w:b/>
                <w:bCs/>
                <w:color w:val="00B050"/>
                <w:kern w:val="0"/>
                <w:sz w:val="24"/>
                <w:szCs w:val="24"/>
                <w:lang w:val="pt-BR" w:eastAsia="pt-BR"/>
                <w14:ligatures w14:val="none"/>
              </w:rPr>
            </w:pPr>
            <w:r w:rsidRPr="003417E1">
              <w:rPr>
                <w:rFonts w:ascii="Garamond" w:eastAsia="Times New Roman" w:hAnsi="Garamond" w:cs="Arial"/>
                <w:b/>
                <w:bCs/>
                <w:color w:val="00B050"/>
                <w:kern w:val="0"/>
                <w:sz w:val="24"/>
                <w:szCs w:val="24"/>
                <w:lang w:val="pt-BR" w:eastAsia="pt-BR"/>
                <w14:ligatures w14:val="none"/>
              </w:rPr>
              <w:t>0.003</w:t>
            </w:r>
          </w:p>
        </w:tc>
        <w:tc>
          <w:tcPr>
            <w:tcW w:w="1210" w:type="dxa"/>
            <w:tcBorders>
              <w:top w:val="nil"/>
              <w:left w:val="nil"/>
              <w:bottom w:val="single" w:sz="8" w:space="0" w:color="auto"/>
              <w:right w:val="nil"/>
            </w:tcBorders>
            <w:shd w:val="clear" w:color="auto" w:fill="auto"/>
            <w:vAlign w:val="center"/>
            <w:hideMark/>
          </w:tcPr>
          <w:p w14:paraId="578703B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241" w:type="dxa"/>
            <w:tcBorders>
              <w:top w:val="nil"/>
              <w:left w:val="nil"/>
              <w:bottom w:val="single" w:sz="8" w:space="0" w:color="auto"/>
              <w:right w:val="nil"/>
            </w:tcBorders>
            <w:shd w:val="clear" w:color="auto" w:fill="auto"/>
            <w:vAlign w:val="center"/>
            <w:hideMark/>
          </w:tcPr>
          <w:p w14:paraId="71A5FB9C"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2E3B8B46" w14:textId="77777777" w:rsidTr="003F0697">
        <w:trPr>
          <w:trHeight w:val="324"/>
        </w:trPr>
        <w:tc>
          <w:tcPr>
            <w:tcW w:w="1454" w:type="dxa"/>
            <w:tcBorders>
              <w:top w:val="nil"/>
              <w:left w:val="nil"/>
              <w:bottom w:val="single" w:sz="8" w:space="0" w:color="auto"/>
              <w:right w:val="nil"/>
            </w:tcBorders>
            <w:shd w:val="clear" w:color="auto" w:fill="auto"/>
            <w:vAlign w:val="center"/>
            <w:hideMark/>
          </w:tcPr>
          <w:p w14:paraId="67DBFAFB"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w:t>
            </w:r>
          </w:p>
        </w:tc>
        <w:tc>
          <w:tcPr>
            <w:tcW w:w="1218" w:type="dxa"/>
            <w:tcBorders>
              <w:top w:val="nil"/>
              <w:left w:val="nil"/>
              <w:bottom w:val="single" w:sz="8" w:space="0" w:color="auto"/>
              <w:right w:val="nil"/>
            </w:tcBorders>
            <w:shd w:val="clear" w:color="auto" w:fill="auto"/>
            <w:vAlign w:val="center"/>
            <w:hideMark/>
          </w:tcPr>
          <w:p w14:paraId="7D385588"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RC</w:t>
            </w:r>
          </w:p>
        </w:tc>
        <w:tc>
          <w:tcPr>
            <w:tcW w:w="1156" w:type="dxa"/>
            <w:tcBorders>
              <w:top w:val="nil"/>
              <w:left w:val="nil"/>
              <w:bottom w:val="single" w:sz="8" w:space="0" w:color="auto"/>
              <w:right w:val="nil"/>
            </w:tcBorders>
            <w:shd w:val="clear" w:color="auto" w:fill="auto"/>
            <w:vAlign w:val="center"/>
            <w:hideMark/>
          </w:tcPr>
          <w:p w14:paraId="7536474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0.555</w:t>
            </w:r>
          </w:p>
        </w:tc>
        <w:tc>
          <w:tcPr>
            <w:tcW w:w="1207" w:type="dxa"/>
            <w:tcBorders>
              <w:top w:val="nil"/>
              <w:left w:val="nil"/>
              <w:bottom w:val="single" w:sz="8" w:space="0" w:color="auto"/>
              <w:right w:val="nil"/>
            </w:tcBorders>
            <w:shd w:val="clear" w:color="auto" w:fill="auto"/>
            <w:vAlign w:val="center"/>
            <w:hideMark/>
          </w:tcPr>
          <w:p w14:paraId="3E586467"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0.598</w:t>
            </w:r>
          </w:p>
        </w:tc>
        <w:tc>
          <w:tcPr>
            <w:tcW w:w="1445" w:type="dxa"/>
            <w:tcBorders>
              <w:top w:val="nil"/>
              <w:left w:val="nil"/>
              <w:bottom w:val="single" w:sz="8" w:space="0" w:color="auto"/>
              <w:right w:val="nil"/>
            </w:tcBorders>
            <w:shd w:val="clear" w:color="auto" w:fill="auto"/>
            <w:vAlign w:val="center"/>
            <w:hideMark/>
          </w:tcPr>
          <w:p w14:paraId="60108A86"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0,623</w:t>
            </w:r>
          </w:p>
        </w:tc>
        <w:tc>
          <w:tcPr>
            <w:tcW w:w="1210" w:type="dxa"/>
            <w:tcBorders>
              <w:top w:val="nil"/>
              <w:left w:val="nil"/>
              <w:bottom w:val="single" w:sz="8" w:space="0" w:color="auto"/>
              <w:right w:val="nil"/>
            </w:tcBorders>
            <w:shd w:val="clear" w:color="auto" w:fill="auto"/>
            <w:vAlign w:val="center"/>
            <w:hideMark/>
          </w:tcPr>
          <w:p w14:paraId="759F1EFA"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241" w:type="dxa"/>
            <w:tcBorders>
              <w:top w:val="nil"/>
              <w:left w:val="nil"/>
              <w:bottom w:val="single" w:sz="8" w:space="0" w:color="auto"/>
              <w:right w:val="nil"/>
            </w:tcBorders>
            <w:shd w:val="clear" w:color="auto" w:fill="auto"/>
            <w:vAlign w:val="center"/>
            <w:hideMark/>
          </w:tcPr>
          <w:p w14:paraId="74745707"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6AA9FD4B" w14:textId="77777777" w:rsidTr="003F0697">
        <w:trPr>
          <w:trHeight w:val="324"/>
        </w:trPr>
        <w:tc>
          <w:tcPr>
            <w:tcW w:w="1454" w:type="dxa"/>
            <w:tcBorders>
              <w:top w:val="nil"/>
              <w:left w:val="nil"/>
              <w:bottom w:val="single" w:sz="8" w:space="0" w:color="auto"/>
              <w:right w:val="nil"/>
            </w:tcBorders>
            <w:shd w:val="clear" w:color="auto" w:fill="auto"/>
            <w:vAlign w:val="center"/>
            <w:hideMark/>
          </w:tcPr>
          <w:p w14:paraId="3D5ACD47"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w:t>
            </w:r>
          </w:p>
        </w:tc>
        <w:tc>
          <w:tcPr>
            <w:tcW w:w="1218" w:type="dxa"/>
            <w:tcBorders>
              <w:top w:val="nil"/>
              <w:left w:val="nil"/>
              <w:bottom w:val="single" w:sz="8" w:space="0" w:color="auto"/>
              <w:right w:val="nil"/>
            </w:tcBorders>
            <w:shd w:val="clear" w:color="auto" w:fill="auto"/>
            <w:vAlign w:val="center"/>
            <w:hideMark/>
          </w:tcPr>
          <w:p w14:paraId="5F81F641"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CC</w:t>
            </w:r>
          </w:p>
        </w:tc>
        <w:tc>
          <w:tcPr>
            <w:tcW w:w="1156" w:type="dxa"/>
            <w:tcBorders>
              <w:top w:val="nil"/>
              <w:left w:val="nil"/>
              <w:bottom w:val="single" w:sz="8" w:space="0" w:color="auto"/>
              <w:right w:val="nil"/>
            </w:tcBorders>
            <w:shd w:val="clear" w:color="auto" w:fill="auto"/>
            <w:vAlign w:val="center"/>
            <w:hideMark/>
          </w:tcPr>
          <w:p w14:paraId="17D1172C"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0.473</w:t>
            </w:r>
          </w:p>
        </w:tc>
        <w:tc>
          <w:tcPr>
            <w:tcW w:w="1207" w:type="dxa"/>
            <w:tcBorders>
              <w:top w:val="nil"/>
              <w:left w:val="nil"/>
              <w:bottom w:val="single" w:sz="8" w:space="0" w:color="auto"/>
              <w:right w:val="nil"/>
            </w:tcBorders>
            <w:shd w:val="clear" w:color="auto" w:fill="auto"/>
            <w:vAlign w:val="center"/>
            <w:hideMark/>
          </w:tcPr>
          <w:p w14:paraId="4B72BA9E"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0.655</w:t>
            </w:r>
          </w:p>
        </w:tc>
        <w:tc>
          <w:tcPr>
            <w:tcW w:w="1445" w:type="dxa"/>
            <w:tcBorders>
              <w:top w:val="nil"/>
              <w:left w:val="nil"/>
              <w:bottom w:val="single" w:sz="8" w:space="0" w:color="auto"/>
              <w:right w:val="nil"/>
            </w:tcBorders>
            <w:shd w:val="clear" w:color="auto" w:fill="auto"/>
            <w:vAlign w:val="center"/>
            <w:hideMark/>
          </w:tcPr>
          <w:p w14:paraId="0B6E0BC1" w14:textId="77777777" w:rsidR="00C25F21" w:rsidRPr="003417E1" w:rsidRDefault="00C25F21" w:rsidP="003F0697">
            <w:pPr>
              <w:spacing w:after="0" w:line="240" w:lineRule="auto"/>
              <w:jc w:val="center"/>
              <w:rPr>
                <w:rFonts w:ascii="Garamond" w:eastAsia="Times New Roman" w:hAnsi="Garamond" w:cs="Arial"/>
                <w:b/>
                <w:bCs/>
                <w:color w:val="00B050"/>
                <w:kern w:val="0"/>
                <w:sz w:val="24"/>
                <w:szCs w:val="24"/>
                <w:lang w:val="pt-BR" w:eastAsia="pt-BR"/>
                <w14:ligatures w14:val="none"/>
              </w:rPr>
            </w:pPr>
            <w:r w:rsidRPr="003417E1">
              <w:rPr>
                <w:rFonts w:ascii="Garamond" w:eastAsia="Times New Roman" w:hAnsi="Garamond" w:cs="Arial"/>
                <w:b/>
                <w:bCs/>
                <w:color w:val="00B050"/>
                <w:kern w:val="0"/>
                <w:sz w:val="24"/>
                <w:szCs w:val="24"/>
                <w:lang w:val="pt-BR" w:eastAsia="pt-BR"/>
                <w14:ligatures w14:val="none"/>
              </w:rPr>
              <w:t>0.012</w:t>
            </w:r>
          </w:p>
        </w:tc>
        <w:tc>
          <w:tcPr>
            <w:tcW w:w="1210" w:type="dxa"/>
            <w:tcBorders>
              <w:top w:val="nil"/>
              <w:left w:val="nil"/>
              <w:bottom w:val="single" w:sz="8" w:space="0" w:color="auto"/>
              <w:right w:val="nil"/>
            </w:tcBorders>
            <w:shd w:val="clear" w:color="auto" w:fill="auto"/>
            <w:vAlign w:val="center"/>
            <w:hideMark/>
          </w:tcPr>
          <w:p w14:paraId="17C5A21D"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241" w:type="dxa"/>
            <w:tcBorders>
              <w:top w:val="nil"/>
              <w:left w:val="nil"/>
              <w:bottom w:val="single" w:sz="8" w:space="0" w:color="auto"/>
              <w:right w:val="nil"/>
            </w:tcBorders>
            <w:shd w:val="clear" w:color="auto" w:fill="auto"/>
            <w:vAlign w:val="center"/>
            <w:hideMark/>
          </w:tcPr>
          <w:p w14:paraId="13E8F27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7F50030E" w14:textId="77777777" w:rsidTr="003F0697">
        <w:trPr>
          <w:trHeight w:val="324"/>
        </w:trPr>
        <w:tc>
          <w:tcPr>
            <w:tcW w:w="1454" w:type="dxa"/>
            <w:tcBorders>
              <w:top w:val="nil"/>
              <w:left w:val="nil"/>
              <w:bottom w:val="single" w:sz="8" w:space="0" w:color="auto"/>
              <w:right w:val="nil"/>
            </w:tcBorders>
            <w:shd w:val="clear" w:color="auto" w:fill="auto"/>
            <w:vAlign w:val="center"/>
            <w:hideMark/>
          </w:tcPr>
          <w:p w14:paraId="16670615"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RA</w:t>
            </w:r>
          </w:p>
        </w:tc>
        <w:tc>
          <w:tcPr>
            <w:tcW w:w="1218" w:type="dxa"/>
            <w:tcBorders>
              <w:top w:val="nil"/>
              <w:left w:val="nil"/>
              <w:bottom w:val="single" w:sz="8" w:space="0" w:color="auto"/>
              <w:right w:val="nil"/>
            </w:tcBorders>
            <w:shd w:val="clear" w:color="auto" w:fill="auto"/>
            <w:vAlign w:val="center"/>
            <w:hideMark/>
          </w:tcPr>
          <w:p w14:paraId="09611352"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156" w:type="dxa"/>
            <w:tcBorders>
              <w:top w:val="nil"/>
              <w:left w:val="nil"/>
              <w:bottom w:val="single" w:sz="8" w:space="0" w:color="auto"/>
              <w:right w:val="nil"/>
            </w:tcBorders>
            <w:shd w:val="clear" w:color="auto" w:fill="auto"/>
            <w:vAlign w:val="center"/>
            <w:hideMark/>
          </w:tcPr>
          <w:p w14:paraId="6C2EF366"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0.405</w:t>
            </w:r>
          </w:p>
        </w:tc>
        <w:tc>
          <w:tcPr>
            <w:tcW w:w="1207" w:type="dxa"/>
            <w:tcBorders>
              <w:top w:val="nil"/>
              <w:left w:val="nil"/>
              <w:bottom w:val="single" w:sz="8" w:space="0" w:color="auto"/>
              <w:right w:val="nil"/>
            </w:tcBorders>
            <w:shd w:val="clear" w:color="auto" w:fill="auto"/>
            <w:vAlign w:val="center"/>
            <w:hideMark/>
          </w:tcPr>
          <w:p w14:paraId="603C7C4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0.405</w:t>
            </w:r>
          </w:p>
        </w:tc>
        <w:tc>
          <w:tcPr>
            <w:tcW w:w="1445" w:type="dxa"/>
            <w:tcBorders>
              <w:top w:val="nil"/>
              <w:left w:val="nil"/>
              <w:bottom w:val="single" w:sz="8" w:space="0" w:color="auto"/>
              <w:right w:val="nil"/>
            </w:tcBorders>
            <w:shd w:val="clear" w:color="auto" w:fill="auto"/>
            <w:vAlign w:val="center"/>
            <w:hideMark/>
          </w:tcPr>
          <w:p w14:paraId="0B77882F"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0,963</w:t>
            </w:r>
          </w:p>
        </w:tc>
        <w:tc>
          <w:tcPr>
            <w:tcW w:w="1210" w:type="dxa"/>
            <w:tcBorders>
              <w:top w:val="nil"/>
              <w:left w:val="nil"/>
              <w:bottom w:val="single" w:sz="8" w:space="0" w:color="auto"/>
              <w:right w:val="nil"/>
            </w:tcBorders>
            <w:shd w:val="clear" w:color="auto" w:fill="auto"/>
            <w:vAlign w:val="center"/>
            <w:hideMark/>
          </w:tcPr>
          <w:p w14:paraId="03B019E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241" w:type="dxa"/>
            <w:tcBorders>
              <w:top w:val="nil"/>
              <w:left w:val="nil"/>
              <w:bottom w:val="single" w:sz="8" w:space="0" w:color="auto"/>
              <w:right w:val="nil"/>
            </w:tcBorders>
            <w:shd w:val="clear" w:color="auto" w:fill="auto"/>
            <w:vAlign w:val="center"/>
            <w:hideMark/>
          </w:tcPr>
          <w:p w14:paraId="15DDF6C1"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6AA39E85" w14:textId="77777777" w:rsidTr="003F0697">
        <w:trPr>
          <w:trHeight w:val="324"/>
        </w:trPr>
        <w:tc>
          <w:tcPr>
            <w:tcW w:w="1454" w:type="dxa"/>
            <w:tcBorders>
              <w:top w:val="nil"/>
              <w:left w:val="nil"/>
              <w:bottom w:val="single" w:sz="8" w:space="0" w:color="auto"/>
              <w:right w:val="nil"/>
            </w:tcBorders>
            <w:shd w:val="clear" w:color="auto" w:fill="auto"/>
            <w:vAlign w:val="center"/>
            <w:hideMark/>
          </w:tcPr>
          <w:p w14:paraId="3B923216"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RC</w:t>
            </w:r>
          </w:p>
        </w:tc>
        <w:tc>
          <w:tcPr>
            <w:tcW w:w="1218" w:type="dxa"/>
            <w:tcBorders>
              <w:top w:val="nil"/>
              <w:left w:val="nil"/>
              <w:bottom w:val="single" w:sz="8" w:space="0" w:color="auto"/>
              <w:right w:val="nil"/>
            </w:tcBorders>
            <w:shd w:val="clear" w:color="auto" w:fill="auto"/>
            <w:vAlign w:val="center"/>
            <w:hideMark/>
          </w:tcPr>
          <w:p w14:paraId="72985586"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156" w:type="dxa"/>
            <w:tcBorders>
              <w:top w:val="nil"/>
              <w:left w:val="nil"/>
              <w:bottom w:val="single" w:sz="8" w:space="0" w:color="auto"/>
              <w:right w:val="nil"/>
            </w:tcBorders>
            <w:shd w:val="clear" w:color="auto" w:fill="auto"/>
            <w:vAlign w:val="center"/>
            <w:hideMark/>
          </w:tcPr>
          <w:p w14:paraId="5915E639"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0.405</w:t>
            </w:r>
          </w:p>
        </w:tc>
        <w:tc>
          <w:tcPr>
            <w:tcW w:w="1207" w:type="dxa"/>
            <w:tcBorders>
              <w:top w:val="nil"/>
              <w:left w:val="nil"/>
              <w:bottom w:val="single" w:sz="8" w:space="0" w:color="auto"/>
              <w:right w:val="nil"/>
            </w:tcBorders>
            <w:shd w:val="clear" w:color="auto" w:fill="auto"/>
            <w:vAlign w:val="center"/>
            <w:hideMark/>
          </w:tcPr>
          <w:p w14:paraId="382DEBF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0.389</w:t>
            </w:r>
          </w:p>
        </w:tc>
        <w:tc>
          <w:tcPr>
            <w:tcW w:w="1445" w:type="dxa"/>
            <w:tcBorders>
              <w:top w:val="nil"/>
              <w:left w:val="nil"/>
              <w:bottom w:val="single" w:sz="8" w:space="0" w:color="auto"/>
              <w:right w:val="nil"/>
            </w:tcBorders>
            <w:shd w:val="clear" w:color="auto" w:fill="auto"/>
            <w:vAlign w:val="center"/>
            <w:hideMark/>
          </w:tcPr>
          <w:p w14:paraId="54C1C1E9"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0,528</w:t>
            </w:r>
          </w:p>
        </w:tc>
        <w:tc>
          <w:tcPr>
            <w:tcW w:w="1210" w:type="dxa"/>
            <w:tcBorders>
              <w:top w:val="nil"/>
              <w:left w:val="nil"/>
              <w:bottom w:val="single" w:sz="8" w:space="0" w:color="auto"/>
              <w:right w:val="nil"/>
            </w:tcBorders>
            <w:shd w:val="clear" w:color="auto" w:fill="auto"/>
            <w:vAlign w:val="center"/>
            <w:hideMark/>
          </w:tcPr>
          <w:p w14:paraId="2838F26B"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241" w:type="dxa"/>
            <w:tcBorders>
              <w:top w:val="nil"/>
              <w:left w:val="nil"/>
              <w:bottom w:val="single" w:sz="8" w:space="0" w:color="auto"/>
              <w:right w:val="nil"/>
            </w:tcBorders>
            <w:shd w:val="clear" w:color="auto" w:fill="auto"/>
            <w:vAlign w:val="center"/>
            <w:hideMark/>
          </w:tcPr>
          <w:p w14:paraId="2BB8C67E"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5781E1DD" w14:textId="77777777" w:rsidTr="003F0697">
        <w:trPr>
          <w:trHeight w:val="324"/>
        </w:trPr>
        <w:tc>
          <w:tcPr>
            <w:tcW w:w="1454" w:type="dxa"/>
            <w:tcBorders>
              <w:top w:val="nil"/>
              <w:left w:val="nil"/>
              <w:bottom w:val="single" w:sz="8" w:space="0" w:color="auto"/>
              <w:right w:val="nil"/>
            </w:tcBorders>
            <w:shd w:val="clear" w:color="auto" w:fill="auto"/>
            <w:vAlign w:val="center"/>
            <w:hideMark/>
          </w:tcPr>
          <w:p w14:paraId="220550D9"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CC</w:t>
            </w:r>
          </w:p>
        </w:tc>
        <w:tc>
          <w:tcPr>
            <w:tcW w:w="1218" w:type="dxa"/>
            <w:tcBorders>
              <w:top w:val="nil"/>
              <w:left w:val="nil"/>
              <w:bottom w:val="single" w:sz="8" w:space="0" w:color="auto"/>
              <w:right w:val="nil"/>
            </w:tcBorders>
            <w:shd w:val="clear" w:color="auto" w:fill="auto"/>
            <w:vAlign w:val="center"/>
            <w:hideMark/>
          </w:tcPr>
          <w:p w14:paraId="40FB6A53"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156" w:type="dxa"/>
            <w:tcBorders>
              <w:top w:val="nil"/>
              <w:left w:val="nil"/>
              <w:bottom w:val="single" w:sz="8" w:space="0" w:color="auto"/>
              <w:right w:val="nil"/>
            </w:tcBorders>
            <w:shd w:val="clear" w:color="auto" w:fill="auto"/>
            <w:vAlign w:val="center"/>
            <w:hideMark/>
          </w:tcPr>
          <w:p w14:paraId="082AD5A9"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0.350</w:t>
            </w:r>
          </w:p>
        </w:tc>
        <w:tc>
          <w:tcPr>
            <w:tcW w:w="1207" w:type="dxa"/>
            <w:tcBorders>
              <w:top w:val="nil"/>
              <w:left w:val="nil"/>
              <w:bottom w:val="single" w:sz="8" w:space="0" w:color="auto"/>
              <w:right w:val="nil"/>
            </w:tcBorders>
            <w:shd w:val="clear" w:color="auto" w:fill="auto"/>
            <w:vAlign w:val="center"/>
            <w:hideMark/>
          </w:tcPr>
          <w:p w14:paraId="6E537042"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0.324</w:t>
            </w:r>
          </w:p>
        </w:tc>
        <w:tc>
          <w:tcPr>
            <w:tcW w:w="1445" w:type="dxa"/>
            <w:tcBorders>
              <w:top w:val="nil"/>
              <w:left w:val="nil"/>
              <w:bottom w:val="single" w:sz="8" w:space="0" w:color="auto"/>
              <w:right w:val="nil"/>
            </w:tcBorders>
            <w:shd w:val="clear" w:color="auto" w:fill="auto"/>
            <w:vAlign w:val="center"/>
            <w:hideMark/>
          </w:tcPr>
          <w:p w14:paraId="12069934"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0,193</w:t>
            </w:r>
          </w:p>
        </w:tc>
        <w:tc>
          <w:tcPr>
            <w:tcW w:w="1210" w:type="dxa"/>
            <w:tcBorders>
              <w:top w:val="nil"/>
              <w:left w:val="nil"/>
              <w:bottom w:val="single" w:sz="8" w:space="0" w:color="auto"/>
              <w:right w:val="nil"/>
            </w:tcBorders>
            <w:shd w:val="clear" w:color="auto" w:fill="auto"/>
            <w:vAlign w:val="center"/>
            <w:hideMark/>
          </w:tcPr>
          <w:p w14:paraId="223011DF"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241" w:type="dxa"/>
            <w:tcBorders>
              <w:top w:val="nil"/>
              <w:left w:val="nil"/>
              <w:bottom w:val="single" w:sz="8" w:space="0" w:color="auto"/>
              <w:right w:val="nil"/>
            </w:tcBorders>
            <w:shd w:val="clear" w:color="auto" w:fill="auto"/>
            <w:vAlign w:val="center"/>
            <w:hideMark/>
          </w:tcPr>
          <w:p w14:paraId="292A5169"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268A8245" w14:textId="77777777" w:rsidTr="003F0697">
        <w:trPr>
          <w:trHeight w:val="324"/>
        </w:trPr>
        <w:tc>
          <w:tcPr>
            <w:tcW w:w="1454" w:type="dxa"/>
            <w:tcBorders>
              <w:top w:val="nil"/>
              <w:left w:val="nil"/>
              <w:bottom w:val="single" w:sz="8" w:space="0" w:color="auto"/>
              <w:right w:val="nil"/>
            </w:tcBorders>
            <w:shd w:val="clear" w:color="auto" w:fill="auto"/>
            <w:vAlign w:val="center"/>
            <w:hideMark/>
          </w:tcPr>
          <w:p w14:paraId="2CC2C862"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218" w:type="dxa"/>
            <w:tcBorders>
              <w:top w:val="nil"/>
              <w:left w:val="nil"/>
              <w:bottom w:val="single" w:sz="8" w:space="0" w:color="auto"/>
              <w:right w:val="nil"/>
            </w:tcBorders>
            <w:shd w:val="clear" w:color="auto" w:fill="auto"/>
            <w:vAlign w:val="center"/>
            <w:hideMark/>
          </w:tcPr>
          <w:p w14:paraId="478E1D0F"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LA</w:t>
            </w:r>
          </w:p>
        </w:tc>
        <w:tc>
          <w:tcPr>
            <w:tcW w:w="1156" w:type="dxa"/>
            <w:tcBorders>
              <w:top w:val="nil"/>
              <w:left w:val="nil"/>
              <w:bottom w:val="single" w:sz="8" w:space="0" w:color="auto"/>
              <w:right w:val="nil"/>
            </w:tcBorders>
            <w:shd w:val="clear" w:color="auto" w:fill="auto"/>
            <w:vAlign w:val="center"/>
            <w:hideMark/>
          </w:tcPr>
          <w:p w14:paraId="31FDB0E7"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0.626</w:t>
            </w:r>
          </w:p>
        </w:tc>
        <w:tc>
          <w:tcPr>
            <w:tcW w:w="1207" w:type="dxa"/>
            <w:tcBorders>
              <w:top w:val="nil"/>
              <w:left w:val="nil"/>
              <w:bottom w:val="single" w:sz="8" w:space="0" w:color="auto"/>
              <w:right w:val="nil"/>
            </w:tcBorders>
            <w:shd w:val="clear" w:color="auto" w:fill="auto"/>
            <w:vAlign w:val="center"/>
            <w:hideMark/>
          </w:tcPr>
          <w:p w14:paraId="6C784955"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0.697</w:t>
            </w:r>
          </w:p>
        </w:tc>
        <w:tc>
          <w:tcPr>
            <w:tcW w:w="1445" w:type="dxa"/>
            <w:tcBorders>
              <w:top w:val="nil"/>
              <w:left w:val="nil"/>
              <w:bottom w:val="single" w:sz="8" w:space="0" w:color="auto"/>
              <w:right w:val="nil"/>
            </w:tcBorders>
            <w:shd w:val="clear" w:color="auto" w:fill="auto"/>
            <w:vAlign w:val="center"/>
            <w:hideMark/>
          </w:tcPr>
          <w:p w14:paraId="5DA243A7"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0,266</w:t>
            </w:r>
          </w:p>
        </w:tc>
        <w:tc>
          <w:tcPr>
            <w:tcW w:w="1210" w:type="dxa"/>
            <w:tcBorders>
              <w:top w:val="nil"/>
              <w:left w:val="nil"/>
              <w:bottom w:val="single" w:sz="8" w:space="0" w:color="auto"/>
              <w:right w:val="nil"/>
            </w:tcBorders>
            <w:shd w:val="clear" w:color="auto" w:fill="auto"/>
            <w:vAlign w:val="center"/>
            <w:hideMark/>
          </w:tcPr>
          <w:p w14:paraId="350A4E96"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241" w:type="dxa"/>
            <w:tcBorders>
              <w:top w:val="nil"/>
              <w:left w:val="nil"/>
              <w:bottom w:val="single" w:sz="8" w:space="0" w:color="auto"/>
              <w:right w:val="nil"/>
            </w:tcBorders>
            <w:shd w:val="clear" w:color="auto" w:fill="auto"/>
            <w:vAlign w:val="center"/>
            <w:hideMark/>
          </w:tcPr>
          <w:p w14:paraId="6775A01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5D7B8B0C" w14:textId="77777777" w:rsidTr="003F0697">
        <w:trPr>
          <w:trHeight w:val="324"/>
        </w:trPr>
        <w:tc>
          <w:tcPr>
            <w:tcW w:w="1454" w:type="dxa"/>
            <w:tcBorders>
              <w:top w:val="nil"/>
              <w:left w:val="nil"/>
              <w:bottom w:val="single" w:sz="8" w:space="0" w:color="auto"/>
              <w:right w:val="nil"/>
            </w:tcBorders>
            <w:shd w:val="clear" w:color="auto" w:fill="auto"/>
            <w:vAlign w:val="center"/>
            <w:hideMark/>
          </w:tcPr>
          <w:p w14:paraId="2AB45F98"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218" w:type="dxa"/>
            <w:tcBorders>
              <w:top w:val="nil"/>
              <w:left w:val="nil"/>
              <w:bottom w:val="single" w:sz="8" w:space="0" w:color="auto"/>
              <w:right w:val="nil"/>
            </w:tcBorders>
            <w:shd w:val="clear" w:color="auto" w:fill="auto"/>
            <w:vAlign w:val="center"/>
            <w:hideMark/>
          </w:tcPr>
          <w:p w14:paraId="64C40B7B"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LC</w:t>
            </w:r>
          </w:p>
        </w:tc>
        <w:tc>
          <w:tcPr>
            <w:tcW w:w="1156" w:type="dxa"/>
            <w:tcBorders>
              <w:top w:val="nil"/>
              <w:left w:val="nil"/>
              <w:bottom w:val="single" w:sz="8" w:space="0" w:color="auto"/>
              <w:right w:val="nil"/>
            </w:tcBorders>
            <w:shd w:val="clear" w:color="auto" w:fill="auto"/>
            <w:vAlign w:val="center"/>
            <w:hideMark/>
          </w:tcPr>
          <w:p w14:paraId="4FF94F8A"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0.576</w:t>
            </w:r>
          </w:p>
        </w:tc>
        <w:tc>
          <w:tcPr>
            <w:tcW w:w="1207" w:type="dxa"/>
            <w:tcBorders>
              <w:top w:val="nil"/>
              <w:left w:val="nil"/>
              <w:bottom w:val="single" w:sz="8" w:space="0" w:color="auto"/>
              <w:right w:val="nil"/>
            </w:tcBorders>
            <w:shd w:val="clear" w:color="auto" w:fill="auto"/>
            <w:vAlign w:val="center"/>
            <w:hideMark/>
          </w:tcPr>
          <w:p w14:paraId="2A6D438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0.580</w:t>
            </w:r>
          </w:p>
        </w:tc>
        <w:tc>
          <w:tcPr>
            <w:tcW w:w="1445" w:type="dxa"/>
            <w:tcBorders>
              <w:top w:val="nil"/>
              <w:left w:val="nil"/>
              <w:bottom w:val="single" w:sz="8" w:space="0" w:color="auto"/>
              <w:right w:val="nil"/>
            </w:tcBorders>
            <w:shd w:val="clear" w:color="auto" w:fill="auto"/>
            <w:vAlign w:val="center"/>
            <w:hideMark/>
          </w:tcPr>
          <w:p w14:paraId="3CC3E563"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0,942</w:t>
            </w:r>
          </w:p>
        </w:tc>
        <w:tc>
          <w:tcPr>
            <w:tcW w:w="1210" w:type="dxa"/>
            <w:tcBorders>
              <w:top w:val="nil"/>
              <w:left w:val="nil"/>
              <w:bottom w:val="single" w:sz="8" w:space="0" w:color="auto"/>
              <w:right w:val="nil"/>
            </w:tcBorders>
            <w:shd w:val="clear" w:color="auto" w:fill="auto"/>
            <w:vAlign w:val="center"/>
            <w:hideMark/>
          </w:tcPr>
          <w:p w14:paraId="4243D6EA"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241" w:type="dxa"/>
            <w:tcBorders>
              <w:top w:val="nil"/>
              <w:left w:val="nil"/>
              <w:bottom w:val="single" w:sz="8" w:space="0" w:color="auto"/>
              <w:right w:val="nil"/>
            </w:tcBorders>
            <w:shd w:val="clear" w:color="auto" w:fill="auto"/>
            <w:vAlign w:val="center"/>
            <w:hideMark/>
          </w:tcPr>
          <w:p w14:paraId="3F98A19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bl>
    <w:p w14:paraId="2772F69B" w14:textId="77777777" w:rsidR="007769CF" w:rsidRDefault="007769CF" w:rsidP="00C25F21">
      <w:pPr>
        <w:spacing w:line="360" w:lineRule="auto"/>
        <w:ind w:firstLine="708"/>
        <w:rPr>
          <w:rFonts w:ascii="Garamond" w:eastAsia="Times New Roman" w:hAnsi="Garamond" w:cs="Times New Roman"/>
          <w:kern w:val="0"/>
          <w:sz w:val="24"/>
          <w:szCs w:val="24"/>
          <w:highlight w:val="yellow"/>
          <w:lang w:eastAsia="pt-PT"/>
          <w14:ligatures w14:val="none"/>
        </w:rPr>
      </w:pPr>
    </w:p>
    <w:p w14:paraId="6F02AC2B" w14:textId="49A1F219" w:rsidR="00C25F21" w:rsidRDefault="00C25F21" w:rsidP="00E11AB7">
      <w:pPr>
        <w:spacing w:line="360" w:lineRule="auto"/>
        <w:ind w:firstLine="708"/>
        <w:jc w:val="both"/>
        <w:rPr>
          <w:rFonts w:ascii="Garamond" w:eastAsia="Times New Roman" w:hAnsi="Garamond" w:cs="Times New Roman"/>
          <w:kern w:val="0"/>
          <w:sz w:val="24"/>
          <w:szCs w:val="24"/>
          <w:lang w:eastAsia="pt-PT"/>
          <w14:ligatures w14:val="none"/>
        </w:rPr>
      </w:pPr>
      <w:r w:rsidRPr="00DD2255">
        <w:rPr>
          <w:rFonts w:ascii="Garamond" w:eastAsia="Times New Roman" w:hAnsi="Garamond" w:cs="Times New Roman"/>
          <w:kern w:val="0"/>
          <w:sz w:val="24"/>
          <w:szCs w:val="24"/>
          <w:lang w:eastAsia="pt-PT"/>
          <w14:ligatures w14:val="none"/>
        </w:rPr>
        <w:lastRenderedPageBreak/>
        <w:t xml:space="preserve">Para a análise da diferença entre aderentes e não aderentes a um programa de </w:t>
      </w:r>
      <w:r w:rsidR="000D527F" w:rsidRPr="00DD2255">
        <w:rPr>
          <w:rFonts w:ascii="Garamond" w:eastAsia="Times New Roman" w:hAnsi="Garamond" w:cs="Times New Roman"/>
          <w:kern w:val="0"/>
          <w:sz w:val="24"/>
          <w:szCs w:val="24"/>
          <w:lang w:eastAsia="pt-PT"/>
          <w14:ligatures w14:val="none"/>
        </w:rPr>
        <w:t>adepto</w:t>
      </w:r>
      <w:r w:rsidRPr="00DD2255">
        <w:rPr>
          <w:rFonts w:ascii="Garamond" w:eastAsia="Times New Roman" w:hAnsi="Garamond" w:cs="Times New Roman"/>
          <w:kern w:val="0"/>
          <w:sz w:val="24"/>
          <w:szCs w:val="24"/>
          <w:lang w:eastAsia="pt-PT"/>
          <w14:ligatures w14:val="none"/>
        </w:rPr>
        <w:t xml:space="preserve"> torcedor, foram marcados 242 respondentes como sócios e 304 como não sócio. Na </w:t>
      </w:r>
      <w:r w:rsidRPr="00DD2255">
        <w:rPr>
          <w:rFonts w:ascii="Garamond" w:eastAsia="Times New Roman" w:hAnsi="Garamond" w:cs="Times New Roman"/>
          <w:b/>
          <w:bCs/>
          <w:kern w:val="0"/>
          <w:sz w:val="24"/>
          <w:szCs w:val="24"/>
          <w:lang w:eastAsia="pt-PT"/>
          <w14:ligatures w14:val="none"/>
        </w:rPr>
        <w:t>Tabela 11</w:t>
      </w:r>
      <w:r w:rsidRPr="00DD2255">
        <w:rPr>
          <w:rFonts w:ascii="Garamond" w:eastAsia="Times New Roman" w:hAnsi="Garamond" w:cs="Times New Roman"/>
          <w:kern w:val="0"/>
          <w:sz w:val="24"/>
          <w:szCs w:val="24"/>
          <w:lang w:eastAsia="pt-PT"/>
          <w14:ligatures w14:val="none"/>
        </w:rPr>
        <w:t xml:space="preserve">, pode-se identificar que o </w:t>
      </w:r>
      <w:proofErr w:type="spellStart"/>
      <w:r w:rsidRPr="00DD2255">
        <w:rPr>
          <w:rFonts w:ascii="Garamond" w:eastAsia="Times New Roman" w:hAnsi="Garamond" w:cs="Times New Roman"/>
          <w:i/>
          <w:iCs/>
          <w:kern w:val="0"/>
          <w:sz w:val="24"/>
          <w:szCs w:val="24"/>
          <w:lang w:eastAsia="pt-PT"/>
          <w14:ligatures w14:val="none"/>
        </w:rPr>
        <w:t>brand</w:t>
      </w:r>
      <w:proofErr w:type="spellEnd"/>
      <w:r w:rsidRPr="00DD2255">
        <w:rPr>
          <w:rFonts w:ascii="Garamond" w:eastAsia="Times New Roman" w:hAnsi="Garamond" w:cs="Times New Roman"/>
          <w:i/>
          <w:iCs/>
          <w:kern w:val="0"/>
          <w:sz w:val="24"/>
          <w:szCs w:val="24"/>
          <w:lang w:eastAsia="pt-PT"/>
          <w14:ligatures w14:val="none"/>
        </w:rPr>
        <w:t xml:space="preserve"> </w:t>
      </w:r>
      <w:proofErr w:type="spellStart"/>
      <w:r w:rsidRPr="00DD2255">
        <w:rPr>
          <w:rFonts w:ascii="Garamond" w:eastAsia="Times New Roman" w:hAnsi="Garamond" w:cs="Times New Roman"/>
          <w:i/>
          <w:iCs/>
          <w:kern w:val="0"/>
          <w:sz w:val="24"/>
          <w:szCs w:val="24"/>
          <w:lang w:eastAsia="pt-PT"/>
          <w14:ligatures w14:val="none"/>
        </w:rPr>
        <w:t>love</w:t>
      </w:r>
      <w:proofErr w:type="spellEnd"/>
      <w:r w:rsidRPr="00DD2255">
        <w:rPr>
          <w:rFonts w:ascii="Garamond" w:eastAsia="Times New Roman" w:hAnsi="Garamond" w:cs="Times New Roman"/>
          <w:i/>
          <w:iCs/>
          <w:kern w:val="0"/>
          <w:sz w:val="24"/>
          <w:szCs w:val="24"/>
          <w:lang w:eastAsia="pt-PT"/>
          <w14:ligatures w14:val="none"/>
        </w:rPr>
        <w:t xml:space="preserve"> </w:t>
      </w:r>
      <w:r w:rsidRPr="00DD2255">
        <w:rPr>
          <w:rFonts w:ascii="Garamond" w:eastAsia="Times New Roman" w:hAnsi="Garamond" w:cs="Times New Roman"/>
          <w:kern w:val="0"/>
          <w:sz w:val="24"/>
          <w:szCs w:val="24"/>
          <w:lang w:eastAsia="pt-PT"/>
          <w14:ligatures w14:val="none"/>
        </w:rPr>
        <w:t>tem um impacto positivo significativamente maior (p=0,004&lt;0,05) na relação entre adeptos para não-sócios (</w:t>
      </w:r>
      <w:r w:rsidR="00C57240" w:rsidRPr="00DD2255">
        <w:rPr>
          <w:rFonts w:ascii="Garamond" w:eastAsia="Times New Roman" w:hAnsi="Garamond" w:cs="Times New Roman"/>
          <w:kern w:val="0"/>
          <w:sz w:val="24"/>
          <w:szCs w:val="24"/>
          <w:lang w:eastAsia="pt-PT"/>
          <w14:ligatures w14:val="none"/>
        </w:rPr>
        <w:t>β</w:t>
      </w:r>
      <w:r w:rsidRPr="00DD2255">
        <w:rPr>
          <w:rFonts w:ascii="Garamond" w:eastAsia="Times New Roman" w:hAnsi="Garamond" w:cs="Times New Roman"/>
          <w:kern w:val="0"/>
          <w:sz w:val="24"/>
          <w:szCs w:val="24"/>
          <w:lang w:eastAsia="pt-PT"/>
          <w14:ligatures w14:val="none"/>
        </w:rPr>
        <w:t>=0,620) do que para sócios (</w:t>
      </w:r>
      <w:r w:rsidR="00C57240" w:rsidRPr="00DD2255">
        <w:rPr>
          <w:rFonts w:ascii="Garamond" w:eastAsia="Times New Roman" w:hAnsi="Garamond" w:cs="Times New Roman"/>
          <w:kern w:val="0"/>
          <w:sz w:val="24"/>
          <w:szCs w:val="24"/>
          <w:lang w:eastAsia="pt-PT"/>
          <w14:ligatures w14:val="none"/>
        </w:rPr>
        <w:t xml:space="preserve">β </w:t>
      </w:r>
      <w:r w:rsidRPr="00DD2255">
        <w:rPr>
          <w:rFonts w:ascii="Garamond" w:eastAsia="Times New Roman" w:hAnsi="Garamond" w:cs="Times New Roman"/>
          <w:kern w:val="0"/>
          <w:sz w:val="24"/>
          <w:szCs w:val="24"/>
          <w:lang w:eastAsia="pt-PT"/>
          <w14:ligatures w14:val="none"/>
        </w:rPr>
        <w:t xml:space="preserve">=0,447). O </w:t>
      </w:r>
      <w:proofErr w:type="spellStart"/>
      <w:r w:rsidRPr="00DD2255">
        <w:rPr>
          <w:rFonts w:ascii="Garamond" w:eastAsia="Times New Roman" w:hAnsi="Garamond" w:cs="Times New Roman"/>
          <w:i/>
          <w:iCs/>
          <w:kern w:val="0"/>
          <w:sz w:val="24"/>
          <w:szCs w:val="24"/>
          <w:lang w:eastAsia="pt-PT"/>
          <w14:ligatures w14:val="none"/>
        </w:rPr>
        <w:t>brand</w:t>
      </w:r>
      <w:proofErr w:type="spellEnd"/>
      <w:r w:rsidRPr="00DD2255">
        <w:rPr>
          <w:rFonts w:ascii="Garamond" w:eastAsia="Times New Roman" w:hAnsi="Garamond" w:cs="Times New Roman"/>
          <w:i/>
          <w:iCs/>
          <w:kern w:val="0"/>
          <w:sz w:val="24"/>
          <w:szCs w:val="24"/>
          <w:lang w:eastAsia="pt-PT"/>
          <w14:ligatures w14:val="none"/>
        </w:rPr>
        <w:t xml:space="preserve"> </w:t>
      </w:r>
      <w:proofErr w:type="spellStart"/>
      <w:r w:rsidRPr="00DD2255">
        <w:rPr>
          <w:rFonts w:ascii="Garamond" w:eastAsia="Times New Roman" w:hAnsi="Garamond" w:cs="Times New Roman"/>
          <w:i/>
          <w:iCs/>
          <w:kern w:val="0"/>
          <w:sz w:val="24"/>
          <w:szCs w:val="24"/>
          <w:lang w:eastAsia="pt-PT"/>
          <w14:ligatures w14:val="none"/>
        </w:rPr>
        <w:t>love</w:t>
      </w:r>
      <w:proofErr w:type="spellEnd"/>
      <w:r w:rsidRPr="00DD2255">
        <w:rPr>
          <w:rFonts w:ascii="Garamond" w:eastAsia="Times New Roman" w:hAnsi="Garamond" w:cs="Times New Roman"/>
          <w:kern w:val="0"/>
          <w:sz w:val="24"/>
          <w:szCs w:val="24"/>
          <w:lang w:eastAsia="pt-PT"/>
          <w14:ligatures w14:val="none"/>
        </w:rPr>
        <w:t xml:space="preserve"> também tem um impacto positivo significativamente maior (p=0,043&lt;0,05) na cocriação para não-sócios (</w:t>
      </w:r>
      <w:r w:rsidR="00C57240" w:rsidRPr="00DD2255">
        <w:rPr>
          <w:rFonts w:ascii="Garamond" w:eastAsia="Times New Roman" w:hAnsi="Garamond" w:cs="Times New Roman"/>
          <w:kern w:val="0"/>
          <w:sz w:val="24"/>
          <w:szCs w:val="24"/>
          <w:lang w:eastAsia="pt-PT"/>
          <w14:ligatures w14:val="none"/>
        </w:rPr>
        <w:t xml:space="preserve">β </w:t>
      </w:r>
      <w:r w:rsidRPr="00DD2255">
        <w:rPr>
          <w:rFonts w:ascii="Garamond" w:eastAsia="Times New Roman" w:hAnsi="Garamond" w:cs="Times New Roman"/>
          <w:kern w:val="0"/>
          <w:sz w:val="24"/>
          <w:szCs w:val="24"/>
          <w:lang w:eastAsia="pt-PT"/>
          <w14:ligatures w14:val="none"/>
        </w:rPr>
        <w:t>=0,506) do que para sócios (</w:t>
      </w:r>
      <w:r w:rsidR="00C57240" w:rsidRPr="00DD2255">
        <w:rPr>
          <w:rFonts w:ascii="Garamond" w:eastAsia="Times New Roman" w:hAnsi="Garamond" w:cs="Times New Roman"/>
          <w:kern w:val="0"/>
          <w:sz w:val="24"/>
          <w:szCs w:val="24"/>
          <w:lang w:eastAsia="pt-PT"/>
          <w14:ligatures w14:val="none"/>
        </w:rPr>
        <w:t xml:space="preserve">β </w:t>
      </w:r>
      <w:r w:rsidRPr="00DD2255">
        <w:rPr>
          <w:rFonts w:ascii="Garamond" w:eastAsia="Times New Roman" w:hAnsi="Garamond" w:cs="Times New Roman"/>
          <w:kern w:val="0"/>
          <w:sz w:val="24"/>
          <w:szCs w:val="24"/>
          <w:lang w:eastAsia="pt-PT"/>
          <w14:ligatures w14:val="none"/>
        </w:rPr>
        <w:t>=0,376)</w:t>
      </w:r>
    </w:p>
    <w:p w14:paraId="025517CD" w14:textId="77777777" w:rsidR="007769CF" w:rsidRPr="003417E1" w:rsidRDefault="007769CF" w:rsidP="00E11AB7">
      <w:pPr>
        <w:spacing w:line="360" w:lineRule="auto"/>
        <w:ind w:firstLine="708"/>
        <w:jc w:val="both"/>
        <w:rPr>
          <w:rFonts w:ascii="Garamond" w:eastAsia="Times New Roman" w:hAnsi="Garamond" w:cs="Times New Roman"/>
          <w:kern w:val="0"/>
          <w:sz w:val="24"/>
          <w:szCs w:val="24"/>
          <w:lang w:eastAsia="pt-PT"/>
          <w14:ligatures w14:val="none"/>
        </w:rPr>
      </w:pPr>
    </w:p>
    <w:p w14:paraId="5493DC11" w14:textId="77777777" w:rsidR="00C25F21" w:rsidRPr="003417E1" w:rsidRDefault="00C25F21" w:rsidP="00C25F21">
      <w:pPr>
        <w:spacing w:after="0" w:line="360" w:lineRule="auto"/>
        <w:ind w:left="708" w:hanging="708"/>
        <w:rPr>
          <w:rFonts w:ascii="Garamond" w:eastAsia="Times New Roman" w:hAnsi="Garamond" w:cs="Times New Roman"/>
          <w:b/>
          <w:bCs/>
          <w:kern w:val="0"/>
          <w:lang w:eastAsia="pt-PT"/>
          <w14:ligatures w14:val="none"/>
        </w:rPr>
      </w:pPr>
      <w:r w:rsidRPr="003417E1">
        <w:rPr>
          <w:rFonts w:ascii="Garamond" w:eastAsia="Times New Roman" w:hAnsi="Garamond" w:cs="Times New Roman"/>
          <w:b/>
          <w:bCs/>
          <w:kern w:val="0"/>
          <w:lang w:eastAsia="pt-PT"/>
          <w14:ligatures w14:val="none"/>
        </w:rPr>
        <w:t xml:space="preserve">Tabela 11– Análise </w:t>
      </w:r>
      <w:proofErr w:type="spellStart"/>
      <w:r w:rsidRPr="003417E1">
        <w:rPr>
          <w:rFonts w:ascii="Garamond" w:eastAsia="Times New Roman" w:hAnsi="Garamond" w:cs="Times New Roman"/>
          <w:b/>
          <w:bCs/>
          <w:kern w:val="0"/>
          <w:lang w:eastAsia="pt-PT"/>
          <w14:ligatures w14:val="none"/>
        </w:rPr>
        <w:t>Multigrupo</w:t>
      </w:r>
      <w:proofErr w:type="spellEnd"/>
      <w:r w:rsidRPr="003417E1">
        <w:rPr>
          <w:rFonts w:ascii="Garamond" w:eastAsia="Times New Roman" w:hAnsi="Garamond" w:cs="Times New Roman"/>
          <w:b/>
          <w:bCs/>
          <w:kern w:val="0"/>
          <w:lang w:eastAsia="pt-PT"/>
          <w14:ligatures w14:val="none"/>
        </w:rPr>
        <w:t xml:space="preserve"> – Adesão a programa de Sócio Torcedor</w:t>
      </w:r>
    </w:p>
    <w:p w14:paraId="476E4820" w14:textId="77777777" w:rsidR="00C25F21" w:rsidRPr="003417E1" w:rsidRDefault="00C25F21" w:rsidP="00C25F21">
      <w:pPr>
        <w:spacing w:after="0" w:line="360" w:lineRule="auto"/>
        <w:ind w:left="708" w:hanging="708"/>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Elaboração própria com apoio </w:t>
      </w:r>
      <w:proofErr w:type="spellStart"/>
      <w:r w:rsidRPr="003417E1">
        <w:rPr>
          <w:rFonts w:ascii="Garamond" w:eastAsia="Times New Roman" w:hAnsi="Garamond" w:cs="Times New Roman"/>
          <w:kern w:val="0"/>
          <w:lang w:eastAsia="pt-PT"/>
          <w14:ligatures w14:val="none"/>
        </w:rPr>
        <w:t>SmartPLS</w:t>
      </w:r>
      <w:proofErr w:type="spellEnd"/>
    </w:p>
    <w:tbl>
      <w:tblPr>
        <w:tblW w:w="8780" w:type="dxa"/>
        <w:tblCellMar>
          <w:left w:w="70" w:type="dxa"/>
          <w:right w:w="70" w:type="dxa"/>
        </w:tblCellMar>
        <w:tblLook w:val="04A0" w:firstRow="1" w:lastRow="0" w:firstColumn="1" w:lastColumn="0" w:noHBand="0" w:noVBand="1"/>
      </w:tblPr>
      <w:tblGrid>
        <w:gridCol w:w="1460"/>
        <w:gridCol w:w="1280"/>
        <w:gridCol w:w="1160"/>
        <w:gridCol w:w="1120"/>
        <w:gridCol w:w="1420"/>
        <w:gridCol w:w="1240"/>
        <w:gridCol w:w="1100"/>
      </w:tblGrid>
      <w:tr w:rsidR="00C25F21" w:rsidRPr="003417E1" w14:paraId="46BA8CD0" w14:textId="77777777" w:rsidTr="003F0697">
        <w:trPr>
          <w:trHeight w:val="840"/>
        </w:trPr>
        <w:tc>
          <w:tcPr>
            <w:tcW w:w="1460" w:type="dxa"/>
            <w:tcBorders>
              <w:top w:val="nil"/>
              <w:left w:val="nil"/>
              <w:bottom w:val="single" w:sz="8" w:space="0" w:color="auto"/>
              <w:right w:val="nil"/>
            </w:tcBorders>
            <w:shd w:val="clear" w:color="auto" w:fill="auto"/>
            <w:vAlign w:val="center"/>
            <w:hideMark/>
          </w:tcPr>
          <w:p w14:paraId="6CD1C632"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Variável independente</w:t>
            </w:r>
          </w:p>
        </w:tc>
        <w:tc>
          <w:tcPr>
            <w:tcW w:w="1280" w:type="dxa"/>
            <w:tcBorders>
              <w:top w:val="nil"/>
              <w:left w:val="nil"/>
              <w:bottom w:val="single" w:sz="8" w:space="0" w:color="auto"/>
              <w:right w:val="nil"/>
            </w:tcBorders>
            <w:shd w:val="clear" w:color="auto" w:fill="auto"/>
            <w:vAlign w:val="center"/>
            <w:hideMark/>
          </w:tcPr>
          <w:p w14:paraId="46AD4C72"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proofErr w:type="spellStart"/>
            <w:r w:rsidRPr="003417E1">
              <w:rPr>
                <w:rFonts w:ascii="Garamond" w:eastAsia="Times New Roman" w:hAnsi="Garamond" w:cs="Arial"/>
                <w:color w:val="000000"/>
                <w:kern w:val="0"/>
                <w:sz w:val="24"/>
                <w:szCs w:val="24"/>
                <w:lang w:val="pt-BR" w:eastAsia="pt-BR"/>
                <w14:ligatures w14:val="none"/>
              </w:rPr>
              <w:t>Variavel</w:t>
            </w:r>
            <w:proofErr w:type="spellEnd"/>
            <w:r w:rsidRPr="003417E1">
              <w:rPr>
                <w:rFonts w:ascii="Garamond" w:eastAsia="Times New Roman" w:hAnsi="Garamond" w:cs="Arial"/>
                <w:color w:val="000000"/>
                <w:kern w:val="0"/>
                <w:sz w:val="24"/>
                <w:szCs w:val="24"/>
                <w:lang w:val="pt-BR" w:eastAsia="pt-BR"/>
                <w14:ligatures w14:val="none"/>
              </w:rPr>
              <w:t xml:space="preserve"> dependente</w:t>
            </w:r>
          </w:p>
        </w:tc>
        <w:tc>
          <w:tcPr>
            <w:tcW w:w="1160" w:type="dxa"/>
            <w:tcBorders>
              <w:top w:val="nil"/>
              <w:left w:val="nil"/>
              <w:bottom w:val="single" w:sz="8" w:space="0" w:color="auto"/>
              <w:right w:val="nil"/>
            </w:tcBorders>
            <w:shd w:val="clear" w:color="auto" w:fill="auto"/>
            <w:vAlign w:val="center"/>
            <w:hideMark/>
          </w:tcPr>
          <w:p w14:paraId="015A9AFE"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proofErr w:type="gramStart"/>
            <w:r w:rsidRPr="003417E1">
              <w:rPr>
                <w:rFonts w:ascii="Garamond" w:eastAsia="Times New Roman" w:hAnsi="Garamond" w:cs="Arial"/>
                <w:color w:val="000000"/>
                <w:kern w:val="0"/>
                <w:sz w:val="24"/>
                <w:szCs w:val="24"/>
                <w:lang w:val="pt-BR" w:eastAsia="pt-BR"/>
                <w14:ligatures w14:val="none"/>
              </w:rPr>
              <w:t>β Sócio</w:t>
            </w:r>
            <w:proofErr w:type="gramEnd"/>
          </w:p>
        </w:tc>
        <w:tc>
          <w:tcPr>
            <w:tcW w:w="1120" w:type="dxa"/>
            <w:tcBorders>
              <w:top w:val="nil"/>
              <w:left w:val="nil"/>
              <w:bottom w:val="single" w:sz="8" w:space="0" w:color="auto"/>
              <w:right w:val="nil"/>
            </w:tcBorders>
            <w:shd w:val="clear" w:color="auto" w:fill="auto"/>
            <w:vAlign w:val="center"/>
            <w:hideMark/>
          </w:tcPr>
          <w:p w14:paraId="0BF8B321"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β Não Sócio</w:t>
            </w:r>
          </w:p>
        </w:tc>
        <w:tc>
          <w:tcPr>
            <w:tcW w:w="1420" w:type="dxa"/>
            <w:tcBorders>
              <w:top w:val="nil"/>
              <w:left w:val="nil"/>
              <w:bottom w:val="single" w:sz="8" w:space="0" w:color="auto"/>
              <w:right w:val="nil"/>
            </w:tcBorders>
            <w:shd w:val="clear" w:color="auto" w:fill="auto"/>
            <w:vAlign w:val="center"/>
            <w:hideMark/>
          </w:tcPr>
          <w:p w14:paraId="5EFCBCF3"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Diferenças β</w:t>
            </w:r>
          </w:p>
        </w:tc>
        <w:tc>
          <w:tcPr>
            <w:tcW w:w="1240" w:type="dxa"/>
            <w:tcBorders>
              <w:top w:val="nil"/>
              <w:left w:val="nil"/>
              <w:bottom w:val="single" w:sz="8" w:space="0" w:color="auto"/>
              <w:right w:val="nil"/>
            </w:tcBorders>
            <w:shd w:val="clear" w:color="auto" w:fill="auto"/>
            <w:vAlign w:val="center"/>
            <w:hideMark/>
          </w:tcPr>
          <w:p w14:paraId="20E991F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P Sócio</w:t>
            </w:r>
          </w:p>
        </w:tc>
        <w:tc>
          <w:tcPr>
            <w:tcW w:w="1100" w:type="dxa"/>
            <w:tcBorders>
              <w:top w:val="nil"/>
              <w:left w:val="nil"/>
              <w:bottom w:val="single" w:sz="8" w:space="0" w:color="auto"/>
              <w:right w:val="nil"/>
            </w:tcBorders>
            <w:shd w:val="clear" w:color="auto" w:fill="auto"/>
            <w:vAlign w:val="center"/>
            <w:hideMark/>
          </w:tcPr>
          <w:p w14:paraId="3B910D5D"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P Não sócio</w:t>
            </w:r>
          </w:p>
        </w:tc>
      </w:tr>
      <w:tr w:rsidR="00C25F21" w:rsidRPr="003417E1" w14:paraId="3B7D7DA1" w14:textId="77777777" w:rsidTr="003F0697">
        <w:trPr>
          <w:trHeight w:val="624"/>
        </w:trPr>
        <w:tc>
          <w:tcPr>
            <w:tcW w:w="8780" w:type="dxa"/>
            <w:gridSpan w:val="7"/>
            <w:tcBorders>
              <w:top w:val="single" w:sz="8" w:space="0" w:color="auto"/>
              <w:left w:val="nil"/>
              <w:bottom w:val="nil"/>
              <w:right w:val="nil"/>
            </w:tcBorders>
            <w:shd w:val="clear" w:color="000000" w:fill="D9D9D9"/>
            <w:vAlign w:val="center"/>
            <w:hideMark/>
          </w:tcPr>
          <w:p w14:paraId="7DB8F435" w14:textId="77777777" w:rsidR="00C25F21" w:rsidRPr="003417E1" w:rsidRDefault="00C25F21" w:rsidP="003F0697">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SÓCIO TORCEDOR</w:t>
            </w:r>
          </w:p>
        </w:tc>
      </w:tr>
      <w:tr w:rsidR="00C25F21" w:rsidRPr="003417E1" w14:paraId="7677B438" w14:textId="77777777" w:rsidTr="003F0697">
        <w:trPr>
          <w:trHeight w:val="324"/>
        </w:trPr>
        <w:tc>
          <w:tcPr>
            <w:tcW w:w="1460" w:type="dxa"/>
            <w:tcBorders>
              <w:top w:val="nil"/>
              <w:left w:val="nil"/>
              <w:bottom w:val="single" w:sz="8" w:space="0" w:color="auto"/>
              <w:right w:val="nil"/>
            </w:tcBorders>
            <w:shd w:val="clear" w:color="auto" w:fill="auto"/>
            <w:vAlign w:val="center"/>
            <w:hideMark/>
          </w:tcPr>
          <w:p w14:paraId="5849646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w:t>
            </w:r>
          </w:p>
        </w:tc>
        <w:tc>
          <w:tcPr>
            <w:tcW w:w="1280" w:type="dxa"/>
            <w:tcBorders>
              <w:top w:val="nil"/>
              <w:left w:val="nil"/>
              <w:bottom w:val="single" w:sz="8" w:space="0" w:color="auto"/>
              <w:right w:val="nil"/>
            </w:tcBorders>
            <w:shd w:val="clear" w:color="auto" w:fill="auto"/>
            <w:vAlign w:val="center"/>
            <w:hideMark/>
          </w:tcPr>
          <w:p w14:paraId="129C9D61"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RA</w:t>
            </w:r>
          </w:p>
        </w:tc>
        <w:tc>
          <w:tcPr>
            <w:tcW w:w="1160" w:type="dxa"/>
            <w:tcBorders>
              <w:top w:val="nil"/>
              <w:left w:val="nil"/>
              <w:bottom w:val="single" w:sz="8" w:space="0" w:color="auto"/>
              <w:right w:val="nil"/>
            </w:tcBorders>
            <w:shd w:val="clear" w:color="auto" w:fill="auto"/>
            <w:vAlign w:val="center"/>
            <w:hideMark/>
          </w:tcPr>
          <w:p w14:paraId="1D4E584C"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0.447</w:t>
            </w:r>
          </w:p>
        </w:tc>
        <w:tc>
          <w:tcPr>
            <w:tcW w:w="1120" w:type="dxa"/>
            <w:tcBorders>
              <w:top w:val="nil"/>
              <w:left w:val="nil"/>
              <w:bottom w:val="single" w:sz="8" w:space="0" w:color="auto"/>
              <w:right w:val="nil"/>
            </w:tcBorders>
            <w:shd w:val="clear" w:color="auto" w:fill="auto"/>
            <w:vAlign w:val="center"/>
            <w:hideMark/>
          </w:tcPr>
          <w:p w14:paraId="619E2F1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0.620</w:t>
            </w:r>
          </w:p>
        </w:tc>
        <w:tc>
          <w:tcPr>
            <w:tcW w:w="1420" w:type="dxa"/>
            <w:tcBorders>
              <w:top w:val="nil"/>
              <w:left w:val="nil"/>
              <w:bottom w:val="single" w:sz="8" w:space="0" w:color="auto"/>
              <w:right w:val="nil"/>
            </w:tcBorders>
            <w:shd w:val="clear" w:color="auto" w:fill="auto"/>
            <w:vAlign w:val="center"/>
            <w:hideMark/>
          </w:tcPr>
          <w:p w14:paraId="0C80F972" w14:textId="77777777" w:rsidR="00C25F21" w:rsidRPr="003417E1" w:rsidRDefault="00C25F21" w:rsidP="003F0697">
            <w:pPr>
              <w:spacing w:after="0" w:line="240" w:lineRule="auto"/>
              <w:jc w:val="center"/>
              <w:rPr>
                <w:rFonts w:ascii="Garamond" w:eastAsia="Times New Roman" w:hAnsi="Garamond" w:cs="Arial"/>
                <w:b/>
                <w:bCs/>
                <w:color w:val="00B050"/>
                <w:kern w:val="0"/>
                <w:sz w:val="24"/>
                <w:szCs w:val="24"/>
                <w:lang w:val="pt-BR" w:eastAsia="pt-BR"/>
                <w14:ligatures w14:val="none"/>
              </w:rPr>
            </w:pPr>
            <w:r w:rsidRPr="003417E1">
              <w:rPr>
                <w:rFonts w:ascii="Garamond" w:eastAsia="Times New Roman" w:hAnsi="Garamond" w:cs="Arial"/>
                <w:b/>
                <w:bCs/>
                <w:color w:val="00B050"/>
                <w:kern w:val="0"/>
                <w:sz w:val="24"/>
                <w:szCs w:val="24"/>
                <w:lang w:val="pt-BR" w:eastAsia="pt-BR"/>
                <w14:ligatures w14:val="none"/>
              </w:rPr>
              <w:t>0.004</w:t>
            </w:r>
          </w:p>
        </w:tc>
        <w:tc>
          <w:tcPr>
            <w:tcW w:w="1240" w:type="dxa"/>
            <w:tcBorders>
              <w:top w:val="nil"/>
              <w:left w:val="nil"/>
              <w:bottom w:val="single" w:sz="8" w:space="0" w:color="auto"/>
              <w:right w:val="nil"/>
            </w:tcBorders>
            <w:shd w:val="clear" w:color="auto" w:fill="auto"/>
            <w:vAlign w:val="center"/>
            <w:hideMark/>
          </w:tcPr>
          <w:p w14:paraId="4AEE4276"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100" w:type="dxa"/>
            <w:tcBorders>
              <w:top w:val="nil"/>
              <w:left w:val="nil"/>
              <w:bottom w:val="single" w:sz="8" w:space="0" w:color="auto"/>
              <w:right w:val="nil"/>
            </w:tcBorders>
            <w:shd w:val="clear" w:color="auto" w:fill="auto"/>
            <w:vAlign w:val="center"/>
            <w:hideMark/>
          </w:tcPr>
          <w:p w14:paraId="31787D9D"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4ACB0EE2" w14:textId="77777777" w:rsidTr="003F0697">
        <w:trPr>
          <w:trHeight w:val="324"/>
        </w:trPr>
        <w:tc>
          <w:tcPr>
            <w:tcW w:w="1460" w:type="dxa"/>
            <w:tcBorders>
              <w:top w:val="nil"/>
              <w:left w:val="nil"/>
              <w:bottom w:val="single" w:sz="8" w:space="0" w:color="auto"/>
              <w:right w:val="nil"/>
            </w:tcBorders>
            <w:shd w:val="clear" w:color="auto" w:fill="auto"/>
            <w:vAlign w:val="center"/>
            <w:hideMark/>
          </w:tcPr>
          <w:p w14:paraId="6949AD6B"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w:t>
            </w:r>
          </w:p>
        </w:tc>
        <w:tc>
          <w:tcPr>
            <w:tcW w:w="1280" w:type="dxa"/>
            <w:tcBorders>
              <w:top w:val="nil"/>
              <w:left w:val="nil"/>
              <w:bottom w:val="single" w:sz="8" w:space="0" w:color="auto"/>
              <w:right w:val="nil"/>
            </w:tcBorders>
            <w:shd w:val="clear" w:color="auto" w:fill="auto"/>
            <w:vAlign w:val="center"/>
            <w:hideMark/>
          </w:tcPr>
          <w:p w14:paraId="4A8EE36C"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RC</w:t>
            </w:r>
          </w:p>
        </w:tc>
        <w:tc>
          <w:tcPr>
            <w:tcW w:w="1160" w:type="dxa"/>
            <w:tcBorders>
              <w:top w:val="nil"/>
              <w:left w:val="nil"/>
              <w:bottom w:val="single" w:sz="8" w:space="0" w:color="auto"/>
              <w:right w:val="nil"/>
            </w:tcBorders>
            <w:shd w:val="clear" w:color="auto" w:fill="auto"/>
            <w:vAlign w:val="center"/>
            <w:hideMark/>
          </w:tcPr>
          <w:p w14:paraId="66B7823F"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0.539</w:t>
            </w:r>
          </w:p>
        </w:tc>
        <w:tc>
          <w:tcPr>
            <w:tcW w:w="1120" w:type="dxa"/>
            <w:tcBorders>
              <w:top w:val="nil"/>
              <w:left w:val="nil"/>
              <w:bottom w:val="single" w:sz="8" w:space="0" w:color="auto"/>
              <w:right w:val="nil"/>
            </w:tcBorders>
            <w:shd w:val="clear" w:color="auto" w:fill="auto"/>
            <w:vAlign w:val="center"/>
            <w:hideMark/>
          </w:tcPr>
          <w:p w14:paraId="290C86D3"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0.563</w:t>
            </w:r>
          </w:p>
        </w:tc>
        <w:tc>
          <w:tcPr>
            <w:tcW w:w="1420" w:type="dxa"/>
            <w:tcBorders>
              <w:top w:val="nil"/>
              <w:left w:val="nil"/>
              <w:bottom w:val="single" w:sz="8" w:space="0" w:color="auto"/>
              <w:right w:val="nil"/>
            </w:tcBorders>
            <w:shd w:val="clear" w:color="auto" w:fill="auto"/>
            <w:vAlign w:val="center"/>
            <w:hideMark/>
          </w:tcPr>
          <w:p w14:paraId="609D219F"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0.776</w:t>
            </w:r>
          </w:p>
        </w:tc>
        <w:tc>
          <w:tcPr>
            <w:tcW w:w="1240" w:type="dxa"/>
            <w:tcBorders>
              <w:top w:val="nil"/>
              <w:left w:val="nil"/>
              <w:bottom w:val="single" w:sz="8" w:space="0" w:color="auto"/>
              <w:right w:val="nil"/>
            </w:tcBorders>
            <w:shd w:val="clear" w:color="auto" w:fill="auto"/>
            <w:vAlign w:val="center"/>
            <w:hideMark/>
          </w:tcPr>
          <w:p w14:paraId="071FA9DB"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100" w:type="dxa"/>
            <w:tcBorders>
              <w:top w:val="nil"/>
              <w:left w:val="nil"/>
              <w:bottom w:val="single" w:sz="8" w:space="0" w:color="auto"/>
              <w:right w:val="nil"/>
            </w:tcBorders>
            <w:shd w:val="clear" w:color="auto" w:fill="auto"/>
            <w:vAlign w:val="center"/>
            <w:hideMark/>
          </w:tcPr>
          <w:p w14:paraId="64C3E8E9"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0352626C" w14:textId="77777777" w:rsidTr="003F0697">
        <w:trPr>
          <w:trHeight w:val="324"/>
        </w:trPr>
        <w:tc>
          <w:tcPr>
            <w:tcW w:w="1460" w:type="dxa"/>
            <w:tcBorders>
              <w:top w:val="nil"/>
              <w:left w:val="nil"/>
              <w:bottom w:val="single" w:sz="8" w:space="0" w:color="auto"/>
              <w:right w:val="nil"/>
            </w:tcBorders>
            <w:shd w:val="clear" w:color="auto" w:fill="auto"/>
            <w:vAlign w:val="center"/>
            <w:hideMark/>
          </w:tcPr>
          <w:p w14:paraId="6B06BE9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BL</w:t>
            </w:r>
          </w:p>
        </w:tc>
        <w:tc>
          <w:tcPr>
            <w:tcW w:w="1280" w:type="dxa"/>
            <w:tcBorders>
              <w:top w:val="nil"/>
              <w:left w:val="nil"/>
              <w:bottom w:val="single" w:sz="8" w:space="0" w:color="auto"/>
              <w:right w:val="nil"/>
            </w:tcBorders>
            <w:shd w:val="clear" w:color="auto" w:fill="auto"/>
            <w:vAlign w:val="center"/>
            <w:hideMark/>
          </w:tcPr>
          <w:p w14:paraId="7CCA22BB"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CC</w:t>
            </w:r>
          </w:p>
        </w:tc>
        <w:tc>
          <w:tcPr>
            <w:tcW w:w="1160" w:type="dxa"/>
            <w:tcBorders>
              <w:top w:val="nil"/>
              <w:left w:val="nil"/>
              <w:bottom w:val="single" w:sz="8" w:space="0" w:color="auto"/>
              <w:right w:val="nil"/>
            </w:tcBorders>
            <w:shd w:val="clear" w:color="auto" w:fill="auto"/>
            <w:vAlign w:val="center"/>
            <w:hideMark/>
          </w:tcPr>
          <w:p w14:paraId="71A36095"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0.376</w:t>
            </w:r>
          </w:p>
        </w:tc>
        <w:tc>
          <w:tcPr>
            <w:tcW w:w="1120" w:type="dxa"/>
            <w:tcBorders>
              <w:top w:val="nil"/>
              <w:left w:val="nil"/>
              <w:bottom w:val="single" w:sz="8" w:space="0" w:color="auto"/>
              <w:right w:val="nil"/>
            </w:tcBorders>
            <w:shd w:val="clear" w:color="auto" w:fill="auto"/>
            <w:vAlign w:val="center"/>
            <w:hideMark/>
          </w:tcPr>
          <w:p w14:paraId="23BD2FB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0.506</w:t>
            </w:r>
          </w:p>
        </w:tc>
        <w:tc>
          <w:tcPr>
            <w:tcW w:w="1420" w:type="dxa"/>
            <w:tcBorders>
              <w:top w:val="nil"/>
              <w:left w:val="nil"/>
              <w:bottom w:val="single" w:sz="8" w:space="0" w:color="auto"/>
              <w:right w:val="nil"/>
            </w:tcBorders>
            <w:shd w:val="clear" w:color="auto" w:fill="auto"/>
            <w:vAlign w:val="center"/>
            <w:hideMark/>
          </w:tcPr>
          <w:p w14:paraId="2BDB3AA5" w14:textId="77777777" w:rsidR="00C25F21" w:rsidRPr="003417E1" w:rsidRDefault="00C25F21" w:rsidP="003F0697">
            <w:pPr>
              <w:spacing w:after="0" w:line="240" w:lineRule="auto"/>
              <w:jc w:val="center"/>
              <w:rPr>
                <w:rFonts w:ascii="Garamond" w:eastAsia="Times New Roman" w:hAnsi="Garamond" w:cs="Arial"/>
                <w:b/>
                <w:bCs/>
                <w:color w:val="00B050"/>
                <w:kern w:val="0"/>
                <w:sz w:val="24"/>
                <w:szCs w:val="24"/>
                <w:lang w:val="pt-BR" w:eastAsia="pt-BR"/>
                <w14:ligatures w14:val="none"/>
              </w:rPr>
            </w:pPr>
            <w:r w:rsidRPr="003417E1">
              <w:rPr>
                <w:rFonts w:ascii="Garamond" w:eastAsia="Times New Roman" w:hAnsi="Garamond" w:cs="Arial"/>
                <w:b/>
                <w:bCs/>
                <w:color w:val="00B050"/>
                <w:kern w:val="0"/>
                <w:sz w:val="24"/>
                <w:szCs w:val="24"/>
                <w:lang w:val="pt-BR" w:eastAsia="pt-BR"/>
                <w14:ligatures w14:val="none"/>
              </w:rPr>
              <w:t>0.043</w:t>
            </w:r>
          </w:p>
        </w:tc>
        <w:tc>
          <w:tcPr>
            <w:tcW w:w="1240" w:type="dxa"/>
            <w:tcBorders>
              <w:top w:val="nil"/>
              <w:left w:val="nil"/>
              <w:bottom w:val="single" w:sz="8" w:space="0" w:color="auto"/>
              <w:right w:val="nil"/>
            </w:tcBorders>
            <w:shd w:val="clear" w:color="auto" w:fill="auto"/>
            <w:vAlign w:val="center"/>
            <w:hideMark/>
          </w:tcPr>
          <w:p w14:paraId="14659F4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100" w:type="dxa"/>
            <w:tcBorders>
              <w:top w:val="nil"/>
              <w:left w:val="nil"/>
              <w:bottom w:val="single" w:sz="8" w:space="0" w:color="auto"/>
              <w:right w:val="nil"/>
            </w:tcBorders>
            <w:shd w:val="clear" w:color="auto" w:fill="auto"/>
            <w:vAlign w:val="center"/>
            <w:hideMark/>
          </w:tcPr>
          <w:p w14:paraId="199BA695"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5219E55B" w14:textId="77777777" w:rsidTr="003F0697">
        <w:trPr>
          <w:trHeight w:val="324"/>
        </w:trPr>
        <w:tc>
          <w:tcPr>
            <w:tcW w:w="1460" w:type="dxa"/>
            <w:tcBorders>
              <w:top w:val="nil"/>
              <w:left w:val="nil"/>
              <w:bottom w:val="single" w:sz="8" w:space="0" w:color="auto"/>
              <w:right w:val="nil"/>
            </w:tcBorders>
            <w:shd w:val="clear" w:color="auto" w:fill="auto"/>
            <w:vAlign w:val="center"/>
            <w:hideMark/>
          </w:tcPr>
          <w:p w14:paraId="0A9676DF"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RA</w:t>
            </w:r>
          </w:p>
        </w:tc>
        <w:tc>
          <w:tcPr>
            <w:tcW w:w="1280" w:type="dxa"/>
            <w:tcBorders>
              <w:top w:val="nil"/>
              <w:left w:val="nil"/>
              <w:bottom w:val="single" w:sz="8" w:space="0" w:color="auto"/>
              <w:right w:val="nil"/>
            </w:tcBorders>
            <w:shd w:val="clear" w:color="auto" w:fill="auto"/>
            <w:vAlign w:val="center"/>
            <w:hideMark/>
          </w:tcPr>
          <w:p w14:paraId="495AEDE1"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160" w:type="dxa"/>
            <w:tcBorders>
              <w:top w:val="nil"/>
              <w:left w:val="nil"/>
              <w:bottom w:val="single" w:sz="8" w:space="0" w:color="auto"/>
              <w:right w:val="nil"/>
            </w:tcBorders>
            <w:shd w:val="clear" w:color="auto" w:fill="auto"/>
            <w:vAlign w:val="center"/>
            <w:hideMark/>
          </w:tcPr>
          <w:p w14:paraId="4064A94B"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0.383</w:t>
            </w:r>
          </w:p>
        </w:tc>
        <w:tc>
          <w:tcPr>
            <w:tcW w:w="1120" w:type="dxa"/>
            <w:tcBorders>
              <w:top w:val="nil"/>
              <w:left w:val="nil"/>
              <w:bottom w:val="single" w:sz="8" w:space="0" w:color="auto"/>
              <w:right w:val="nil"/>
            </w:tcBorders>
            <w:shd w:val="clear" w:color="auto" w:fill="auto"/>
            <w:vAlign w:val="center"/>
            <w:hideMark/>
          </w:tcPr>
          <w:p w14:paraId="70BF879F"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0.418</w:t>
            </w:r>
          </w:p>
        </w:tc>
        <w:tc>
          <w:tcPr>
            <w:tcW w:w="1420" w:type="dxa"/>
            <w:tcBorders>
              <w:top w:val="nil"/>
              <w:left w:val="nil"/>
              <w:bottom w:val="single" w:sz="8" w:space="0" w:color="auto"/>
              <w:right w:val="nil"/>
            </w:tcBorders>
            <w:shd w:val="clear" w:color="auto" w:fill="auto"/>
            <w:vAlign w:val="center"/>
            <w:hideMark/>
          </w:tcPr>
          <w:p w14:paraId="7EC2D5BF"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0.073</w:t>
            </w:r>
          </w:p>
        </w:tc>
        <w:tc>
          <w:tcPr>
            <w:tcW w:w="1240" w:type="dxa"/>
            <w:tcBorders>
              <w:top w:val="nil"/>
              <w:left w:val="nil"/>
              <w:bottom w:val="single" w:sz="8" w:space="0" w:color="auto"/>
              <w:right w:val="nil"/>
            </w:tcBorders>
            <w:shd w:val="clear" w:color="auto" w:fill="auto"/>
            <w:vAlign w:val="center"/>
            <w:hideMark/>
          </w:tcPr>
          <w:p w14:paraId="138EEB5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100" w:type="dxa"/>
            <w:tcBorders>
              <w:top w:val="nil"/>
              <w:left w:val="nil"/>
              <w:bottom w:val="single" w:sz="8" w:space="0" w:color="auto"/>
              <w:right w:val="nil"/>
            </w:tcBorders>
            <w:shd w:val="clear" w:color="auto" w:fill="auto"/>
            <w:vAlign w:val="center"/>
            <w:hideMark/>
          </w:tcPr>
          <w:p w14:paraId="6CE6175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27864659" w14:textId="77777777" w:rsidTr="003F0697">
        <w:trPr>
          <w:trHeight w:val="324"/>
        </w:trPr>
        <w:tc>
          <w:tcPr>
            <w:tcW w:w="1460" w:type="dxa"/>
            <w:tcBorders>
              <w:top w:val="nil"/>
              <w:left w:val="nil"/>
              <w:bottom w:val="single" w:sz="8" w:space="0" w:color="auto"/>
              <w:right w:val="nil"/>
            </w:tcBorders>
            <w:shd w:val="clear" w:color="auto" w:fill="auto"/>
            <w:vAlign w:val="center"/>
            <w:hideMark/>
          </w:tcPr>
          <w:p w14:paraId="4680A701"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RC</w:t>
            </w:r>
          </w:p>
        </w:tc>
        <w:tc>
          <w:tcPr>
            <w:tcW w:w="1280" w:type="dxa"/>
            <w:tcBorders>
              <w:top w:val="nil"/>
              <w:left w:val="nil"/>
              <w:bottom w:val="single" w:sz="8" w:space="0" w:color="auto"/>
              <w:right w:val="nil"/>
            </w:tcBorders>
            <w:shd w:val="clear" w:color="auto" w:fill="auto"/>
            <w:vAlign w:val="center"/>
            <w:hideMark/>
          </w:tcPr>
          <w:p w14:paraId="5093AE2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160" w:type="dxa"/>
            <w:tcBorders>
              <w:top w:val="nil"/>
              <w:left w:val="nil"/>
              <w:bottom w:val="single" w:sz="8" w:space="0" w:color="auto"/>
              <w:right w:val="nil"/>
            </w:tcBorders>
            <w:shd w:val="clear" w:color="auto" w:fill="auto"/>
            <w:vAlign w:val="center"/>
            <w:hideMark/>
          </w:tcPr>
          <w:p w14:paraId="4C8BD685"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0.423</w:t>
            </w:r>
          </w:p>
        </w:tc>
        <w:tc>
          <w:tcPr>
            <w:tcW w:w="1120" w:type="dxa"/>
            <w:tcBorders>
              <w:top w:val="nil"/>
              <w:left w:val="nil"/>
              <w:bottom w:val="single" w:sz="8" w:space="0" w:color="auto"/>
              <w:right w:val="nil"/>
            </w:tcBorders>
            <w:shd w:val="clear" w:color="auto" w:fill="auto"/>
            <w:vAlign w:val="center"/>
            <w:hideMark/>
          </w:tcPr>
          <w:p w14:paraId="2BB17E7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0.408</w:t>
            </w:r>
          </w:p>
        </w:tc>
        <w:tc>
          <w:tcPr>
            <w:tcW w:w="1420" w:type="dxa"/>
            <w:tcBorders>
              <w:top w:val="nil"/>
              <w:left w:val="nil"/>
              <w:bottom w:val="single" w:sz="8" w:space="0" w:color="auto"/>
              <w:right w:val="nil"/>
            </w:tcBorders>
            <w:shd w:val="clear" w:color="auto" w:fill="auto"/>
            <w:vAlign w:val="center"/>
            <w:hideMark/>
          </w:tcPr>
          <w:p w14:paraId="534C6B86"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0.541</w:t>
            </w:r>
          </w:p>
        </w:tc>
        <w:tc>
          <w:tcPr>
            <w:tcW w:w="1240" w:type="dxa"/>
            <w:tcBorders>
              <w:top w:val="nil"/>
              <w:left w:val="nil"/>
              <w:bottom w:val="single" w:sz="8" w:space="0" w:color="auto"/>
              <w:right w:val="nil"/>
            </w:tcBorders>
            <w:shd w:val="clear" w:color="auto" w:fill="auto"/>
            <w:vAlign w:val="center"/>
            <w:hideMark/>
          </w:tcPr>
          <w:p w14:paraId="35C5CF8B"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100" w:type="dxa"/>
            <w:tcBorders>
              <w:top w:val="nil"/>
              <w:left w:val="nil"/>
              <w:bottom w:val="single" w:sz="8" w:space="0" w:color="auto"/>
              <w:right w:val="nil"/>
            </w:tcBorders>
            <w:shd w:val="clear" w:color="auto" w:fill="auto"/>
            <w:vAlign w:val="center"/>
            <w:hideMark/>
          </w:tcPr>
          <w:p w14:paraId="00B7D58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3EB1B522" w14:textId="77777777" w:rsidTr="003F0697">
        <w:trPr>
          <w:trHeight w:val="324"/>
        </w:trPr>
        <w:tc>
          <w:tcPr>
            <w:tcW w:w="1460" w:type="dxa"/>
            <w:tcBorders>
              <w:top w:val="nil"/>
              <w:left w:val="nil"/>
              <w:bottom w:val="single" w:sz="8" w:space="0" w:color="auto"/>
              <w:right w:val="nil"/>
            </w:tcBorders>
            <w:shd w:val="clear" w:color="auto" w:fill="auto"/>
            <w:vAlign w:val="center"/>
            <w:hideMark/>
          </w:tcPr>
          <w:p w14:paraId="65459CAC"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CC</w:t>
            </w:r>
          </w:p>
        </w:tc>
        <w:tc>
          <w:tcPr>
            <w:tcW w:w="1280" w:type="dxa"/>
            <w:tcBorders>
              <w:top w:val="nil"/>
              <w:left w:val="nil"/>
              <w:bottom w:val="single" w:sz="8" w:space="0" w:color="auto"/>
              <w:right w:val="nil"/>
            </w:tcBorders>
            <w:shd w:val="clear" w:color="auto" w:fill="auto"/>
            <w:vAlign w:val="center"/>
            <w:hideMark/>
          </w:tcPr>
          <w:p w14:paraId="3A985DBF"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160" w:type="dxa"/>
            <w:tcBorders>
              <w:top w:val="nil"/>
              <w:left w:val="nil"/>
              <w:bottom w:val="single" w:sz="8" w:space="0" w:color="auto"/>
              <w:right w:val="nil"/>
            </w:tcBorders>
            <w:shd w:val="clear" w:color="auto" w:fill="auto"/>
            <w:vAlign w:val="center"/>
            <w:hideMark/>
          </w:tcPr>
          <w:p w14:paraId="02512FB9"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0.350</w:t>
            </w:r>
          </w:p>
        </w:tc>
        <w:tc>
          <w:tcPr>
            <w:tcW w:w="1120" w:type="dxa"/>
            <w:tcBorders>
              <w:top w:val="nil"/>
              <w:left w:val="nil"/>
              <w:bottom w:val="single" w:sz="8" w:space="0" w:color="auto"/>
              <w:right w:val="nil"/>
            </w:tcBorders>
            <w:shd w:val="clear" w:color="auto" w:fill="auto"/>
            <w:vAlign w:val="center"/>
            <w:hideMark/>
          </w:tcPr>
          <w:p w14:paraId="7FA07CAF"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0.333</w:t>
            </w:r>
          </w:p>
        </w:tc>
        <w:tc>
          <w:tcPr>
            <w:tcW w:w="1420" w:type="dxa"/>
            <w:tcBorders>
              <w:top w:val="nil"/>
              <w:left w:val="nil"/>
              <w:bottom w:val="single" w:sz="8" w:space="0" w:color="auto"/>
              <w:right w:val="nil"/>
            </w:tcBorders>
            <w:shd w:val="clear" w:color="auto" w:fill="auto"/>
            <w:vAlign w:val="center"/>
            <w:hideMark/>
          </w:tcPr>
          <w:p w14:paraId="4ADC336C"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0.437</w:t>
            </w:r>
          </w:p>
        </w:tc>
        <w:tc>
          <w:tcPr>
            <w:tcW w:w="1240" w:type="dxa"/>
            <w:tcBorders>
              <w:top w:val="nil"/>
              <w:left w:val="nil"/>
              <w:bottom w:val="single" w:sz="8" w:space="0" w:color="auto"/>
              <w:right w:val="nil"/>
            </w:tcBorders>
            <w:shd w:val="clear" w:color="auto" w:fill="auto"/>
            <w:vAlign w:val="center"/>
            <w:hideMark/>
          </w:tcPr>
          <w:p w14:paraId="7CAD8BB9"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100" w:type="dxa"/>
            <w:tcBorders>
              <w:top w:val="nil"/>
              <w:left w:val="nil"/>
              <w:bottom w:val="single" w:sz="8" w:space="0" w:color="auto"/>
              <w:right w:val="nil"/>
            </w:tcBorders>
            <w:shd w:val="clear" w:color="auto" w:fill="auto"/>
            <w:vAlign w:val="center"/>
            <w:hideMark/>
          </w:tcPr>
          <w:p w14:paraId="28D6421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5AC8150E" w14:textId="77777777" w:rsidTr="003F0697">
        <w:trPr>
          <w:trHeight w:val="324"/>
        </w:trPr>
        <w:tc>
          <w:tcPr>
            <w:tcW w:w="1460" w:type="dxa"/>
            <w:tcBorders>
              <w:top w:val="nil"/>
              <w:left w:val="nil"/>
              <w:bottom w:val="single" w:sz="8" w:space="0" w:color="auto"/>
              <w:right w:val="nil"/>
            </w:tcBorders>
            <w:shd w:val="clear" w:color="auto" w:fill="auto"/>
            <w:vAlign w:val="center"/>
            <w:hideMark/>
          </w:tcPr>
          <w:p w14:paraId="427EB836"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280" w:type="dxa"/>
            <w:tcBorders>
              <w:top w:val="nil"/>
              <w:left w:val="nil"/>
              <w:bottom w:val="single" w:sz="8" w:space="0" w:color="auto"/>
              <w:right w:val="nil"/>
            </w:tcBorders>
            <w:shd w:val="clear" w:color="auto" w:fill="auto"/>
            <w:vAlign w:val="center"/>
            <w:hideMark/>
          </w:tcPr>
          <w:p w14:paraId="126DC7D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LA</w:t>
            </w:r>
          </w:p>
        </w:tc>
        <w:tc>
          <w:tcPr>
            <w:tcW w:w="1160" w:type="dxa"/>
            <w:tcBorders>
              <w:top w:val="nil"/>
              <w:left w:val="nil"/>
              <w:bottom w:val="single" w:sz="8" w:space="0" w:color="auto"/>
              <w:right w:val="nil"/>
            </w:tcBorders>
            <w:shd w:val="clear" w:color="auto" w:fill="auto"/>
            <w:vAlign w:val="center"/>
            <w:hideMark/>
          </w:tcPr>
          <w:p w14:paraId="18972206"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0.556</w:t>
            </w:r>
          </w:p>
        </w:tc>
        <w:tc>
          <w:tcPr>
            <w:tcW w:w="1120" w:type="dxa"/>
            <w:tcBorders>
              <w:top w:val="nil"/>
              <w:left w:val="nil"/>
              <w:bottom w:val="single" w:sz="8" w:space="0" w:color="auto"/>
              <w:right w:val="nil"/>
            </w:tcBorders>
            <w:shd w:val="clear" w:color="auto" w:fill="auto"/>
            <w:vAlign w:val="center"/>
            <w:hideMark/>
          </w:tcPr>
          <w:p w14:paraId="79010124"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0.648</w:t>
            </w:r>
          </w:p>
        </w:tc>
        <w:tc>
          <w:tcPr>
            <w:tcW w:w="1420" w:type="dxa"/>
            <w:tcBorders>
              <w:top w:val="nil"/>
              <w:left w:val="nil"/>
              <w:bottom w:val="single" w:sz="8" w:space="0" w:color="auto"/>
              <w:right w:val="nil"/>
            </w:tcBorders>
            <w:shd w:val="clear" w:color="auto" w:fill="auto"/>
            <w:vAlign w:val="center"/>
            <w:hideMark/>
          </w:tcPr>
          <w:p w14:paraId="3695AE6D"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0.145</w:t>
            </w:r>
          </w:p>
        </w:tc>
        <w:tc>
          <w:tcPr>
            <w:tcW w:w="1240" w:type="dxa"/>
            <w:tcBorders>
              <w:top w:val="nil"/>
              <w:left w:val="nil"/>
              <w:bottom w:val="single" w:sz="8" w:space="0" w:color="auto"/>
              <w:right w:val="nil"/>
            </w:tcBorders>
            <w:shd w:val="clear" w:color="auto" w:fill="auto"/>
            <w:vAlign w:val="center"/>
            <w:hideMark/>
          </w:tcPr>
          <w:p w14:paraId="2751584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100" w:type="dxa"/>
            <w:tcBorders>
              <w:top w:val="nil"/>
              <w:left w:val="nil"/>
              <w:bottom w:val="single" w:sz="8" w:space="0" w:color="auto"/>
              <w:right w:val="nil"/>
            </w:tcBorders>
            <w:shd w:val="clear" w:color="auto" w:fill="auto"/>
            <w:vAlign w:val="center"/>
            <w:hideMark/>
          </w:tcPr>
          <w:p w14:paraId="76B3621E"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r w:rsidR="00C25F21" w:rsidRPr="003417E1" w14:paraId="50D81B82" w14:textId="77777777" w:rsidTr="003F0697">
        <w:trPr>
          <w:trHeight w:val="324"/>
        </w:trPr>
        <w:tc>
          <w:tcPr>
            <w:tcW w:w="1460" w:type="dxa"/>
            <w:tcBorders>
              <w:top w:val="nil"/>
              <w:left w:val="nil"/>
              <w:bottom w:val="single" w:sz="8" w:space="0" w:color="auto"/>
              <w:right w:val="nil"/>
            </w:tcBorders>
            <w:shd w:val="clear" w:color="auto" w:fill="auto"/>
            <w:vAlign w:val="center"/>
            <w:hideMark/>
          </w:tcPr>
          <w:p w14:paraId="48DC932D"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SM</w:t>
            </w:r>
          </w:p>
        </w:tc>
        <w:tc>
          <w:tcPr>
            <w:tcW w:w="1280" w:type="dxa"/>
            <w:tcBorders>
              <w:top w:val="nil"/>
              <w:left w:val="nil"/>
              <w:bottom w:val="single" w:sz="8" w:space="0" w:color="auto"/>
              <w:right w:val="nil"/>
            </w:tcBorders>
            <w:shd w:val="clear" w:color="auto" w:fill="auto"/>
            <w:vAlign w:val="center"/>
            <w:hideMark/>
          </w:tcPr>
          <w:p w14:paraId="5106FE10"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LC</w:t>
            </w:r>
          </w:p>
        </w:tc>
        <w:tc>
          <w:tcPr>
            <w:tcW w:w="1160" w:type="dxa"/>
            <w:tcBorders>
              <w:top w:val="nil"/>
              <w:left w:val="nil"/>
              <w:bottom w:val="single" w:sz="8" w:space="0" w:color="auto"/>
              <w:right w:val="nil"/>
            </w:tcBorders>
            <w:shd w:val="clear" w:color="auto" w:fill="auto"/>
            <w:vAlign w:val="center"/>
            <w:hideMark/>
          </w:tcPr>
          <w:p w14:paraId="144D880D"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0.506</w:t>
            </w:r>
          </w:p>
        </w:tc>
        <w:tc>
          <w:tcPr>
            <w:tcW w:w="1120" w:type="dxa"/>
            <w:tcBorders>
              <w:top w:val="nil"/>
              <w:left w:val="nil"/>
              <w:bottom w:val="single" w:sz="8" w:space="0" w:color="auto"/>
              <w:right w:val="nil"/>
            </w:tcBorders>
            <w:shd w:val="clear" w:color="auto" w:fill="auto"/>
            <w:vAlign w:val="center"/>
            <w:hideMark/>
          </w:tcPr>
          <w:p w14:paraId="7D692533"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0.577</w:t>
            </w:r>
          </w:p>
        </w:tc>
        <w:tc>
          <w:tcPr>
            <w:tcW w:w="1420" w:type="dxa"/>
            <w:tcBorders>
              <w:top w:val="nil"/>
              <w:left w:val="nil"/>
              <w:bottom w:val="single" w:sz="8" w:space="0" w:color="auto"/>
              <w:right w:val="nil"/>
            </w:tcBorders>
            <w:shd w:val="clear" w:color="auto" w:fill="auto"/>
            <w:vAlign w:val="center"/>
            <w:hideMark/>
          </w:tcPr>
          <w:p w14:paraId="45C5047F" w14:textId="77777777" w:rsidR="00C25F21" w:rsidRPr="003417E1" w:rsidRDefault="00C25F21" w:rsidP="003F0697">
            <w:pPr>
              <w:spacing w:after="0" w:line="240" w:lineRule="auto"/>
              <w:jc w:val="center"/>
              <w:rPr>
                <w:rFonts w:ascii="Garamond" w:eastAsia="Times New Roman" w:hAnsi="Garamond" w:cs="Arial"/>
                <w:color w:val="FF0000"/>
                <w:kern w:val="0"/>
                <w:sz w:val="24"/>
                <w:szCs w:val="24"/>
                <w:lang w:val="pt-BR" w:eastAsia="pt-BR"/>
                <w14:ligatures w14:val="none"/>
              </w:rPr>
            </w:pPr>
            <w:r w:rsidRPr="003417E1">
              <w:rPr>
                <w:rFonts w:ascii="Garamond" w:eastAsia="Times New Roman" w:hAnsi="Garamond" w:cs="Arial"/>
                <w:color w:val="FF0000"/>
                <w:kern w:val="0"/>
                <w:sz w:val="24"/>
                <w:szCs w:val="24"/>
                <w:lang w:val="pt-BR" w:eastAsia="pt-BR"/>
                <w14:ligatures w14:val="none"/>
              </w:rPr>
              <w:t>0.308</w:t>
            </w:r>
          </w:p>
        </w:tc>
        <w:tc>
          <w:tcPr>
            <w:tcW w:w="1240" w:type="dxa"/>
            <w:tcBorders>
              <w:top w:val="nil"/>
              <w:left w:val="nil"/>
              <w:bottom w:val="single" w:sz="8" w:space="0" w:color="auto"/>
              <w:right w:val="nil"/>
            </w:tcBorders>
            <w:shd w:val="clear" w:color="auto" w:fill="auto"/>
            <w:vAlign w:val="center"/>
            <w:hideMark/>
          </w:tcPr>
          <w:p w14:paraId="324A566D"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c>
          <w:tcPr>
            <w:tcW w:w="1100" w:type="dxa"/>
            <w:tcBorders>
              <w:top w:val="nil"/>
              <w:left w:val="nil"/>
              <w:bottom w:val="single" w:sz="8" w:space="0" w:color="auto"/>
              <w:right w:val="nil"/>
            </w:tcBorders>
            <w:shd w:val="clear" w:color="auto" w:fill="auto"/>
            <w:vAlign w:val="center"/>
            <w:hideMark/>
          </w:tcPr>
          <w:p w14:paraId="68E268B7" w14:textId="77777777" w:rsidR="00C25F21" w:rsidRPr="003417E1" w:rsidRDefault="00C25F21" w:rsidP="003F0697">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0.000</w:t>
            </w:r>
          </w:p>
        </w:tc>
      </w:tr>
    </w:tbl>
    <w:p w14:paraId="7CF093E9" w14:textId="77777777" w:rsidR="0086646E" w:rsidRDefault="0086646E" w:rsidP="00E62369">
      <w:pPr>
        <w:spacing w:line="360" w:lineRule="auto"/>
        <w:ind w:firstLine="708"/>
        <w:rPr>
          <w:rFonts w:ascii="Garamond" w:eastAsia="Times New Roman" w:hAnsi="Garamond" w:cs="Times New Roman"/>
          <w:b/>
          <w:bCs/>
          <w:kern w:val="0"/>
          <w:lang w:eastAsia="pt-PT"/>
          <w14:ligatures w14:val="none"/>
        </w:rPr>
      </w:pPr>
    </w:p>
    <w:p w14:paraId="3F1FE614" w14:textId="77777777" w:rsidR="007769CF" w:rsidRDefault="007769CF" w:rsidP="00E62369">
      <w:pPr>
        <w:spacing w:line="360" w:lineRule="auto"/>
        <w:ind w:firstLine="708"/>
        <w:rPr>
          <w:rFonts w:ascii="Garamond" w:eastAsia="Times New Roman" w:hAnsi="Garamond" w:cs="Times New Roman"/>
          <w:b/>
          <w:bCs/>
          <w:kern w:val="0"/>
          <w:lang w:eastAsia="pt-PT"/>
          <w14:ligatures w14:val="none"/>
        </w:rPr>
      </w:pPr>
    </w:p>
    <w:p w14:paraId="298A4CCE" w14:textId="6524272F" w:rsidR="00C80CFE" w:rsidRPr="003417E1" w:rsidRDefault="00C80CFE" w:rsidP="003417E1">
      <w:pPr>
        <w:pStyle w:val="Ttulo2"/>
        <w:spacing w:line="360" w:lineRule="auto"/>
        <w:rPr>
          <w:rFonts w:ascii="Garamond" w:eastAsia="Times New Roman" w:hAnsi="Garamond" w:cs="Times New Roman"/>
          <w:b/>
          <w:bCs/>
          <w:color w:val="auto"/>
          <w:kern w:val="0"/>
          <w:sz w:val="28"/>
          <w:szCs w:val="28"/>
          <w:lang w:eastAsia="pt-PT"/>
          <w14:ligatures w14:val="none"/>
        </w:rPr>
      </w:pPr>
      <w:bookmarkStart w:id="30" w:name="_Toc170222071"/>
      <w:r w:rsidRPr="003417E1">
        <w:rPr>
          <w:rFonts w:ascii="Garamond" w:eastAsia="Times New Roman" w:hAnsi="Garamond" w:cs="Times New Roman"/>
          <w:b/>
          <w:bCs/>
          <w:color w:val="auto"/>
          <w:kern w:val="0"/>
          <w:sz w:val="28"/>
          <w:szCs w:val="28"/>
          <w:lang w:eastAsia="pt-PT"/>
          <w14:ligatures w14:val="none"/>
        </w:rPr>
        <w:t>3.9 Discussão dos resultados</w:t>
      </w:r>
      <w:bookmarkEnd w:id="30"/>
    </w:p>
    <w:p w14:paraId="05D355CC" w14:textId="5B9899F2" w:rsidR="00C80CFE" w:rsidRDefault="007A27F9" w:rsidP="00E11AB7">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Neste capítulo, os resultados da investigação serão apresentados e discutidos, levando em conta as hipóteses formuladas previamente e a análise dos dados. A </w:t>
      </w:r>
      <w:r w:rsidRPr="000A1645">
        <w:rPr>
          <w:rFonts w:ascii="Garamond" w:eastAsia="Times New Roman" w:hAnsi="Garamond" w:cs="Times New Roman"/>
          <w:b/>
          <w:bCs/>
          <w:kern w:val="0"/>
          <w:sz w:val="24"/>
          <w:szCs w:val="24"/>
          <w:lang w:eastAsia="pt-PT"/>
          <w14:ligatures w14:val="none"/>
        </w:rPr>
        <w:t>Tabela 1</w:t>
      </w:r>
      <w:r w:rsidR="00A056FA">
        <w:rPr>
          <w:rFonts w:ascii="Garamond" w:eastAsia="Times New Roman" w:hAnsi="Garamond" w:cs="Times New Roman"/>
          <w:b/>
          <w:bCs/>
          <w:kern w:val="0"/>
          <w:sz w:val="24"/>
          <w:szCs w:val="24"/>
          <w:lang w:eastAsia="pt-PT"/>
          <w14:ligatures w14:val="none"/>
        </w:rPr>
        <w:t>2</w:t>
      </w:r>
      <w:r w:rsidRPr="003417E1">
        <w:rPr>
          <w:rFonts w:ascii="Garamond" w:eastAsia="Times New Roman" w:hAnsi="Garamond" w:cs="Times New Roman"/>
          <w:kern w:val="0"/>
          <w:sz w:val="24"/>
          <w:szCs w:val="24"/>
          <w:lang w:eastAsia="pt-PT"/>
          <w14:ligatures w14:val="none"/>
        </w:rPr>
        <w:t xml:space="preserve"> mostra os principais resultados referentes à validação das hipóteses de pesquisa, onde todas foram confirmadas.</w:t>
      </w:r>
    </w:p>
    <w:p w14:paraId="376F9C81" w14:textId="77777777" w:rsidR="00E11AB7" w:rsidRDefault="00E11AB7" w:rsidP="00C80CFE">
      <w:pPr>
        <w:spacing w:after="0" w:line="360" w:lineRule="auto"/>
        <w:ind w:left="708" w:hanging="708"/>
        <w:rPr>
          <w:rFonts w:ascii="Garamond" w:eastAsia="Times New Roman" w:hAnsi="Garamond" w:cs="Times New Roman"/>
          <w:kern w:val="0"/>
          <w:sz w:val="24"/>
          <w:szCs w:val="24"/>
          <w:lang w:eastAsia="pt-PT"/>
          <w14:ligatures w14:val="none"/>
        </w:rPr>
      </w:pPr>
    </w:p>
    <w:p w14:paraId="0B0FF8DF" w14:textId="77777777" w:rsidR="00E11AB7" w:rsidRDefault="00E11AB7" w:rsidP="00C80CFE">
      <w:pPr>
        <w:spacing w:after="0" w:line="360" w:lineRule="auto"/>
        <w:ind w:left="708" w:hanging="708"/>
        <w:rPr>
          <w:rFonts w:ascii="Garamond" w:eastAsia="Times New Roman" w:hAnsi="Garamond" w:cs="Times New Roman"/>
          <w:kern w:val="0"/>
          <w:sz w:val="24"/>
          <w:szCs w:val="24"/>
          <w:lang w:eastAsia="pt-PT"/>
          <w14:ligatures w14:val="none"/>
        </w:rPr>
      </w:pPr>
    </w:p>
    <w:p w14:paraId="5571C585" w14:textId="77777777" w:rsidR="00E11AB7" w:rsidRDefault="00E11AB7" w:rsidP="00C80CFE">
      <w:pPr>
        <w:spacing w:after="0" w:line="360" w:lineRule="auto"/>
        <w:ind w:left="708" w:hanging="708"/>
        <w:rPr>
          <w:rFonts w:ascii="Garamond" w:eastAsia="Times New Roman" w:hAnsi="Garamond" w:cs="Times New Roman"/>
          <w:kern w:val="0"/>
          <w:sz w:val="24"/>
          <w:szCs w:val="24"/>
          <w:lang w:eastAsia="pt-PT"/>
          <w14:ligatures w14:val="none"/>
        </w:rPr>
      </w:pPr>
    </w:p>
    <w:p w14:paraId="65924CA1" w14:textId="77777777" w:rsidR="00E11AB7" w:rsidRDefault="00E11AB7" w:rsidP="00C80CFE">
      <w:pPr>
        <w:spacing w:after="0" w:line="360" w:lineRule="auto"/>
        <w:ind w:left="708" w:hanging="708"/>
        <w:rPr>
          <w:rFonts w:ascii="Garamond" w:eastAsia="Times New Roman" w:hAnsi="Garamond" w:cs="Times New Roman"/>
          <w:kern w:val="0"/>
          <w:sz w:val="24"/>
          <w:szCs w:val="24"/>
          <w:lang w:eastAsia="pt-PT"/>
          <w14:ligatures w14:val="none"/>
        </w:rPr>
      </w:pPr>
    </w:p>
    <w:p w14:paraId="2CBB6B41" w14:textId="08B36765" w:rsidR="00C80CFE" w:rsidRPr="003417E1" w:rsidRDefault="00C80CFE" w:rsidP="00C80CFE">
      <w:pPr>
        <w:spacing w:after="0" w:line="360" w:lineRule="auto"/>
        <w:ind w:left="708" w:hanging="708"/>
        <w:rPr>
          <w:rFonts w:ascii="Garamond" w:eastAsia="Times New Roman" w:hAnsi="Garamond" w:cs="Times New Roman"/>
          <w:b/>
          <w:bCs/>
          <w:kern w:val="0"/>
          <w:lang w:eastAsia="pt-PT"/>
          <w14:ligatures w14:val="none"/>
        </w:rPr>
      </w:pPr>
      <w:r w:rsidRPr="003417E1">
        <w:rPr>
          <w:rFonts w:ascii="Garamond" w:eastAsia="Times New Roman" w:hAnsi="Garamond" w:cs="Times New Roman"/>
          <w:b/>
          <w:bCs/>
          <w:kern w:val="0"/>
          <w:lang w:eastAsia="pt-PT"/>
          <w14:ligatures w14:val="none"/>
        </w:rPr>
        <w:lastRenderedPageBreak/>
        <w:t>Tabela 1</w:t>
      </w:r>
      <w:r w:rsidR="000D527F">
        <w:rPr>
          <w:rFonts w:ascii="Garamond" w:eastAsia="Times New Roman" w:hAnsi="Garamond" w:cs="Times New Roman"/>
          <w:b/>
          <w:bCs/>
          <w:kern w:val="0"/>
          <w:lang w:eastAsia="pt-PT"/>
          <w14:ligatures w14:val="none"/>
        </w:rPr>
        <w:t>2</w:t>
      </w:r>
      <w:r w:rsidRPr="003417E1">
        <w:rPr>
          <w:rFonts w:ascii="Garamond" w:eastAsia="Times New Roman" w:hAnsi="Garamond" w:cs="Times New Roman"/>
          <w:b/>
          <w:bCs/>
          <w:kern w:val="0"/>
          <w:lang w:eastAsia="pt-PT"/>
          <w14:ligatures w14:val="none"/>
        </w:rPr>
        <w:t xml:space="preserve">– </w:t>
      </w:r>
      <w:bookmarkStart w:id="31" w:name="_Hlk169241731"/>
      <w:r w:rsidRPr="003417E1">
        <w:rPr>
          <w:rFonts w:ascii="Garamond" w:eastAsia="Times New Roman" w:hAnsi="Garamond" w:cs="Times New Roman"/>
          <w:b/>
          <w:bCs/>
          <w:kern w:val="0"/>
          <w:lang w:eastAsia="pt-PT"/>
          <w14:ligatures w14:val="none"/>
        </w:rPr>
        <w:t>Validação das hipóteses de investigação</w:t>
      </w:r>
      <w:bookmarkEnd w:id="31"/>
    </w:p>
    <w:p w14:paraId="2D0E63DF" w14:textId="720399C1" w:rsidR="00C80CFE" w:rsidRPr="003417E1" w:rsidRDefault="00C80CFE" w:rsidP="00C80CFE">
      <w:pPr>
        <w:spacing w:after="0" w:line="360" w:lineRule="auto"/>
        <w:ind w:left="708" w:hanging="708"/>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Elaboração própria </w:t>
      </w:r>
    </w:p>
    <w:tbl>
      <w:tblPr>
        <w:tblW w:w="9209" w:type="dxa"/>
        <w:tblCellMar>
          <w:left w:w="70" w:type="dxa"/>
          <w:right w:w="70" w:type="dxa"/>
        </w:tblCellMar>
        <w:tblLook w:val="04A0" w:firstRow="1" w:lastRow="0" w:firstColumn="1" w:lastColumn="0" w:noHBand="0" w:noVBand="1"/>
      </w:tblPr>
      <w:tblGrid>
        <w:gridCol w:w="7508"/>
        <w:gridCol w:w="1701"/>
      </w:tblGrid>
      <w:tr w:rsidR="00C80CFE" w:rsidRPr="003417E1" w14:paraId="3B5E53E7" w14:textId="77777777" w:rsidTr="007A27F9">
        <w:trPr>
          <w:trHeight w:val="732"/>
        </w:trPr>
        <w:tc>
          <w:tcPr>
            <w:tcW w:w="7508"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ECF2D58" w14:textId="77777777" w:rsidR="00C80CFE" w:rsidRPr="003417E1" w:rsidRDefault="00C80CFE" w:rsidP="00C80CFE">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Hipóteses</w:t>
            </w:r>
          </w:p>
        </w:tc>
        <w:tc>
          <w:tcPr>
            <w:tcW w:w="1701" w:type="dxa"/>
            <w:tcBorders>
              <w:top w:val="single" w:sz="4" w:space="0" w:color="auto"/>
              <w:left w:val="nil"/>
              <w:bottom w:val="single" w:sz="4" w:space="0" w:color="auto"/>
              <w:right w:val="single" w:sz="4" w:space="0" w:color="auto"/>
            </w:tcBorders>
            <w:shd w:val="clear" w:color="000000" w:fill="BFBFBF"/>
            <w:noWrap/>
            <w:vAlign w:val="center"/>
            <w:hideMark/>
          </w:tcPr>
          <w:p w14:paraId="7D0B7397" w14:textId="77777777" w:rsidR="00C80CFE" w:rsidRPr="003417E1" w:rsidRDefault="00C80CFE" w:rsidP="00C80CFE">
            <w:pPr>
              <w:spacing w:after="0" w:line="240" w:lineRule="auto"/>
              <w:jc w:val="center"/>
              <w:rPr>
                <w:rFonts w:ascii="Garamond" w:eastAsia="Times New Roman" w:hAnsi="Garamond" w:cs="Arial"/>
                <w:b/>
                <w:bCs/>
                <w:color w:val="000000"/>
                <w:kern w:val="0"/>
                <w:sz w:val="24"/>
                <w:szCs w:val="24"/>
                <w:lang w:val="pt-BR" w:eastAsia="pt-BR"/>
                <w14:ligatures w14:val="none"/>
              </w:rPr>
            </w:pPr>
            <w:r w:rsidRPr="003417E1">
              <w:rPr>
                <w:rFonts w:ascii="Garamond" w:eastAsia="Times New Roman" w:hAnsi="Garamond" w:cs="Arial"/>
                <w:b/>
                <w:bCs/>
                <w:color w:val="000000"/>
                <w:kern w:val="0"/>
                <w:sz w:val="24"/>
                <w:szCs w:val="24"/>
                <w:lang w:val="pt-BR" w:eastAsia="pt-BR"/>
                <w14:ligatures w14:val="none"/>
              </w:rPr>
              <w:t>Validação</w:t>
            </w:r>
          </w:p>
        </w:tc>
      </w:tr>
      <w:tr w:rsidR="00C80CFE" w:rsidRPr="003417E1" w14:paraId="1E0A8922" w14:textId="77777777" w:rsidTr="007A27F9">
        <w:trPr>
          <w:trHeight w:val="1101"/>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2CC59C10" w14:textId="77777777" w:rsidR="00C80CFE" w:rsidRPr="00DD2255" w:rsidRDefault="00C80CFE" w:rsidP="00C80CFE">
            <w:pPr>
              <w:spacing w:after="0" w:line="240" w:lineRule="auto"/>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b/>
                <w:bCs/>
                <w:color w:val="000000"/>
                <w:kern w:val="0"/>
                <w:sz w:val="24"/>
                <w:szCs w:val="24"/>
                <w:lang w:val="pt-BR" w:eastAsia="pt-BR"/>
                <w14:ligatures w14:val="none"/>
              </w:rPr>
              <w:t>H1</w:t>
            </w:r>
            <w:r w:rsidRPr="00DD2255">
              <w:rPr>
                <w:rFonts w:ascii="Garamond" w:eastAsia="Times New Roman" w:hAnsi="Garamond" w:cs="Arial"/>
                <w:color w:val="000000"/>
                <w:kern w:val="0"/>
                <w:sz w:val="24"/>
                <w:szCs w:val="24"/>
                <w:lang w:val="pt-BR" w:eastAsia="pt-BR"/>
                <w14:ligatures w14:val="none"/>
              </w:rPr>
              <w:t xml:space="preserve">: O </w:t>
            </w:r>
            <w:r w:rsidRPr="00DD2255">
              <w:rPr>
                <w:rFonts w:ascii="Garamond" w:eastAsia="Times New Roman" w:hAnsi="Garamond" w:cs="Arial"/>
                <w:i/>
                <w:iCs/>
                <w:color w:val="000000"/>
                <w:kern w:val="0"/>
                <w:sz w:val="24"/>
                <w:szCs w:val="24"/>
                <w:lang w:val="pt-BR" w:eastAsia="pt-BR"/>
                <w14:ligatures w14:val="none"/>
              </w:rPr>
              <w:t xml:space="preserve">Brand </w:t>
            </w:r>
            <w:proofErr w:type="spellStart"/>
            <w:r w:rsidRPr="00DD2255">
              <w:rPr>
                <w:rFonts w:ascii="Garamond" w:eastAsia="Times New Roman" w:hAnsi="Garamond" w:cs="Arial"/>
                <w:i/>
                <w:iCs/>
                <w:color w:val="000000"/>
                <w:kern w:val="0"/>
                <w:sz w:val="24"/>
                <w:szCs w:val="24"/>
                <w:lang w:val="pt-BR" w:eastAsia="pt-BR"/>
                <w14:ligatures w14:val="none"/>
              </w:rPr>
              <w:t>love</w:t>
            </w:r>
            <w:proofErr w:type="spellEnd"/>
            <w:r w:rsidRPr="00DD2255">
              <w:rPr>
                <w:rFonts w:ascii="Garamond" w:eastAsia="Times New Roman" w:hAnsi="Garamond" w:cs="Arial"/>
                <w:i/>
                <w:iCs/>
                <w:color w:val="000000"/>
                <w:kern w:val="0"/>
                <w:sz w:val="24"/>
                <w:szCs w:val="24"/>
                <w:lang w:val="pt-BR" w:eastAsia="pt-BR"/>
                <w14:ligatures w14:val="none"/>
              </w:rPr>
              <w:t xml:space="preserve"> </w:t>
            </w:r>
            <w:r w:rsidRPr="00DD2255">
              <w:rPr>
                <w:rFonts w:ascii="Garamond" w:eastAsia="Times New Roman" w:hAnsi="Garamond" w:cs="Arial"/>
                <w:color w:val="000000"/>
                <w:kern w:val="0"/>
                <w:sz w:val="24"/>
                <w:szCs w:val="24"/>
                <w:lang w:val="pt-BR" w:eastAsia="pt-BR"/>
                <w14:ligatures w14:val="none"/>
              </w:rPr>
              <w:t xml:space="preserve">tem um impacto positivo no </w:t>
            </w:r>
            <w:r w:rsidRPr="00DD2255">
              <w:rPr>
                <w:rFonts w:ascii="Garamond" w:eastAsia="Times New Roman" w:hAnsi="Garamond" w:cs="Arial"/>
                <w:i/>
                <w:iCs/>
                <w:color w:val="000000"/>
                <w:kern w:val="0"/>
                <w:sz w:val="24"/>
                <w:szCs w:val="24"/>
                <w:lang w:val="pt-BR" w:eastAsia="pt-BR"/>
                <w14:ligatures w14:val="none"/>
              </w:rPr>
              <w:t xml:space="preserve">social media </w:t>
            </w:r>
            <w:proofErr w:type="spellStart"/>
            <w:r w:rsidRPr="00DD2255">
              <w:rPr>
                <w:rFonts w:ascii="Garamond" w:eastAsia="Times New Roman" w:hAnsi="Garamond" w:cs="Arial"/>
                <w:i/>
                <w:iCs/>
                <w:color w:val="000000"/>
                <w:kern w:val="0"/>
                <w:sz w:val="24"/>
                <w:szCs w:val="24"/>
                <w:lang w:val="pt-BR" w:eastAsia="pt-BR"/>
                <w14:ligatures w14:val="none"/>
              </w:rPr>
              <w:t>engagement</w:t>
            </w:r>
            <w:proofErr w:type="spellEnd"/>
            <w:r w:rsidRPr="00DD2255">
              <w:rPr>
                <w:rFonts w:ascii="Garamond" w:eastAsia="Times New Roman" w:hAnsi="Garamond" w:cs="Arial"/>
                <w:i/>
                <w:iCs/>
                <w:color w:val="000000"/>
                <w:kern w:val="0"/>
                <w:sz w:val="24"/>
                <w:szCs w:val="24"/>
                <w:lang w:val="pt-BR" w:eastAsia="pt-BR"/>
                <w14:ligatures w14:val="none"/>
              </w:rPr>
              <w:t xml:space="preserve"> </w:t>
            </w:r>
            <w:r w:rsidRPr="00DD2255">
              <w:rPr>
                <w:rFonts w:ascii="Garamond" w:eastAsia="Times New Roman" w:hAnsi="Garamond" w:cs="Arial"/>
                <w:color w:val="000000"/>
                <w:kern w:val="0"/>
                <w:sz w:val="24"/>
                <w:szCs w:val="24"/>
                <w:lang w:val="pt-BR" w:eastAsia="pt-BR"/>
                <w14:ligatures w14:val="none"/>
              </w:rPr>
              <w:t xml:space="preserve">com clubes desportivos, nomeadamente nas suas dimensões (a) relação entre adeptos, (b) relação com o clube, e (c) </w:t>
            </w:r>
            <w:proofErr w:type="spellStart"/>
            <w:r w:rsidRPr="00DD2255">
              <w:rPr>
                <w:rFonts w:ascii="Garamond" w:eastAsia="Times New Roman" w:hAnsi="Garamond" w:cs="Arial"/>
                <w:color w:val="000000"/>
                <w:kern w:val="0"/>
                <w:sz w:val="24"/>
                <w:szCs w:val="24"/>
                <w:lang w:val="pt-BR" w:eastAsia="pt-BR"/>
                <w14:ligatures w14:val="none"/>
              </w:rPr>
              <w:t>cocriação</w:t>
            </w:r>
            <w:proofErr w:type="spellEnd"/>
            <w:r w:rsidRPr="00DD2255">
              <w:rPr>
                <w:rFonts w:ascii="Garamond" w:eastAsia="Times New Roman" w:hAnsi="Garamond" w:cs="Arial"/>
                <w:color w:val="000000"/>
                <w:kern w:val="0"/>
                <w:sz w:val="24"/>
                <w:szCs w:val="24"/>
                <w:lang w:val="pt-BR" w:eastAsia="pt-BR"/>
                <w14:ligatures w14:val="none"/>
              </w:rPr>
              <w:t>.</w:t>
            </w:r>
          </w:p>
        </w:tc>
        <w:tc>
          <w:tcPr>
            <w:tcW w:w="1701" w:type="dxa"/>
            <w:tcBorders>
              <w:top w:val="nil"/>
              <w:left w:val="nil"/>
              <w:bottom w:val="single" w:sz="4" w:space="0" w:color="auto"/>
              <w:right w:val="single" w:sz="4" w:space="0" w:color="auto"/>
            </w:tcBorders>
            <w:shd w:val="clear" w:color="000000" w:fill="7AD694"/>
            <w:noWrap/>
            <w:vAlign w:val="center"/>
            <w:hideMark/>
          </w:tcPr>
          <w:p w14:paraId="3400CECE" w14:textId="77777777" w:rsidR="00C80CFE" w:rsidRPr="003417E1" w:rsidRDefault="00C80CFE" w:rsidP="00C80CFE">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Confirmada</w:t>
            </w:r>
          </w:p>
        </w:tc>
      </w:tr>
      <w:tr w:rsidR="00C80CFE" w:rsidRPr="003417E1" w14:paraId="6C60FDF9" w14:textId="77777777" w:rsidTr="007A27F9">
        <w:trPr>
          <w:trHeight w:val="1101"/>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153B9E18" w14:textId="77777777" w:rsidR="00C80CFE" w:rsidRPr="00DD2255" w:rsidRDefault="00C80CFE" w:rsidP="00C80CFE">
            <w:pPr>
              <w:spacing w:after="0" w:line="240" w:lineRule="auto"/>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b/>
                <w:bCs/>
                <w:color w:val="000000"/>
                <w:kern w:val="0"/>
                <w:sz w:val="24"/>
                <w:szCs w:val="24"/>
                <w:lang w:val="pt-BR" w:eastAsia="pt-BR"/>
                <w14:ligatures w14:val="none"/>
              </w:rPr>
              <w:t>H2</w:t>
            </w:r>
            <w:r w:rsidRPr="00DD2255">
              <w:rPr>
                <w:rFonts w:ascii="Garamond" w:eastAsia="Times New Roman" w:hAnsi="Garamond" w:cs="Arial"/>
                <w:color w:val="000000"/>
                <w:kern w:val="0"/>
                <w:sz w:val="24"/>
                <w:szCs w:val="24"/>
                <w:lang w:val="pt-BR" w:eastAsia="pt-BR"/>
                <w14:ligatures w14:val="none"/>
              </w:rPr>
              <w:t xml:space="preserve">: O </w:t>
            </w:r>
            <w:r w:rsidRPr="00DD2255">
              <w:rPr>
                <w:rFonts w:ascii="Garamond" w:eastAsia="Times New Roman" w:hAnsi="Garamond" w:cs="Arial"/>
                <w:i/>
                <w:iCs/>
                <w:color w:val="000000"/>
                <w:kern w:val="0"/>
                <w:sz w:val="24"/>
                <w:szCs w:val="24"/>
                <w:lang w:val="pt-BR" w:eastAsia="pt-BR"/>
                <w14:ligatures w14:val="none"/>
              </w:rPr>
              <w:t xml:space="preserve">Social media </w:t>
            </w:r>
            <w:proofErr w:type="spellStart"/>
            <w:r w:rsidRPr="00DD2255">
              <w:rPr>
                <w:rFonts w:ascii="Garamond" w:eastAsia="Times New Roman" w:hAnsi="Garamond" w:cs="Arial"/>
                <w:i/>
                <w:iCs/>
                <w:color w:val="000000"/>
                <w:kern w:val="0"/>
                <w:sz w:val="24"/>
                <w:szCs w:val="24"/>
                <w:lang w:val="pt-BR" w:eastAsia="pt-BR"/>
                <w14:ligatures w14:val="none"/>
              </w:rPr>
              <w:t>engagement</w:t>
            </w:r>
            <w:proofErr w:type="spellEnd"/>
            <w:r w:rsidRPr="00DD2255">
              <w:rPr>
                <w:rFonts w:ascii="Garamond" w:eastAsia="Times New Roman" w:hAnsi="Garamond" w:cs="Arial"/>
                <w:i/>
                <w:iCs/>
                <w:color w:val="000000"/>
                <w:kern w:val="0"/>
                <w:sz w:val="24"/>
                <w:szCs w:val="24"/>
                <w:lang w:val="pt-BR" w:eastAsia="pt-BR"/>
                <w14:ligatures w14:val="none"/>
              </w:rPr>
              <w:t xml:space="preserve"> </w:t>
            </w:r>
            <w:r w:rsidRPr="00DD2255">
              <w:rPr>
                <w:rFonts w:ascii="Garamond" w:eastAsia="Times New Roman" w:hAnsi="Garamond" w:cs="Arial"/>
                <w:color w:val="000000"/>
                <w:kern w:val="0"/>
                <w:sz w:val="24"/>
                <w:szCs w:val="24"/>
                <w:lang w:val="pt-BR" w:eastAsia="pt-BR"/>
                <w14:ligatures w14:val="none"/>
              </w:rPr>
              <w:t>tem um impacto positivo na lealdade comportamental ao clube desportivo.</w:t>
            </w:r>
          </w:p>
        </w:tc>
        <w:tc>
          <w:tcPr>
            <w:tcW w:w="1701" w:type="dxa"/>
            <w:tcBorders>
              <w:top w:val="nil"/>
              <w:left w:val="nil"/>
              <w:bottom w:val="single" w:sz="4" w:space="0" w:color="auto"/>
              <w:right w:val="single" w:sz="4" w:space="0" w:color="auto"/>
            </w:tcBorders>
            <w:shd w:val="clear" w:color="000000" w:fill="7AD694"/>
            <w:noWrap/>
            <w:vAlign w:val="center"/>
            <w:hideMark/>
          </w:tcPr>
          <w:p w14:paraId="2B2CAFCC" w14:textId="77777777" w:rsidR="00C80CFE" w:rsidRPr="003417E1" w:rsidRDefault="00C80CFE" w:rsidP="00C80CFE">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Confirmada</w:t>
            </w:r>
          </w:p>
        </w:tc>
      </w:tr>
      <w:tr w:rsidR="00C80CFE" w:rsidRPr="003417E1" w14:paraId="16ABDB95" w14:textId="77777777" w:rsidTr="007A27F9">
        <w:trPr>
          <w:trHeight w:val="1101"/>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5FFC23A1" w14:textId="77777777" w:rsidR="00C80CFE" w:rsidRPr="00DD2255" w:rsidRDefault="00C80CFE" w:rsidP="00C80CFE">
            <w:pPr>
              <w:spacing w:after="0" w:line="240" w:lineRule="auto"/>
              <w:rPr>
                <w:rFonts w:ascii="Garamond" w:eastAsia="Times New Roman" w:hAnsi="Garamond" w:cs="Arial"/>
                <w:color w:val="000000"/>
                <w:kern w:val="0"/>
                <w:sz w:val="24"/>
                <w:szCs w:val="24"/>
                <w:lang w:val="pt-BR" w:eastAsia="pt-BR"/>
                <w14:ligatures w14:val="none"/>
              </w:rPr>
            </w:pPr>
            <w:r w:rsidRPr="00DD2255">
              <w:rPr>
                <w:rFonts w:ascii="Garamond" w:eastAsia="Times New Roman" w:hAnsi="Garamond" w:cs="Arial"/>
                <w:b/>
                <w:bCs/>
                <w:color w:val="000000"/>
                <w:kern w:val="0"/>
                <w:sz w:val="24"/>
                <w:szCs w:val="24"/>
                <w:lang w:val="pt-BR" w:eastAsia="pt-BR"/>
                <w14:ligatures w14:val="none"/>
              </w:rPr>
              <w:t>H3</w:t>
            </w:r>
            <w:r w:rsidRPr="00DD2255">
              <w:rPr>
                <w:rFonts w:ascii="Garamond" w:eastAsia="Times New Roman" w:hAnsi="Garamond" w:cs="Arial"/>
                <w:color w:val="000000"/>
                <w:kern w:val="0"/>
                <w:sz w:val="24"/>
                <w:szCs w:val="24"/>
                <w:lang w:val="pt-BR" w:eastAsia="pt-BR"/>
                <w14:ligatures w14:val="none"/>
              </w:rPr>
              <w:t xml:space="preserve">: O </w:t>
            </w:r>
            <w:r w:rsidRPr="00DD2255">
              <w:rPr>
                <w:rFonts w:ascii="Garamond" w:eastAsia="Times New Roman" w:hAnsi="Garamond" w:cs="Arial"/>
                <w:i/>
                <w:iCs/>
                <w:color w:val="000000"/>
                <w:kern w:val="0"/>
                <w:sz w:val="24"/>
                <w:szCs w:val="24"/>
                <w:lang w:val="pt-BR" w:eastAsia="pt-BR"/>
                <w14:ligatures w14:val="none"/>
              </w:rPr>
              <w:t xml:space="preserve">Social media </w:t>
            </w:r>
            <w:proofErr w:type="spellStart"/>
            <w:r w:rsidRPr="00DD2255">
              <w:rPr>
                <w:rFonts w:ascii="Garamond" w:eastAsia="Times New Roman" w:hAnsi="Garamond" w:cs="Arial"/>
                <w:i/>
                <w:iCs/>
                <w:color w:val="000000"/>
                <w:kern w:val="0"/>
                <w:sz w:val="24"/>
                <w:szCs w:val="24"/>
                <w:lang w:val="pt-BR" w:eastAsia="pt-BR"/>
                <w14:ligatures w14:val="none"/>
              </w:rPr>
              <w:t>engagement</w:t>
            </w:r>
            <w:proofErr w:type="spellEnd"/>
            <w:r w:rsidRPr="00DD2255">
              <w:rPr>
                <w:rFonts w:ascii="Garamond" w:eastAsia="Times New Roman" w:hAnsi="Garamond" w:cs="Arial"/>
                <w:i/>
                <w:iCs/>
                <w:color w:val="000000"/>
                <w:kern w:val="0"/>
                <w:sz w:val="24"/>
                <w:szCs w:val="24"/>
                <w:lang w:val="pt-BR" w:eastAsia="pt-BR"/>
                <w14:ligatures w14:val="none"/>
              </w:rPr>
              <w:t xml:space="preserve"> </w:t>
            </w:r>
            <w:r w:rsidRPr="00DD2255">
              <w:rPr>
                <w:rFonts w:ascii="Garamond" w:eastAsia="Times New Roman" w:hAnsi="Garamond" w:cs="Arial"/>
                <w:color w:val="000000"/>
                <w:kern w:val="0"/>
                <w:sz w:val="24"/>
                <w:szCs w:val="24"/>
                <w:lang w:val="pt-BR" w:eastAsia="pt-BR"/>
                <w14:ligatures w14:val="none"/>
              </w:rPr>
              <w:t>tem um impacto positivo na lealdade atitudinal ao clube desportivo.</w:t>
            </w:r>
          </w:p>
        </w:tc>
        <w:tc>
          <w:tcPr>
            <w:tcW w:w="1701" w:type="dxa"/>
            <w:tcBorders>
              <w:top w:val="nil"/>
              <w:left w:val="nil"/>
              <w:bottom w:val="single" w:sz="4" w:space="0" w:color="auto"/>
              <w:right w:val="single" w:sz="4" w:space="0" w:color="auto"/>
            </w:tcBorders>
            <w:shd w:val="clear" w:color="000000" w:fill="7AD694"/>
            <w:noWrap/>
            <w:vAlign w:val="center"/>
            <w:hideMark/>
          </w:tcPr>
          <w:p w14:paraId="66EFC029" w14:textId="77777777" w:rsidR="00C80CFE" w:rsidRPr="003417E1" w:rsidRDefault="00C80CFE" w:rsidP="00C80CFE">
            <w:pPr>
              <w:spacing w:after="0" w:line="240" w:lineRule="auto"/>
              <w:jc w:val="center"/>
              <w:rPr>
                <w:rFonts w:ascii="Garamond" w:eastAsia="Times New Roman" w:hAnsi="Garamond" w:cs="Arial"/>
                <w:color w:val="000000"/>
                <w:kern w:val="0"/>
                <w:sz w:val="24"/>
                <w:szCs w:val="24"/>
                <w:lang w:val="pt-BR" w:eastAsia="pt-BR"/>
                <w14:ligatures w14:val="none"/>
              </w:rPr>
            </w:pPr>
            <w:r w:rsidRPr="003417E1">
              <w:rPr>
                <w:rFonts w:ascii="Garamond" w:eastAsia="Times New Roman" w:hAnsi="Garamond" w:cs="Arial"/>
                <w:color w:val="000000"/>
                <w:kern w:val="0"/>
                <w:sz w:val="24"/>
                <w:szCs w:val="24"/>
                <w:lang w:val="pt-BR" w:eastAsia="pt-BR"/>
                <w14:ligatures w14:val="none"/>
              </w:rPr>
              <w:t>Confirmada</w:t>
            </w:r>
          </w:p>
        </w:tc>
      </w:tr>
    </w:tbl>
    <w:p w14:paraId="2BB80A4B" w14:textId="77777777" w:rsidR="006C78AF" w:rsidRDefault="006C78AF" w:rsidP="00133568">
      <w:pPr>
        <w:spacing w:line="360" w:lineRule="auto"/>
        <w:ind w:firstLine="708"/>
        <w:rPr>
          <w:rFonts w:ascii="Garamond" w:eastAsia="Times New Roman" w:hAnsi="Garamond" w:cs="Times New Roman"/>
          <w:kern w:val="0"/>
          <w:sz w:val="24"/>
          <w:szCs w:val="24"/>
          <w:lang w:eastAsia="pt-PT"/>
          <w14:ligatures w14:val="none"/>
        </w:rPr>
      </w:pPr>
    </w:p>
    <w:p w14:paraId="4E897D6E" w14:textId="17062499" w:rsidR="00133568" w:rsidRPr="003417E1" w:rsidRDefault="00133568" w:rsidP="00E11AB7">
      <w:pPr>
        <w:spacing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Conforme verificado anteriormente, os resultados da investigação confirmam todas as hipóteses desta </w:t>
      </w:r>
      <w:r w:rsidR="007E7B00">
        <w:rPr>
          <w:rFonts w:ascii="Garamond" w:eastAsia="Times New Roman" w:hAnsi="Garamond" w:cs="Times New Roman"/>
          <w:kern w:val="0"/>
          <w:sz w:val="24"/>
          <w:szCs w:val="24"/>
          <w:lang w:eastAsia="pt-PT"/>
          <w14:ligatures w14:val="none"/>
        </w:rPr>
        <w:t>pesquisa</w:t>
      </w:r>
      <w:r w:rsidRPr="003417E1">
        <w:rPr>
          <w:rFonts w:ascii="Garamond" w:eastAsia="Times New Roman" w:hAnsi="Garamond" w:cs="Times New Roman"/>
          <w:kern w:val="0"/>
          <w:sz w:val="24"/>
          <w:szCs w:val="24"/>
          <w:lang w:eastAsia="pt-PT"/>
          <w14:ligatures w14:val="none"/>
        </w:rPr>
        <w:t xml:space="preserve">, refletindo a relação positiva entre </w:t>
      </w:r>
      <w:proofErr w:type="spellStart"/>
      <w:r w:rsidRPr="0086646E">
        <w:rPr>
          <w:rFonts w:ascii="Garamond" w:eastAsia="Times New Roman" w:hAnsi="Garamond" w:cs="Times New Roman"/>
          <w:i/>
          <w:iCs/>
          <w:kern w:val="0"/>
          <w:sz w:val="24"/>
          <w:szCs w:val="24"/>
          <w:lang w:eastAsia="pt-PT"/>
          <w14:ligatures w14:val="none"/>
        </w:rPr>
        <w:t>brand</w:t>
      </w:r>
      <w:proofErr w:type="spellEnd"/>
      <w:r w:rsidRPr="0086646E">
        <w:rPr>
          <w:rFonts w:ascii="Garamond" w:eastAsia="Times New Roman" w:hAnsi="Garamond" w:cs="Times New Roman"/>
          <w:i/>
          <w:iCs/>
          <w:kern w:val="0"/>
          <w:sz w:val="24"/>
          <w:szCs w:val="24"/>
          <w:lang w:eastAsia="pt-PT"/>
          <w14:ligatures w14:val="none"/>
        </w:rPr>
        <w:t xml:space="preserve"> </w:t>
      </w:r>
      <w:proofErr w:type="spellStart"/>
      <w:r w:rsidRPr="0086646E">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w:t>
      </w:r>
      <w:r w:rsidRPr="0086646E">
        <w:rPr>
          <w:rFonts w:ascii="Garamond" w:eastAsia="Times New Roman" w:hAnsi="Garamond" w:cs="Times New Roman"/>
          <w:i/>
          <w:iCs/>
          <w:kern w:val="0"/>
          <w:sz w:val="24"/>
          <w:szCs w:val="24"/>
          <w:lang w:eastAsia="pt-PT"/>
          <w14:ligatures w14:val="none"/>
        </w:rPr>
        <w:t xml:space="preserve">social media </w:t>
      </w:r>
      <w:proofErr w:type="spellStart"/>
      <w:r w:rsidRPr="0086646E">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e lealdade ao clube desportivo.</w:t>
      </w:r>
    </w:p>
    <w:p w14:paraId="6450AAF8" w14:textId="6CB9C3D3" w:rsidR="004406C6" w:rsidRPr="003417E1" w:rsidRDefault="00133568" w:rsidP="00E11AB7">
      <w:pPr>
        <w:spacing w:line="360" w:lineRule="auto"/>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ab/>
        <w:t xml:space="preserve">Para </w:t>
      </w:r>
      <w:r w:rsidRPr="003417E1">
        <w:rPr>
          <w:rFonts w:ascii="Garamond" w:eastAsia="Times New Roman" w:hAnsi="Garamond" w:cs="Times New Roman"/>
          <w:b/>
          <w:bCs/>
          <w:kern w:val="0"/>
          <w:sz w:val="24"/>
          <w:szCs w:val="24"/>
          <w:lang w:eastAsia="pt-PT"/>
          <w14:ligatures w14:val="none"/>
        </w:rPr>
        <w:t>H1</w:t>
      </w:r>
      <w:r w:rsidRPr="003417E1">
        <w:rPr>
          <w:rFonts w:ascii="Garamond" w:eastAsia="Times New Roman" w:hAnsi="Garamond" w:cs="Times New Roman"/>
          <w:kern w:val="0"/>
          <w:sz w:val="24"/>
          <w:szCs w:val="24"/>
          <w:lang w:eastAsia="pt-PT"/>
          <w14:ligatures w14:val="none"/>
        </w:rPr>
        <w:t xml:space="preserve">, </w:t>
      </w:r>
      <w:r w:rsidR="00F073F2" w:rsidRPr="003417E1">
        <w:rPr>
          <w:rFonts w:ascii="Garamond" w:eastAsia="Times New Roman" w:hAnsi="Garamond" w:cs="Times New Roman"/>
          <w:kern w:val="0"/>
          <w:sz w:val="24"/>
          <w:szCs w:val="24"/>
          <w:lang w:eastAsia="pt-PT"/>
          <w14:ligatures w14:val="none"/>
        </w:rPr>
        <w:t xml:space="preserve">assim como comprovado em </w:t>
      </w:r>
      <w:r w:rsidR="00F073F2" w:rsidRPr="00C25F21">
        <w:rPr>
          <w:rFonts w:ascii="Garamond" w:eastAsia="Times New Roman" w:hAnsi="Garamond" w:cs="Times New Roman"/>
          <w:kern w:val="0"/>
          <w:sz w:val="24"/>
          <w:szCs w:val="24"/>
          <w:lang w:eastAsia="pt-PT"/>
          <w14:ligatures w14:val="none"/>
        </w:rPr>
        <w:t xml:space="preserve">Vale </w:t>
      </w:r>
      <w:r w:rsidR="00245CD8" w:rsidRPr="00C25F21">
        <w:rPr>
          <w:rFonts w:ascii="Garamond" w:eastAsia="Times New Roman" w:hAnsi="Garamond" w:cs="Times New Roman"/>
          <w:kern w:val="0"/>
          <w:sz w:val="24"/>
          <w:szCs w:val="24"/>
          <w:lang w:eastAsia="pt-PT"/>
          <w14:ligatures w14:val="none"/>
        </w:rPr>
        <w:t>e</w:t>
      </w:r>
      <w:r w:rsidR="00F073F2" w:rsidRPr="00C25F21">
        <w:rPr>
          <w:rFonts w:ascii="Garamond" w:eastAsia="Times New Roman" w:hAnsi="Garamond" w:cs="Times New Roman"/>
          <w:kern w:val="0"/>
          <w:sz w:val="24"/>
          <w:szCs w:val="24"/>
          <w:lang w:eastAsia="pt-PT"/>
          <w14:ligatures w14:val="none"/>
        </w:rPr>
        <w:t xml:space="preserve"> Fernandes</w:t>
      </w:r>
      <w:r w:rsidR="00F073F2" w:rsidRPr="003417E1">
        <w:rPr>
          <w:rFonts w:ascii="Garamond" w:eastAsia="Times New Roman" w:hAnsi="Garamond" w:cs="Times New Roman"/>
          <w:kern w:val="0"/>
          <w:sz w:val="24"/>
          <w:szCs w:val="24"/>
          <w:lang w:eastAsia="pt-PT"/>
          <w14:ligatures w14:val="none"/>
        </w:rPr>
        <w:t xml:space="preserve"> (2018), a paixão, neste caso, o amor pelo clube, é o grande motivador para o </w:t>
      </w:r>
      <w:r w:rsidR="00F073F2" w:rsidRPr="003417E1">
        <w:rPr>
          <w:rFonts w:ascii="Garamond" w:eastAsia="Times New Roman" w:hAnsi="Garamond" w:cs="Times New Roman"/>
          <w:i/>
          <w:iCs/>
          <w:kern w:val="0"/>
          <w:sz w:val="24"/>
          <w:szCs w:val="24"/>
          <w:lang w:eastAsia="pt-PT"/>
          <w14:ligatures w14:val="none"/>
        </w:rPr>
        <w:t xml:space="preserve">social media </w:t>
      </w:r>
      <w:proofErr w:type="spellStart"/>
      <w:r w:rsidR="00F073F2" w:rsidRPr="003417E1">
        <w:rPr>
          <w:rFonts w:ascii="Garamond" w:eastAsia="Times New Roman" w:hAnsi="Garamond" w:cs="Times New Roman"/>
          <w:i/>
          <w:iCs/>
          <w:kern w:val="0"/>
          <w:sz w:val="24"/>
          <w:szCs w:val="24"/>
          <w:lang w:eastAsia="pt-PT"/>
          <w14:ligatures w14:val="none"/>
        </w:rPr>
        <w:t>engagament</w:t>
      </w:r>
      <w:proofErr w:type="spellEnd"/>
      <w:r w:rsidR="00F073F2" w:rsidRPr="003417E1">
        <w:rPr>
          <w:rFonts w:ascii="Garamond" w:eastAsia="Times New Roman" w:hAnsi="Garamond" w:cs="Times New Roman"/>
          <w:kern w:val="0"/>
          <w:sz w:val="24"/>
          <w:szCs w:val="24"/>
          <w:lang w:eastAsia="pt-PT"/>
          <w14:ligatures w14:val="none"/>
        </w:rPr>
        <w:t>, ao confirmar</w:t>
      </w:r>
      <w:r w:rsidRPr="003417E1">
        <w:rPr>
          <w:rFonts w:ascii="Garamond" w:eastAsia="Times New Roman" w:hAnsi="Garamond" w:cs="Times New Roman"/>
          <w:kern w:val="0"/>
          <w:sz w:val="24"/>
          <w:szCs w:val="24"/>
          <w:lang w:eastAsia="pt-PT"/>
          <w14:ligatures w14:val="none"/>
        </w:rPr>
        <w:t xml:space="preserve"> que o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exerce uma influência significativamente positiva sobre as três dimensões do </w:t>
      </w:r>
      <w:r w:rsidRPr="003417E1">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apresentadas</w:t>
      </w:r>
      <w:r w:rsidR="00F073F2" w:rsidRPr="003417E1">
        <w:rPr>
          <w:rFonts w:ascii="Garamond" w:eastAsia="Times New Roman" w:hAnsi="Garamond" w:cs="Times New Roman"/>
          <w:kern w:val="0"/>
          <w:sz w:val="24"/>
          <w:szCs w:val="24"/>
          <w:lang w:eastAsia="pt-PT"/>
          <w14:ligatures w14:val="none"/>
        </w:rPr>
        <w:t>. O</w:t>
      </w:r>
      <w:r w:rsidRPr="003417E1">
        <w:rPr>
          <w:rFonts w:ascii="Garamond" w:eastAsia="Times New Roman" w:hAnsi="Garamond" w:cs="Times New Roman"/>
          <w:kern w:val="0"/>
          <w:sz w:val="24"/>
          <w:szCs w:val="24"/>
          <w:lang w:eastAsia="pt-PT"/>
          <w14:ligatures w14:val="none"/>
        </w:rPr>
        <w:t>u seja, fortalece substancialmente a relação entre adeptos, a relação com o clube e a cocriação de conteúdo</w:t>
      </w:r>
      <w:r w:rsidR="00F073F2" w:rsidRPr="003417E1">
        <w:rPr>
          <w:rFonts w:ascii="Garamond" w:eastAsia="Times New Roman" w:hAnsi="Garamond" w:cs="Times New Roman"/>
          <w:kern w:val="0"/>
          <w:sz w:val="24"/>
          <w:szCs w:val="24"/>
          <w:lang w:eastAsia="pt-PT"/>
          <w14:ligatures w14:val="none"/>
        </w:rPr>
        <w:t xml:space="preserve">. </w:t>
      </w:r>
    </w:p>
    <w:p w14:paraId="23D493BB" w14:textId="450598A5" w:rsidR="00122D94" w:rsidRDefault="00122D94" w:rsidP="00E11AB7">
      <w:pPr>
        <w:spacing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A</w:t>
      </w:r>
      <w:r w:rsidR="00E56395" w:rsidRPr="003417E1">
        <w:rPr>
          <w:rFonts w:ascii="Garamond" w:eastAsia="Times New Roman" w:hAnsi="Garamond" w:cs="Times New Roman"/>
          <w:kern w:val="0"/>
          <w:sz w:val="24"/>
          <w:szCs w:val="24"/>
          <w:lang w:eastAsia="pt-PT"/>
          <w14:ligatures w14:val="none"/>
        </w:rPr>
        <w:t xml:space="preserve"> </w:t>
      </w:r>
      <w:r w:rsidR="00E56395" w:rsidRPr="00C25F21">
        <w:rPr>
          <w:rFonts w:ascii="Garamond" w:eastAsia="Times New Roman" w:hAnsi="Garamond" w:cs="Times New Roman"/>
          <w:kern w:val="0"/>
          <w:sz w:val="24"/>
          <w:szCs w:val="24"/>
          <w:lang w:eastAsia="pt-PT"/>
          <w14:ligatures w14:val="none"/>
        </w:rPr>
        <w:t>primeira dimensão,</w:t>
      </w:r>
      <w:r w:rsidR="00F073F2" w:rsidRPr="00C25F21">
        <w:rPr>
          <w:rFonts w:ascii="Garamond" w:eastAsia="Times New Roman" w:hAnsi="Garamond" w:cs="Times New Roman"/>
          <w:kern w:val="0"/>
          <w:sz w:val="24"/>
          <w:szCs w:val="24"/>
          <w:lang w:eastAsia="pt-PT"/>
          <w14:ligatures w14:val="none"/>
        </w:rPr>
        <w:t xml:space="preserve"> relação </w:t>
      </w:r>
      <w:r w:rsidR="002C380B" w:rsidRPr="00C25F21">
        <w:rPr>
          <w:rFonts w:ascii="Garamond" w:eastAsia="Times New Roman" w:hAnsi="Garamond" w:cs="Times New Roman"/>
          <w:kern w:val="0"/>
          <w:sz w:val="24"/>
          <w:szCs w:val="24"/>
          <w:lang w:eastAsia="pt-PT"/>
          <w14:ligatures w14:val="none"/>
        </w:rPr>
        <w:t>entre</w:t>
      </w:r>
      <w:r w:rsidR="00F073F2" w:rsidRPr="00C25F21">
        <w:rPr>
          <w:rFonts w:ascii="Garamond" w:eastAsia="Times New Roman" w:hAnsi="Garamond" w:cs="Times New Roman"/>
          <w:kern w:val="0"/>
          <w:sz w:val="24"/>
          <w:szCs w:val="24"/>
          <w:lang w:eastAsia="pt-PT"/>
          <w14:ligatures w14:val="none"/>
        </w:rPr>
        <w:t xml:space="preserve"> </w:t>
      </w:r>
      <w:r w:rsidR="00D05D83" w:rsidRPr="00C25F21">
        <w:rPr>
          <w:rFonts w:ascii="Garamond" w:eastAsia="Times New Roman" w:hAnsi="Garamond" w:cs="Times New Roman"/>
          <w:kern w:val="0"/>
          <w:sz w:val="24"/>
          <w:szCs w:val="24"/>
          <w:lang w:eastAsia="pt-PT"/>
          <w14:ligatures w14:val="none"/>
        </w:rPr>
        <w:t>adepto</w:t>
      </w:r>
      <w:r w:rsidR="002C380B" w:rsidRPr="00C25F21">
        <w:rPr>
          <w:rFonts w:ascii="Garamond" w:eastAsia="Times New Roman" w:hAnsi="Garamond" w:cs="Times New Roman"/>
          <w:kern w:val="0"/>
          <w:sz w:val="24"/>
          <w:szCs w:val="24"/>
          <w:lang w:eastAsia="pt-PT"/>
          <w14:ligatures w14:val="none"/>
        </w:rPr>
        <w:t>s</w:t>
      </w:r>
      <w:r w:rsidR="00F073F2" w:rsidRPr="00C25F21">
        <w:rPr>
          <w:rFonts w:ascii="Garamond" w:eastAsia="Times New Roman" w:hAnsi="Garamond" w:cs="Times New Roman"/>
          <w:kern w:val="0"/>
          <w:sz w:val="24"/>
          <w:szCs w:val="24"/>
          <w:lang w:eastAsia="pt-PT"/>
          <w14:ligatures w14:val="none"/>
        </w:rPr>
        <w:t xml:space="preserve">, </w:t>
      </w:r>
      <w:r w:rsidRPr="00C25F21">
        <w:rPr>
          <w:rFonts w:ascii="Garamond" w:eastAsia="Times New Roman" w:hAnsi="Garamond" w:cs="Times New Roman"/>
          <w:kern w:val="0"/>
          <w:sz w:val="24"/>
          <w:szCs w:val="24"/>
          <w:lang w:eastAsia="pt-PT"/>
          <w14:ligatures w14:val="none"/>
        </w:rPr>
        <w:t xml:space="preserve">vai </w:t>
      </w:r>
      <w:r w:rsidR="002C380B" w:rsidRPr="00C25F21">
        <w:rPr>
          <w:rFonts w:ascii="Garamond" w:eastAsia="Times New Roman" w:hAnsi="Garamond" w:cs="Times New Roman"/>
          <w:kern w:val="0"/>
          <w:sz w:val="24"/>
          <w:szCs w:val="24"/>
          <w:lang w:eastAsia="pt-PT"/>
          <w14:ligatures w14:val="none"/>
        </w:rPr>
        <w:t>ao</w:t>
      </w:r>
      <w:r w:rsidRPr="00C25F21">
        <w:rPr>
          <w:rFonts w:ascii="Garamond" w:eastAsia="Times New Roman" w:hAnsi="Garamond" w:cs="Times New Roman"/>
          <w:kern w:val="0"/>
          <w:sz w:val="24"/>
          <w:szCs w:val="24"/>
          <w:lang w:eastAsia="pt-PT"/>
          <w14:ligatures w14:val="none"/>
        </w:rPr>
        <w:t xml:space="preserve"> encontro </w:t>
      </w:r>
      <w:r w:rsidR="002C380B" w:rsidRPr="00C25F21">
        <w:rPr>
          <w:rFonts w:ascii="Garamond" w:eastAsia="Times New Roman" w:hAnsi="Garamond" w:cs="Times New Roman"/>
          <w:kern w:val="0"/>
          <w:sz w:val="24"/>
          <w:szCs w:val="24"/>
          <w:lang w:eastAsia="pt-PT"/>
          <w14:ligatures w14:val="none"/>
        </w:rPr>
        <w:t>da</w:t>
      </w:r>
      <w:r w:rsidR="00F073F2" w:rsidRPr="00C25F21">
        <w:rPr>
          <w:rFonts w:ascii="Garamond" w:eastAsia="Times New Roman" w:hAnsi="Garamond" w:cs="Times New Roman"/>
          <w:kern w:val="0"/>
          <w:sz w:val="24"/>
          <w:szCs w:val="24"/>
          <w:lang w:eastAsia="pt-PT"/>
          <w14:ligatures w14:val="none"/>
        </w:rPr>
        <w:t xml:space="preserve"> </w:t>
      </w:r>
      <w:r w:rsidRPr="00C25F21">
        <w:rPr>
          <w:rFonts w:ascii="Garamond" w:eastAsia="Times New Roman" w:hAnsi="Garamond" w:cs="Times New Roman"/>
          <w:kern w:val="0"/>
          <w:sz w:val="24"/>
          <w:szCs w:val="24"/>
          <w:lang w:eastAsia="pt-PT"/>
          <w14:ligatures w14:val="none"/>
        </w:rPr>
        <w:t>discussão de</w:t>
      </w:r>
      <w:r w:rsidR="00E56395" w:rsidRPr="00C25F21">
        <w:rPr>
          <w:rFonts w:ascii="Garamond" w:eastAsia="Times New Roman" w:hAnsi="Garamond" w:cs="Times New Roman"/>
          <w:kern w:val="0"/>
          <w:sz w:val="24"/>
          <w:szCs w:val="24"/>
          <w:lang w:eastAsia="pt-PT"/>
          <w14:ligatures w14:val="none"/>
        </w:rPr>
        <w:t xml:space="preserve"> </w:t>
      </w:r>
      <w:proofErr w:type="spellStart"/>
      <w:r w:rsidR="00E56395" w:rsidRPr="00C25F21">
        <w:rPr>
          <w:rFonts w:ascii="Garamond" w:eastAsia="Times New Roman" w:hAnsi="Garamond" w:cs="Times New Roman"/>
          <w:kern w:val="0"/>
          <w:sz w:val="24"/>
          <w:szCs w:val="24"/>
          <w:lang w:eastAsia="pt-PT"/>
          <w14:ligatures w14:val="none"/>
        </w:rPr>
        <w:t>Yoshida</w:t>
      </w:r>
      <w:proofErr w:type="spellEnd"/>
      <w:r w:rsidR="00E56395" w:rsidRPr="00C25F21">
        <w:rPr>
          <w:rFonts w:ascii="Garamond" w:eastAsia="Times New Roman" w:hAnsi="Garamond" w:cs="Times New Roman"/>
          <w:kern w:val="0"/>
          <w:sz w:val="24"/>
          <w:szCs w:val="24"/>
          <w:lang w:eastAsia="pt-PT"/>
          <w14:ligatures w14:val="none"/>
        </w:rPr>
        <w:t xml:space="preserve"> </w:t>
      </w:r>
      <w:proofErr w:type="spellStart"/>
      <w:r w:rsidR="00E56395" w:rsidRPr="00C25F21">
        <w:rPr>
          <w:rFonts w:ascii="Garamond" w:eastAsia="Times New Roman" w:hAnsi="Garamond" w:cs="Times New Roman"/>
          <w:kern w:val="0"/>
          <w:sz w:val="24"/>
          <w:szCs w:val="24"/>
          <w:lang w:eastAsia="pt-PT"/>
          <w14:ligatures w14:val="none"/>
        </w:rPr>
        <w:t>et</w:t>
      </w:r>
      <w:proofErr w:type="spellEnd"/>
      <w:r w:rsidR="00E56395" w:rsidRPr="00C25F21">
        <w:rPr>
          <w:rFonts w:ascii="Garamond" w:eastAsia="Times New Roman" w:hAnsi="Garamond" w:cs="Times New Roman"/>
          <w:kern w:val="0"/>
          <w:sz w:val="24"/>
          <w:szCs w:val="24"/>
          <w:lang w:eastAsia="pt-PT"/>
          <w14:ligatures w14:val="none"/>
        </w:rPr>
        <w:t xml:space="preserve"> al. (2014) e </w:t>
      </w:r>
      <w:proofErr w:type="spellStart"/>
      <w:r w:rsidR="00E56395" w:rsidRPr="00C25F21">
        <w:rPr>
          <w:rFonts w:ascii="Garamond" w:eastAsia="Times New Roman" w:hAnsi="Garamond" w:cs="Times New Roman"/>
          <w:kern w:val="0"/>
          <w:sz w:val="24"/>
          <w:szCs w:val="24"/>
          <w:lang w:eastAsia="pt-PT"/>
          <w14:ligatures w14:val="none"/>
        </w:rPr>
        <w:t>Algesheimer</w:t>
      </w:r>
      <w:proofErr w:type="spellEnd"/>
      <w:r w:rsidR="00E56395" w:rsidRPr="00C25F21">
        <w:rPr>
          <w:rFonts w:ascii="Garamond" w:eastAsia="Times New Roman" w:hAnsi="Garamond" w:cs="Times New Roman"/>
          <w:kern w:val="0"/>
          <w:sz w:val="24"/>
          <w:szCs w:val="24"/>
          <w:lang w:eastAsia="pt-PT"/>
          <w14:ligatures w14:val="none"/>
        </w:rPr>
        <w:t xml:space="preserve"> </w:t>
      </w:r>
      <w:proofErr w:type="spellStart"/>
      <w:r w:rsidR="00E56395" w:rsidRPr="00C25F21">
        <w:rPr>
          <w:rFonts w:ascii="Garamond" w:eastAsia="Times New Roman" w:hAnsi="Garamond" w:cs="Times New Roman"/>
          <w:kern w:val="0"/>
          <w:sz w:val="24"/>
          <w:szCs w:val="24"/>
          <w:lang w:eastAsia="pt-PT"/>
          <w14:ligatures w14:val="none"/>
        </w:rPr>
        <w:t>et</w:t>
      </w:r>
      <w:proofErr w:type="spellEnd"/>
      <w:r w:rsidR="00E56395" w:rsidRPr="00C25F21">
        <w:rPr>
          <w:rFonts w:ascii="Garamond" w:eastAsia="Times New Roman" w:hAnsi="Garamond" w:cs="Times New Roman"/>
          <w:kern w:val="0"/>
          <w:sz w:val="24"/>
          <w:szCs w:val="24"/>
          <w:lang w:eastAsia="pt-PT"/>
          <w14:ligatures w14:val="none"/>
        </w:rPr>
        <w:t xml:space="preserve"> al. (2005), </w:t>
      </w:r>
      <w:r w:rsidRPr="00C25F21">
        <w:rPr>
          <w:rFonts w:ascii="Garamond" w:eastAsia="Times New Roman" w:hAnsi="Garamond" w:cs="Times New Roman"/>
          <w:kern w:val="0"/>
          <w:sz w:val="24"/>
          <w:szCs w:val="24"/>
          <w:lang w:eastAsia="pt-PT"/>
          <w14:ligatures w14:val="none"/>
        </w:rPr>
        <w:t>onde</w:t>
      </w:r>
      <w:r w:rsidR="002C380B" w:rsidRPr="00C25F21">
        <w:rPr>
          <w:rFonts w:ascii="Garamond" w:eastAsia="Times New Roman" w:hAnsi="Garamond" w:cs="Times New Roman"/>
          <w:kern w:val="0"/>
          <w:sz w:val="24"/>
          <w:szCs w:val="24"/>
          <w:lang w:eastAsia="pt-PT"/>
          <w14:ligatures w14:val="none"/>
        </w:rPr>
        <w:t xml:space="preserve"> estes</w:t>
      </w:r>
      <w:r w:rsidRPr="00C25F21">
        <w:rPr>
          <w:rFonts w:ascii="Garamond" w:eastAsia="Times New Roman" w:hAnsi="Garamond" w:cs="Times New Roman"/>
          <w:kern w:val="0"/>
          <w:sz w:val="24"/>
          <w:szCs w:val="24"/>
          <w:lang w:eastAsia="pt-PT"/>
          <w14:ligatures w14:val="none"/>
        </w:rPr>
        <w:t xml:space="preserve"> afirmam que</w:t>
      </w:r>
      <w:r w:rsidR="00D05D83" w:rsidRPr="003417E1">
        <w:rPr>
          <w:rFonts w:ascii="Garamond" w:eastAsia="Times New Roman" w:hAnsi="Garamond" w:cs="Times New Roman"/>
          <w:kern w:val="0"/>
          <w:sz w:val="24"/>
          <w:szCs w:val="24"/>
          <w:lang w:eastAsia="pt-PT"/>
          <w14:ligatures w14:val="none"/>
        </w:rPr>
        <w:t xml:space="preserve"> os fãs</w:t>
      </w:r>
      <w:r>
        <w:rPr>
          <w:rFonts w:ascii="Garamond" w:eastAsia="Times New Roman" w:hAnsi="Garamond" w:cs="Times New Roman"/>
          <w:kern w:val="0"/>
          <w:sz w:val="24"/>
          <w:szCs w:val="24"/>
          <w:lang w:eastAsia="pt-PT"/>
          <w14:ligatures w14:val="none"/>
        </w:rPr>
        <w:t xml:space="preserve"> que</w:t>
      </w:r>
      <w:r w:rsidR="00D05D83" w:rsidRPr="003417E1">
        <w:rPr>
          <w:rFonts w:ascii="Garamond" w:eastAsia="Times New Roman" w:hAnsi="Garamond" w:cs="Times New Roman"/>
          <w:kern w:val="0"/>
          <w:sz w:val="24"/>
          <w:szCs w:val="24"/>
          <w:lang w:eastAsia="pt-PT"/>
          <w14:ligatures w14:val="none"/>
        </w:rPr>
        <w:t xml:space="preserve"> desenvolvem amor profundo por uma marca, ou seja, </w:t>
      </w:r>
      <w:proofErr w:type="spellStart"/>
      <w:r w:rsidR="00D05D83" w:rsidRPr="003417E1">
        <w:rPr>
          <w:rFonts w:ascii="Garamond" w:eastAsia="Times New Roman" w:hAnsi="Garamond" w:cs="Times New Roman"/>
          <w:i/>
          <w:iCs/>
          <w:kern w:val="0"/>
          <w:sz w:val="24"/>
          <w:szCs w:val="24"/>
          <w:lang w:eastAsia="pt-PT"/>
          <w14:ligatures w14:val="none"/>
        </w:rPr>
        <w:t>brand</w:t>
      </w:r>
      <w:proofErr w:type="spellEnd"/>
      <w:r w:rsidR="00D05D83" w:rsidRPr="003417E1">
        <w:rPr>
          <w:rFonts w:ascii="Garamond" w:eastAsia="Times New Roman" w:hAnsi="Garamond" w:cs="Times New Roman"/>
          <w:i/>
          <w:iCs/>
          <w:kern w:val="0"/>
          <w:sz w:val="24"/>
          <w:szCs w:val="24"/>
          <w:lang w:eastAsia="pt-PT"/>
          <w14:ligatures w14:val="none"/>
        </w:rPr>
        <w:t xml:space="preserve"> </w:t>
      </w:r>
      <w:proofErr w:type="spellStart"/>
      <w:r w:rsidR="00D05D83" w:rsidRPr="003417E1">
        <w:rPr>
          <w:rFonts w:ascii="Garamond" w:eastAsia="Times New Roman" w:hAnsi="Garamond" w:cs="Times New Roman"/>
          <w:i/>
          <w:iCs/>
          <w:kern w:val="0"/>
          <w:sz w:val="24"/>
          <w:szCs w:val="24"/>
          <w:lang w:eastAsia="pt-PT"/>
          <w14:ligatures w14:val="none"/>
        </w:rPr>
        <w:t>love</w:t>
      </w:r>
      <w:proofErr w:type="spellEnd"/>
      <w:r w:rsidR="00D05D83" w:rsidRPr="003417E1">
        <w:rPr>
          <w:rFonts w:ascii="Garamond" w:eastAsia="Times New Roman" w:hAnsi="Garamond" w:cs="Times New Roman"/>
          <w:kern w:val="0"/>
          <w:sz w:val="24"/>
          <w:szCs w:val="24"/>
          <w:lang w:eastAsia="pt-PT"/>
          <w14:ligatures w14:val="none"/>
        </w:rPr>
        <w:t>, tendem a se envolver mais ativamente com outros fãs nas redes sociais</w:t>
      </w:r>
      <w:r>
        <w:rPr>
          <w:rFonts w:ascii="Garamond" w:eastAsia="Times New Roman" w:hAnsi="Garamond" w:cs="Times New Roman"/>
          <w:kern w:val="0"/>
          <w:sz w:val="24"/>
          <w:szCs w:val="24"/>
          <w:lang w:eastAsia="pt-PT"/>
          <w14:ligatures w14:val="none"/>
        </w:rPr>
        <w:t>,</w:t>
      </w:r>
      <w:r w:rsidR="00D05D83" w:rsidRPr="003417E1">
        <w:rPr>
          <w:rFonts w:ascii="Garamond" w:eastAsia="Times New Roman" w:hAnsi="Garamond" w:cs="Times New Roman"/>
          <w:kern w:val="0"/>
          <w:sz w:val="24"/>
          <w:szCs w:val="24"/>
          <w:lang w:eastAsia="pt-PT"/>
          <w14:ligatures w14:val="none"/>
        </w:rPr>
        <w:t xml:space="preserve"> compartilhando informações e experiências, ao promover um sentimento de pertencimento a uma comunidade, onde é parte integrante de um grupo</w:t>
      </w:r>
      <w:r w:rsidR="00480891" w:rsidRPr="003417E1">
        <w:rPr>
          <w:rFonts w:ascii="Garamond" w:eastAsia="Times New Roman" w:hAnsi="Garamond" w:cs="Times New Roman"/>
          <w:kern w:val="0"/>
          <w:sz w:val="24"/>
          <w:szCs w:val="24"/>
          <w:lang w:eastAsia="pt-PT"/>
          <w14:ligatures w14:val="none"/>
        </w:rPr>
        <w:t xml:space="preserve"> (</w:t>
      </w:r>
      <w:proofErr w:type="spellStart"/>
      <w:r w:rsidR="00480891" w:rsidRPr="003417E1">
        <w:rPr>
          <w:rFonts w:ascii="Garamond" w:eastAsia="Times New Roman" w:hAnsi="Garamond" w:cs="Times New Roman"/>
          <w:kern w:val="0"/>
          <w:sz w:val="24"/>
          <w:szCs w:val="24"/>
          <w:lang w:eastAsia="pt-PT"/>
          <w14:ligatures w14:val="none"/>
        </w:rPr>
        <w:t>Algesheimer</w:t>
      </w:r>
      <w:proofErr w:type="spellEnd"/>
      <w:r w:rsidR="00480891" w:rsidRPr="003417E1">
        <w:rPr>
          <w:rFonts w:ascii="Garamond" w:eastAsia="Times New Roman" w:hAnsi="Garamond" w:cs="Times New Roman"/>
          <w:kern w:val="0"/>
          <w:sz w:val="24"/>
          <w:szCs w:val="24"/>
          <w:lang w:eastAsia="pt-PT"/>
          <w14:ligatures w14:val="none"/>
        </w:rPr>
        <w:t xml:space="preserve"> </w:t>
      </w:r>
      <w:proofErr w:type="spellStart"/>
      <w:r w:rsidR="00480891" w:rsidRPr="003417E1">
        <w:rPr>
          <w:rFonts w:ascii="Garamond" w:eastAsia="Times New Roman" w:hAnsi="Garamond" w:cs="Times New Roman"/>
          <w:kern w:val="0"/>
          <w:sz w:val="24"/>
          <w:szCs w:val="24"/>
          <w:lang w:eastAsia="pt-PT"/>
          <w14:ligatures w14:val="none"/>
        </w:rPr>
        <w:t>et</w:t>
      </w:r>
      <w:proofErr w:type="spellEnd"/>
      <w:r w:rsidR="00480891" w:rsidRPr="003417E1">
        <w:rPr>
          <w:rFonts w:ascii="Garamond" w:eastAsia="Times New Roman" w:hAnsi="Garamond" w:cs="Times New Roman"/>
          <w:kern w:val="0"/>
          <w:sz w:val="24"/>
          <w:szCs w:val="24"/>
          <w:lang w:eastAsia="pt-PT"/>
          <w14:ligatures w14:val="none"/>
        </w:rPr>
        <w:t xml:space="preserve"> al. 2005)</w:t>
      </w:r>
      <w:r>
        <w:rPr>
          <w:rFonts w:ascii="Garamond" w:eastAsia="Times New Roman" w:hAnsi="Garamond" w:cs="Times New Roman"/>
          <w:kern w:val="0"/>
          <w:sz w:val="24"/>
          <w:szCs w:val="24"/>
          <w:lang w:eastAsia="pt-PT"/>
          <w14:ligatures w14:val="none"/>
        </w:rPr>
        <w:t>. O</w:t>
      </w:r>
      <w:r w:rsidR="00D05D83" w:rsidRPr="003417E1">
        <w:rPr>
          <w:rFonts w:ascii="Garamond" w:eastAsia="Times New Roman" w:hAnsi="Garamond" w:cs="Times New Roman"/>
          <w:kern w:val="0"/>
          <w:sz w:val="24"/>
          <w:szCs w:val="24"/>
          <w:lang w:eastAsia="pt-PT"/>
          <w14:ligatures w14:val="none"/>
        </w:rPr>
        <w:t xml:space="preserve"> fã</w:t>
      </w:r>
      <w:r>
        <w:rPr>
          <w:rFonts w:ascii="Garamond" w:eastAsia="Times New Roman" w:hAnsi="Garamond" w:cs="Times New Roman"/>
          <w:kern w:val="0"/>
          <w:sz w:val="24"/>
          <w:szCs w:val="24"/>
          <w:lang w:eastAsia="pt-PT"/>
          <w14:ligatures w14:val="none"/>
        </w:rPr>
        <w:t xml:space="preserve"> do desporto</w:t>
      </w:r>
      <w:r w:rsidR="00D05D83" w:rsidRPr="003417E1">
        <w:rPr>
          <w:rFonts w:ascii="Garamond" w:eastAsia="Times New Roman" w:hAnsi="Garamond" w:cs="Times New Roman"/>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t xml:space="preserve">em relação com outros adeptos nas redes sociais, se tornam parte </w:t>
      </w:r>
      <w:r w:rsidRPr="00C25F21">
        <w:rPr>
          <w:rFonts w:ascii="Garamond" w:eastAsia="Times New Roman" w:hAnsi="Garamond" w:cs="Times New Roman"/>
          <w:kern w:val="0"/>
          <w:sz w:val="24"/>
          <w:szCs w:val="24"/>
          <w:lang w:eastAsia="pt-PT"/>
          <w14:ligatures w14:val="none"/>
        </w:rPr>
        <w:t xml:space="preserve">integrante do </w:t>
      </w:r>
      <w:r w:rsidR="002C380B" w:rsidRPr="00C25F21">
        <w:rPr>
          <w:rFonts w:ascii="Garamond" w:eastAsia="Times New Roman" w:hAnsi="Garamond" w:cs="Times New Roman"/>
          <w:kern w:val="0"/>
          <w:sz w:val="24"/>
          <w:szCs w:val="24"/>
          <w:lang w:eastAsia="pt-PT"/>
          <w14:ligatures w14:val="none"/>
        </w:rPr>
        <w:t>“</w:t>
      </w:r>
      <w:r w:rsidRPr="00C25F21">
        <w:rPr>
          <w:rFonts w:ascii="Garamond" w:eastAsia="Times New Roman" w:hAnsi="Garamond" w:cs="Times New Roman"/>
          <w:kern w:val="0"/>
          <w:sz w:val="24"/>
          <w:szCs w:val="24"/>
          <w:lang w:eastAsia="pt-PT"/>
          <w14:ligatures w14:val="none"/>
        </w:rPr>
        <w:t>espetáculo</w:t>
      </w:r>
      <w:r w:rsidR="002C380B" w:rsidRPr="00C25F21">
        <w:rPr>
          <w:rFonts w:ascii="Garamond" w:eastAsia="Times New Roman" w:hAnsi="Garamond" w:cs="Times New Roman"/>
          <w:kern w:val="0"/>
          <w:sz w:val="24"/>
          <w:szCs w:val="24"/>
          <w:lang w:eastAsia="pt-PT"/>
          <w14:ligatures w14:val="none"/>
        </w:rPr>
        <w:t>”</w:t>
      </w:r>
      <w:r w:rsidRPr="00C25F21">
        <w:rPr>
          <w:rFonts w:ascii="Garamond" w:eastAsia="Times New Roman" w:hAnsi="Garamond" w:cs="Times New Roman"/>
          <w:kern w:val="0"/>
          <w:sz w:val="24"/>
          <w:szCs w:val="24"/>
          <w:lang w:eastAsia="pt-PT"/>
          <w14:ligatures w14:val="none"/>
        </w:rPr>
        <w:t xml:space="preserve">, </w:t>
      </w:r>
      <w:r w:rsidR="002C380B" w:rsidRPr="00C25F21">
        <w:rPr>
          <w:rFonts w:ascii="Garamond" w:eastAsia="Times New Roman" w:hAnsi="Garamond" w:cs="Times New Roman"/>
          <w:kern w:val="0"/>
          <w:sz w:val="24"/>
          <w:szCs w:val="24"/>
          <w:lang w:eastAsia="pt-PT"/>
          <w14:ligatures w14:val="none"/>
        </w:rPr>
        <w:t>através</w:t>
      </w:r>
      <w:r w:rsidRPr="00C25F21">
        <w:rPr>
          <w:rFonts w:ascii="Garamond" w:eastAsia="Times New Roman" w:hAnsi="Garamond" w:cs="Times New Roman"/>
          <w:kern w:val="0"/>
          <w:sz w:val="24"/>
          <w:szCs w:val="24"/>
          <w:lang w:eastAsia="pt-PT"/>
          <w14:ligatures w14:val="none"/>
        </w:rPr>
        <w:t xml:space="preserve"> </w:t>
      </w:r>
      <w:r w:rsidR="002C380B" w:rsidRPr="00C25F21">
        <w:rPr>
          <w:rFonts w:ascii="Garamond" w:eastAsia="Times New Roman" w:hAnsi="Garamond" w:cs="Times New Roman"/>
          <w:kern w:val="0"/>
          <w:sz w:val="24"/>
          <w:szCs w:val="24"/>
          <w:lang w:eastAsia="pt-PT"/>
          <w14:ligatures w14:val="none"/>
        </w:rPr>
        <w:t>da</w:t>
      </w:r>
      <w:r w:rsidRPr="00C25F21">
        <w:rPr>
          <w:rFonts w:ascii="Garamond" w:eastAsia="Times New Roman" w:hAnsi="Garamond" w:cs="Times New Roman"/>
          <w:kern w:val="0"/>
          <w:sz w:val="24"/>
          <w:szCs w:val="24"/>
          <w:lang w:eastAsia="pt-PT"/>
          <w14:ligatures w14:val="none"/>
        </w:rPr>
        <w:t xml:space="preserve"> associação</w:t>
      </w:r>
      <w:r>
        <w:rPr>
          <w:rFonts w:ascii="Garamond" w:eastAsia="Times New Roman" w:hAnsi="Garamond" w:cs="Times New Roman"/>
          <w:kern w:val="0"/>
          <w:sz w:val="24"/>
          <w:szCs w:val="24"/>
          <w:lang w:eastAsia="pt-PT"/>
          <w14:ligatures w14:val="none"/>
        </w:rPr>
        <w:t xml:space="preserve"> ao próprio clube de futebol. </w:t>
      </w:r>
    </w:p>
    <w:p w14:paraId="399D4955" w14:textId="33E7AE5B" w:rsidR="000C11B3" w:rsidRPr="003417E1" w:rsidRDefault="00D05D83" w:rsidP="00E11AB7">
      <w:pPr>
        <w:spacing w:line="360" w:lineRule="auto"/>
        <w:ind w:firstLine="708"/>
        <w:jc w:val="both"/>
        <w:rPr>
          <w:rFonts w:ascii="Garamond" w:eastAsia="Times New Roman" w:hAnsi="Garamond" w:cs="Times New Roman"/>
          <w:kern w:val="0"/>
          <w:sz w:val="24"/>
          <w:szCs w:val="24"/>
          <w:lang w:eastAsia="pt-PT"/>
          <w14:ligatures w14:val="none"/>
        </w:rPr>
      </w:pPr>
      <w:r w:rsidRPr="00C25F21">
        <w:rPr>
          <w:rFonts w:ascii="Garamond" w:eastAsia="Times New Roman" w:hAnsi="Garamond" w:cs="Times New Roman"/>
          <w:kern w:val="0"/>
          <w:sz w:val="24"/>
          <w:szCs w:val="24"/>
          <w:lang w:eastAsia="pt-PT"/>
          <w14:ligatures w14:val="none"/>
        </w:rPr>
        <w:t xml:space="preserve">A </w:t>
      </w:r>
      <w:r w:rsidR="00C3721B" w:rsidRPr="00C25F21">
        <w:rPr>
          <w:rFonts w:ascii="Garamond" w:eastAsia="Times New Roman" w:hAnsi="Garamond" w:cs="Times New Roman"/>
          <w:kern w:val="0"/>
          <w:sz w:val="24"/>
          <w:szCs w:val="24"/>
          <w:lang w:eastAsia="pt-PT"/>
          <w14:ligatures w14:val="none"/>
        </w:rPr>
        <w:t xml:space="preserve">dimensão de </w:t>
      </w:r>
      <w:r w:rsidRPr="00C25F21">
        <w:rPr>
          <w:rFonts w:ascii="Garamond" w:eastAsia="Times New Roman" w:hAnsi="Garamond" w:cs="Times New Roman"/>
          <w:kern w:val="0"/>
          <w:sz w:val="24"/>
          <w:szCs w:val="24"/>
          <w:lang w:eastAsia="pt-PT"/>
          <w14:ligatures w14:val="none"/>
        </w:rPr>
        <w:t>relação com o clube também é significativamente impactada</w:t>
      </w:r>
      <w:r w:rsidR="00480891" w:rsidRPr="00C25F21">
        <w:rPr>
          <w:rFonts w:ascii="Garamond" w:eastAsia="Times New Roman" w:hAnsi="Garamond" w:cs="Times New Roman"/>
          <w:kern w:val="0"/>
          <w:sz w:val="24"/>
          <w:szCs w:val="24"/>
          <w:lang w:eastAsia="pt-PT"/>
          <w14:ligatures w14:val="none"/>
        </w:rPr>
        <w:t xml:space="preserve"> de maneira positiva</w:t>
      </w:r>
      <w:r w:rsidRPr="00C25F21">
        <w:rPr>
          <w:rFonts w:ascii="Garamond" w:eastAsia="Times New Roman" w:hAnsi="Garamond" w:cs="Times New Roman"/>
          <w:kern w:val="0"/>
          <w:sz w:val="24"/>
          <w:szCs w:val="24"/>
          <w:lang w:eastAsia="pt-PT"/>
          <w14:ligatures w14:val="none"/>
        </w:rPr>
        <w:t xml:space="preserve"> pelo </w:t>
      </w:r>
      <w:proofErr w:type="spellStart"/>
      <w:r w:rsidRPr="00C25F21">
        <w:rPr>
          <w:rFonts w:ascii="Garamond" w:eastAsia="Times New Roman" w:hAnsi="Garamond" w:cs="Times New Roman"/>
          <w:i/>
          <w:iCs/>
          <w:kern w:val="0"/>
          <w:sz w:val="24"/>
          <w:szCs w:val="24"/>
          <w:lang w:eastAsia="pt-PT"/>
          <w14:ligatures w14:val="none"/>
        </w:rPr>
        <w:t>brand</w:t>
      </w:r>
      <w:proofErr w:type="spellEnd"/>
      <w:r w:rsidRPr="00C25F21">
        <w:rPr>
          <w:rFonts w:ascii="Garamond" w:eastAsia="Times New Roman" w:hAnsi="Garamond" w:cs="Times New Roman"/>
          <w:i/>
          <w:iCs/>
          <w:kern w:val="0"/>
          <w:sz w:val="24"/>
          <w:szCs w:val="24"/>
          <w:lang w:eastAsia="pt-PT"/>
          <w14:ligatures w14:val="none"/>
        </w:rPr>
        <w:t xml:space="preserve"> </w:t>
      </w:r>
      <w:proofErr w:type="spellStart"/>
      <w:r w:rsidRPr="00C25F21">
        <w:rPr>
          <w:rFonts w:ascii="Garamond" w:eastAsia="Times New Roman" w:hAnsi="Garamond" w:cs="Times New Roman"/>
          <w:i/>
          <w:iCs/>
          <w:kern w:val="0"/>
          <w:sz w:val="24"/>
          <w:szCs w:val="24"/>
          <w:lang w:eastAsia="pt-PT"/>
          <w14:ligatures w14:val="none"/>
        </w:rPr>
        <w:t>love</w:t>
      </w:r>
      <w:proofErr w:type="spellEnd"/>
      <w:r w:rsidRPr="00C25F21">
        <w:rPr>
          <w:rFonts w:ascii="Garamond" w:eastAsia="Times New Roman" w:hAnsi="Garamond" w:cs="Times New Roman"/>
          <w:kern w:val="0"/>
          <w:sz w:val="24"/>
          <w:szCs w:val="24"/>
          <w:lang w:eastAsia="pt-PT"/>
          <w14:ligatures w14:val="none"/>
        </w:rPr>
        <w:t xml:space="preserve">.  Como </w:t>
      </w:r>
      <w:r w:rsidR="00C3721B" w:rsidRPr="00C25F21">
        <w:rPr>
          <w:rFonts w:ascii="Garamond" w:eastAsia="Times New Roman" w:hAnsi="Garamond" w:cs="Times New Roman"/>
          <w:kern w:val="0"/>
          <w:sz w:val="24"/>
          <w:szCs w:val="24"/>
          <w:lang w:eastAsia="pt-PT"/>
          <w14:ligatures w14:val="none"/>
        </w:rPr>
        <w:t>afirmações</w:t>
      </w:r>
      <w:r w:rsidRPr="00C25F21">
        <w:rPr>
          <w:rFonts w:ascii="Garamond" w:eastAsia="Times New Roman" w:hAnsi="Garamond" w:cs="Times New Roman"/>
          <w:kern w:val="0"/>
          <w:sz w:val="24"/>
          <w:szCs w:val="24"/>
          <w:lang w:eastAsia="pt-PT"/>
          <w14:ligatures w14:val="none"/>
        </w:rPr>
        <w:t xml:space="preserve"> de </w:t>
      </w:r>
      <w:proofErr w:type="spellStart"/>
      <w:r w:rsidRPr="00C25F21">
        <w:rPr>
          <w:rFonts w:ascii="Garamond" w:eastAsia="Times New Roman" w:hAnsi="Garamond" w:cs="Times New Roman"/>
          <w:kern w:val="0"/>
          <w:sz w:val="24"/>
          <w:szCs w:val="24"/>
          <w:lang w:eastAsia="pt-PT"/>
          <w14:ligatures w14:val="none"/>
        </w:rPr>
        <w:t>Hollebeek</w:t>
      </w:r>
      <w:proofErr w:type="spellEnd"/>
      <w:r w:rsidRPr="00C25F21">
        <w:rPr>
          <w:rFonts w:ascii="Garamond" w:eastAsia="Times New Roman" w:hAnsi="Garamond" w:cs="Times New Roman"/>
          <w:kern w:val="0"/>
          <w:sz w:val="24"/>
          <w:szCs w:val="24"/>
          <w:lang w:eastAsia="pt-PT"/>
          <w14:ligatures w14:val="none"/>
        </w:rPr>
        <w:t xml:space="preserve"> </w:t>
      </w:r>
      <w:proofErr w:type="spellStart"/>
      <w:r w:rsidRPr="00C25F21">
        <w:rPr>
          <w:rFonts w:ascii="Garamond" w:eastAsia="Times New Roman" w:hAnsi="Garamond" w:cs="Times New Roman"/>
          <w:kern w:val="0"/>
          <w:sz w:val="24"/>
          <w:szCs w:val="24"/>
          <w:lang w:eastAsia="pt-PT"/>
          <w14:ligatures w14:val="none"/>
        </w:rPr>
        <w:t>et</w:t>
      </w:r>
      <w:proofErr w:type="spellEnd"/>
      <w:r w:rsidRPr="00C25F21">
        <w:rPr>
          <w:rFonts w:ascii="Garamond" w:eastAsia="Times New Roman" w:hAnsi="Garamond" w:cs="Times New Roman"/>
          <w:kern w:val="0"/>
          <w:sz w:val="24"/>
          <w:szCs w:val="24"/>
          <w:lang w:eastAsia="pt-PT"/>
          <w14:ligatures w14:val="none"/>
        </w:rPr>
        <w:t xml:space="preserve"> al. (2014), </w:t>
      </w:r>
      <w:proofErr w:type="gramStart"/>
      <w:r w:rsidRPr="00C25F21">
        <w:rPr>
          <w:rFonts w:ascii="Garamond" w:eastAsia="Times New Roman" w:hAnsi="Garamond" w:cs="Times New Roman"/>
          <w:kern w:val="0"/>
          <w:sz w:val="24"/>
          <w:szCs w:val="24"/>
          <w:lang w:eastAsia="pt-PT"/>
          <w14:ligatures w14:val="none"/>
        </w:rPr>
        <w:t>Vale</w:t>
      </w:r>
      <w:proofErr w:type="gramEnd"/>
      <w:r w:rsidRPr="00C25F21">
        <w:rPr>
          <w:rFonts w:ascii="Garamond" w:eastAsia="Times New Roman" w:hAnsi="Garamond" w:cs="Times New Roman"/>
          <w:kern w:val="0"/>
          <w:sz w:val="24"/>
          <w:szCs w:val="24"/>
          <w:lang w:eastAsia="pt-PT"/>
          <w14:ligatures w14:val="none"/>
        </w:rPr>
        <w:t xml:space="preserve"> </w:t>
      </w:r>
      <w:r w:rsidR="00245CD8" w:rsidRPr="00C25F21">
        <w:rPr>
          <w:rFonts w:ascii="Garamond" w:eastAsia="Times New Roman" w:hAnsi="Garamond" w:cs="Times New Roman"/>
          <w:kern w:val="0"/>
          <w:sz w:val="24"/>
          <w:szCs w:val="24"/>
          <w:lang w:eastAsia="pt-PT"/>
          <w14:ligatures w14:val="none"/>
        </w:rPr>
        <w:t>e</w:t>
      </w:r>
      <w:r w:rsidRPr="00C25F21">
        <w:rPr>
          <w:rFonts w:ascii="Garamond" w:eastAsia="Times New Roman" w:hAnsi="Garamond" w:cs="Times New Roman"/>
          <w:kern w:val="0"/>
          <w:sz w:val="24"/>
          <w:szCs w:val="24"/>
          <w:lang w:eastAsia="pt-PT"/>
          <w14:ligatures w14:val="none"/>
        </w:rPr>
        <w:t xml:space="preserve"> Fernandes (2018)</w:t>
      </w:r>
      <w:r w:rsidR="00245CD8" w:rsidRPr="00C25F21">
        <w:rPr>
          <w:rFonts w:ascii="Garamond" w:eastAsia="Times New Roman" w:hAnsi="Garamond" w:cs="Times New Roman"/>
          <w:kern w:val="0"/>
          <w:sz w:val="24"/>
          <w:szCs w:val="24"/>
          <w:lang w:eastAsia="pt-PT"/>
          <w14:ligatures w14:val="none"/>
        </w:rPr>
        <w:t>,</w:t>
      </w:r>
      <w:r w:rsidRPr="00C25F21">
        <w:rPr>
          <w:rFonts w:ascii="Garamond" w:eastAsia="Times New Roman" w:hAnsi="Garamond" w:cs="Times New Roman"/>
          <w:kern w:val="0"/>
          <w:sz w:val="24"/>
          <w:szCs w:val="24"/>
          <w:lang w:eastAsia="pt-PT"/>
          <w14:ligatures w14:val="none"/>
        </w:rPr>
        <w:t xml:space="preserve"> e </w:t>
      </w:r>
      <w:r w:rsidR="006C6C8D" w:rsidRPr="00C25F21">
        <w:rPr>
          <w:rFonts w:ascii="Garamond" w:eastAsia="Times New Roman" w:hAnsi="Garamond" w:cs="Times New Roman"/>
          <w:kern w:val="0"/>
          <w:sz w:val="24"/>
          <w:szCs w:val="24"/>
          <w:lang w:eastAsia="pt-PT"/>
          <w14:ligatures w14:val="none"/>
        </w:rPr>
        <w:t xml:space="preserve">Lee </w:t>
      </w:r>
      <w:r w:rsidR="00245CD8" w:rsidRPr="00C25F21">
        <w:rPr>
          <w:rFonts w:ascii="Garamond" w:eastAsia="Times New Roman" w:hAnsi="Garamond" w:cs="Times New Roman"/>
          <w:kern w:val="0"/>
          <w:sz w:val="24"/>
          <w:szCs w:val="24"/>
          <w:lang w:eastAsia="pt-PT"/>
          <w14:ligatures w14:val="none"/>
        </w:rPr>
        <w:t>e</w:t>
      </w:r>
      <w:r w:rsidR="006C6C8D" w:rsidRPr="00C25F21">
        <w:rPr>
          <w:rFonts w:ascii="Garamond" w:eastAsia="Times New Roman" w:hAnsi="Garamond" w:cs="Times New Roman"/>
          <w:kern w:val="0"/>
          <w:sz w:val="24"/>
          <w:szCs w:val="24"/>
          <w:lang w:eastAsia="pt-PT"/>
          <w14:ligatures w14:val="none"/>
        </w:rPr>
        <w:t xml:space="preserve"> </w:t>
      </w:r>
      <w:proofErr w:type="spellStart"/>
      <w:r w:rsidR="006C6C8D" w:rsidRPr="00C25F21">
        <w:rPr>
          <w:rFonts w:ascii="Garamond" w:eastAsia="Times New Roman" w:hAnsi="Garamond" w:cs="Times New Roman"/>
          <w:kern w:val="0"/>
          <w:sz w:val="24"/>
          <w:szCs w:val="24"/>
          <w:lang w:eastAsia="pt-PT"/>
          <w14:ligatures w14:val="none"/>
        </w:rPr>
        <w:t>Hsieh</w:t>
      </w:r>
      <w:proofErr w:type="spellEnd"/>
      <w:r w:rsidR="00245CD8" w:rsidRPr="00C25F21">
        <w:rPr>
          <w:rFonts w:ascii="Garamond" w:eastAsia="Times New Roman" w:hAnsi="Garamond" w:cs="Times New Roman"/>
          <w:kern w:val="0"/>
          <w:sz w:val="24"/>
          <w:szCs w:val="24"/>
          <w:lang w:eastAsia="pt-PT"/>
          <w14:ligatures w14:val="none"/>
        </w:rPr>
        <w:t xml:space="preserve"> (</w:t>
      </w:r>
      <w:r w:rsidR="006C6C8D" w:rsidRPr="00C25F21">
        <w:rPr>
          <w:rFonts w:ascii="Garamond" w:eastAsia="Times New Roman" w:hAnsi="Garamond" w:cs="Times New Roman"/>
          <w:kern w:val="0"/>
          <w:sz w:val="24"/>
          <w:szCs w:val="24"/>
          <w:lang w:eastAsia="pt-PT"/>
          <w14:ligatures w14:val="none"/>
        </w:rPr>
        <w:t>2022</w:t>
      </w:r>
      <w:r w:rsidR="00245CD8" w:rsidRPr="00C25F21">
        <w:rPr>
          <w:rFonts w:ascii="Garamond" w:eastAsia="Times New Roman" w:hAnsi="Garamond" w:cs="Times New Roman"/>
          <w:kern w:val="0"/>
          <w:sz w:val="24"/>
          <w:szCs w:val="24"/>
          <w:lang w:eastAsia="pt-PT"/>
          <w14:ligatures w14:val="none"/>
        </w:rPr>
        <w:t>)</w:t>
      </w:r>
      <w:r w:rsidR="00322C97" w:rsidRPr="00C25F21">
        <w:rPr>
          <w:rFonts w:ascii="Garamond" w:eastAsia="Times New Roman" w:hAnsi="Garamond" w:cs="Times New Roman"/>
          <w:kern w:val="0"/>
          <w:sz w:val="24"/>
          <w:szCs w:val="24"/>
          <w:lang w:eastAsia="pt-PT"/>
          <w14:ligatures w14:val="none"/>
        </w:rPr>
        <w:t xml:space="preserve">, </w:t>
      </w:r>
      <w:r w:rsidR="000C11B3" w:rsidRPr="00C25F21">
        <w:rPr>
          <w:rFonts w:ascii="Garamond" w:eastAsia="Times New Roman" w:hAnsi="Garamond" w:cs="Times New Roman"/>
          <w:kern w:val="0"/>
          <w:sz w:val="24"/>
          <w:szCs w:val="24"/>
          <w:lang w:eastAsia="pt-PT"/>
          <w14:ligatures w14:val="none"/>
        </w:rPr>
        <w:t xml:space="preserve">o </w:t>
      </w:r>
      <w:proofErr w:type="spellStart"/>
      <w:r w:rsidR="000C11B3" w:rsidRPr="00C25F21">
        <w:rPr>
          <w:rFonts w:ascii="Garamond" w:eastAsia="Times New Roman" w:hAnsi="Garamond" w:cs="Times New Roman"/>
          <w:i/>
          <w:iCs/>
          <w:kern w:val="0"/>
          <w:sz w:val="24"/>
          <w:szCs w:val="24"/>
          <w:lang w:eastAsia="pt-PT"/>
          <w14:ligatures w14:val="none"/>
        </w:rPr>
        <w:t>brand</w:t>
      </w:r>
      <w:proofErr w:type="spellEnd"/>
      <w:r w:rsidR="000C11B3" w:rsidRPr="00C25F21">
        <w:rPr>
          <w:rFonts w:ascii="Garamond" w:eastAsia="Times New Roman" w:hAnsi="Garamond" w:cs="Times New Roman"/>
          <w:i/>
          <w:iCs/>
          <w:kern w:val="0"/>
          <w:sz w:val="24"/>
          <w:szCs w:val="24"/>
          <w:lang w:eastAsia="pt-PT"/>
          <w14:ligatures w14:val="none"/>
        </w:rPr>
        <w:t xml:space="preserve"> </w:t>
      </w:r>
      <w:proofErr w:type="spellStart"/>
      <w:r w:rsidR="000C11B3" w:rsidRPr="00C25F21">
        <w:rPr>
          <w:rFonts w:ascii="Garamond" w:eastAsia="Times New Roman" w:hAnsi="Garamond" w:cs="Times New Roman"/>
          <w:i/>
          <w:iCs/>
          <w:kern w:val="0"/>
          <w:sz w:val="24"/>
          <w:szCs w:val="24"/>
          <w:lang w:eastAsia="pt-PT"/>
          <w14:ligatures w14:val="none"/>
        </w:rPr>
        <w:t>love</w:t>
      </w:r>
      <w:proofErr w:type="spellEnd"/>
      <w:r w:rsidR="000C11B3" w:rsidRPr="00C25F21">
        <w:rPr>
          <w:rFonts w:ascii="Garamond" w:eastAsia="Times New Roman" w:hAnsi="Garamond" w:cs="Times New Roman"/>
          <w:kern w:val="0"/>
          <w:sz w:val="24"/>
          <w:szCs w:val="24"/>
          <w:lang w:eastAsia="pt-PT"/>
          <w14:ligatures w14:val="none"/>
        </w:rPr>
        <w:t xml:space="preserve">, pode </w:t>
      </w:r>
      <w:r w:rsidR="00BE52F7" w:rsidRPr="00C25F21">
        <w:rPr>
          <w:rFonts w:ascii="Garamond" w:eastAsia="Times New Roman" w:hAnsi="Garamond" w:cs="Times New Roman"/>
          <w:kern w:val="0"/>
          <w:sz w:val="24"/>
          <w:szCs w:val="24"/>
          <w:lang w:eastAsia="pt-PT"/>
          <w14:ligatures w14:val="none"/>
        </w:rPr>
        <w:t>impacta</w:t>
      </w:r>
      <w:r w:rsidR="00245CD8" w:rsidRPr="00C25F21">
        <w:rPr>
          <w:rFonts w:ascii="Garamond" w:eastAsia="Times New Roman" w:hAnsi="Garamond" w:cs="Times New Roman"/>
          <w:kern w:val="0"/>
          <w:sz w:val="24"/>
          <w:szCs w:val="24"/>
          <w:lang w:eastAsia="pt-PT"/>
          <w14:ligatures w14:val="none"/>
        </w:rPr>
        <w:t>r</w:t>
      </w:r>
      <w:r w:rsidR="000C11B3" w:rsidRPr="00C25F21">
        <w:rPr>
          <w:rFonts w:ascii="Garamond" w:eastAsia="Times New Roman" w:hAnsi="Garamond" w:cs="Times New Roman"/>
          <w:kern w:val="0"/>
          <w:sz w:val="24"/>
          <w:szCs w:val="24"/>
          <w:lang w:eastAsia="pt-PT"/>
          <w14:ligatures w14:val="none"/>
        </w:rPr>
        <w:t xml:space="preserve"> significativamente</w:t>
      </w:r>
      <w:r w:rsidR="00BE52F7" w:rsidRPr="00C25F21">
        <w:rPr>
          <w:rFonts w:ascii="Garamond" w:eastAsia="Times New Roman" w:hAnsi="Garamond" w:cs="Times New Roman"/>
          <w:kern w:val="0"/>
          <w:sz w:val="24"/>
          <w:szCs w:val="24"/>
          <w:lang w:eastAsia="pt-PT"/>
          <w14:ligatures w14:val="none"/>
        </w:rPr>
        <w:t xml:space="preserve"> </w:t>
      </w:r>
      <w:r w:rsidR="00245CD8" w:rsidRPr="00C25F21">
        <w:rPr>
          <w:rFonts w:ascii="Garamond" w:eastAsia="Times New Roman" w:hAnsi="Garamond" w:cs="Times New Roman"/>
          <w:kern w:val="0"/>
          <w:sz w:val="24"/>
          <w:szCs w:val="24"/>
          <w:lang w:eastAsia="pt-PT"/>
          <w14:ligatures w14:val="none"/>
        </w:rPr>
        <w:t>o</w:t>
      </w:r>
      <w:r w:rsidR="000C11B3" w:rsidRPr="00C25F21">
        <w:rPr>
          <w:rFonts w:ascii="Garamond" w:eastAsia="Times New Roman" w:hAnsi="Garamond" w:cs="Times New Roman"/>
          <w:kern w:val="0"/>
          <w:sz w:val="24"/>
          <w:szCs w:val="24"/>
          <w:lang w:eastAsia="pt-PT"/>
          <w14:ligatures w14:val="none"/>
        </w:rPr>
        <w:t xml:space="preserve"> </w:t>
      </w:r>
      <w:r w:rsidR="000C11B3" w:rsidRPr="00C25F21">
        <w:rPr>
          <w:rFonts w:ascii="Garamond" w:eastAsia="Times New Roman" w:hAnsi="Garamond" w:cs="Times New Roman"/>
          <w:i/>
          <w:iCs/>
          <w:kern w:val="0"/>
          <w:sz w:val="24"/>
          <w:szCs w:val="24"/>
          <w:lang w:eastAsia="pt-PT"/>
          <w14:ligatures w14:val="none"/>
        </w:rPr>
        <w:t xml:space="preserve">social </w:t>
      </w:r>
      <w:r w:rsidR="000C11B3" w:rsidRPr="00C25F21">
        <w:rPr>
          <w:rFonts w:ascii="Garamond" w:eastAsia="Times New Roman" w:hAnsi="Garamond" w:cs="Times New Roman"/>
          <w:i/>
          <w:iCs/>
          <w:kern w:val="0"/>
          <w:sz w:val="24"/>
          <w:szCs w:val="24"/>
          <w:lang w:eastAsia="pt-PT"/>
          <w14:ligatures w14:val="none"/>
        </w:rPr>
        <w:lastRenderedPageBreak/>
        <w:t xml:space="preserve">media </w:t>
      </w:r>
      <w:proofErr w:type="spellStart"/>
      <w:r w:rsidR="000C11B3" w:rsidRPr="00C25F21">
        <w:rPr>
          <w:rFonts w:ascii="Garamond" w:eastAsia="Times New Roman" w:hAnsi="Garamond" w:cs="Times New Roman"/>
          <w:i/>
          <w:iCs/>
          <w:kern w:val="0"/>
          <w:sz w:val="24"/>
          <w:szCs w:val="24"/>
          <w:lang w:eastAsia="pt-PT"/>
          <w14:ligatures w14:val="none"/>
        </w:rPr>
        <w:t>engagement</w:t>
      </w:r>
      <w:proofErr w:type="spellEnd"/>
      <w:r w:rsidR="000C11B3" w:rsidRPr="00C25F21">
        <w:rPr>
          <w:rFonts w:ascii="Garamond" w:eastAsia="Times New Roman" w:hAnsi="Garamond" w:cs="Times New Roman"/>
          <w:kern w:val="0"/>
          <w:sz w:val="24"/>
          <w:szCs w:val="24"/>
          <w:lang w:eastAsia="pt-PT"/>
          <w14:ligatures w14:val="none"/>
        </w:rPr>
        <w:t xml:space="preserve"> </w:t>
      </w:r>
      <w:r w:rsidR="00245CD8" w:rsidRPr="00C25F21">
        <w:rPr>
          <w:rFonts w:ascii="Garamond" w:eastAsia="Times New Roman" w:hAnsi="Garamond" w:cs="Times New Roman"/>
          <w:kern w:val="0"/>
          <w:sz w:val="24"/>
          <w:szCs w:val="24"/>
          <w:lang w:eastAsia="pt-PT"/>
          <w14:ligatures w14:val="none"/>
        </w:rPr>
        <w:t>no que respeita</w:t>
      </w:r>
      <w:r w:rsidR="000C11B3" w:rsidRPr="00C25F21">
        <w:rPr>
          <w:rFonts w:ascii="Garamond" w:eastAsia="Times New Roman" w:hAnsi="Garamond" w:cs="Times New Roman"/>
          <w:kern w:val="0"/>
          <w:sz w:val="24"/>
          <w:szCs w:val="24"/>
          <w:lang w:eastAsia="pt-PT"/>
          <w14:ligatures w14:val="none"/>
        </w:rPr>
        <w:t xml:space="preserve"> </w:t>
      </w:r>
      <w:r w:rsidR="00245CD8" w:rsidRPr="00C25F21">
        <w:rPr>
          <w:rFonts w:ascii="Garamond" w:eastAsia="Times New Roman" w:hAnsi="Garamond" w:cs="Times New Roman"/>
          <w:kern w:val="0"/>
          <w:sz w:val="24"/>
          <w:szCs w:val="24"/>
          <w:lang w:eastAsia="pt-PT"/>
          <w14:ligatures w14:val="none"/>
        </w:rPr>
        <w:t>às</w:t>
      </w:r>
      <w:r w:rsidR="000C11B3" w:rsidRPr="00C25F21">
        <w:rPr>
          <w:rFonts w:ascii="Garamond" w:eastAsia="Times New Roman" w:hAnsi="Garamond" w:cs="Times New Roman"/>
          <w:kern w:val="0"/>
          <w:sz w:val="24"/>
          <w:szCs w:val="24"/>
          <w:lang w:eastAsia="pt-PT"/>
          <w14:ligatures w14:val="none"/>
        </w:rPr>
        <w:t xml:space="preserve"> interações digitais entre a marca e seus consumidores, promovendo um envolvimento mais profundo e significativo. Essa conclusão indica aind</w:t>
      </w:r>
      <w:r w:rsidR="00245CD8" w:rsidRPr="00C25F21">
        <w:rPr>
          <w:rFonts w:ascii="Garamond" w:eastAsia="Times New Roman" w:hAnsi="Garamond" w:cs="Times New Roman"/>
          <w:kern w:val="0"/>
          <w:sz w:val="24"/>
          <w:szCs w:val="24"/>
          <w:lang w:eastAsia="pt-PT"/>
          <w14:ligatures w14:val="none"/>
        </w:rPr>
        <w:t xml:space="preserve">a o </w:t>
      </w:r>
      <w:r w:rsidR="000C11B3" w:rsidRPr="003417E1">
        <w:rPr>
          <w:rFonts w:ascii="Garamond" w:eastAsia="Times New Roman" w:hAnsi="Garamond" w:cs="Times New Roman"/>
          <w:i/>
          <w:iCs/>
          <w:kern w:val="0"/>
          <w:sz w:val="24"/>
          <w:szCs w:val="24"/>
          <w:lang w:eastAsia="pt-PT"/>
          <w14:ligatures w14:val="none"/>
        </w:rPr>
        <w:t xml:space="preserve">social media </w:t>
      </w:r>
      <w:proofErr w:type="spellStart"/>
      <w:r w:rsidR="000C11B3" w:rsidRPr="003417E1">
        <w:rPr>
          <w:rFonts w:ascii="Garamond" w:eastAsia="Times New Roman" w:hAnsi="Garamond" w:cs="Times New Roman"/>
          <w:i/>
          <w:iCs/>
          <w:kern w:val="0"/>
          <w:sz w:val="24"/>
          <w:szCs w:val="24"/>
          <w:lang w:eastAsia="pt-PT"/>
          <w14:ligatures w14:val="none"/>
        </w:rPr>
        <w:t>engagement</w:t>
      </w:r>
      <w:proofErr w:type="spellEnd"/>
      <w:r w:rsidR="000C11B3" w:rsidRPr="003417E1">
        <w:rPr>
          <w:rFonts w:ascii="Garamond" w:eastAsia="Times New Roman" w:hAnsi="Garamond" w:cs="Times New Roman"/>
          <w:kern w:val="0"/>
          <w:sz w:val="24"/>
          <w:szCs w:val="24"/>
          <w:lang w:eastAsia="pt-PT"/>
          <w14:ligatures w14:val="none"/>
        </w:rPr>
        <w:t xml:space="preserve"> como uma extensão do apego emocional de um adepto a uma marca ou a um clube desportivo, ou seja, um importante canal para expressarem seu sentimento de paixão (Vale &amp; Fernandes, 2018</w:t>
      </w:r>
      <w:r w:rsidR="00480891" w:rsidRPr="003417E1">
        <w:rPr>
          <w:rFonts w:ascii="Garamond" w:eastAsia="Times New Roman" w:hAnsi="Garamond" w:cs="Times New Roman"/>
          <w:kern w:val="0"/>
          <w:sz w:val="24"/>
          <w:szCs w:val="24"/>
          <w:lang w:eastAsia="pt-PT"/>
          <w14:ligatures w14:val="none"/>
        </w:rPr>
        <w:t xml:space="preserve"> &amp;</w:t>
      </w:r>
      <w:r w:rsidR="000C11B3" w:rsidRPr="003417E1">
        <w:rPr>
          <w:rFonts w:ascii="Garamond" w:eastAsia="Times New Roman" w:hAnsi="Garamond" w:cs="Times New Roman"/>
          <w:kern w:val="0"/>
          <w:sz w:val="24"/>
          <w:szCs w:val="24"/>
          <w:lang w:eastAsia="pt-PT"/>
          <w14:ligatures w14:val="none"/>
        </w:rPr>
        <w:t xml:space="preserve"> </w:t>
      </w:r>
      <w:proofErr w:type="spellStart"/>
      <w:r w:rsidR="000C11B3" w:rsidRPr="003417E1">
        <w:rPr>
          <w:rFonts w:ascii="Garamond" w:eastAsia="Times New Roman" w:hAnsi="Garamond" w:cs="Times New Roman"/>
          <w:kern w:val="0"/>
          <w:sz w:val="24"/>
          <w:szCs w:val="24"/>
          <w:lang w:eastAsia="pt-PT"/>
          <w14:ligatures w14:val="none"/>
        </w:rPr>
        <w:t>McAlexander</w:t>
      </w:r>
      <w:proofErr w:type="spellEnd"/>
      <w:r w:rsidR="000C11B3" w:rsidRPr="003417E1">
        <w:rPr>
          <w:rFonts w:ascii="Garamond" w:eastAsia="Times New Roman" w:hAnsi="Garamond" w:cs="Times New Roman"/>
          <w:kern w:val="0"/>
          <w:sz w:val="24"/>
          <w:szCs w:val="24"/>
          <w:lang w:eastAsia="pt-PT"/>
          <w14:ligatures w14:val="none"/>
        </w:rPr>
        <w:t xml:space="preserve"> </w:t>
      </w:r>
      <w:proofErr w:type="spellStart"/>
      <w:r w:rsidR="000C11B3" w:rsidRPr="003417E1">
        <w:rPr>
          <w:rFonts w:ascii="Garamond" w:eastAsia="Times New Roman" w:hAnsi="Garamond" w:cs="Times New Roman"/>
          <w:kern w:val="0"/>
          <w:sz w:val="24"/>
          <w:szCs w:val="24"/>
          <w:lang w:eastAsia="pt-PT"/>
          <w14:ligatures w14:val="none"/>
        </w:rPr>
        <w:t>et</w:t>
      </w:r>
      <w:proofErr w:type="spellEnd"/>
      <w:r w:rsidR="000C11B3" w:rsidRPr="003417E1">
        <w:rPr>
          <w:rFonts w:ascii="Garamond" w:eastAsia="Times New Roman" w:hAnsi="Garamond" w:cs="Times New Roman"/>
          <w:kern w:val="0"/>
          <w:sz w:val="24"/>
          <w:szCs w:val="24"/>
          <w:lang w:eastAsia="pt-PT"/>
          <w14:ligatures w14:val="none"/>
        </w:rPr>
        <w:t xml:space="preserve"> al., 2002).</w:t>
      </w:r>
    </w:p>
    <w:p w14:paraId="1407117C" w14:textId="7619129A" w:rsidR="00480891" w:rsidRDefault="00480891" w:rsidP="00E11AB7">
      <w:pPr>
        <w:spacing w:line="360" w:lineRule="auto"/>
        <w:ind w:firstLine="708"/>
        <w:jc w:val="both"/>
        <w:rPr>
          <w:rFonts w:ascii="Garamond" w:eastAsia="Times New Roman" w:hAnsi="Garamond" w:cs="Times New Roman"/>
          <w:kern w:val="0"/>
          <w:sz w:val="24"/>
          <w:szCs w:val="24"/>
          <w:lang w:eastAsia="pt-PT"/>
          <w14:ligatures w14:val="none"/>
        </w:rPr>
      </w:pPr>
      <w:r w:rsidRPr="003417E1">
        <w:rPr>
          <w:rFonts w:ascii="Garamond" w:eastAsia="Times New Roman" w:hAnsi="Garamond" w:cs="Times New Roman"/>
          <w:kern w:val="0"/>
          <w:sz w:val="24"/>
          <w:szCs w:val="24"/>
          <w:lang w:eastAsia="pt-PT"/>
          <w14:ligatures w14:val="none"/>
        </w:rPr>
        <w:t xml:space="preserve">A cocriação de conteúdo, onde os adeptos não apenas consomem, mas também criam e compartilham materiais com relação ao clube nas redes sociais, é uma outra dimensão do </w:t>
      </w:r>
      <w:r w:rsidRPr="003417E1">
        <w:rPr>
          <w:rFonts w:ascii="Garamond" w:eastAsia="Times New Roman" w:hAnsi="Garamond" w:cs="Times New Roman"/>
          <w:i/>
          <w:iCs/>
          <w:kern w:val="0"/>
          <w:sz w:val="24"/>
          <w:szCs w:val="24"/>
          <w:lang w:eastAsia="pt-PT"/>
          <w14:ligatures w14:val="none"/>
        </w:rPr>
        <w:t xml:space="preserve">social media </w:t>
      </w:r>
      <w:proofErr w:type="spellStart"/>
      <w:r w:rsidRPr="003417E1">
        <w:rPr>
          <w:rFonts w:ascii="Garamond" w:eastAsia="Times New Roman" w:hAnsi="Garamond" w:cs="Times New Roman"/>
          <w:i/>
          <w:iCs/>
          <w:kern w:val="0"/>
          <w:sz w:val="24"/>
          <w:szCs w:val="24"/>
          <w:lang w:eastAsia="pt-PT"/>
          <w14:ligatures w14:val="none"/>
        </w:rPr>
        <w:t>engagement</w:t>
      </w:r>
      <w:proofErr w:type="spellEnd"/>
      <w:r w:rsidRPr="003417E1">
        <w:rPr>
          <w:rFonts w:ascii="Garamond" w:eastAsia="Times New Roman" w:hAnsi="Garamond" w:cs="Times New Roman"/>
          <w:kern w:val="0"/>
          <w:sz w:val="24"/>
          <w:szCs w:val="24"/>
          <w:lang w:eastAsia="pt-PT"/>
          <w14:ligatures w14:val="none"/>
        </w:rPr>
        <w:t xml:space="preserve"> para clubes desportivos positivamente impactada pelo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Essa conclusão, se alinha aos estudos de </w:t>
      </w:r>
      <w:proofErr w:type="spellStart"/>
      <w:r w:rsidRPr="003417E1">
        <w:rPr>
          <w:rFonts w:ascii="Garamond" w:eastAsia="Times New Roman" w:hAnsi="Garamond" w:cs="Times New Roman"/>
          <w:kern w:val="0"/>
          <w:sz w:val="24"/>
          <w:szCs w:val="24"/>
          <w:lang w:eastAsia="pt-PT"/>
          <w14:ligatures w14:val="none"/>
        </w:rPr>
        <w:t>Habibi</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(2014) e </w:t>
      </w:r>
      <w:proofErr w:type="spellStart"/>
      <w:r w:rsidRPr="003417E1">
        <w:rPr>
          <w:rFonts w:ascii="Garamond" w:eastAsia="Times New Roman" w:hAnsi="Garamond" w:cs="Times New Roman"/>
          <w:kern w:val="0"/>
          <w:sz w:val="24"/>
          <w:szCs w:val="24"/>
          <w:lang w:eastAsia="pt-PT"/>
          <w14:ligatures w14:val="none"/>
        </w:rPr>
        <w:t>Dessart</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(2016), que ressaltam a importância do</w:t>
      </w:r>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brand</w:t>
      </w:r>
      <w:proofErr w:type="spellEnd"/>
      <w:r w:rsidRPr="003417E1">
        <w:rPr>
          <w:rFonts w:ascii="Garamond" w:eastAsia="Times New Roman" w:hAnsi="Garamond" w:cs="Times New Roman"/>
          <w:i/>
          <w:iCs/>
          <w:kern w:val="0"/>
          <w:sz w:val="24"/>
          <w:szCs w:val="24"/>
          <w:lang w:eastAsia="pt-PT"/>
          <w14:ligatures w14:val="none"/>
        </w:rPr>
        <w:t xml:space="preserve"> </w:t>
      </w:r>
      <w:proofErr w:type="spellStart"/>
      <w:r w:rsidRPr="003417E1">
        <w:rPr>
          <w:rFonts w:ascii="Garamond" w:eastAsia="Times New Roman" w:hAnsi="Garamond" w:cs="Times New Roman"/>
          <w:i/>
          <w:iCs/>
          <w:kern w:val="0"/>
          <w:sz w:val="24"/>
          <w:szCs w:val="24"/>
          <w:lang w:eastAsia="pt-PT"/>
          <w14:ligatures w14:val="none"/>
        </w:rPr>
        <w:t>love</w:t>
      </w:r>
      <w:proofErr w:type="spellEnd"/>
      <w:r w:rsidRPr="003417E1">
        <w:rPr>
          <w:rFonts w:ascii="Garamond" w:eastAsia="Times New Roman" w:hAnsi="Garamond" w:cs="Times New Roman"/>
          <w:kern w:val="0"/>
          <w:sz w:val="24"/>
          <w:szCs w:val="24"/>
          <w:lang w:eastAsia="pt-PT"/>
          <w14:ligatures w14:val="none"/>
        </w:rPr>
        <w:t xml:space="preserve"> na motivação dos consumidores para se envolverem em atividades de troca de </w:t>
      </w:r>
      <w:r w:rsidR="00A639F1" w:rsidRPr="003417E1">
        <w:rPr>
          <w:rFonts w:ascii="Garamond" w:eastAsia="Times New Roman" w:hAnsi="Garamond" w:cs="Times New Roman"/>
          <w:kern w:val="0"/>
          <w:sz w:val="24"/>
          <w:szCs w:val="24"/>
          <w:lang w:eastAsia="pt-PT"/>
          <w14:ligatures w14:val="none"/>
        </w:rPr>
        <w:t>experiências</w:t>
      </w:r>
      <w:r w:rsidRPr="003417E1">
        <w:rPr>
          <w:rFonts w:ascii="Garamond" w:eastAsia="Times New Roman" w:hAnsi="Garamond" w:cs="Times New Roman"/>
          <w:kern w:val="0"/>
          <w:sz w:val="24"/>
          <w:szCs w:val="24"/>
          <w:lang w:eastAsia="pt-PT"/>
          <w14:ligatures w14:val="none"/>
        </w:rPr>
        <w:t xml:space="preserve"> e criar conteúdos nas redes sociais. Esse </w:t>
      </w:r>
      <w:r w:rsidRPr="00C25F21">
        <w:rPr>
          <w:rFonts w:ascii="Garamond" w:eastAsia="Times New Roman" w:hAnsi="Garamond" w:cs="Times New Roman"/>
          <w:kern w:val="0"/>
          <w:sz w:val="24"/>
          <w:szCs w:val="24"/>
          <w:lang w:eastAsia="pt-PT"/>
          <w14:ligatures w14:val="none"/>
        </w:rPr>
        <w:t>achad</w:t>
      </w:r>
      <w:r w:rsidR="002C380B" w:rsidRPr="00C25F21">
        <w:rPr>
          <w:rFonts w:ascii="Garamond" w:eastAsia="Times New Roman" w:hAnsi="Garamond" w:cs="Times New Roman"/>
          <w:kern w:val="0"/>
          <w:sz w:val="24"/>
          <w:szCs w:val="24"/>
          <w:lang w:eastAsia="pt-PT"/>
          <w14:ligatures w14:val="none"/>
        </w:rPr>
        <w:t>o</w:t>
      </w:r>
      <w:r w:rsidRPr="00C25F21">
        <w:rPr>
          <w:rFonts w:ascii="Garamond" w:eastAsia="Times New Roman" w:hAnsi="Garamond" w:cs="Times New Roman"/>
          <w:kern w:val="0"/>
          <w:sz w:val="24"/>
          <w:szCs w:val="24"/>
          <w:lang w:eastAsia="pt-PT"/>
          <w14:ligatures w14:val="none"/>
        </w:rPr>
        <w:t xml:space="preserve"> foi fundamental </w:t>
      </w:r>
      <w:r w:rsidR="004406C6" w:rsidRPr="00C25F21">
        <w:rPr>
          <w:rFonts w:ascii="Garamond" w:eastAsia="Times New Roman" w:hAnsi="Garamond" w:cs="Times New Roman"/>
          <w:kern w:val="0"/>
          <w:sz w:val="24"/>
          <w:szCs w:val="24"/>
          <w:lang w:eastAsia="pt-PT"/>
          <w14:ligatures w14:val="none"/>
        </w:rPr>
        <w:t xml:space="preserve">para </w:t>
      </w:r>
      <w:r w:rsidRPr="00C25F21">
        <w:rPr>
          <w:rFonts w:ascii="Garamond" w:eastAsia="Times New Roman" w:hAnsi="Garamond" w:cs="Times New Roman"/>
          <w:kern w:val="0"/>
          <w:sz w:val="24"/>
          <w:szCs w:val="24"/>
          <w:lang w:eastAsia="pt-PT"/>
          <w14:ligatures w14:val="none"/>
        </w:rPr>
        <w:t xml:space="preserve">comprovar essa relação, pois </w:t>
      </w:r>
      <w:r w:rsidR="004406C6" w:rsidRPr="00C25F21">
        <w:rPr>
          <w:rFonts w:ascii="Garamond" w:eastAsia="Times New Roman" w:hAnsi="Garamond" w:cs="Times New Roman"/>
          <w:kern w:val="0"/>
          <w:sz w:val="24"/>
          <w:szCs w:val="24"/>
          <w:lang w:eastAsia="pt-PT"/>
          <w14:ligatures w14:val="none"/>
        </w:rPr>
        <w:t xml:space="preserve">a cocriação </w:t>
      </w:r>
      <w:r w:rsidRPr="00C25F21">
        <w:rPr>
          <w:rFonts w:ascii="Garamond" w:eastAsia="Times New Roman" w:hAnsi="Garamond" w:cs="Times New Roman"/>
          <w:kern w:val="0"/>
          <w:sz w:val="24"/>
          <w:szCs w:val="24"/>
          <w:lang w:eastAsia="pt-PT"/>
          <w14:ligatures w14:val="none"/>
        </w:rPr>
        <w:t>é essencial para a construção</w:t>
      </w:r>
      <w:r w:rsidRPr="003417E1">
        <w:rPr>
          <w:rFonts w:ascii="Garamond" w:eastAsia="Times New Roman" w:hAnsi="Garamond" w:cs="Times New Roman"/>
          <w:kern w:val="0"/>
          <w:sz w:val="24"/>
          <w:szCs w:val="24"/>
          <w:lang w:eastAsia="pt-PT"/>
          <w14:ligatures w14:val="none"/>
        </w:rPr>
        <w:t xml:space="preserve"> de uma comunidade de marca</w:t>
      </w:r>
      <w:r w:rsidR="004406C6" w:rsidRPr="003417E1">
        <w:rPr>
          <w:rFonts w:ascii="Garamond" w:eastAsia="Times New Roman" w:hAnsi="Garamond" w:cs="Times New Roman"/>
          <w:kern w:val="0"/>
          <w:sz w:val="24"/>
          <w:szCs w:val="24"/>
          <w:lang w:eastAsia="pt-PT"/>
          <w14:ligatures w14:val="none"/>
        </w:rPr>
        <w:t xml:space="preserve"> ativa</w:t>
      </w:r>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Habibi</w:t>
      </w:r>
      <w:proofErr w:type="spellEnd"/>
      <w:r w:rsidRPr="003417E1">
        <w:rPr>
          <w:rFonts w:ascii="Garamond" w:eastAsia="Times New Roman" w:hAnsi="Garamond" w:cs="Times New Roman"/>
          <w:kern w:val="0"/>
          <w:sz w:val="24"/>
          <w:szCs w:val="24"/>
          <w:lang w:eastAsia="pt-PT"/>
          <w14:ligatures w14:val="none"/>
        </w:rPr>
        <w:t xml:space="preserve"> </w:t>
      </w:r>
      <w:proofErr w:type="spellStart"/>
      <w:r w:rsidRPr="003417E1">
        <w:rPr>
          <w:rFonts w:ascii="Garamond" w:eastAsia="Times New Roman" w:hAnsi="Garamond" w:cs="Times New Roman"/>
          <w:kern w:val="0"/>
          <w:sz w:val="24"/>
          <w:szCs w:val="24"/>
          <w:lang w:eastAsia="pt-PT"/>
          <w14:ligatures w14:val="none"/>
        </w:rPr>
        <w:t>et</w:t>
      </w:r>
      <w:proofErr w:type="spellEnd"/>
      <w:r w:rsidRPr="003417E1">
        <w:rPr>
          <w:rFonts w:ascii="Garamond" w:eastAsia="Times New Roman" w:hAnsi="Garamond" w:cs="Times New Roman"/>
          <w:kern w:val="0"/>
          <w:sz w:val="24"/>
          <w:szCs w:val="24"/>
          <w:lang w:eastAsia="pt-PT"/>
          <w14:ligatures w14:val="none"/>
        </w:rPr>
        <w:t xml:space="preserve"> al., 2016).</w:t>
      </w:r>
    </w:p>
    <w:p w14:paraId="14D729BF" w14:textId="1451BCF6" w:rsidR="00A639F1" w:rsidRDefault="00A639F1" w:rsidP="00E11AB7">
      <w:pPr>
        <w:spacing w:line="360" w:lineRule="auto"/>
        <w:ind w:firstLine="708"/>
        <w:jc w:val="both"/>
        <w:rPr>
          <w:rFonts w:ascii="Garamond" w:hAnsi="Garamond"/>
          <w:sz w:val="24"/>
          <w:szCs w:val="24"/>
        </w:rPr>
      </w:pPr>
      <w:r w:rsidRPr="00322C97">
        <w:rPr>
          <w:rFonts w:ascii="Garamond" w:eastAsia="Times New Roman" w:hAnsi="Garamond" w:cs="Times New Roman"/>
          <w:kern w:val="0"/>
          <w:sz w:val="24"/>
          <w:szCs w:val="24"/>
          <w:lang w:eastAsia="pt-PT"/>
          <w14:ligatures w14:val="none"/>
        </w:rPr>
        <w:t xml:space="preserve">Ao analisarmos os resultados da análise comparativa entre gêneros na relação de </w:t>
      </w:r>
      <w:proofErr w:type="spellStart"/>
      <w:r w:rsidRPr="00322C97">
        <w:rPr>
          <w:rFonts w:ascii="Garamond" w:eastAsia="Times New Roman" w:hAnsi="Garamond" w:cs="Times New Roman"/>
          <w:i/>
          <w:iCs/>
          <w:kern w:val="0"/>
          <w:sz w:val="24"/>
          <w:szCs w:val="24"/>
          <w:lang w:eastAsia="pt-PT"/>
          <w14:ligatures w14:val="none"/>
        </w:rPr>
        <w:t>brand</w:t>
      </w:r>
      <w:proofErr w:type="spellEnd"/>
      <w:r w:rsidRPr="00322C97">
        <w:rPr>
          <w:rFonts w:ascii="Garamond" w:eastAsia="Times New Roman" w:hAnsi="Garamond" w:cs="Times New Roman"/>
          <w:i/>
          <w:iCs/>
          <w:kern w:val="0"/>
          <w:sz w:val="24"/>
          <w:szCs w:val="24"/>
          <w:lang w:eastAsia="pt-PT"/>
          <w14:ligatures w14:val="none"/>
        </w:rPr>
        <w:t xml:space="preserve"> </w:t>
      </w:r>
      <w:proofErr w:type="spellStart"/>
      <w:r w:rsidRPr="00322C97">
        <w:rPr>
          <w:rFonts w:ascii="Garamond" w:eastAsia="Times New Roman" w:hAnsi="Garamond" w:cs="Times New Roman"/>
          <w:i/>
          <w:iCs/>
          <w:kern w:val="0"/>
          <w:sz w:val="24"/>
          <w:szCs w:val="24"/>
          <w:lang w:eastAsia="pt-PT"/>
          <w14:ligatures w14:val="none"/>
        </w:rPr>
        <w:t>love</w:t>
      </w:r>
      <w:proofErr w:type="spellEnd"/>
      <w:r w:rsidRPr="00322C97">
        <w:rPr>
          <w:rFonts w:ascii="Garamond" w:eastAsia="Times New Roman" w:hAnsi="Garamond" w:cs="Times New Roman"/>
          <w:kern w:val="0"/>
          <w:sz w:val="24"/>
          <w:szCs w:val="24"/>
          <w:lang w:eastAsia="pt-PT"/>
          <w14:ligatures w14:val="none"/>
        </w:rPr>
        <w:t xml:space="preserve"> com </w:t>
      </w:r>
      <w:r w:rsidRPr="00322C97">
        <w:rPr>
          <w:rFonts w:ascii="Garamond" w:eastAsia="Times New Roman" w:hAnsi="Garamond" w:cs="Times New Roman"/>
          <w:i/>
          <w:iCs/>
          <w:kern w:val="0"/>
          <w:sz w:val="24"/>
          <w:szCs w:val="24"/>
          <w:lang w:eastAsia="pt-PT"/>
          <w14:ligatures w14:val="none"/>
        </w:rPr>
        <w:t>social</w:t>
      </w:r>
      <w:r w:rsidRPr="00322C97">
        <w:rPr>
          <w:rFonts w:ascii="Garamond" w:eastAsia="Times New Roman" w:hAnsi="Garamond" w:cs="Times New Roman"/>
          <w:kern w:val="0"/>
          <w:sz w:val="24"/>
          <w:szCs w:val="24"/>
          <w:lang w:eastAsia="pt-PT"/>
          <w14:ligatures w14:val="none"/>
        </w:rPr>
        <w:t xml:space="preserve"> </w:t>
      </w:r>
      <w:r w:rsidRPr="00322C97">
        <w:rPr>
          <w:rFonts w:ascii="Garamond" w:eastAsia="Times New Roman" w:hAnsi="Garamond" w:cs="Times New Roman"/>
          <w:i/>
          <w:iCs/>
          <w:kern w:val="0"/>
          <w:sz w:val="24"/>
          <w:szCs w:val="24"/>
          <w:lang w:eastAsia="pt-PT"/>
          <w14:ligatures w14:val="none"/>
        </w:rPr>
        <w:t xml:space="preserve">media </w:t>
      </w:r>
      <w:proofErr w:type="spellStart"/>
      <w:r w:rsidRPr="00322C97">
        <w:rPr>
          <w:rFonts w:ascii="Garamond" w:eastAsia="Times New Roman" w:hAnsi="Garamond" w:cs="Times New Roman"/>
          <w:i/>
          <w:iCs/>
          <w:kern w:val="0"/>
          <w:sz w:val="24"/>
          <w:szCs w:val="24"/>
          <w:lang w:eastAsia="pt-PT"/>
          <w14:ligatures w14:val="none"/>
        </w:rPr>
        <w:t>engagement</w:t>
      </w:r>
      <w:proofErr w:type="spellEnd"/>
      <w:r w:rsidRPr="00322C97">
        <w:rPr>
          <w:rFonts w:ascii="Garamond" w:eastAsia="Times New Roman" w:hAnsi="Garamond" w:cs="Times New Roman"/>
          <w:i/>
          <w:iCs/>
          <w:kern w:val="0"/>
          <w:sz w:val="24"/>
          <w:szCs w:val="24"/>
          <w:lang w:eastAsia="pt-PT"/>
          <w14:ligatures w14:val="none"/>
        </w:rPr>
        <w:t xml:space="preserve">, </w:t>
      </w:r>
      <w:r w:rsidRPr="00C25F21">
        <w:rPr>
          <w:rFonts w:ascii="Garamond" w:eastAsia="Times New Roman" w:hAnsi="Garamond" w:cs="Times New Roman"/>
          <w:kern w:val="0"/>
          <w:sz w:val="24"/>
          <w:szCs w:val="24"/>
          <w:lang w:eastAsia="pt-PT"/>
          <w14:ligatures w14:val="none"/>
        </w:rPr>
        <w:t xml:space="preserve">podemos identificar que </w:t>
      </w:r>
      <w:r w:rsidR="00245CD8" w:rsidRPr="00C25F21">
        <w:rPr>
          <w:rFonts w:ascii="Garamond" w:eastAsia="Times New Roman" w:hAnsi="Garamond" w:cs="Times New Roman"/>
          <w:kern w:val="0"/>
          <w:sz w:val="24"/>
          <w:szCs w:val="24"/>
          <w:lang w:eastAsia="pt-PT"/>
          <w14:ligatures w14:val="none"/>
        </w:rPr>
        <w:t>esta relação é mais forte no caso d</w:t>
      </w:r>
      <w:r w:rsidRPr="00C25F21">
        <w:rPr>
          <w:rFonts w:ascii="Garamond" w:eastAsia="Times New Roman" w:hAnsi="Garamond" w:cs="Times New Roman"/>
          <w:kern w:val="0"/>
          <w:sz w:val="24"/>
          <w:szCs w:val="24"/>
          <w:lang w:eastAsia="pt-PT"/>
          <w14:ligatures w14:val="none"/>
        </w:rPr>
        <w:t xml:space="preserve">as mulheres </w:t>
      </w:r>
      <w:r w:rsidR="00245CD8" w:rsidRPr="00C25F21">
        <w:rPr>
          <w:rFonts w:ascii="Garamond" w:eastAsia="Times New Roman" w:hAnsi="Garamond" w:cs="Times New Roman"/>
          <w:kern w:val="0"/>
          <w:sz w:val="24"/>
          <w:szCs w:val="24"/>
          <w:lang w:eastAsia="pt-PT"/>
          <w14:ligatures w14:val="none"/>
        </w:rPr>
        <w:t>relativamente a</w:t>
      </w:r>
      <w:r w:rsidRPr="00C25F21">
        <w:rPr>
          <w:rFonts w:ascii="Garamond" w:eastAsia="Times New Roman" w:hAnsi="Garamond" w:cs="Times New Roman"/>
          <w:kern w:val="0"/>
          <w:sz w:val="24"/>
          <w:szCs w:val="24"/>
          <w:lang w:eastAsia="pt-PT"/>
          <w14:ligatures w14:val="none"/>
        </w:rPr>
        <w:t xml:space="preserve">os homens, </w:t>
      </w:r>
      <w:r w:rsidR="00245CD8" w:rsidRPr="00C25F21">
        <w:rPr>
          <w:rFonts w:ascii="Garamond" w:eastAsia="Times New Roman" w:hAnsi="Garamond" w:cs="Times New Roman"/>
          <w:kern w:val="0"/>
          <w:sz w:val="24"/>
          <w:szCs w:val="24"/>
          <w:lang w:eastAsia="pt-PT"/>
          <w14:ligatures w14:val="none"/>
        </w:rPr>
        <w:t>nomeadamente</w:t>
      </w:r>
      <w:r w:rsidRPr="00C25F21">
        <w:rPr>
          <w:rFonts w:ascii="Garamond" w:eastAsia="Times New Roman" w:hAnsi="Garamond" w:cs="Times New Roman"/>
          <w:kern w:val="0"/>
          <w:sz w:val="24"/>
          <w:szCs w:val="24"/>
          <w:lang w:eastAsia="pt-PT"/>
          <w14:ligatures w14:val="none"/>
        </w:rPr>
        <w:t xml:space="preserve"> nas dimensões de relação </w:t>
      </w:r>
      <w:r w:rsidR="000F5034" w:rsidRPr="00C25F21">
        <w:rPr>
          <w:rFonts w:ascii="Garamond" w:eastAsia="Times New Roman" w:hAnsi="Garamond" w:cs="Times New Roman"/>
          <w:kern w:val="0"/>
          <w:sz w:val="24"/>
          <w:szCs w:val="24"/>
          <w:lang w:eastAsia="pt-PT"/>
          <w14:ligatures w14:val="none"/>
        </w:rPr>
        <w:t>entre</w:t>
      </w:r>
      <w:r w:rsidRPr="00C25F21">
        <w:rPr>
          <w:rFonts w:ascii="Garamond" w:eastAsia="Times New Roman" w:hAnsi="Garamond" w:cs="Times New Roman"/>
          <w:kern w:val="0"/>
          <w:sz w:val="24"/>
          <w:szCs w:val="24"/>
          <w:lang w:eastAsia="pt-PT"/>
          <w14:ligatures w14:val="none"/>
        </w:rPr>
        <w:t xml:space="preserve"> adepto</w:t>
      </w:r>
      <w:r w:rsidR="000F5034" w:rsidRPr="00C25F21">
        <w:rPr>
          <w:rFonts w:ascii="Garamond" w:eastAsia="Times New Roman" w:hAnsi="Garamond" w:cs="Times New Roman"/>
          <w:kern w:val="0"/>
          <w:sz w:val="24"/>
          <w:szCs w:val="24"/>
          <w:lang w:eastAsia="pt-PT"/>
          <w14:ligatures w14:val="none"/>
        </w:rPr>
        <w:t>s</w:t>
      </w:r>
      <w:r w:rsidRPr="00C25F21">
        <w:rPr>
          <w:rFonts w:ascii="Garamond" w:eastAsia="Times New Roman" w:hAnsi="Garamond" w:cs="Times New Roman"/>
          <w:kern w:val="0"/>
          <w:sz w:val="24"/>
          <w:szCs w:val="24"/>
          <w:lang w:eastAsia="pt-PT"/>
          <w14:ligatures w14:val="none"/>
        </w:rPr>
        <w:t xml:space="preserve"> e </w:t>
      </w:r>
      <w:r w:rsidR="000F5034" w:rsidRPr="00C25F21">
        <w:rPr>
          <w:rFonts w:ascii="Garamond" w:eastAsia="Times New Roman" w:hAnsi="Garamond" w:cs="Times New Roman"/>
          <w:kern w:val="0"/>
          <w:sz w:val="24"/>
          <w:szCs w:val="24"/>
          <w:lang w:eastAsia="pt-PT"/>
          <w14:ligatures w14:val="none"/>
        </w:rPr>
        <w:t xml:space="preserve">de </w:t>
      </w:r>
      <w:r w:rsidRPr="00C25F21">
        <w:rPr>
          <w:rFonts w:ascii="Garamond" w:eastAsia="Times New Roman" w:hAnsi="Garamond" w:cs="Times New Roman"/>
          <w:kern w:val="0"/>
          <w:sz w:val="24"/>
          <w:szCs w:val="24"/>
          <w:lang w:eastAsia="pt-PT"/>
          <w14:ligatures w14:val="none"/>
        </w:rPr>
        <w:t>cocriação.</w:t>
      </w:r>
      <w:r w:rsidR="00E56F4B" w:rsidRPr="00C25F21">
        <w:rPr>
          <w:rFonts w:ascii="Garamond" w:eastAsia="Times New Roman" w:hAnsi="Garamond" w:cs="Times New Roman"/>
          <w:kern w:val="0"/>
          <w:sz w:val="24"/>
          <w:szCs w:val="24"/>
          <w:lang w:eastAsia="pt-PT"/>
          <w14:ligatures w14:val="none"/>
        </w:rPr>
        <w:t xml:space="preserve"> Esse resultado </w:t>
      </w:r>
      <w:r w:rsidR="00B22DE6" w:rsidRPr="00C25F21">
        <w:rPr>
          <w:rFonts w:ascii="Garamond" w:eastAsia="Times New Roman" w:hAnsi="Garamond" w:cs="Times New Roman"/>
          <w:kern w:val="0"/>
          <w:sz w:val="24"/>
          <w:szCs w:val="24"/>
          <w:lang w:eastAsia="pt-PT"/>
          <w14:ligatures w14:val="none"/>
        </w:rPr>
        <w:t>pode ser explicado pel</w:t>
      </w:r>
      <w:r w:rsidR="00FA5E17" w:rsidRPr="00C25F21">
        <w:rPr>
          <w:rFonts w:ascii="Garamond" w:eastAsia="Times New Roman" w:hAnsi="Garamond" w:cs="Times New Roman"/>
          <w:kern w:val="0"/>
          <w:sz w:val="24"/>
          <w:szCs w:val="24"/>
          <w:lang w:eastAsia="pt-PT"/>
          <w14:ligatures w14:val="none"/>
        </w:rPr>
        <w:t>a</w:t>
      </w:r>
      <w:r w:rsidR="00E56F4B" w:rsidRPr="00C25F21">
        <w:rPr>
          <w:rFonts w:ascii="Garamond" w:eastAsia="Times New Roman" w:hAnsi="Garamond" w:cs="Times New Roman"/>
          <w:kern w:val="0"/>
          <w:sz w:val="24"/>
          <w:szCs w:val="24"/>
          <w:lang w:eastAsia="pt-PT"/>
          <w14:ligatures w14:val="none"/>
        </w:rPr>
        <w:t xml:space="preserve"> crescente participação das mulheres na</w:t>
      </w:r>
      <w:r w:rsidR="00E56F4B" w:rsidRPr="00322C97">
        <w:rPr>
          <w:rFonts w:ascii="Garamond" w:eastAsia="Times New Roman" w:hAnsi="Garamond" w:cs="Times New Roman"/>
          <w:kern w:val="0"/>
          <w:sz w:val="24"/>
          <w:szCs w:val="24"/>
          <w:lang w:eastAsia="pt-PT"/>
          <w14:ligatures w14:val="none"/>
        </w:rPr>
        <w:t xml:space="preserve"> torcida do futebol no Brasil</w:t>
      </w:r>
      <w:r w:rsidR="00DF29CC" w:rsidRPr="00322C97">
        <w:rPr>
          <w:rFonts w:ascii="Garamond" w:eastAsia="Times New Roman" w:hAnsi="Garamond" w:cs="Times New Roman"/>
          <w:kern w:val="0"/>
          <w:sz w:val="24"/>
          <w:szCs w:val="24"/>
          <w:lang w:eastAsia="pt-PT"/>
          <w14:ligatures w14:val="none"/>
        </w:rPr>
        <w:t xml:space="preserve"> (</w:t>
      </w:r>
      <w:proofErr w:type="spellStart"/>
      <w:r w:rsidR="00DF29CC" w:rsidRPr="00322C97">
        <w:rPr>
          <w:rFonts w:ascii="Garamond" w:eastAsia="Times New Roman" w:hAnsi="Garamond" w:cs="Times New Roman"/>
          <w:kern w:val="0"/>
          <w:sz w:val="24"/>
          <w:szCs w:val="24"/>
          <w:lang w:eastAsia="pt-PT"/>
          <w14:ligatures w14:val="none"/>
        </w:rPr>
        <w:t>Ipec</w:t>
      </w:r>
      <w:proofErr w:type="spellEnd"/>
      <w:r w:rsidR="00DF29CC" w:rsidRPr="00322C97">
        <w:rPr>
          <w:rFonts w:ascii="Garamond" w:eastAsia="Times New Roman" w:hAnsi="Garamond" w:cs="Times New Roman"/>
          <w:kern w:val="0"/>
          <w:sz w:val="24"/>
          <w:szCs w:val="24"/>
          <w:lang w:eastAsia="pt-PT"/>
          <w14:ligatures w14:val="none"/>
        </w:rPr>
        <w:t>, 2022) e o aumento do interesse feminino, pelo próprio futebol (</w:t>
      </w:r>
      <w:proofErr w:type="spellStart"/>
      <w:r w:rsidR="00DF29CC" w:rsidRPr="00322C97">
        <w:rPr>
          <w:rFonts w:ascii="Garamond" w:eastAsia="Times New Roman" w:hAnsi="Garamond" w:cs="Times New Roman"/>
          <w:kern w:val="0"/>
          <w:sz w:val="24"/>
          <w:szCs w:val="24"/>
          <w:lang w:eastAsia="pt-PT"/>
          <w14:ligatures w14:val="none"/>
        </w:rPr>
        <w:t>Datafolha</w:t>
      </w:r>
      <w:proofErr w:type="spellEnd"/>
      <w:r w:rsidR="00DF29CC" w:rsidRPr="00322C97">
        <w:rPr>
          <w:rFonts w:ascii="Garamond" w:eastAsia="Times New Roman" w:hAnsi="Garamond" w:cs="Times New Roman"/>
          <w:kern w:val="0"/>
          <w:sz w:val="24"/>
          <w:szCs w:val="24"/>
          <w:lang w:eastAsia="pt-PT"/>
          <w14:ligatures w14:val="none"/>
        </w:rPr>
        <w:t xml:space="preserve">, 2023). Ainda se alinha com </w:t>
      </w:r>
      <w:proofErr w:type="spellStart"/>
      <w:r w:rsidR="00DF29CC" w:rsidRPr="00322C97">
        <w:rPr>
          <w:rFonts w:ascii="Garamond" w:eastAsia="Times New Roman" w:hAnsi="Garamond" w:cs="Times New Roman"/>
          <w:kern w:val="0"/>
          <w:sz w:val="24"/>
          <w:szCs w:val="24"/>
          <w:lang w:eastAsia="pt-PT"/>
          <w14:ligatures w14:val="none"/>
        </w:rPr>
        <w:t>Dunn</w:t>
      </w:r>
      <w:proofErr w:type="spellEnd"/>
      <w:r w:rsidR="00DF29CC" w:rsidRPr="00322C97">
        <w:rPr>
          <w:rFonts w:ascii="Garamond" w:eastAsia="Times New Roman" w:hAnsi="Garamond" w:cs="Times New Roman"/>
          <w:kern w:val="0"/>
          <w:sz w:val="24"/>
          <w:szCs w:val="24"/>
          <w:lang w:eastAsia="pt-PT"/>
          <w14:ligatures w14:val="none"/>
        </w:rPr>
        <w:t xml:space="preserve"> </w:t>
      </w:r>
      <w:proofErr w:type="spellStart"/>
      <w:r w:rsidR="00DF29CC" w:rsidRPr="00322C97">
        <w:rPr>
          <w:rFonts w:ascii="Garamond" w:eastAsia="Times New Roman" w:hAnsi="Garamond" w:cs="Times New Roman"/>
          <w:kern w:val="0"/>
          <w:sz w:val="24"/>
          <w:szCs w:val="24"/>
          <w:lang w:eastAsia="pt-PT"/>
          <w14:ligatures w14:val="none"/>
        </w:rPr>
        <w:t>et</w:t>
      </w:r>
      <w:proofErr w:type="spellEnd"/>
      <w:r w:rsidR="00DF29CC" w:rsidRPr="00322C97">
        <w:rPr>
          <w:rFonts w:ascii="Garamond" w:eastAsia="Times New Roman" w:hAnsi="Garamond" w:cs="Times New Roman"/>
          <w:kern w:val="0"/>
          <w:sz w:val="24"/>
          <w:szCs w:val="24"/>
          <w:lang w:eastAsia="pt-PT"/>
          <w14:ligatures w14:val="none"/>
        </w:rPr>
        <w:t xml:space="preserve"> al </w:t>
      </w:r>
      <w:r w:rsidR="00F80A54">
        <w:rPr>
          <w:rFonts w:ascii="Garamond" w:eastAsia="Times New Roman" w:hAnsi="Garamond" w:cs="Times New Roman"/>
          <w:kern w:val="0"/>
          <w:sz w:val="24"/>
          <w:szCs w:val="24"/>
          <w:lang w:eastAsia="pt-PT"/>
          <w14:ligatures w14:val="none"/>
        </w:rPr>
        <w:t>(</w:t>
      </w:r>
      <w:r w:rsidR="00DF29CC" w:rsidRPr="00322C97">
        <w:rPr>
          <w:rFonts w:ascii="Garamond" w:eastAsia="Times New Roman" w:hAnsi="Garamond" w:cs="Times New Roman"/>
          <w:kern w:val="0"/>
          <w:sz w:val="24"/>
          <w:szCs w:val="24"/>
          <w:lang w:eastAsia="pt-PT"/>
          <w14:ligatures w14:val="none"/>
        </w:rPr>
        <w:t>2024</w:t>
      </w:r>
      <w:r w:rsidR="00F80A54">
        <w:rPr>
          <w:rFonts w:ascii="Garamond" w:eastAsia="Times New Roman" w:hAnsi="Garamond" w:cs="Times New Roman"/>
          <w:kern w:val="0"/>
          <w:sz w:val="24"/>
          <w:szCs w:val="24"/>
          <w:lang w:eastAsia="pt-PT"/>
          <w14:ligatures w14:val="none"/>
        </w:rPr>
        <w:t>)</w:t>
      </w:r>
      <w:r w:rsidR="00DF29CC" w:rsidRPr="00322C97">
        <w:rPr>
          <w:rFonts w:ascii="Garamond" w:eastAsia="Times New Roman" w:hAnsi="Garamond" w:cs="Times New Roman"/>
          <w:kern w:val="0"/>
          <w:sz w:val="24"/>
          <w:szCs w:val="24"/>
          <w:lang w:eastAsia="pt-PT"/>
          <w14:ligatures w14:val="none"/>
        </w:rPr>
        <w:t xml:space="preserve"> e </w:t>
      </w:r>
      <w:proofErr w:type="spellStart"/>
      <w:r w:rsidR="00DF29CC" w:rsidRPr="00322C97">
        <w:rPr>
          <w:rFonts w:ascii="Garamond" w:eastAsia="Times New Roman" w:hAnsi="Garamond" w:cs="Times New Roman"/>
          <w:kern w:val="0"/>
          <w:sz w:val="24"/>
          <w:szCs w:val="24"/>
          <w:lang w:eastAsia="pt-PT"/>
          <w14:ligatures w14:val="none"/>
        </w:rPr>
        <w:t>Walker</w:t>
      </w:r>
      <w:proofErr w:type="spellEnd"/>
      <w:r w:rsidR="00322C97" w:rsidRPr="00322C97">
        <w:rPr>
          <w:rFonts w:ascii="Garamond" w:eastAsia="Times New Roman" w:hAnsi="Garamond" w:cs="Times New Roman"/>
          <w:kern w:val="0"/>
          <w:sz w:val="24"/>
          <w:szCs w:val="24"/>
          <w:lang w:eastAsia="pt-PT"/>
          <w14:ligatures w14:val="none"/>
        </w:rPr>
        <w:t xml:space="preserve"> </w:t>
      </w:r>
      <w:r w:rsidR="00322C97" w:rsidRPr="00322C97">
        <w:rPr>
          <w:rFonts w:ascii="Garamond" w:hAnsi="Garamond"/>
          <w:sz w:val="24"/>
          <w:szCs w:val="24"/>
        </w:rPr>
        <w:t xml:space="preserve">&amp; </w:t>
      </w:r>
      <w:proofErr w:type="spellStart"/>
      <w:r w:rsidR="00322C97" w:rsidRPr="00322C97">
        <w:rPr>
          <w:rFonts w:ascii="Garamond" w:hAnsi="Garamond"/>
          <w:sz w:val="24"/>
          <w:szCs w:val="24"/>
        </w:rPr>
        <w:t>Mulvenn</w:t>
      </w:r>
      <w:proofErr w:type="spellEnd"/>
      <w:r w:rsidR="00F80A54">
        <w:rPr>
          <w:rFonts w:ascii="Garamond" w:hAnsi="Garamond"/>
          <w:sz w:val="24"/>
          <w:szCs w:val="24"/>
        </w:rPr>
        <w:t xml:space="preserve"> (</w:t>
      </w:r>
      <w:r w:rsidR="00DF29CC" w:rsidRPr="00322C97">
        <w:rPr>
          <w:rFonts w:ascii="Garamond" w:eastAsia="Times New Roman" w:hAnsi="Garamond" w:cs="Times New Roman"/>
          <w:kern w:val="0"/>
          <w:sz w:val="24"/>
          <w:szCs w:val="24"/>
          <w:lang w:eastAsia="pt-PT"/>
          <w14:ligatures w14:val="none"/>
        </w:rPr>
        <w:t>2022</w:t>
      </w:r>
      <w:r w:rsidR="00F80A54">
        <w:rPr>
          <w:rFonts w:ascii="Garamond" w:eastAsia="Times New Roman" w:hAnsi="Garamond" w:cs="Times New Roman"/>
          <w:kern w:val="0"/>
          <w:sz w:val="24"/>
          <w:szCs w:val="24"/>
          <w:lang w:eastAsia="pt-PT"/>
          <w14:ligatures w14:val="none"/>
        </w:rPr>
        <w:t>)</w:t>
      </w:r>
      <w:r w:rsidR="00DF29CC" w:rsidRPr="00322C97">
        <w:rPr>
          <w:rFonts w:ascii="Garamond" w:eastAsia="Times New Roman" w:hAnsi="Garamond" w:cs="Times New Roman"/>
          <w:kern w:val="0"/>
          <w:sz w:val="24"/>
          <w:szCs w:val="24"/>
          <w:lang w:eastAsia="pt-PT"/>
          <w14:ligatures w14:val="none"/>
        </w:rPr>
        <w:t xml:space="preserve">, ao concluir o </w:t>
      </w:r>
      <w:r w:rsidR="00DF29CC" w:rsidRPr="00322C97">
        <w:rPr>
          <w:rFonts w:ascii="Garamond" w:eastAsia="Times New Roman" w:hAnsi="Garamond" w:cs="Times New Roman"/>
          <w:i/>
          <w:iCs/>
          <w:kern w:val="0"/>
          <w:sz w:val="24"/>
          <w:szCs w:val="24"/>
          <w:lang w:eastAsia="pt-PT"/>
          <w14:ligatures w14:val="none"/>
        </w:rPr>
        <w:t xml:space="preserve">social media </w:t>
      </w:r>
      <w:proofErr w:type="spellStart"/>
      <w:r w:rsidR="00DF29CC" w:rsidRPr="00322C97">
        <w:rPr>
          <w:rFonts w:ascii="Garamond" w:eastAsia="Times New Roman" w:hAnsi="Garamond" w:cs="Times New Roman"/>
          <w:i/>
          <w:iCs/>
          <w:kern w:val="0"/>
          <w:sz w:val="24"/>
          <w:szCs w:val="24"/>
          <w:lang w:eastAsia="pt-PT"/>
          <w14:ligatures w14:val="none"/>
        </w:rPr>
        <w:t>engagement</w:t>
      </w:r>
      <w:proofErr w:type="spellEnd"/>
      <w:r w:rsidR="00DF29CC" w:rsidRPr="00322C97">
        <w:rPr>
          <w:rFonts w:ascii="Garamond" w:eastAsia="Times New Roman" w:hAnsi="Garamond" w:cs="Times New Roman"/>
          <w:i/>
          <w:iCs/>
          <w:kern w:val="0"/>
          <w:sz w:val="24"/>
          <w:szCs w:val="24"/>
          <w:lang w:eastAsia="pt-PT"/>
          <w14:ligatures w14:val="none"/>
        </w:rPr>
        <w:t xml:space="preserve"> </w:t>
      </w:r>
      <w:r w:rsidR="00DF29CC" w:rsidRPr="00322C97">
        <w:rPr>
          <w:rFonts w:ascii="Garamond" w:eastAsia="Times New Roman" w:hAnsi="Garamond" w:cs="Times New Roman"/>
          <w:kern w:val="0"/>
          <w:sz w:val="24"/>
          <w:szCs w:val="24"/>
          <w:lang w:eastAsia="pt-PT"/>
          <w14:ligatures w14:val="none"/>
        </w:rPr>
        <w:t>é uma importante ferramenta</w:t>
      </w:r>
      <w:r w:rsidR="00DF29CC" w:rsidRPr="00322C97">
        <w:rPr>
          <w:rFonts w:ascii="Garamond" w:hAnsi="Garamond"/>
          <w:sz w:val="24"/>
          <w:szCs w:val="24"/>
        </w:rPr>
        <w:t xml:space="preserve"> que desempenha um papel significativo na experiência das mulheres com o desporto</w:t>
      </w:r>
      <w:r w:rsidR="00322C97" w:rsidRPr="00322C97">
        <w:rPr>
          <w:rFonts w:ascii="Garamond" w:hAnsi="Garamond"/>
          <w:sz w:val="24"/>
          <w:szCs w:val="24"/>
        </w:rPr>
        <w:t>. Constrói</w:t>
      </w:r>
      <w:r w:rsidR="00DF29CC" w:rsidRPr="00322C97">
        <w:rPr>
          <w:rFonts w:ascii="Garamond" w:hAnsi="Garamond"/>
          <w:sz w:val="24"/>
          <w:szCs w:val="24"/>
        </w:rPr>
        <w:t xml:space="preserve"> confiança e relacionamentos a partir da sua </w:t>
      </w:r>
      <w:r w:rsidR="00322C97" w:rsidRPr="00322C97">
        <w:rPr>
          <w:rFonts w:ascii="Garamond" w:hAnsi="Garamond"/>
          <w:sz w:val="24"/>
          <w:szCs w:val="24"/>
        </w:rPr>
        <w:t>participação ativa</w:t>
      </w:r>
      <w:r w:rsidR="00DF29CC" w:rsidRPr="00322C97">
        <w:rPr>
          <w:rFonts w:ascii="Garamond" w:hAnsi="Garamond"/>
          <w:sz w:val="24"/>
          <w:szCs w:val="24"/>
        </w:rPr>
        <w:t xml:space="preserve"> dentro das redes sociais</w:t>
      </w:r>
      <w:r w:rsidR="00322C97" w:rsidRPr="00322C97">
        <w:rPr>
          <w:rFonts w:ascii="Garamond" w:hAnsi="Garamond"/>
          <w:sz w:val="24"/>
          <w:szCs w:val="24"/>
        </w:rPr>
        <w:t xml:space="preserve"> (</w:t>
      </w:r>
      <w:proofErr w:type="spellStart"/>
      <w:r w:rsidR="00322C97" w:rsidRPr="00322C97">
        <w:rPr>
          <w:rFonts w:ascii="Garamond" w:hAnsi="Garamond"/>
          <w:sz w:val="24"/>
          <w:szCs w:val="24"/>
        </w:rPr>
        <w:t>Dunn</w:t>
      </w:r>
      <w:proofErr w:type="spellEnd"/>
      <w:r w:rsidR="00322C97" w:rsidRPr="00322C97">
        <w:rPr>
          <w:rFonts w:ascii="Garamond" w:hAnsi="Garamond"/>
          <w:sz w:val="24"/>
          <w:szCs w:val="24"/>
        </w:rPr>
        <w:t xml:space="preserve"> </w:t>
      </w:r>
      <w:proofErr w:type="spellStart"/>
      <w:r w:rsidR="00322C97" w:rsidRPr="00322C97">
        <w:rPr>
          <w:rFonts w:ascii="Garamond" w:hAnsi="Garamond"/>
          <w:sz w:val="24"/>
          <w:szCs w:val="24"/>
        </w:rPr>
        <w:t>et</w:t>
      </w:r>
      <w:proofErr w:type="spellEnd"/>
      <w:r w:rsidR="00322C97" w:rsidRPr="00322C97">
        <w:rPr>
          <w:rFonts w:ascii="Garamond" w:hAnsi="Garamond"/>
          <w:sz w:val="24"/>
          <w:szCs w:val="24"/>
        </w:rPr>
        <w:t xml:space="preserve"> al., 2024)</w:t>
      </w:r>
      <w:r w:rsidR="00DF29CC" w:rsidRPr="00322C97">
        <w:rPr>
          <w:rFonts w:ascii="Garamond" w:hAnsi="Garamond"/>
          <w:sz w:val="24"/>
          <w:szCs w:val="24"/>
        </w:rPr>
        <w:t xml:space="preserve">, o que pode incentivar a continuidade na participação </w:t>
      </w:r>
      <w:r w:rsidR="00850D01">
        <w:rPr>
          <w:rFonts w:ascii="Garamond" w:hAnsi="Garamond"/>
          <w:sz w:val="24"/>
          <w:szCs w:val="24"/>
        </w:rPr>
        <w:t>d</w:t>
      </w:r>
      <w:r w:rsidR="00DF29CC" w:rsidRPr="00322C97">
        <w:rPr>
          <w:rFonts w:ascii="Garamond" w:hAnsi="Garamond"/>
          <w:sz w:val="24"/>
          <w:szCs w:val="24"/>
        </w:rPr>
        <w:t>esportiva. A experiência social, incluindo ver rostos familiares e interagir com outros fãs, foi um fator importante para a presença contínua nos jogos</w:t>
      </w:r>
      <w:r w:rsidR="00322C97" w:rsidRPr="00322C97">
        <w:rPr>
          <w:rFonts w:ascii="Garamond" w:hAnsi="Garamond"/>
          <w:sz w:val="24"/>
          <w:szCs w:val="24"/>
        </w:rPr>
        <w:t xml:space="preserve"> (</w:t>
      </w:r>
      <w:proofErr w:type="spellStart"/>
      <w:r w:rsidR="00322C97" w:rsidRPr="00322C97">
        <w:rPr>
          <w:rFonts w:ascii="Garamond" w:hAnsi="Garamond"/>
          <w:sz w:val="24"/>
          <w:szCs w:val="24"/>
        </w:rPr>
        <w:t>Walker</w:t>
      </w:r>
      <w:proofErr w:type="spellEnd"/>
      <w:r w:rsidR="00322C97" w:rsidRPr="00322C97">
        <w:rPr>
          <w:rFonts w:ascii="Garamond" w:hAnsi="Garamond"/>
          <w:sz w:val="24"/>
          <w:szCs w:val="24"/>
        </w:rPr>
        <w:t xml:space="preserve"> &amp; </w:t>
      </w:r>
      <w:proofErr w:type="spellStart"/>
      <w:r w:rsidR="00322C97" w:rsidRPr="00322C97">
        <w:rPr>
          <w:rFonts w:ascii="Garamond" w:hAnsi="Garamond"/>
          <w:sz w:val="24"/>
          <w:szCs w:val="24"/>
        </w:rPr>
        <w:t>Mulvenna</w:t>
      </w:r>
      <w:proofErr w:type="spellEnd"/>
      <w:r w:rsidR="00322C97" w:rsidRPr="00322C97">
        <w:rPr>
          <w:rFonts w:ascii="Garamond" w:hAnsi="Garamond"/>
          <w:sz w:val="24"/>
          <w:szCs w:val="24"/>
        </w:rPr>
        <w:t>, 2022)</w:t>
      </w:r>
      <w:r w:rsidR="00DF29CC" w:rsidRPr="00322C97">
        <w:rPr>
          <w:rFonts w:ascii="Garamond" w:hAnsi="Garamond"/>
          <w:sz w:val="24"/>
          <w:szCs w:val="24"/>
        </w:rPr>
        <w:t>.</w:t>
      </w:r>
    </w:p>
    <w:p w14:paraId="44F1FB4D" w14:textId="03F17DD0" w:rsidR="007E6B1C" w:rsidRPr="00C909EE" w:rsidRDefault="00365619" w:rsidP="00E11AB7">
      <w:pPr>
        <w:spacing w:before="240" w:after="240" w:line="360" w:lineRule="auto"/>
        <w:ind w:firstLine="708"/>
        <w:jc w:val="both"/>
        <w:rPr>
          <w:rFonts w:ascii="Garamond" w:eastAsia="Times New Roman" w:hAnsi="Garamond" w:cs="Times New Roman"/>
          <w:kern w:val="0"/>
          <w:sz w:val="24"/>
          <w:szCs w:val="24"/>
          <w:lang w:eastAsia="pt-PT"/>
          <w14:ligatures w14:val="none"/>
        </w:rPr>
      </w:pPr>
      <w:r w:rsidRPr="00DD2255">
        <w:rPr>
          <w:rFonts w:ascii="Garamond" w:eastAsia="Times New Roman" w:hAnsi="Garamond" w:cs="Times New Roman"/>
          <w:kern w:val="0"/>
          <w:sz w:val="24"/>
          <w:szCs w:val="24"/>
          <w:lang w:eastAsia="pt-PT"/>
          <w14:ligatures w14:val="none"/>
        </w:rPr>
        <w:t>Um</w:t>
      </w:r>
      <w:r w:rsidR="00C57240" w:rsidRPr="00DD2255">
        <w:rPr>
          <w:rFonts w:ascii="Garamond" w:eastAsia="Times New Roman" w:hAnsi="Garamond" w:cs="Times New Roman"/>
          <w:kern w:val="0"/>
          <w:sz w:val="24"/>
          <w:szCs w:val="24"/>
          <w:lang w:eastAsia="pt-PT"/>
          <w14:ligatures w14:val="none"/>
        </w:rPr>
        <w:t xml:space="preserve"> dos</w:t>
      </w:r>
      <w:r w:rsidRPr="00DD2255">
        <w:rPr>
          <w:rFonts w:ascii="Garamond" w:eastAsia="Times New Roman" w:hAnsi="Garamond" w:cs="Times New Roman"/>
          <w:kern w:val="0"/>
          <w:sz w:val="24"/>
          <w:szCs w:val="24"/>
          <w:lang w:eastAsia="pt-PT"/>
          <w14:ligatures w14:val="none"/>
        </w:rPr>
        <w:t xml:space="preserve"> resultados</w:t>
      </w:r>
      <w:r w:rsidR="00C57240" w:rsidRPr="00DD2255">
        <w:rPr>
          <w:rFonts w:ascii="Garamond" w:eastAsia="Times New Roman" w:hAnsi="Garamond" w:cs="Times New Roman"/>
          <w:kern w:val="0"/>
          <w:sz w:val="24"/>
          <w:szCs w:val="24"/>
          <w:lang w:eastAsia="pt-PT"/>
          <w14:ligatures w14:val="none"/>
        </w:rPr>
        <w:t xml:space="preserve"> curiosos</w:t>
      </w:r>
      <w:r w:rsidRPr="00DD2255">
        <w:rPr>
          <w:rFonts w:ascii="Garamond" w:eastAsia="Times New Roman" w:hAnsi="Garamond" w:cs="Times New Roman"/>
          <w:kern w:val="0"/>
          <w:sz w:val="24"/>
          <w:szCs w:val="24"/>
          <w:lang w:eastAsia="pt-PT"/>
          <w14:ligatures w14:val="none"/>
        </w:rPr>
        <w:t xml:space="preserve"> d</w:t>
      </w:r>
      <w:r w:rsidR="007E7B00" w:rsidRPr="00DD2255">
        <w:rPr>
          <w:rFonts w:ascii="Garamond" w:eastAsia="Times New Roman" w:hAnsi="Garamond" w:cs="Times New Roman"/>
          <w:kern w:val="0"/>
          <w:sz w:val="24"/>
          <w:szCs w:val="24"/>
          <w:lang w:eastAsia="pt-PT"/>
          <w14:ligatures w14:val="none"/>
        </w:rPr>
        <w:t>essa investigação está n</w:t>
      </w:r>
      <w:r w:rsidR="00C57240" w:rsidRPr="00DD2255">
        <w:rPr>
          <w:rFonts w:ascii="Garamond" w:eastAsia="Times New Roman" w:hAnsi="Garamond" w:cs="Times New Roman"/>
          <w:kern w:val="0"/>
          <w:sz w:val="24"/>
          <w:szCs w:val="24"/>
          <w:lang w:eastAsia="pt-PT"/>
          <w14:ligatures w14:val="none"/>
        </w:rPr>
        <w:t xml:space="preserve">as conclusões </w:t>
      </w:r>
      <w:r w:rsidR="007E7B00" w:rsidRPr="00DD2255">
        <w:rPr>
          <w:rFonts w:ascii="Garamond" w:eastAsia="Times New Roman" w:hAnsi="Garamond" w:cs="Times New Roman"/>
          <w:kern w:val="0"/>
          <w:sz w:val="24"/>
          <w:szCs w:val="24"/>
          <w:lang w:eastAsia="pt-PT"/>
          <w14:ligatures w14:val="none"/>
        </w:rPr>
        <w:t xml:space="preserve">da análise </w:t>
      </w:r>
      <w:proofErr w:type="spellStart"/>
      <w:r w:rsidR="007E7B00" w:rsidRPr="00DD2255">
        <w:rPr>
          <w:rFonts w:ascii="Garamond" w:eastAsia="Times New Roman" w:hAnsi="Garamond" w:cs="Times New Roman"/>
          <w:kern w:val="0"/>
          <w:sz w:val="24"/>
          <w:szCs w:val="24"/>
          <w:lang w:eastAsia="pt-PT"/>
          <w14:ligatures w14:val="none"/>
        </w:rPr>
        <w:t>multigrupo</w:t>
      </w:r>
      <w:proofErr w:type="spellEnd"/>
      <w:r w:rsidR="007E7B00" w:rsidRPr="00DD2255">
        <w:rPr>
          <w:rFonts w:ascii="Garamond" w:eastAsia="Times New Roman" w:hAnsi="Garamond" w:cs="Times New Roman"/>
          <w:kern w:val="0"/>
          <w:sz w:val="24"/>
          <w:szCs w:val="24"/>
          <w:lang w:eastAsia="pt-PT"/>
          <w14:ligatures w14:val="none"/>
        </w:rPr>
        <w:t xml:space="preserve"> entre adeptos e não adeptos a programas de fidelização de clubes desportivos.  Como pode-se verificar na </w:t>
      </w:r>
      <w:r w:rsidR="007E7B00" w:rsidRPr="00DD2255">
        <w:rPr>
          <w:rFonts w:ascii="Garamond" w:eastAsia="Times New Roman" w:hAnsi="Garamond" w:cs="Times New Roman"/>
          <w:b/>
          <w:bCs/>
          <w:kern w:val="0"/>
          <w:sz w:val="24"/>
          <w:szCs w:val="24"/>
          <w:lang w:eastAsia="pt-PT"/>
          <w14:ligatures w14:val="none"/>
        </w:rPr>
        <w:t>Tabela 1</w:t>
      </w:r>
      <w:r w:rsidR="00A056FA">
        <w:rPr>
          <w:rFonts w:ascii="Garamond" w:eastAsia="Times New Roman" w:hAnsi="Garamond" w:cs="Times New Roman"/>
          <w:b/>
          <w:bCs/>
          <w:kern w:val="0"/>
          <w:sz w:val="24"/>
          <w:szCs w:val="24"/>
          <w:lang w:eastAsia="pt-PT"/>
          <w14:ligatures w14:val="none"/>
        </w:rPr>
        <w:t>2</w:t>
      </w:r>
      <w:r w:rsidR="007E7B00" w:rsidRPr="00DD2255">
        <w:rPr>
          <w:rFonts w:ascii="Garamond" w:eastAsia="Times New Roman" w:hAnsi="Garamond" w:cs="Times New Roman"/>
          <w:kern w:val="0"/>
          <w:sz w:val="24"/>
          <w:szCs w:val="24"/>
          <w:lang w:eastAsia="pt-PT"/>
          <w14:ligatures w14:val="none"/>
        </w:rPr>
        <w:t xml:space="preserve">, o impacto de </w:t>
      </w:r>
      <w:proofErr w:type="spellStart"/>
      <w:r w:rsidR="007E7B00" w:rsidRPr="00DD2255">
        <w:rPr>
          <w:rFonts w:ascii="Garamond" w:eastAsia="Times New Roman" w:hAnsi="Garamond" w:cs="Times New Roman"/>
          <w:i/>
          <w:iCs/>
          <w:kern w:val="0"/>
          <w:sz w:val="24"/>
          <w:szCs w:val="24"/>
          <w:lang w:eastAsia="pt-PT"/>
          <w14:ligatures w14:val="none"/>
        </w:rPr>
        <w:t>brand</w:t>
      </w:r>
      <w:proofErr w:type="spellEnd"/>
      <w:r w:rsidR="007E7B00" w:rsidRPr="00DD2255">
        <w:rPr>
          <w:rFonts w:ascii="Garamond" w:eastAsia="Times New Roman" w:hAnsi="Garamond" w:cs="Times New Roman"/>
          <w:i/>
          <w:iCs/>
          <w:kern w:val="0"/>
          <w:sz w:val="24"/>
          <w:szCs w:val="24"/>
          <w:lang w:eastAsia="pt-PT"/>
          <w14:ligatures w14:val="none"/>
        </w:rPr>
        <w:t xml:space="preserve"> </w:t>
      </w:r>
      <w:proofErr w:type="spellStart"/>
      <w:r w:rsidR="007E7B00" w:rsidRPr="00DD2255">
        <w:rPr>
          <w:rFonts w:ascii="Garamond" w:eastAsia="Times New Roman" w:hAnsi="Garamond" w:cs="Times New Roman"/>
          <w:i/>
          <w:iCs/>
          <w:kern w:val="0"/>
          <w:sz w:val="24"/>
          <w:szCs w:val="24"/>
          <w:lang w:eastAsia="pt-PT"/>
          <w14:ligatures w14:val="none"/>
        </w:rPr>
        <w:t>love</w:t>
      </w:r>
      <w:proofErr w:type="spellEnd"/>
      <w:r w:rsidR="007E7B00" w:rsidRPr="00DD2255">
        <w:rPr>
          <w:rFonts w:ascii="Garamond" w:eastAsia="Times New Roman" w:hAnsi="Garamond" w:cs="Times New Roman"/>
          <w:i/>
          <w:iCs/>
          <w:kern w:val="0"/>
          <w:sz w:val="24"/>
          <w:szCs w:val="24"/>
          <w:lang w:eastAsia="pt-PT"/>
          <w14:ligatures w14:val="none"/>
        </w:rPr>
        <w:t xml:space="preserve"> </w:t>
      </w:r>
      <w:r w:rsidR="00C57240" w:rsidRPr="00DD2255">
        <w:rPr>
          <w:rFonts w:ascii="Garamond" w:eastAsia="Times New Roman" w:hAnsi="Garamond" w:cs="Times New Roman"/>
          <w:kern w:val="0"/>
          <w:sz w:val="24"/>
          <w:szCs w:val="24"/>
          <w:lang w:eastAsia="pt-PT"/>
          <w14:ligatures w14:val="none"/>
        </w:rPr>
        <w:t>no</w:t>
      </w:r>
      <w:r w:rsidR="007E7B00" w:rsidRPr="00DD2255">
        <w:rPr>
          <w:rFonts w:ascii="Garamond" w:eastAsia="Times New Roman" w:hAnsi="Garamond" w:cs="Times New Roman"/>
          <w:kern w:val="0"/>
          <w:sz w:val="24"/>
          <w:szCs w:val="24"/>
          <w:lang w:eastAsia="pt-PT"/>
          <w14:ligatures w14:val="none"/>
        </w:rPr>
        <w:t xml:space="preserve"> </w:t>
      </w:r>
      <w:r w:rsidR="007E7B00" w:rsidRPr="00DD2255">
        <w:rPr>
          <w:rFonts w:ascii="Garamond" w:eastAsia="Times New Roman" w:hAnsi="Garamond" w:cs="Times New Roman"/>
          <w:i/>
          <w:iCs/>
          <w:kern w:val="0"/>
          <w:sz w:val="24"/>
          <w:szCs w:val="24"/>
          <w:lang w:eastAsia="pt-PT"/>
          <w14:ligatures w14:val="none"/>
        </w:rPr>
        <w:t xml:space="preserve">social media </w:t>
      </w:r>
      <w:proofErr w:type="spellStart"/>
      <w:r w:rsidR="007E7B00" w:rsidRPr="00DD2255">
        <w:rPr>
          <w:rFonts w:ascii="Garamond" w:eastAsia="Times New Roman" w:hAnsi="Garamond" w:cs="Times New Roman"/>
          <w:i/>
          <w:iCs/>
          <w:kern w:val="0"/>
          <w:sz w:val="24"/>
          <w:szCs w:val="24"/>
          <w:lang w:eastAsia="pt-PT"/>
          <w14:ligatures w14:val="none"/>
        </w:rPr>
        <w:t>engagement</w:t>
      </w:r>
      <w:proofErr w:type="spellEnd"/>
      <w:r w:rsidR="007E7B00" w:rsidRPr="00DD2255">
        <w:rPr>
          <w:rFonts w:ascii="Garamond" w:eastAsia="Times New Roman" w:hAnsi="Garamond" w:cs="Times New Roman"/>
          <w:kern w:val="0"/>
          <w:sz w:val="24"/>
          <w:szCs w:val="24"/>
          <w:lang w:eastAsia="pt-PT"/>
          <w14:ligatures w14:val="none"/>
        </w:rPr>
        <w:t xml:space="preserve"> é mais forte para não adeptos do que para adeptos a programas de fidelização, contrariando </w:t>
      </w:r>
      <w:r w:rsidR="005603D3" w:rsidRPr="00DD2255">
        <w:rPr>
          <w:rFonts w:ascii="Garamond" w:eastAsia="Times New Roman" w:hAnsi="Garamond" w:cs="Times New Roman"/>
          <w:kern w:val="0"/>
          <w:sz w:val="24"/>
          <w:szCs w:val="24"/>
          <w:lang w:eastAsia="pt-PT"/>
          <w14:ligatures w14:val="none"/>
        </w:rPr>
        <w:t xml:space="preserve">a </w:t>
      </w:r>
      <w:r w:rsidR="007E7B00" w:rsidRPr="00DD2255">
        <w:rPr>
          <w:rFonts w:ascii="Garamond" w:eastAsia="Times New Roman" w:hAnsi="Garamond" w:cs="Times New Roman"/>
          <w:kern w:val="0"/>
          <w:sz w:val="24"/>
          <w:szCs w:val="24"/>
          <w:lang w:eastAsia="pt-PT"/>
          <w14:ligatures w14:val="none"/>
        </w:rPr>
        <w:t xml:space="preserve">investigação de </w:t>
      </w:r>
      <w:proofErr w:type="spellStart"/>
      <w:r w:rsidR="007E7B00" w:rsidRPr="00DD2255">
        <w:rPr>
          <w:rFonts w:ascii="Garamond" w:eastAsia="Times New Roman" w:hAnsi="Garamond" w:cs="Times New Roman"/>
          <w:kern w:val="0"/>
          <w:sz w:val="24"/>
          <w:szCs w:val="24"/>
          <w:lang w:eastAsia="pt-PT"/>
          <w14:ligatures w14:val="none"/>
        </w:rPr>
        <w:t>Stander</w:t>
      </w:r>
      <w:proofErr w:type="spellEnd"/>
      <w:r w:rsidR="007E7B00" w:rsidRPr="00DD2255">
        <w:rPr>
          <w:rFonts w:ascii="Garamond" w:eastAsia="Times New Roman" w:hAnsi="Garamond" w:cs="Times New Roman"/>
          <w:kern w:val="0"/>
          <w:sz w:val="24"/>
          <w:szCs w:val="24"/>
          <w:lang w:eastAsia="pt-PT"/>
          <w14:ligatures w14:val="none"/>
        </w:rPr>
        <w:t xml:space="preserve"> e </w:t>
      </w:r>
      <w:proofErr w:type="spellStart"/>
      <w:r w:rsidR="007E7B00" w:rsidRPr="00DD2255">
        <w:rPr>
          <w:rFonts w:ascii="Garamond" w:eastAsia="Times New Roman" w:hAnsi="Garamond" w:cs="Times New Roman"/>
          <w:kern w:val="0"/>
          <w:sz w:val="24"/>
          <w:szCs w:val="24"/>
          <w:lang w:eastAsia="pt-PT"/>
          <w14:ligatures w14:val="none"/>
        </w:rPr>
        <w:t>Beer</w:t>
      </w:r>
      <w:proofErr w:type="spellEnd"/>
      <w:r w:rsidR="005603D3" w:rsidRPr="00DD2255">
        <w:rPr>
          <w:rFonts w:ascii="Garamond" w:eastAsia="Times New Roman" w:hAnsi="Garamond" w:cs="Times New Roman"/>
          <w:kern w:val="0"/>
          <w:sz w:val="24"/>
          <w:szCs w:val="24"/>
          <w:lang w:eastAsia="pt-PT"/>
          <w14:ligatures w14:val="none"/>
        </w:rPr>
        <w:t xml:space="preserve"> (</w:t>
      </w:r>
      <w:r w:rsidR="007E7B00" w:rsidRPr="00DD2255">
        <w:rPr>
          <w:rFonts w:ascii="Garamond" w:eastAsia="Times New Roman" w:hAnsi="Garamond" w:cs="Times New Roman"/>
          <w:kern w:val="0"/>
          <w:sz w:val="24"/>
          <w:szCs w:val="24"/>
          <w:lang w:eastAsia="pt-PT"/>
          <w14:ligatures w14:val="none"/>
        </w:rPr>
        <w:t>2016</w:t>
      </w:r>
      <w:r w:rsidR="005603D3" w:rsidRPr="00DD2255">
        <w:rPr>
          <w:rFonts w:ascii="Garamond" w:eastAsia="Times New Roman" w:hAnsi="Garamond" w:cs="Times New Roman"/>
          <w:kern w:val="0"/>
          <w:sz w:val="24"/>
          <w:szCs w:val="24"/>
          <w:lang w:eastAsia="pt-PT"/>
          <w14:ligatures w14:val="none"/>
        </w:rPr>
        <w:t xml:space="preserve">), que revela que os maiores níveis </w:t>
      </w:r>
      <w:r w:rsidR="005603D3" w:rsidRPr="00DD2255">
        <w:rPr>
          <w:rFonts w:ascii="Garamond" w:eastAsia="Times New Roman" w:hAnsi="Garamond" w:cs="Times New Roman"/>
          <w:i/>
          <w:iCs/>
          <w:kern w:val="0"/>
          <w:sz w:val="24"/>
          <w:szCs w:val="24"/>
          <w:lang w:eastAsia="pt-PT"/>
          <w14:ligatures w14:val="none"/>
        </w:rPr>
        <w:t xml:space="preserve">de social media </w:t>
      </w:r>
      <w:proofErr w:type="spellStart"/>
      <w:r w:rsidR="005603D3" w:rsidRPr="00DD2255">
        <w:rPr>
          <w:rFonts w:ascii="Garamond" w:eastAsia="Times New Roman" w:hAnsi="Garamond" w:cs="Times New Roman"/>
          <w:i/>
          <w:iCs/>
          <w:kern w:val="0"/>
          <w:sz w:val="24"/>
          <w:szCs w:val="24"/>
          <w:lang w:eastAsia="pt-PT"/>
          <w14:ligatures w14:val="none"/>
        </w:rPr>
        <w:t>engagement</w:t>
      </w:r>
      <w:proofErr w:type="spellEnd"/>
      <w:r w:rsidR="005603D3" w:rsidRPr="00DD2255">
        <w:rPr>
          <w:rFonts w:ascii="Garamond" w:eastAsia="Times New Roman" w:hAnsi="Garamond" w:cs="Times New Roman"/>
          <w:kern w:val="0"/>
          <w:sz w:val="24"/>
          <w:szCs w:val="24"/>
          <w:lang w:eastAsia="pt-PT"/>
          <w14:ligatures w14:val="none"/>
        </w:rPr>
        <w:t xml:space="preserve"> para clubes desportivos estão entre aqueles que fazem parte de ramos formais de </w:t>
      </w:r>
      <w:proofErr w:type="spellStart"/>
      <w:r w:rsidR="005603D3" w:rsidRPr="00DD2255">
        <w:rPr>
          <w:rFonts w:ascii="Garamond" w:eastAsia="Times New Roman" w:hAnsi="Garamond" w:cs="Times New Roman"/>
          <w:kern w:val="0"/>
          <w:sz w:val="24"/>
          <w:szCs w:val="24"/>
          <w:lang w:eastAsia="pt-PT"/>
          <w14:ligatures w14:val="none"/>
        </w:rPr>
        <w:t>apoiadores</w:t>
      </w:r>
      <w:proofErr w:type="spellEnd"/>
      <w:r w:rsidR="00460D8B" w:rsidRPr="00DD2255">
        <w:rPr>
          <w:rFonts w:ascii="Garamond" w:eastAsia="Times New Roman" w:hAnsi="Garamond" w:cs="Times New Roman"/>
          <w:kern w:val="0"/>
          <w:sz w:val="24"/>
          <w:szCs w:val="24"/>
          <w:lang w:eastAsia="pt-PT"/>
          <w14:ligatures w14:val="none"/>
        </w:rPr>
        <w:t>, ou seja, aqueles que tem algum tipo de compromisso formalizado com o clube</w:t>
      </w:r>
      <w:r w:rsidR="005603D3" w:rsidRPr="00DD2255">
        <w:rPr>
          <w:rFonts w:ascii="Garamond" w:eastAsia="Times New Roman" w:hAnsi="Garamond" w:cs="Times New Roman"/>
          <w:kern w:val="0"/>
          <w:sz w:val="24"/>
          <w:szCs w:val="24"/>
          <w:lang w:eastAsia="pt-PT"/>
          <w14:ligatures w14:val="none"/>
        </w:rPr>
        <w:t xml:space="preserve">. </w:t>
      </w:r>
      <w:r w:rsidR="00FE24B0" w:rsidRPr="00DD2255">
        <w:rPr>
          <w:rFonts w:ascii="Garamond" w:eastAsia="Times New Roman" w:hAnsi="Garamond" w:cs="Times New Roman"/>
          <w:kern w:val="0"/>
          <w:sz w:val="24"/>
          <w:szCs w:val="24"/>
          <w:lang w:eastAsia="pt-PT"/>
          <w14:ligatures w14:val="none"/>
        </w:rPr>
        <w:lastRenderedPageBreak/>
        <w:t>No entanto, ainda há de apoiar os resultados dessa investigação, uma vez que o não sócio torcedor possui um envolvimento completamente voluntário, criando um senso de comunidade e pertencimento muitas vezes mais forte do que as formas formalizadas (</w:t>
      </w:r>
      <w:proofErr w:type="spellStart"/>
      <w:r w:rsidR="00FE24B0" w:rsidRPr="00DD2255">
        <w:rPr>
          <w:rFonts w:ascii="Garamond" w:eastAsia="Times New Roman" w:hAnsi="Garamond" w:cs="Times New Roman"/>
          <w:kern w:val="0"/>
          <w:sz w:val="24"/>
          <w:szCs w:val="24"/>
          <w:lang w:eastAsia="pt-PT"/>
          <w14:ligatures w14:val="none"/>
        </w:rPr>
        <w:t>Meng</w:t>
      </w:r>
      <w:proofErr w:type="spellEnd"/>
      <w:r w:rsidR="00FE24B0" w:rsidRPr="00DD2255">
        <w:rPr>
          <w:rFonts w:ascii="Garamond" w:eastAsia="Times New Roman" w:hAnsi="Garamond" w:cs="Times New Roman"/>
          <w:kern w:val="0"/>
          <w:sz w:val="24"/>
          <w:szCs w:val="24"/>
          <w:lang w:eastAsia="pt-PT"/>
          <w14:ligatures w14:val="none"/>
        </w:rPr>
        <w:t xml:space="preserve"> </w:t>
      </w:r>
      <w:proofErr w:type="spellStart"/>
      <w:r w:rsidR="00FE24B0" w:rsidRPr="00DD2255">
        <w:rPr>
          <w:rFonts w:ascii="Garamond" w:eastAsia="Times New Roman" w:hAnsi="Garamond" w:cs="Times New Roman"/>
          <w:kern w:val="0"/>
          <w:sz w:val="24"/>
          <w:szCs w:val="24"/>
          <w:lang w:eastAsia="pt-PT"/>
          <w14:ligatures w14:val="none"/>
        </w:rPr>
        <w:t>et</w:t>
      </w:r>
      <w:proofErr w:type="spellEnd"/>
      <w:r w:rsidR="00FE24B0" w:rsidRPr="00DD2255">
        <w:rPr>
          <w:rFonts w:ascii="Garamond" w:eastAsia="Times New Roman" w:hAnsi="Garamond" w:cs="Times New Roman"/>
          <w:kern w:val="0"/>
          <w:sz w:val="24"/>
          <w:szCs w:val="24"/>
          <w:lang w:eastAsia="pt-PT"/>
          <w14:ligatures w14:val="none"/>
        </w:rPr>
        <w:t xml:space="preserve"> al., 2015; </w:t>
      </w:r>
      <w:proofErr w:type="spellStart"/>
      <w:r w:rsidR="00FE24B0" w:rsidRPr="00DD2255">
        <w:rPr>
          <w:rFonts w:ascii="Garamond" w:eastAsia="Times New Roman" w:hAnsi="Garamond" w:cs="Times New Roman"/>
          <w:kern w:val="0"/>
          <w:sz w:val="24"/>
          <w:szCs w:val="24"/>
          <w:lang w:eastAsia="pt-PT"/>
          <w14:ligatures w14:val="none"/>
        </w:rPr>
        <w:t>Baldus</w:t>
      </w:r>
      <w:proofErr w:type="spellEnd"/>
      <w:r w:rsidR="00FE24B0" w:rsidRPr="00DD2255">
        <w:rPr>
          <w:rFonts w:ascii="Garamond" w:eastAsia="Times New Roman" w:hAnsi="Garamond" w:cs="Times New Roman"/>
          <w:kern w:val="0"/>
          <w:sz w:val="24"/>
          <w:szCs w:val="24"/>
          <w:lang w:eastAsia="pt-PT"/>
          <w14:ligatures w14:val="none"/>
        </w:rPr>
        <w:t xml:space="preserve">, 2018; </w:t>
      </w:r>
      <w:proofErr w:type="spellStart"/>
      <w:r w:rsidR="00FE24B0" w:rsidRPr="00DD2255">
        <w:rPr>
          <w:rFonts w:ascii="Garamond" w:eastAsia="Times New Roman" w:hAnsi="Garamond" w:cs="Times New Roman"/>
          <w:kern w:val="0"/>
          <w:sz w:val="24"/>
          <w:szCs w:val="24"/>
          <w:lang w:eastAsia="pt-PT"/>
          <w14:ligatures w14:val="none"/>
        </w:rPr>
        <w:t>Ha</w:t>
      </w:r>
      <w:proofErr w:type="spellEnd"/>
      <w:r w:rsidR="00FE24B0" w:rsidRPr="00DD2255">
        <w:rPr>
          <w:rFonts w:ascii="Garamond" w:eastAsia="Times New Roman" w:hAnsi="Garamond" w:cs="Times New Roman"/>
          <w:kern w:val="0"/>
          <w:sz w:val="24"/>
          <w:szCs w:val="24"/>
          <w:lang w:eastAsia="pt-PT"/>
          <w14:ligatures w14:val="none"/>
        </w:rPr>
        <w:t xml:space="preserve"> </w:t>
      </w:r>
      <w:proofErr w:type="spellStart"/>
      <w:r w:rsidR="00FE24B0" w:rsidRPr="00DD2255">
        <w:rPr>
          <w:rFonts w:ascii="Garamond" w:eastAsia="Times New Roman" w:hAnsi="Garamond" w:cs="Times New Roman"/>
          <w:kern w:val="0"/>
          <w:sz w:val="24"/>
          <w:szCs w:val="24"/>
          <w:lang w:eastAsia="pt-PT"/>
          <w14:ligatures w14:val="none"/>
        </w:rPr>
        <w:t>et</w:t>
      </w:r>
      <w:proofErr w:type="spellEnd"/>
      <w:r w:rsidR="00FE24B0" w:rsidRPr="00DD2255">
        <w:rPr>
          <w:rFonts w:ascii="Garamond" w:eastAsia="Times New Roman" w:hAnsi="Garamond" w:cs="Times New Roman"/>
          <w:kern w:val="0"/>
          <w:sz w:val="24"/>
          <w:szCs w:val="24"/>
          <w:lang w:eastAsia="pt-PT"/>
          <w14:ligatures w14:val="none"/>
        </w:rPr>
        <w:t xml:space="preserve"> al., 2018; Santos </w:t>
      </w:r>
      <w:proofErr w:type="spellStart"/>
      <w:r w:rsidR="00FE24B0" w:rsidRPr="00DD2255">
        <w:rPr>
          <w:rFonts w:ascii="Garamond" w:eastAsia="Times New Roman" w:hAnsi="Garamond" w:cs="Times New Roman"/>
          <w:kern w:val="0"/>
          <w:sz w:val="24"/>
          <w:szCs w:val="24"/>
          <w:lang w:eastAsia="pt-PT"/>
          <w14:ligatures w14:val="none"/>
        </w:rPr>
        <w:t>et</w:t>
      </w:r>
      <w:proofErr w:type="spellEnd"/>
      <w:r w:rsidR="00FE24B0" w:rsidRPr="00DD2255">
        <w:rPr>
          <w:rFonts w:ascii="Garamond" w:eastAsia="Times New Roman" w:hAnsi="Garamond" w:cs="Times New Roman"/>
          <w:kern w:val="0"/>
          <w:sz w:val="24"/>
          <w:szCs w:val="24"/>
          <w:lang w:eastAsia="pt-PT"/>
          <w14:ligatures w14:val="none"/>
        </w:rPr>
        <w:t xml:space="preserve"> al., 2022;) como as de sócios torcedores, que podem sentir uma obrigação devido ao seu compromisso financeiro ou de um envolvimento transacional (</w:t>
      </w:r>
      <w:proofErr w:type="spellStart"/>
      <w:r w:rsidR="00FE24B0" w:rsidRPr="00DD2255">
        <w:rPr>
          <w:rFonts w:ascii="Garamond" w:eastAsia="Times New Roman" w:hAnsi="Garamond" w:cs="Times New Roman"/>
          <w:kern w:val="0"/>
          <w:sz w:val="24"/>
          <w:szCs w:val="24"/>
          <w:lang w:eastAsia="pt-PT"/>
          <w14:ligatures w14:val="none"/>
        </w:rPr>
        <w:t>Yoshida</w:t>
      </w:r>
      <w:proofErr w:type="spellEnd"/>
      <w:r w:rsidR="00FE24B0" w:rsidRPr="00DD2255">
        <w:rPr>
          <w:rFonts w:ascii="Garamond" w:eastAsia="Times New Roman" w:hAnsi="Garamond" w:cs="Times New Roman"/>
          <w:kern w:val="0"/>
          <w:sz w:val="24"/>
          <w:szCs w:val="24"/>
          <w:lang w:eastAsia="pt-PT"/>
          <w14:ligatures w14:val="none"/>
        </w:rPr>
        <w:t xml:space="preserve"> </w:t>
      </w:r>
      <w:proofErr w:type="spellStart"/>
      <w:r w:rsidR="00FE24B0" w:rsidRPr="00DD2255">
        <w:rPr>
          <w:rFonts w:ascii="Garamond" w:eastAsia="Times New Roman" w:hAnsi="Garamond" w:cs="Times New Roman"/>
          <w:kern w:val="0"/>
          <w:sz w:val="24"/>
          <w:szCs w:val="24"/>
          <w:lang w:eastAsia="pt-PT"/>
          <w14:ligatures w14:val="none"/>
        </w:rPr>
        <w:t>et</w:t>
      </w:r>
      <w:proofErr w:type="spellEnd"/>
      <w:r w:rsidR="00FE24B0" w:rsidRPr="00DD2255">
        <w:rPr>
          <w:rFonts w:ascii="Garamond" w:eastAsia="Times New Roman" w:hAnsi="Garamond" w:cs="Times New Roman"/>
          <w:kern w:val="0"/>
          <w:sz w:val="24"/>
          <w:szCs w:val="24"/>
          <w:lang w:eastAsia="pt-PT"/>
          <w14:ligatures w14:val="none"/>
        </w:rPr>
        <w:t xml:space="preserve"> al., 2014). </w:t>
      </w:r>
      <w:r w:rsidR="007E6B1C" w:rsidRPr="00DD2255">
        <w:rPr>
          <w:rFonts w:ascii="Garamond" w:eastAsia="Times New Roman" w:hAnsi="Garamond" w:cs="Times New Roman"/>
          <w:kern w:val="0"/>
          <w:sz w:val="24"/>
          <w:szCs w:val="24"/>
          <w:lang w:eastAsia="pt-PT"/>
          <w14:ligatures w14:val="none"/>
        </w:rPr>
        <w:t>Esses, podem formar expectativas mais altas e um nível de criticidade maior do que não sócios, exatamente por conta de seu compromisso formalizado</w:t>
      </w:r>
      <w:r w:rsidR="00A34B84" w:rsidRPr="00DD2255">
        <w:rPr>
          <w:rFonts w:ascii="Garamond" w:eastAsia="Times New Roman" w:hAnsi="Garamond" w:cs="Times New Roman"/>
          <w:kern w:val="0"/>
          <w:sz w:val="24"/>
          <w:szCs w:val="24"/>
          <w:lang w:eastAsia="pt-PT"/>
          <w14:ligatures w14:val="none"/>
        </w:rPr>
        <w:t>.</w:t>
      </w:r>
      <w:r w:rsidR="007E6B1C" w:rsidRPr="00DD2255">
        <w:rPr>
          <w:rFonts w:ascii="Garamond" w:eastAsia="Times New Roman" w:hAnsi="Garamond" w:cs="Times New Roman"/>
          <w:kern w:val="0"/>
          <w:sz w:val="24"/>
          <w:szCs w:val="24"/>
          <w:lang w:eastAsia="pt-PT"/>
          <w14:ligatures w14:val="none"/>
        </w:rPr>
        <w:t xml:space="preserve"> </w:t>
      </w:r>
      <w:proofErr w:type="spellStart"/>
      <w:r w:rsidR="00E23ABA" w:rsidRPr="00DD2255">
        <w:rPr>
          <w:rFonts w:ascii="Garamond" w:hAnsi="Garamond"/>
          <w:sz w:val="24"/>
          <w:szCs w:val="24"/>
        </w:rPr>
        <w:t>Aichner</w:t>
      </w:r>
      <w:proofErr w:type="spellEnd"/>
      <w:r w:rsidR="00E23ABA" w:rsidRPr="00DD2255">
        <w:rPr>
          <w:rFonts w:ascii="Garamond" w:hAnsi="Garamond"/>
          <w:sz w:val="24"/>
          <w:szCs w:val="24"/>
        </w:rPr>
        <w:t xml:space="preserve"> (2019) e </w:t>
      </w:r>
      <w:proofErr w:type="spellStart"/>
      <w:r w:rsidR="00A34B84" w:rsidRPr="00DD2255">
        <w:rPr>
          <w:rFonts w:ascii="Garamond" w:hAnsi="Garamond" w:cs="Arial"/>
          <w:sz w:val="24"/>
          <w:szCs w:val="24"/>
          <w:shd w:val="clear" w:color="auto" w:fill="FFFFFF"/>
        </w:rPr>
        <w:t>Tachis</w:t>
      </w:r>
      <w:proofErr w:type="spellEnd"/>
      <w:r w:rsidR="00A34B84" w:rsidRPr="00DD2255">
        <w:rPr>
          <w:rFonts w:ascii="Garamond" w:eastAsia="Times New Roman" w:hAnsi="Garamond" w:cs="Times New Roman"/>
          <w:kern w:val="0"/>
          <w:sz w:val="24"/>
          <w:szCs w:val="24"/>
          <w:lang w:eastAsia="pt-PT"/>
          <w14:ligatures w14:val="none"/>
        </w:rPr>
        <w:t xml:space="preserve"> </w:t>
      </w:r>
      <w:r w:rsidR="007E6B1C" w:rsidRPr="00DD2255">
        <w:rPr>
          <w:rFonts w:ascii="Garamond" w:eastAsia="Times New Roman" w:hAnsi="Garamond" w:cs="Times New Roman"/>
          <w:kern w:val="0"/>
          <w:sz w:val="24"/>
          <w:szCs w:val="24"/>
          <w:lang w:eastAsia="pt-PT"/>
          <w14:ligatures w14:val="none"/>
        </w:rPr>
        <w:t xml:space="preserve">e </w:t>
      </w:r>
      <w:proofErr w:type="spellStart"/>
      <w:r w:rsidR="00A34B84" w:rsidRPr="00DD2255">
        <w:rPr>
          <w:rFonts w:ascii="Garamond" w:hAnsi="Garamond" w:cs="Arial"/>
          <w:sz w:val="24"/>
          <w:szCs w:val="24"/>
          <w:shd w:val="clear" w:color="auto" w:fill="FFFFFF"/>
        </w:rPr>
        <w:t>Tzetzis</w:t>
      </w:r>
      <w:proofErr w:type="spellEnd"/>
      <w:r w:rsidR="00A34B84" w:rsidRPr="00DD2255">
        <w:rPr>
          <w:rFonts w:ascii="Garamond" w:eastAsia="Times New Roman" w:hAnsi="Garamond" w:cs="Times New Roman"/>
          <w:kern w:val="0"/>
          <w:sz w:val="24"/>
          <w:szCs w:val="24"/>
          <w:lang w:eastAsia="pt-PT"/>
          <w14:ligatures w14:val="none"/>
        </w:rPr>
        <w:t xml:space="preserve"> </w:t>
      </w:r>
      <w:r w:rsidR="007E6B1C" w:rsidRPr="00DD2255">
        <w:rPr>
          <w:rFonts w:ascii="Garamond" w:eastAsia="Times New Roman" w:hAnsi="Garamond" w:cs="Times New Roman"/>
          <w:kern w:val="0"/>
          <w:sz w:val="24"/>
          <w:szCs w:val="24"/>
          <w:lang w:eastAsia="pt-PT"/>
          <w14:ligatures w14:val="none"/>
        </w:rPr>
        <w:t>(201</w:t>
      </w:r>
      <w:r w:rsidR="00A34B84" w:rsidRPr="00DD2255">
        <w:rPr>
          <w:rFonts w:ascii="Garamond" w:eastAsia="Times New Roman" w:hAnsi="Garamond" w:cs="Times New Roman"/>
          <w:kern w:val="0"/>
          <w:sz w:val="24"/>
          <w:szCs w:val="24"/>
          <w:lang w:eastAsia="pt-PT"/>
          <w14:ligatures w14:val="none"/>
        </w:rPr>
        <w:t>5</w:t>
      </w:r>
      <w:r w:rsidR="007E6B1C" w:rsidRPr="00DD2255">
        <w:rPr>
          <w:rFonts w:ascii="Garamond" w:eastAsia="Times New Roman" w:hAnsi="Garamond" w:cs="Times New Roman"/>
          <w:kern w:val="0"/>
          <w:sz w:val="24"/>
          <w:szCs w:val="24"/>
          <w:lang w:eastAsia="pt-PT"/>
          <w14:ligatures w14:val="none"/>
        </w:rPr>
        <w:t xml:space="preserve">) argumentam: </w:t>
      </w:r>
      <w:r w:rsidR="00A34B84" w:rsidRPr="00DD2255">
        <w:rPr>
          <w:rFonts w:ascii="Garamond" w:eastAsia="Times New Roman" w:hAnsi="Garamond" w:cs="Times New Roman"/>
          <w:kern w:val="0"/>
          <w:sz w:val="24"/>
          <w:szCs w:val="24"/>
          <w:lang w:eastAsia="pt-PT"/>
          <w14:ligatures w14:val="none"/>
        </w:rPr>
        <w:t>que a</w:t>
      </w:r>
      <w:r w:rsidR="007E6B1C" w:rsidRPr="00DD2255">
        <w:rPr>
          <w:rFonts w:ascii="Garamond" w:eastAsia="Times New Roman" w:hAnsi="Garamond" w:cs="Times New Roman"/>
          <w:kern w:val="0"/>
          <w:sz w:val="24"/>
          <w:szCs w:val="24"/>
          <w:lang w:eastAsia="pt-PT"/>
          <w14:ligatures w14:val="none"/>
        </w:rPr>
        <w:t xml:space="preserve">s expectativas </w:t>
      </w:r>
      <w:r w:rsidR="00E23ABA" w:rsidRPr="00DD2255">
        <w:rPr>
          <w:rFonts w:ascii="Garamond" w:eastAsia="Times New Roman" w:hAnsi="Garamond" w:cs="Times New Roman"/>
          <w:kern w:val="0"/>
          <w:sz w:val="24"/>
          <w:szCs w:val="24"/>
          <w:lang w:eastAsia="pt-PT"/>
          <w14:ligatures w14:val="none"/>
        </w:rPr>
        <w:t xml:space="preserve">do consumo </w:t>
      </w:r>
      <w:r w:rsidR="007E6B1C" w:rsidRPr="00DD2255">
        <w:rPr>
          <w:rFonts w:ascii="Garamond" w:eastAsia="Times New Roman" w:hAnsi="Garamond" w:cs="Times New Roman"/>
          <w:kern w:val="0"/>
          <w:sz w:val="24"/>
          <w:szCs w:val="24"/>
          <w:lang w:eastAsia="pt-PT"/>
          <w14:ligatures w14:val="none"/>
        </w:rPr>
        <w:t>influenciam as reações emocionais e</w:t>
      </w:r>
      <w:r w:rsidR="00A34B84" w:rsidRPr="00DD2255">
        <w:rPr>
          <w:rFonts w:ascii="Garamond" w:eastAsia="Times New Roman" w:hAnsi="Garamond" w:cs="Times New Roman"/>
          <w:kern w:val="0"/>
          <w:sz w:val="24"/>
          <w:szCs w:val="24"/>
          <w:lang w:eastAsia="pt-PT"/>
          <w14:ligatures w14:val="none"/>
        </w:rPr>
        <w:t xml:space="preserve"> a</w:t>
      </w:r>
      <w:r w:rsidR="007E6B1C" w:rsidRPr="00DD2255">
        <w:rPr>
          <w:rFonts w:ascii="Garamond" w:eastAsia="Times New Roman" w:hAnsi="Garamond" w:cs="Times New Roman"/>
          <w:kern w:val="0"/>
          <w:sz w:val="24"/>
          <w:szCs w:val="24"/>
          <w:lang w:eastAsia="pt-PT"/>
          <w14:ligatures w14:val="none"/>
        </w:rPr>
        <w:t xml:space="preserve"> lealdade</w:t>
      </w:r>
      <w:r w:rsidR="00A34B84" w:rsidRPr="00DD2255">
        <w:rPr>
          <w:rFonts w:ascii="Garamond" w:eastAsia="Times New Roman" w:hAnsi="Garamond" w:cs="Times New Roman"/>
          <w:kern w:val="0"/>
          <w:sz w:val="24"/>
          <w:szCs w:val="24"/>
          <w:lang w:eastAsia="pt-PT"/>
          <w14:ligatures w14:val="none"/>
        </w:rPr>
        <w:t xml:space="preserve"> dos</w:t>
      </w:r>
      <w:r w:rsidR="00FE24B0" w:rsidRPr="00DD2255">
        <w:rPr>
          <w:rFonts w:ascii="Garamond" w:eastAsia="Times New Roman" w:hAnsi="Garamond" w:cs="Times New Roman"/>
          <w:kern w:val="0"/>
          <w:sz w:val="24"/>
          <w:szCs w:val="24"/>
          <w:lang w:eastAsia="pt-PT"/>
          <w14:ligatures w14:val="none"/>
        </w:rPr>
        <w:t xml:space="preserve"> consumidores e fãs</w:t>
      </w:r>
      <w:r w:rsidR="007E6B1C" w:rsidRPr="00DD2255">
        <w:rPr>
          <w:rFonts w:ascii="Garamond" w:eastAsia="Times New Roman" w:hAnsi="Garamond" w:cs="Times New Roman"/>
          <w:kern w:val="0"/>
          <w:sz w:val="24"/>
          <w:szCs w:val="24"/>
          <w:lang w:eastAsia="pt-PT"/>
          <w14:ligatures w14:val="none"/>
        </w:rPr>
        <w:t xml:space="preserve">. Expectativas mais altas podem levar a uma maior </w:t>
      </w:r>
      <w:r w:rsidR="00C842AF" w:rsidRPr="00DD2255">
        <w:rPr>
          <w:rFonts w:ascii="Garamond" w:eastAsia="Times New Roman" w:hAnsi="Garamond" w:cs="Times New Roman"/>
          <w:kern w:val="0"/>
          <w:sz w:val="24"/>
          <w:szCs w:val="24"/>
          <w:lang w:eastAsia="pt-PT"/>
          <w14:ligatures w14:val="none"/>
        </w:rPr>
        <w:t>crítica,</w:t>
      </w:r>
      <w:r w:rsidR="007E6B1C" w:rsidRPr="00DD2255">
        <w:rPr>
          <w:rFonts w:ascii="Garamond" w:eastAsia="Times New Roman" w:hAnsi="Garamond" w:cs="Times New Roman"/>
          <w:kern w:val="0"/>
          <w:sz w:val="24"/>
          <w:szCs w:val="24"/>
          <w:lang w:eastAsia="pt-PT"/>
          <w14:ligatures w14:val="none"/>
        </w:rPr>
        <w:t xml:space="preserve"> enquanto expectativas mais baixas ou uma visão mais idealista frequentemente resultam em uma atitude mais positiva e de apoio.</w:t>
      </w:r>
      <w:r w:rsidR="007E6B1C" w:rsidRPr="00DD2255">
        <w:rPr>
          <w:rFonts w:ascii="Times New Roman" w:eastAsia="Times New Roman" w:hAnsi="Times New Roman" w:cs="Times New Roman"/>
          <w:kern w:val="0"/>
          <w:sz w:val="24"/>
          <w:szCs w:val="24"/>
          <w:lang w:eastAsia="pt-PT"/>
          <w14:ligatures w14:val="none"/>
        </w:rPr>
        <w:t>​</w:t>
      </w:r>
      <w:r w:rsidR="007E6B1C" w:rsidRPr="00DD2255">
        <w:rPr>
          <w:rFonts w:ascii="Garamond" w:eastAsia="Times New Roman" w:hAnsi="Garamond" w:cs="Times New Roman"/>
          <w:kern w:val="0"/>
          <w:sz w:val="24"/>
          <w:szCs w:val="24"/>
          <w:lang w:eastAsia="pt-PT"/>
          <w14:ligatures w14:val="none"/>
        </w:rPr>
        <w:t xml:space="preserve"> e indicam, neste caso, que sócio</w:t>
      </w:r>
      <w:r w:rsidR="00E23ABA" w:rsidRPr="00DD2255">
        <w:rPr>
          <w:rFonts w:ascii="Garamond" w:eastAsia="Times New Roman" w:hAnsi="Garamond" w:cs="Times New Roman"/>
          <w:kern w:val="0"/>
          <w:sz w:val="24"/>
          <w:szCs w:val="24"/>
          <w:lang w:eastAsia="pt-PT"/>
          <w14:ligatures w14:val="none"/>
        </w:rPr>
        <w:t>s</w:t>
      </w:r>
      <w:r w:rsidR="007E6B1C" w:rsidRPr="00DD2255">
        <w:rPr>
          <w:rFonts w:ascii="Garamond" w:eastAsia="Times New Roman" w:hAnsi="Garamond" w:cs="Times New Roman"/>
          <w:kern w:val="0"/>
          <w:sz w:val="24"/>
          <w:szCs w:val="24"/>
          <w:lang w:eastAsia="pt-PT"/>
          <w14:ligatures w14:val="none"/>
        </w:rPr>
        <w:t xml:space="preserve"> podem ser mais idealistas e expressar um amor mais puro e menos crítico. </w:t>
      </w:r>
      <w:r w:rsidR="00460D8B" w:rsidRPr="00DD2255">
        <w:rPr>
          <w:rFonts w:ascii="Garamond" w:eastAsia="Times New Roman" w:hAnsi="Garamond" w:cs="Times New Roman"/>
          <w:kern w:val="0"/>
          <w:sz w:val="24"/>
          <w:szCs w:val="24"/>
          <w:lang w:eastAsia="pt-PT"/>
          <w14:ligatures w14:val="none"/>
        </w:rPr>
        <w:t xml:space="preserve"> A própria investigação de </w:t>
      </w:r>
      <w:proofErr w:type="spellStart"/>
      <w:r w:rsidR="00460D8B" w:rsidRPr="00DD2255">
        <w:rPr>
          <w:rFonts w:ascii="Garamond" w:eastAsia="Times New Roman" w:hAnsi="Garamond" w:cs="Times New Roman"/>
          <w:kern w:val="0"/>
          <w:sz w:val="24"/>
          <w:szCs w:val="24"/>
          <w:lang w:eastAsia="pt-PT"/>
          <w14:ligatures w14:val="none"/>
        </w:rPr>
        <w:t>Stander</w:t>
      </w:r>
      <w:proofErr w:type="spellEnd"/>
      <w:r w:rsidR="00460D8B" w:rsidRPr="00DD2255">
        <w:rPr>
          <w:rFonts w:ascii="Garamond" w:eastAsia="Times New Roman" w:hAnsi="Garamond" w:cs="Times New Roman"/>
          <w:kern w:val="0"/>
          <w:sz w:val="24"/>
          <w:szCs w:val="24"/>
          <w:lang w:eastAsia="pt-PT"/>
          <w14:ligatures w14:val="none"/>
        </w:rPr>
        <w:t xml:space="preserve"> e </w:t>
      </w:r>
      <w:proofErr w:type="spellStart"/>
      <w:r w:rsidR="00460D8B" w:rsidRPr="00DD2255">
        <w:rPr>
          <w:rFonts w:ascii="Garamond" w:eastAsia="Times New Roman" w:hAnsi="Garamond" w:cs="Times New Roman"/>
          <w:kern w:val="0"/>
          <w:sz w:val="24"/>
          <w:szCs w:val="24"/>
          <w:lang w:eastAsia="pt-PT"/>
          <w14:ligatures w14:val="none"/>
        </w:rPr>
        <w:t>Beer</w:t>
      </w:r>
      <w:proofErr w:type="spellEnd"/>
      <w:r w:rsidR="00460D8B" w:rsidRPr="00DD2255">
        <w:rPr>
          <w:rFonts w:ascii="Garamond" w:eastAsia="Times New Roman" w:hAnsi="Garamond" w:cs="Times New Roman"/>
          <w:kern w:val="0"/>
          <w:sz w:val="24"/>
          <w:szCs w:val="24"/>
          <w:lang w:eastAsia="pt-PT"/>
          <w14:ligatures w14:val="none"/>
        </w:rPr>
        <w:t xml:space="preserve"> (2016)</w:t>
      </w:r>
      <w:r w:rsidR="007E6B1C" w:rsidRPr="00DD2255">
        <w:rPr>
          <w:rFonts w:ascii="Garamond" w:eastAsia="Times New Roman" w:hAnsi="Garamond" w:cs="Times New Roman"/>
          <w:kern w:val="0"/>
          <w:sz w:val="24"/>
          <w:szCs w:val="24"/>
          <w:lang w:eastAsia="pt-PT"/>
          <w14:ligatures w14:val="none"/>
        </w:rPr>
        <w:t xml:space="preserve"> </w:t>
      </w:r>
      <w:r w:rsidR="006C4AFA" w:rsidRPr="00DD2255">
        <w:rPr>
          <w:rFonts w:ascii="Garamond" w:eastAsia="Times New Roman" w:hAnsi="Garamond" w:cs="Times New Roman"/>
          <w:kern w:val="0"/>
          <w:sz w:val="24"/>
          <w:szCs w:val="24"/>
          <w:lang w:eastAsia="pt-PT"/>
          <w14:ligatures w14:val="none"/>
        </w:rPr>
        <w:t xml:space="preserve">também </w:t>
      </w:r>
      <w:r w:rsidR="005603D3" w:rsidRPr="00DD2255">
        <w:rPr>
          <w:rFonts w:ascii="Garamond" w:eastAsia="Times New Roman" w:hAnsi="Garamond" w:cs="Times New Roman"/>
          <w:kern w:val="0"/>
          <w:sz w:val="24"/>
          <w:szCs w:val="24"/>
          <w:lang w:eastAsia="pt-PT"/>
          <w14:ligatures w14:val="none"/>
        </w:rPr>
        <w:t xml:space="preserve">apresenta </w:t>
      </w:r>
      <w:r w:rsidR="00460D8B" w:rsidRPr="00DD2255">
        <w:rPr>
          <w:rFonts w:ascii="Garamond" w:eastAsia="Times New Roman" w:hAnsi="Garamond" w:cs="Times New Roman"/>
          <w:kern w:val="0"/>
          <w:sz w:val="24"/>
          <w:szCs w:val="24"/>
          <w:lang w:eastAsia="pt-PT"/>
          <w14:ligatures w14:val="none"/>
        </w:rPr>
        <w:t xml:space="preserve">em seus resultados, que </w:t>
      </w:r>
      <w:r w:rsidR="005603D3" w:rsidRPr="00DD2255">
        <w:rPr>
          <w:rFonts w:ascii="Garamond" w:eastAsia="Times New Roman" w:hAnsi="Garamond" w:cs="Times New Roman"/>
          <w:kern w:val="0"/>
          <w:sz w:val="24"/>
          <w:szCs w:val="24"/>
          <w:lang w:eastAsia="pt-PT"/>
          <w14:ligatures w14:val="none"/>
        </w:rPr>
        <w:t xml:space="preserve">aqueles que </w:t>
      </w:r>
      <w:proofErr w:type="spellStart"/>
      <w:r w:rsidR="005603D3" w:rsidRPr="00DD2255">
        <w:rPr>
          <w:rFonts w:ascii="Garamond" w:eastAsia="Times New Roman" w:hAnsi="Garamond" w:cs="Times New Roman"/>
          <w:kern w:val="0"/>
          <w:sz w:val="24"/>
          <w:szCs w:val="24"/>
          <w:lang w:eastAsia="pt-PT"/>
          <w14:ligatures w14:val="none"/>
        </w:rPr>
        <w:t>acessam</w:t>
      </w:r>
      <w:proofErr w:type="spellEnd"/>
      <w:r w:rsidR="005603D3" w:rsidRPr="00DD2255">
        <w:rPr>
          <w:rFonts w:ascii="Garamond" w:eastAsia="Times New Roman" w:hAnsi="Garamond" w:cs="Times New Roman"/>
          <w:kern w:val="0"/>
          <w:sz w:val="24"/>
          <w:szCs w:val="24"/>
          <w:lang w:eastAsia="pt-PT"/>
          <w14:ligatures w14:val="none"/>
        </w:rPr>
        <w:t xml:space="preserve"> regularmente as plataformas de </w:t>
      </w:r>
      <w:r w:rsidR="005603D3" w:rsidRPr="00DD2255">
        <w:rPr>
          <w:rFonts w:ascii="Garamond" w:eastAsia="Times New Roman" w:hAnsi="Garamond" w:cs="Times New Roman"/>
          <w:i/>
          <w:iCs/>
          <w:kern w:val="0"/>
          <w:sz w:val="24"/>
          <w:szCs w:val="24"/>
          <w:lang w:eastAsia="pt-PT"/>
          <w14:ligatures w14:val="none"/>
        </w:rPr>
        <w:t>social media</w:t>
      </w:r>
      <w:r w:rsidR="005603D3" w:rsidRPr="00DD2255">
        <w:rPr>
          <w:rFonts w:ascii="Garamond" w:eastAsia="Times New Roman" w:hAnsi="Garamond" w:cs="Times New Roman"/>
          <w:kern w:val="0"/>
          <w:sz w:val="24"/>
          <w:szCs w:val="24"/>
          <w:lang w:eastAsia="pt-PT"/>
          <w14:ligatures w14:val="none"/>
        </w:rPr>
        <w:t xml:space="preserve"> do clube </w:t>
      </w:r>
      <w:r w:rsidR="006C4AFA" w:rsidRPr="00DD2255">
        <w:rPr>
          <w:rFonts w:ascii="Garamond" w:eastAsia="Times New Roman" w:hAnsi="Garamond" w:cs="Times New Roman"/>
          <w:kern w:val="0"/>
          <w:sz w:val="24"/>
          <w:szCs w:val="24"/>
          <w:lang w:eastAsia="pt-PT"/>
          <w14:ligatures w14:val="none"/>
        </w:rPr>
        <w:t>d</w:t>
      </w:r>
      <w:r w:rsidR="005603D3" w:rsidRPr="00DD2255">
        <w:rPr>
          <w:rFonts w:ascii="Garamond" w:eastAsia="Times New Roman" w:hAnsi="Garamond" w:cs="Times New Roman"/>
          <w:kern w:val="0"/>
          <w:sz w:val="24"/>
          <w:szCs w:val="24"/>
          <w:lang w:eastAsia="pt-PT"/>
          <w14:ligatures w14:val="none"/>
        </w:rPr>
        <w:t>esportivo</w:t>
      </w:r>
      <w:r w:rsidR="006C4AFA" w:rsidRPr="00DD2255">
        <w:rPr>
          <w:rFonts w:ascii="Garamond" w:eastAsia="Times New Roman" w:hAnsi="Garamond" w:cs="Times New Roman"/>
          <w:kern w:val="0"/>
          <w:sz w:val="24"/>
          <w:szCs w:val="24"/>
          <w:lang w:eastAsia="pt-PT"/>
          <w14:ligatures w14:val="none"/>
        </w:rPr>
        <w:t xml:space="preserve"> tem um maior nível de </w:t>
      </w:r>
      <w:r w:rsidR="006C4AFA" w:rsidRPr="00DD2255">
        <w:rPr>
          <w:rFonts w:ascii="Garamond" w:eastAsia="Times New Roman" w:hAnsi="Garamond" w:cs="Times New Roman"/>
          <w:i/>
          <w:iCs/>
          <w:kern w:val="0"/>
          <w:sz w:val="24"/>
          <w:szCs w:val="24"/>
          <w:lang w:eastAsia="pt-PT"/>
          <w14:ligatures w14:val="none"/>
        </w:rPr>
        <w:t xml:space="preserve">social media </w:t>
      </w:r>
      <w:proofErr w:type="spellStart"/>
      <w:proofErr w:type="gramStart"/>
      <w:r w:rsidR="006C4AFA" w:rsidRPr="00DD2255">
        <w:rPr>
          <w:rFonts w:ascii="Garamond" w:eastAsia="Times New Roman" w:hAnsi="Garamond" w:cs="Times New Roman"/>
          <w:i/>
          <w:iCs/>
          <w:kern w:val="0"/>
          <w:sz w:val="24"/>
          <w:szCs w:val="24"/>
          <w:lang w:eastAsia="pt-PT"/>
          <w14:ligatures w14:val="none"/>
        </w:rPr>
        <w:t>engagement</w:t>
      </w:r>
      <w:proofErr w:type="spellEnd"/>
      <w:r w:rsidR="006C4AFA" w:rsidRPr="00DD2255">
        <w:rPr>
          <w:rFonts w:ascii="Garamond" w:eastAsia="Times New Roman" w:hAnsi="Garamond" w:cs="Times New Roman"/>
          <w:kern w:val="0"/>
          <w:sz w:val="24"/>
          <w:szCs w:val="24"/>
          <w:lang w:eastAsia="pt-PT"/>
          <w14:ligatures w14:val="none"/>
        </w:rPr>
        <w:t xml:space="preserve"> </w:t>
      </w:r>
      <w:r w:rsidR="00460D8B" w:rsidRPr="00DD2255">
        <w:rPr>
          <w:rFonts w:ascii="Garamond" w:eastAsia="Times New Roman" w:hAnsi="Garamond" w:cs="Times New Roman"/>
          <w:kern w:val="0"/>
          <w:sz w:val="24"/>
          <w:szCs w:val="24"/>
          <w:lang w:eastAsia="pt-PT"/>
          <w14:ligatures w14:val="none"/>
        </w:rPr>
        <w:t>,</w:t>
      </w:r>
      <w:proofErr w:type="gramEnd"/>
      <w:r w:rsidR="00460D8B" w:rsidRPr="00DD2255">
        <w:rPr>
          <w:rFonts w:ascii="Garamond" w:eastAsia="Times New Roman" w:hAnsi="Garamond" w:cs="Times New Roman"/>
          <w:kern w:val="0"/>
          <w:sz w:val="24"/>
          <w:szCs w:val="24"/>
          <w:lang w:eastAsia="pt-PT"/>
          <w14:ligatures w14:val="none"/>
        </w:rPr>
        <w:t xml:space="preserve"> não diferindo entre sócios e não sócios</w:t>
      </w:r>
      <w:r w:rsidR="006C4AFA" w:rsidRPr="00DD2255">
        <w:rPr>
          <w:rFonts w:ascii="Garamond" w:eastAsia="Times New Roman" w:hAnsi="Garamond" w:cs="Times New Roman"/>
          <w:kern w:val="0"/>
          <w:sz w:val="24"/>
          <w:szCs w:val="24"/>
          <w:lang w:eastAsia="pt-PT"/>
          <w14:ligatures w14:val="none"/>
        </w:rPr>
        <w:t>. D</w:t>
      </w:r>
      <w:r w:rsidR="007E6B1C" w:rsidRPr="00DD2255">
        <w:rPr>
          <w:rFonts w:ascii="Garamond" w:eastAsia="Times New Roman" w:hAnsi="Garamond" w:cs="Times New Roman"/>
          <w:kern w:val="0"/>
          <w:sz w:val="24"/>
          <w:szCs w:val="24"/>
          <w:lang w:eastAsia="pt-PT"/>
          <w14:ligatures w14:val="none"/>
        </w:rPr>
        <w:t xml:space="preserve">essa forma, </w:t>
      </w:r>
      <w:r w:rsidR="00E23ABA" w:rsidRPr="00DD2255">
        <w:rPr>
          <w:rFonts w:ascii="Garamond" w:eastAsia="Times New Roman" w:hAnsi="Garamond" w:cs="Times New Roman"/>
          <w:kern w:val="0"/>
          <w:sz w:val="24"/>
          <w:szCs w:val="24"/>
          <w:lang w:eastAsia="pt-PT"/>
          <w14:ligatures w14:val="none"/>
        </w:rPr>
        <w:t xml:space="preserve">os </w:t>
      </w:r>
      <w:r w:rsidR="007E6B1C" w:rsidRPr="00DD2255">
        <w:rPr>
          <w:rFonts w:ascii="Garamond" w:eastAsia="Times New Roman" w:hAnsi="Garamond" w:cs="Times New Roman"/>
          <w:kern w:val="0"/>
          <w:sz w:val="24"/>
          <w:szCs w:val="24"/>
          <w:lang w:eastAsia="pt-PT"/>
          <w14:ligatures w14:val="none"/>
        </w:rPr>
        <w:t>não sócio</w:t>
      </w:r>
      <w:r w:rsidR="00E23ABA" w:rsidRPr="00DD2255">
        <w:rPr>
          <w:rFonts w:ascii="Garamond" w:eastAsia="Times New Roman" w:hAnsi="Garamond" w:cs="Times New Roman"/>
          <w:kern w:val="0"/>
          <w:sz w:val="24"/>
          <w:szCs w:val="24"/>
          <w:lang w:eastAsia="pt-PT"/>
          <w14:ligatures w14:val="none"/>
        </w:rPr>
        <w:t>s</w:t>
      </w:r>
      <w:r w:rsidR="007E6B1C" w:rsidRPr="00DD2255">
        <w:rPr>
          <w:rFonts w:ascii="Garamond" w:eastAsia="Times New Roman" w:hAnsi="Garamond" w:cs="Times New Roman"/>
          <w:kern w:val="0"/>
          <w:sz w:val="24"/>
          <w:szCs w:val="24"/>
          <w:lang w:eastAsia="pt-PT"/>
          <w14:ligatures w14:val="none"/>
        </w:rPr>
        <w:t xml:space="preserve"> podem </w:t>
      </w:r>
      <w:r w:rsidR="006C4AFA" w:rsidRPr="00DD2255">
        <w:rPr>
          <w:rFonts w:ascii="Garamond" w:eastAsia="Times New Roman" w:hAnsi="Garamond" w:cs="Times New Roman"/>
          <w:kern w:val="0"/>
          <w:sz w:val="24"/>
          <w:szCs w:val="24"/>
          <w:lang w:eastAsia="pt-PT"/>
          <w14:ligatures w14:val="none"/>
        </w:rPr>
        <w:t xml:space="preserve">utilizar essa desconexão formal para </w:t>
      </w:r>
      <w:r w:rsidR="007E6B1C" w:rsidRPr="00DD2255">
        <w:rPr>
          <w:rFonts w:ascii="Garamond" w:eastAsia="Times New Roman" w:hAnsi="Garamond" w:cs="Times New Roman"/>
          <w:kern w:val="0"/>
          <w:sz w:val="24"/>
          <w:szCs w:val="24"/>
          <w:lang w:eastAsia="pt-PT"/>
          <w14:ligatures w14:val="none"/>
        </w:rPr>
        <w:t xml:space="preserve">demonstrar publicamente seu amor </w:t>
      </w:r>
      <w:r w:rsidR="006C4AFA" w:rsidRPr="00DD2255">
        <w:rPr>
          <w:rFonts w:ascii="Garamond" w:eastAsia="Times New Roman" w:hAnsi="Garamond" w:cs="Times New Roman"/>
          <w:kern w:val="0"/>
          <w:sz w:val="24"/>
          <w:szCs w:val="24"/>
          <w:lang w:eastAsia="pt-PT"/>
          <w14:ligatures w14:val="none"/>
        </w:rPr>
        <w:t>e</w:t>
      </w:r>
      <w:r w:rsidR="007E6B1C" w:rsidRPr="00DD2255">
        <w:rPr>
          <w:rFonts w:ascii="Garamond" w:eastAsia="Times New Roman" w:hAnsi="Garamond" w:cs="Times New Roman"/>
          <w:kern w:val="0"/>
          <w:sz w:val="24"/>
          <w:szCs w:val="24"/>
          <w:lang w:eastAsia="pt-PT"/>
          <w14:ligatures w14:val="none"/>
        </w:rPr>
        <w:t xml:space="preserve"> reafirmar sua identidade</w:t>
      </w:r>
      <w:r w:rsidR="00E23ABA" w:rsidRPr="00DD2255">
        <w:rPr>
          <w:rFonts w:ascii="Garamond" w:eastAsia="Times New Roman" w:hAnsi="Garamond" w:cs="Times New Roman"/>
          <w:kern w:val="0"/>
          <w:sz w:val="24"/>
          <w:szCs w:val="24"/>
          <w:lang w:eastAsia="pt-PT"/>
          <w14:ligatures w14:val="none"/>
        </w:rPr>
        <w:t xml:space="preserve"> e</w:t>
      </w:r>
      <w:r w:rsidR="007E6B1C" w:rsidRPr="00DD2255">
        <w:rPr>
          <w:rFonts w:ascii="Garamond" w:eastAsia="Times New Roman" w:hAnsi="Garamond" w:cs="Times New Roman"/>
          <w:kern w:val="0"/>
          <w:sz w:val="24"/>
          <w:szCs w:val="24"/>
          <w:lang w:eastAsia="pt-PT"/>
          <w14:ligatures w14:val="none"/>
        </w:rPr>
        <w:t xml:space="preserve"> </w:t>
      </w:r>
      <w:r w:rsidR="006C4AFA" w:rsidRPr="00DD2255">
        <w:rPr>
          <w:rFonts w:ascii="Garamond" w:eastAsia="Times New Roman" w:hAnsi="Garamond" w:cs="Times New Roman"/>
          <w:kern w:val="0"/>
          <w:sz w:val="24"/>
          <w:szCs w:val="24"/>
          <w:lang w:eastAsia="pt-PT"/>
          <w14:ligatures w14:val="none"/>
        </w:rPr>
        <w:t xml:space="preserve">seu </w:t>
      </w:r>
      <w:r w:rsidR="007E6B1C" w:rsidRPr="00DD2255">
        <w:rPr>
          <w:rFonts w:ascii="Garamond" w:eastAsia="Times New Roman" w:hAnsi="Garamond" w:cs="Times New Roman"/>
          <w:kern w:val="0"/>
          <w:sz w:val="24"/>
          <w:szCs w:val="24"/>
          <w:lang w:eastAsia="pt-PT"/>
          <w14:ligatures w14:val="none"/>
        </w:rPr>
        <w:t xml:space="preserve">status como </w:t>
      </w:r>
      <w:r w:rsidR="00C842AF" w:rsidRPr="00DD2255">
        <w:rPr>
          <w:rFonts w:ascii="Garamond" w:eastAsia="Times New Roman" w:hAnsi="Garamond" w:cs="Times New Roman"/>
          <w:kern w:val="0"/>
          <w:sz w:val="24"/>
          <w:szCs w:val="24"/>
          <w:lang w:eastAsia="pt-PT"/>
          <w14:ligatures w14:val="none"/>
        </w:rPr>
        <w:t>consumidores</w:t>
      </w:r>
      <w:r w:rsidR="007E6B1C" w:rsidRPr="00DD2255">
        <w:rPr>
          <w:rFonts w:ascii="Garamond" w:eastAsia="Times New Roman" w:hAnsi="Garamond" w:cs="Times New Roman"/>
          <w:kern w:val="0"/>
          <w:sz w:val="24"/>
          <w:szCs w:val="24"/>
          <w:lang w:eastAsia="pt-PT"/>
          <w14:ligatures w14:val="none"/>
        </w:rPr>
        <w:t xml:space="preserve"> dedicados </w:t>
      </w:r>
      <w:r w:rsidR="006C4AFA" w:rsidRPr="00DD2255">
        <w:rPr>
          <w:rFonts w:ascii="Garamond" w:eastAsia="Times New Roman" w:hAnsi="Garamond" w:cs="Times New Roman"/>
          <w:kern w:val="0"/>
          <w:sz w:val="24"/>
          <w:szCs w:val="24"/>
          <w:lang w:eastAsia="pt-PT"/>
          <w14:ligatures w14:val="none"/>
        </w:rPr>
        <w:t>(</w:t>
      </w:r>
      <w:r w:rsidR="00E23ABA" w:rsidRPr="00DD2255">
        <w:rPr>
          <w:rFonts w:ascii="Garamond" w:hAnsi="Garamond"/>
          <w:sz w:val="24"/>
          <w:szCs w:val="24"/>
        </w:rPr>
        <w:t xml:space="preserve">Sousa, 2013; </w:t>
      </w:r>
      <w:proofErr w:type="spellStart"/>
      <w:r w:rsidR="00C842AF" w:rsidRPr="00DD2255">
        <w:rPr>
          <w:rFonts w:ascii="Garamond" w:eastAsia="Times New Roman" w:hAnsi="Garamond" w:cs="Times New Roman"/>
          <w:kern w:val="0"/>
          <w:sz w:val="24"/>
          <w:szCs w:val="24"/>
          <w:lang w:eastAsia="pt-PT"/>
          <w14:ligatures w14:val="none"/>
        </w:rPr>
        <w:t>Mudrick</w:t>
      </w:r>
      <w:proofErr w:type="spellEnd"/>
      <w:r w:rsidR="00C842AF" w:rsidRPr="00DD2255">
        <w:rPr>
          <w:rFonts w:ascii="Garamond" w:eastAsia="Times New Roman" w:hAnsi="Garamond" w:cs="Times New Roman"/>
          <w:kern w:val="0"/>
          <w:sz w:val="24"/>
          <w:szCs w:val="24"/>
          <w:lang w:eastAsia="pt-PT"/>
          <w14:ligatures w14:val="none"/>
        </w:rPr>
        <w:t xml:space="preserve"> </w:t>
      </w:r>
      <w:proofErr w:type="spellStart"/>
      <w:r w:rsidR="00C842AF" w:rsidRPr="00DD2255">
        <w:rPr>
          <w:rFonts w:ascii="Garamond" w:eastAsia="Times New Roman" w:hAnsi="Garamond" w:cs="Times New Roman"/>
          <w:kern w:val="0"/>
          <w:sz w:val="24"/>
          <w:szCs w:val="24"/>
          <w:lang w:eastAsia="pt-PT"/>
          <w14:ligatures w14:val="none"/>
        </w:rPr>
        <w:t>et</w:t>
      </w:r>
      <w:proofErr w:type="spellEnd"/>
      <w:r w:rsidR="00C842AF" w:rsidRPr="00DD2255">
        <w:rPr>
          <w:rFonts w:ascii="Garamond" w:eastAsia="Times New Roman" w:hAnsi="Garamond" w:cs="Times New Roman"/>
          <w:kern w:val="0"/>
          <w:sz w:val="24"/>
          <w:szCs w:val="24"/>
          <w:lang w:eastAsia="pt-PT"/>
          <w14:ligatures w14:val="none"/>
        </w:rPr>
        <w:t xml:space="preserve"> al., 2016</w:t>
      </w:r>
      <w:r w:rsidR="007E6B1C" w:rsidRPr="00DD2255">
        <w:rPr>
          <w:rFonts w:ascii="Garamond" w:eastAsia="Times New Roman" w:hAnsi="Garamond" w:cs="Times New Roman"/>
          <w:kern w:val="0"/>
          <w:sz w:val="24"/>
          <w:szCs w:val="24"/>
          <w:lang w:eastAsia="pt-PT"/>
          <w14:ligatures w14:val="none"/>
        </w:rPr>
        <w:t>)</w:t>
      </w:r>
      <w:r w:rsidR="006C4AFA" w:rsidRPr="00DD2255">
        <w:rPr>
          <w:rFonts w:ascii="Garamond" w:eastAsia="Times New Roman" w:hAnsi="Garamond" w:cs="Times New Roman"/>
          <w:kern w:val="0"/>
          <w:sz w:val="24"/>
          <w:szCs w:val="24"/>
          <w:lang w:eastAsia="pt-PT"/>
          <w14:ligatures w14:val="none"/>
        </w:rPr>
        <w:t xml:space="preserve">. </w:t>
      </w:r>
    </w:p>
    <w:p w14:paraId="4D4CDE9C" w14:textId="0F33AC76" w:rsidR="00133568" w:rsidRPr="003417E1" w:rsidRDefault="008E5110" w:rsidP="00E11AB7">
      <w:pPr>
        <w:spacing w:line="360" w:lineRule="auto"/>
        <w:ind w:firstLine="708"/>
        <w:jc w:val="both"/>
        <w:rPr>
          <w:rFonts w:ascii="Garamond" w:eastAsia="Times New Roman" w:hAnsi="Garamond" w:cs="Times New Roman"/>
          <w:color w:val="FF0000"/>
          <w:kern w:val="0"/>
          <w:sz w:val="24"/>
          <w:szCs w:val="24"/>
          <w:lang w:eastAsia="pt-PT"/>
          <w14:ligatures w14:val="none"/>
        </w:rPr>
      </w:pPr>
      <w:r w:rsidRPr="008E5110">
        <w:rPr>
          <w:rFonts w:ascii="Garamond" w:eastAsia="Times New Roman" w:hAnsi="Garamond" w:cs="Times New Roman"/>
          <w:kern w:val="0"/>
          <w:sz w:val="24"/>
          <w:szCs w:val="24"/>
          <w:lang w:eastAsia="pt-PT"/>
          <w14:ligatures w14:val="none"/>
        </w:rPr>
        <w:t>Conforme verificado anteriormente, a</w:t>
      </w:r>
      <w:r w:rsidR="00133568" w:rsidRPr="008E5110">
        <w:rPr>
          <w:rFonts w:ascii="Garamond" w:eastAsia="Times New Roman" w:hAnsi="Garamond" w:cs="Times New Roman"/>
          <w:kern w:val="0"/>
          <w:sz w:val="24"/>
          <w:szCs w:val="24"/>
          <w:lang w:eastAsia="pt-PT"/>
          <w14:ligatures w14:val="none"/>
        </w:rPr>
        <w:t xml:space="preserve"> hipótese </w:t>
      </w:r>
      <w:r w:rsidR="00133568" w:rsidRPr="008E5110">
        <w:rPr>
          <w:rFonts w:ascii="Garamond" w:eastAsia="Times New Roman" w:hAnsi="Garamond" w:cs="Times New Roman"/>
          <w:b/>
          <w:bCs/>
          <w:kern w:val="0"/>
          <w:sz w:val="24"/>
          <w:szCs w:val="24"/>
          <w:lang w:eastAsia="pt-PT"/>
          <w14:ligatures w14:val="none"/>
        </w:rPr>
        <w:t>H2</w:t>
      </w:r>
      <w:r w:rsidR="00133568" w:rsidRPr="008E5110">
        <w:rPr>
          <w:rFonts w:ascii="Garamond" w:eastAsia="Times New Roman" w:hAnsi="Garamond" w:cs="Times New Roman"/>
          <w:kern w:val="0"/>
          <w:sz w:val="24"/>
          <w:szCs w:val="24"/>
          <w:lang w:eastAsia="pt-PT"/>
          <w14:ligatures w14:val="none"/>
        </w:rPr>
        <w:t xml:space="preserve"> também foi confirmada, demonstrando que o </w:t>
      </w:r>
      <w:r w:rsidRPr="008E5110">
        <w:rPr>
          <w:rFonts w:ascii="Garamond" w:eastAsia="Times New Roman" w:hAnsi="Garamond" w:cs="Times New Roman"/>
          <w:i/>
          <w:iCs/>
          <w:kern w:val="0"/>
          <w:sz w:val="24"/>
          <w:szCs w:val="24"/>
          <w:lang w:eastAsia="pt-PT"/>
          <w14:ligatures w14:val="none"/>
        </w:rPr>
        <w:t>soci</w:t>
      </w:r>
      <w:r w:rsidRPr="00C25F21">
        <w:rPr>
          <w:rFonts w:ascii="Garamond" w:eastAsia="Times New Roman" w:hAnsi="Garamond" w:cs="Times New Roman"/>
          <w:i/>
          <w:iCs/>
          <w:kern w:val="0"/>
          <w:sz w:val="24"/>
          <w:szCs w:val="24"/>
          <w:lang w:eastAsia="pt-PT"/>
          <w14:ligatures w14:val="none"/>
        </w:rPr>
        <w:t xml:space="preserve">al </w:t>
      </w:r>
      <w:r w:rsidR="00245CD8" w:rsidRPr="00C25F21">
        <w:rPr>
          <w:rFonts w:ascii="Garamond" w:eastAsia="Times New Roman" w:hAnsi="Garamond" w:cs="Times New Roman"/>
          <w:i/>
          <w:iCs/>
          <w:kern w:val="0"/>
          <w:sz w:val="24"/>
          <w:szCs w:val="24"/>
          <w:lang w:eastAsia="pt-PT"/>
          <w14:ligatures w14:val="none"/>
        </w:rPr>
        <w:t>media</w:t>
      </w:r>
      <w:r w:rsidRPr="00C25F21">
        <w:rPr>
          <w:rFonts w:ascii="Garamond" w:eastAsia="Times New Roman" w:hAnsi="Garamond" w:cs="Times New Roman"/>
          <w:i/>
          <w:iCs/>
          <w:kern w:val="0"/>
          <w:sz w:val="24"/>
          <w:szCs w:val="24"/>
          <w:lang w:eastAsia="pt-PT"/>
          <w14:ligatures w14:val="none"/>
        </w:rPr>
        <w:t xml:space="preserve"> </w:t>
      </w:r>
      <w:proofErr w:type="spellStart"/>
      <w:r w:rsidRPr="00C25F21">
        <w:rPr>
          <w:rFonts w:ascii="Garamond" w:eastAsia="Times New Roman" w:hAnsi="Garamond" w:cs="Times New Roman"/>
          <w:i/>
          <w:iCs/>
          <w:kern w:val="0"/>
          <w:sz w:val="24"/>
          <w:szCs w:val="24"/>
          <w:lang w:eastAsia="pt-PT"/>
          <w14:ligatures w14:val="none"/>
        </w:rPr>
        <w:t>engagement</w:t>
      </w:r>
      <w:proofErr w:type="spellEnd"/>
      <w:r w:rsidRPr="008E5110">
        <w:rPr>
          <w:rFonts w:ascii="Garamond" w:eastAsia="Times New Roman" w:hAnsi="Garamond" w:cs="Times New Roman"/>
          <w:kern w:val="0"/>
          <w:sz w:val="24"/>
          <w:szCs w:val="24"/>
          <w:lang w:eastAsia="pt-PT"/>
          <w14:ligatures w14:val="none"/>
        </w:rPr>
        <w:t xml:space="preserve"> </w:t>
      </w:r>
      <w:r w:rsidR="00133568" w:rsidRPr="008E5110">
        <w:rPr>
          <w:rFonts w:ascii="Garamond" w:eastAsia="Times New Roman" w:hAnsi="Garamond" w:cs="Times New Roman"/>
          <w:kern w:val="0"/>
          <w:sz w:val="24"/>
          <w:szCs w:val="24"/>
          <w:lang w:eastAsia="pt-PT"/>
          <w14:ligatures w14:val="none"/>
        </w:rPr>
        <w:t>tem um impacto significativo na lealdade comportamental dos adeptos em relação ao clube</w:t>
      </w:r>
      <w:r w:rsidRPr="008E5110">
        <w:rPr>
          <w:rFonts w:ascii="Garamond" w:eastAsia="Times New Roman" w:hAnsi="Garamond" w:cs="Times New Roman"/>
          <w:kern w:val="0"/>
          <w:sz w:val="24"/>
          <w:szCs w:val="24"/>
          <w:lang w:eastAsia="pt-PT"/>
          <w14:ligatures w14:val="none"/>
        </w:rPr>
        <w:t xml:space="preserve"> desportivo</w:t>
      </w:r>
      <w:r w:rsidR="00133568" w:rsidRPr="008E5110">
        <w:rPr>
          <w:rFonts w:ascii="Garamond" w:eastAsia="Times New Roman" w:hAnsi="Garamond" w:cs="Times New Roman"/>
          <w:kern w:val="0"/>
          <w:sz w:val="24"/>
          <w:szCs w:val="24"/>
          <w:lang w:eastAsia="pt-PT"/>
          <w14:ligatures w14:val="none"/>
        </w:rPr>
        <w:t xml:space="preserve">. Isso significa que quanto mais os adeptos se envolvem com o conteúdo do clube nas redes sociais, mais propensos eles estão a continuar apoiando o clube </w:t>
      </w:r>
      <w:r w:rsidR="00B96CDF">
        <w:rPr>
          <w:rFonts w:ascii="Garamond" w:eastAsia="Times New Roman" w:hAnsi="Garamond" w:cs="Times New Roman"/>
          <w:kern w:val="0"/>
          <w:sz w:val="24"/>
          <w:szCs w:val="24"/>
          <w:lang w:eastAsia="pt-PT"/>
          <w14:ligatures w14:val="none"/>
        </w:rPr>
        <w:t xml:space="preserve">de forma </w:t>
      </w:r>
      <w:r w:rsidR="00294E09">
        <w:rPr>
          <w:rFonts w:ascii="Garamond" w:eastAsia="Times New Roman" w:hAnsi="Garamond" w:cs="Times New Roman"/>
          <w:kern w:val="0"/>
          <w:sz w:val="24"/>
          <w:szCs w:val="24"/>
          <w:lang w:eastAsia="pt-PT"/>
          <w14:ligatures w14:val="none"/>
        </w:rPr>
        <w:t>comportamental</w:t>
      </w:r>
      <w:r w:rsidR="00133568" w:rsidRPr="008E5110">
        <w:rPr>
          <w:rFonts w:ascii="Garamond" w:eastAsia="Times New Roman" w:hAnsi="Garamond" w:cs="Times New Roman"/>
          <w:kern w:val="0"/>
          <w:sz w:val="24"/>
          <w:szCs w:val="24"/>
          <w:lang w:eastAsia="pt-PT"/>
          <w14:ligatures w14:val="none"/>
        </w:rPr>
        <w:t>, incluindo a participação em eventos, a compra de mercadorias</w:t>
      </w:r>
      <w:r w:rsidR="00294E09">
        <w:rPr>
          <w:rFonts w:ascii="Garamond" w:eastAsia="Times New Roman" w:hAnsi="Garamond" w:cs="Times New Roman"/>
          <w:kern w:val="0"/>
          <w:sz w:val="24"/>
          <w:szCs w:val="24"/>
          <w:lang w:eastAsia="pt-PT"/>
          <w14:ligatures w14:val="none"/>
        </w:rPr>
        <w:t xml:space="preserve">, </w:t>
      </w:r>
      <w:r w:rsidR="00133568" w:rsidRPr="008E5110">
        <w:rPr>
          <w:rFonts w:ascii="Garamond" w:eastAsia="Times New Roman" w:hAnsi="Garamond" w:cs="Times New Roman"/>
          <w:kern w:val="0"/>
          <w:sz w:val="24"/>
          <w:szCs w:val="24"/>
          <w:lang w:eastAsia="pt-PT"/>
          <w14:ligatures w14:val="none"/>
        </w:rPr>
        <w:t>adesão a programas de sócio torcedor</w:t>
      </w:r>
      <w:r w:rsidR="00294E09">
        <w:rPr>
          <w:rFonts w:ascii="Garamond" w:eastAsia="Times New Roman" w:hAnsi="Garamond" w:cs="Times New Roman"/>
          <w:kern w:val="0"/>
          <w:sz w:val="24"/>
          <w:szCs w:val="24"/>
          <w:lang w:eastAsia="pt-PT"/>
          <w14:ligatures w14:val="none"/>
        </w:rPr>
        <w:t>, entre outros</w:t>
      </w:r>
      <w:r w:rsidR="00133568" w:rsidRPr="008E5110">
        <w:rPr>
          <w:rFonts w:ascii="Garamond" w:eastAsia="Times New Roman" w:hAnsi="Garamond" w:cs="Times New Roman"/>
          <w:kern w:val="0"/>
          <w:sz w:val="24"/>
          <w:szCs w:val="24"/>
          <w:lang w:eastAsia="pt-PT"/>
          <w14:ligatures w14:val="none"/>
        </w:rPr>
        <w:t xml:space="preserve">. </w:t>
      </w:r>
      <w:r w:rsidR="00B96CDF" w:rsidRPr="00B96CDF">
        <w:rPr>
          <w:rFonts w:ascii="Garamond" w:eastAsia="Times New Roman" w:hAnsi="Garamond" w:cs="Times New Roman"/>
          <w:kern w:val="0"/>
          <w:sz w:val="24"/>
          <w:szCs w:val="24"/>
          <w:lang w:eastAsia="pt-PT"/>
          <w14:ligatures w14:val="none"/>
        </w:rPr>
        <w:t xml:space="preserve">Esses resultados estão alinhados com estudos anteriores, como os de </w:t>
      </w:r>
      <w:proofErr w:type="spellStart"/>
      <w:r w:rsidR="00B96CDF" w:rsidRPr="00B96CDF">
        <w:rPr>
          <w:rFonts w:ascii="Garamond" w:eastAsia="Times New Roman" w:hAnsi="Garamond" w:cs="Times New Roman"/>
          <w:kern w:val="0"/>
          <w:sz w:val="24"/>
          <w:szCs w:val="24"/>
          <w:lang w:eastAsia="pt-PT"/>
          <w14:ligatures w14:val="none"/>
        </w:rPr>
        <w:t>Yoshida</w:t>
      </w:r>
      <w:proofErr w:type="spellEnd"/>
      <w:r w:rsidR="00B96CDF" w:rsidRPr="00B96CDF">
        <w:rPr>
          <w:rFonts w:ascii="Garamond" w:eastAsia="Times New Roman" w:hAnsi="Garamond" w:cs="Times New Roman"/>
          <w:kern w:val="0"/>
          <w:sz w:val="24"/>
          <w:szCs w:val="24"/>
          <w:lang w:eastAsia="pt-PT"/>
          <w14:ligatures w14:val="none"/>
        </w:rPr>
        <w:t xml:space="preserve"> </w:t>
      </w:r>
      <w:proofErr w:type="spellStart"/>
      <w:r w:rsidR="00B96CDF" w:rsidRPr="00B96CDF">
        <w:rPr>
          <w:rFonts w:ascii="Garamond" w:eastAsia="Times New Roman" w:hAnsi="Garamond" w:cs="Times New Roman"/>
          <w:kern w:val="0"/>
          <w:sz w:val="24"/>
          <w:szCs w:val="24"/>
          <w:lang w:eastAsia="pt-PT"/>
          <w14:ligatures w14:val="none"/>
        </w:rPr>
        <w:t>et</w:t>
      </w:r>
      <w:proofErr w:type="spellEnd"/>
      <w:r w:rsidR="00B96CDF" w:rsidRPr="00B96CDF">
        <w:rPr>
          <w:rFonts w:ascii="Garamond" w:eastAsia="Times New Roman" w:hAnsi="Garamond" w:cs="Times New Roman"/>
          <w:kern w:val="0"/>
          <w:sz w:val="24"/>
          <w:szCs w:val="24"/>
          <w:lang w:eastAsia="pt-PT"/>
          <w14:ligatures w14:val="none"/>
        </w:rPr>
        <w:t xml:space="preserve"> al. (2014) e </w:t>
      </w:r>
      <w:proofErr w:type="spellStart"/>
      <w:r w:rsidR="00B96CDF" w:rsidRPr="00B96CDF">
        <w:rPr>
          <w:rFonts w:ascii="Garamond" w:eastAsia="Times New Roman" w:hAnsi="Garamond" w:cs="Times New Roman"/>
          <w:kern w:val="0"/>
          <w:sz w:val="24"/>
          <w:szCs w:val="24"/>
          <w:lang w:eastAsia="pt-PT"/>
          <w14:ligatures w14:val="none"/>
        </w:rPr>
        <w:t>Hollebeek</w:t>
      </w:r>
      <w:proofErr w:type="spellEnd"/>
      <w:r w:rsidR="00B96CDF" w:rsidRPr="00B96CDF">
        <w:rPr>
          <w:rFonts w:ascii="Garamond" w:eastAsia="Times New Roman" w:hAnsi="Garamond" w:cs="Times New Roman"/>
          <w:kern w:val="0"/>
          <w:sz w:val="24"/>
          <w:szCs w:val="24"/>
          <w:lang w:eastAsia="pt-PT"/>
          <w14:ligatures w14:val="none"/>
        </w:rPr>
        <w:t xml:space="preserve"> </w:t>
      </w:r>
      <w:proofErr w:type="spellStart"/>
      <w:r w:rsidR="00B96CDF" w:rsidRPr="00B96CDF">
        <w:rPr>
          <w:rFonts w:ascii="Garamond" w:eastAsia="Times New Roman" w:hAnsi="Garamond" w:cs="Times New Roman"/>
          <w:kern w:val="0"/>
          <w:sz w:val="24"/>
          <w:szCs w:val="24"/>
          <w:lang w:eastAsia="pt-PT"/>
          <w14:ligatures w14:val="none"/>
        </w:rPr>
        <w:t>et</w:t>
      </w:r>
      <w:proofErr w:type="spellEnd"/>
      <w:r w:rsidR="00B96CDF" w:rsidRPr="00B96CDF">
        <w:rPr>
          <w:rFonts w:ascii="Garamond" w:eastAsia="Times New Roman" w:hAnsi="Garamond" w:cs="Times New Roman"/>
          <w:kern w:val="0"/>
          <w:sz w:val="24"/>
          <w:szCs w:val="24"/>
          <w:lang w:eastAsia="pt-PT"/>
          <w14:ligatures w14:val="none"/>
        </w:rPr>
        <w:t xml:space="preserve"> al. (2014), que destacaram a importância do </w:t>
      </w:r>
      <w:r w:rsidR="00B96CDF" w:rsidRPr="00B96CDF">
        <w:rPr>
          <w:rFonts w:ascii="Garamond" w:eastAsia="Times New Roman" w:hAnsi="Garamond" w:cs="Times New Roman"/>
          <w:i/>
          <w:iCs/>
          <w:kern w:val="0"/>
          <w:sz w:val="24"/>
          <w:szCs w:val="24"/>
          <w:lang w:eastAsia="pt-PT"/>
          <w14:ligatures w14:val="none"/>
        </w:rPr>
        <w:t xml:space="preserve">social media </w:t>
      </w:r>
      <w:proofErr w:type="spellStart"/>
      <w:r w:rsidR="00B96CDF" w:rsidRPr="00B96CDF">
        <w:rPr>
          <w:rFonts w:ascii="Garamond" w:eastAsia="Times New Roman" w:hAnsi="Garamond" w:cs="Times New Roman"/>
          <w:i/>
          <w:iCs/>
          <w:kern w:val="0"/>
          <w:sz w:val="24"/>
          <w:szCs w:val="24"/>
          <w:lang w:eastAsia="pt-PT"/>
          <w14:ligatures w14:val="none"/>
        </w:rPr>
        <w:t>engagement</w:t>
      </w:r>
      <w:proofErr w:type="spellEnd"/>
      <w:r w:rsidR="00B96CDF" w:rsidRPr="00B96CDF">
        <w:rPr>
          <w:rFonts w:ascii="Garamond" w:eastAsia="Times New Roman" w:hAnsi="Garamond" w:cs="Times New Roman"/>
          <w:kern w:val="0"/>
          <w:sz w:val="24"/>
          <w:szCs w:val="24"/>
          <w:lang w:eastAsia="pt-PT"/>
          <w14:ligatures w14:val="none"/>
        </w:rPr>
        <w:t xml:space="preserve"> para fomentar comportamentos leais entre os fãs de uma marca</w:t>
      </w:r>
      <w:r w:rsidR="00294E09">
        <w:rPr>
          <w:rFonts w:ascii="Garamond" w:eastAsia="Times New Roman" w:hAnsi="Garamond" w:cs="Times New Roman"/>
          <w:kern w:val="0"/>
          <w:sz w:val="24"/>
          <w:szCs w:val="24"/>
          <w:lang w:eastAsia="pt-PT"/>
          <w14:ligatures w14:val="none"/>
        </w:rPr>
        <w:t xml:space="preserve"> e uma atitude de recompra</w:t>
      </w:r>
      <w:r w:rsidR="00B96CDF" w:rsidRPr="00B96CDF">
        <w:rPr>
          <w:rFonts w:ascii="Garamond" w:eastAsia="Times New Roman" w:hAnsi="Garamond" w:cs="Times New Roman"/>
          <w:kern w:val="0"/>
          <w:sz w:val="24"/>
          <w:szCs w:val="24"/>
          <w:lang w:eastAsia="pt-PT"/>
          <w14:ligatures w14:val="none"/>
        </w:rPr>
        <w:t>.</w:t>
      </w:r>
      <w:r w:rsidR="00B96CDF">
        <w:rPr>
          <w:rFonts w:ascii="Garamond" w:eastAsia="Times New Roman" w:hAnsi="Garamond" w:cs="Times New Roman"/>
          <w:kern w:val="0"/>
          <w:sz w:val="24"/>
          <w:szCs w:val="24"/>
          <w:lang w:eastAsia="pt-PT"/>
          <w14:ligatures w14:val="none"/>
        </w:rPr>
        <w:t xml:space="preserve"> </w:t>
      </w:r>
      <w:r w:rsidR="00133568" w:rsidRPr="00294E09">
        <w:rPr>
          <w:rFonts w:ascii="Garamond" w:eastAsia="Times New Roman" w:hAnsi="Garamond" w:cs="Times New Roman"/>
          <w:kern w:val="0"/>
          <w:sz w:val="24"/>
          <w:szCs w:val="24"/>
          <w:lang w:eastAsia="pt-PT"/>
          <w14:ligatures w14:val="none"/>
        </w:rPr>
        <w:t xml:space="preserve">O </w:t>
      </w:r>
      <w:r w:rsidR="00B96CDF" w:rsidRPr="00294E09">
        <w:rPr>
          <w:rFonts w:ascii="Garamond" w:eastAsia="Times New Roman" w:hAnsi="Garamond" w:cs="Times New Roman"/>
          <w:i/>
          <w:iCs/>
          <w:kern w:val="0"/>
          <w:sz w:val="24"/>
          <w:szCs w:val="24"/>
          <w:lang w:eastAsia="pt-PT"/>
          <w14:ligatures w14:val="none"/>
        </w:rPr>
        <w:t xml:space="preserve">social media </w:t>
      </w:r>
      <w:proofErr w:type="spellStart"/>
      <w:r w:rsidR="00B96CDF" w:rsidRPr="00294E09">
        <w:rPr>
          <w:rFonts w:ascii="Garamond" w:eastAsia="Times New Roman" w:hAnsi="Garamond" w:cs="Times New Roman"/>
          <w:i/>
          <w:iCs/>
          <w:kern w:val="0"/>
          <w:sz w:val="24"/>
          <w:szCs w:val="24"/>
          <w:lang w:eastAsia="pt-PT"/>
          <w14:ligatures w14:val="none"/>
        </w:rPr>
        <w:t>engagement</w:t>
      </w:r>
      <w:proofErr w:type="spellEnd"/>
      <w:r w:rsidR="00133568" w:rsidRPr="00294E09">
        <w:rPr>
          <w:rFonts w:ascii="Garamond" w:eastAsia="Times New Roman" w:hAnsi="Garamond" w:cs="Times New Roman"/>
          <w:kern w:val="0"/>
          <w:sz w:val="24"/>
          <w:szCs w:val="24"/>
          <w:lang w:eastAsia="pt-PT"/>
          <w14:ligatures w14:val="none"/>
        </w:rPr>
        <w:t xml:space="preserve"> contínuo </w:t>
      </w:r>
      <w:r w:rsidR="000F4F48">
        <w:rPr>
          <w:rFonts w:ascii="Garamond" w:eastAsia="Times New Roman" w:hAnsi="Garamond" w:cs="Times New Roman"/>
          <w:kern w:val="0"/>
          <w:sz w:val="24"/>
          <w:szCs w:val="24"/>
          <w:lang w:eastAsia="pt-PT"/>
          <w14:ligatures w14:val="none"/>
        </w:rPr>
        <w:t>c</w:t>
      </w:r>
      <w:r w:rsidR="00133568" w:rsidRPr="00294E09">
        <w:rPr>
          <w:rFonts w:ascii="Garamond" w:eastAsia="Times New Roman" w:hAnsi="Garamond" w:cs="Times New Roman"/>
          <w:kern w:val="0"/>
          <w:sz w:val="24"/>
          <w:szCs w:val="24"/>
          <w:lang w:eastAsia="pt-PT"/>
          <w14:ligatures w14:val="none"/>
        </w:rPr>
        <w:t xml:space="preserve">ria um ciclo de interação e apoio que fortalece o vínculo dos adeptos com </w:t>
      </w:r>
      <w:r w:rsidR="00542FDE">
        <w:rPr>
          <w:rFonts w:ascii="Garamond" w:eastAsia="Times New Roman" w:hAnsi="Garamond" w:cs="Times New Roman"/>
          <w:kern w:val="0"/>
          <w:sz w:val="24"/>
          <w:szCs w:val="24"/>
          <w:lang w:eastAsia="pt-PT"/>
          <w14:ligatures w14:val="none"/>
        </w:rPr>
        <w:t>a marca</w:t>
      </w:r>
      <w:r w:rsidR="00133568" w:rsidRPr="00294E09">
        <w:rPr>
          <w:rFonts w:ascii="Garamond" w:eastAsia="Times New Roman" w:hAnsi="Garamond" w:cs="Times New Roman"/>
          <w:kern w:val="0"/>
          <w:sz w:val="24"/>
          <w:szCs w:val="24"/>
          <w:lang w:eastAsia="pt-PT"/>
          <w14:ligatures w14:val="none"/>
        </w:rPr>
        <w:t>,</w:t>
      </w:r>
      <w:r w:rsidR="00294E09" w:rsidRPr="00294E09">
        <w:rPr>
          <w:rFonts w:ascii="Garamond" w:eastAsia="Times New Roman" w:hAnsi="Garamond" w:cs="Times New Roman"/>
          <w:kern w:val="0"/>
          <w:sz w:val="24"/>
          <w:szCs w:val="24"/>
          <w:lang w:eastAsia="pt-PT"/>
          <w14:ligatures w14:val="none"/>
        </w:rPr>
        <w:t xml:space="preserve"> tornando-os mais</w:t>
      </w:r>
      <w:r w:rsidR="00133568" w:rsidRPr="00294E09">
        <w:rPr>
          <w:rFonts w:ascii="Garamond" w:eastAsia="Times New Roman" w:hAnsi="Garamond" w:cs="Times New Roman"/>
          <w:kern w:val="0"/>
          <w:sz w:val="24"/>
          <w:szCs w:val="24"/>
          <w:lang w:eastAsia="pt-PT"/>
          <w14:ligatures w14:val="none"/>
        </w:rPr>
        <w:t xml:space="preserve"> leais</w:t>
      </w:r>
      <w:r w:rsidR="00294E09" w:rsidRPr="00294E09">
        <w:rPr>
          <w:rFonts w:ascii="Garamond" w:eastAsia="Times New Roman" w:hAnsi="Garamond" w:cs="Times New Roman"/>
          <w:kern w:val="0"/>
          <w:sz w:val="24"/>
          <w:szCs w:val="24"/>
          <w:lang w:eastAsia="pt-PT"/>
          <w14:ligatures w14:val="none"/>
        </w:rPr>
        <w:t xml:space="preserve"> e ativos</w:t>
      </w:r>
      <w:r w:rsidR="00294E09">
        <w:rPr>
          <w:rFonts w:ascii="Garamond" w:eastAsia="Times New Roman" w:hAnsi="Garamond" w:cs="Times New Roman"/>
          <w:kern w:val="0"/>
          <w:sz w:val="24"/>
          <w:szCs w:val="24"/>
          <w:lang w:eastAsia="pt-PT"/>
          <w14:ligatures w14:val="none"/>
        </w:rPr>
        <w:t xml:space="preserve"> </w:t>
      </w:r>
      <w:r w:rsidR="00294E09" w:rsidRPr="00294E09">
        <w:rPr>
          <w:rFonts w:ascii="Garamond" w:eastAsia="Times New Roman" w:hAnsi="Garamond" w:cs="Times New Roman"/>
          <w:kern w:val="0"/>
          <w:sz w:val="24"/>
          <w:szCs w:val="24"/>
          <w:lang w:eastAsia="pt-PT"/>
          <w14:ligatures w14:val="none"/>
        </w:rPr>
        <w:t>(</w:t>
      </w:r>
      <w:proofErr w:type="spellStart"/>
      <w:r w:rsidR="00294E09" w:rsidRPr="003417E1">
        <w:rPr>
          <w:rFonts w:ascii="Garamond" w:eastAsia="Times New Roman" w:hAnsi="Garamond" w:cs="Times New Roman"/>
          <w:kern w:val="0"/>
          <w:sz w:val="24"/>
          <w:szCs w:val="24"/>
          <w:lang w:eastAsia="pt-PT"/>
          <w14:ligatures w14:val="none"/>
        </w:rPr>
        <w:t>Algesheimer</w:t>
      </w:r>
      <w:proofErr w:type="spellEnd"/>
      <w:r w:rsidR="00294E09" w:rsidRPr="003417E1">
        <w:rPr>
          <w:rFonts w:ascii="Garamond" w:eastAsia="Times New Roman" w:hAnsi="Garamond" w:cs="Times New Roman"/>
          <w:kern w:val="0"/>
          <w:sz w:val="24"/>
          <w:szCs w:val="24"/>
          <w:lang w:eastAsia="pt-PT"/>
          <w14:ligatures w14:val="none"/>
        </w:rPr>
        <w:t xml:space="preserve"> </w:t>
      </w:r>
      <w:proofErr w:type="spellStart"/>
      <w:r w:rsidR="00294E09" w:rsidRPr="003417E1">
        <w:rPr>
          <w:rFonts w:ascii="Garamond" w:eastAsia="Times New Roman" w:hAnsi="Garamond" w:cs="Times New Roman"/>
          <w:kern w:val="0"/>
          <w:sz w:val="24"/>
          <w:szCs w:val="24"/>
          <w:lang w:eastAsia="pt-PT"/>
          <w14:ligatures w14:val="none"/>
        </w:rPr>
        <w:t>et</w:t>
      </w:r>
      <w:proofErr w:type="spellEnd"/>
      <w:r w:rsidR="00294E09" w:rsidRPr="003417E1">
        <w:rPr>
          <w:rFonts w:ascii="Garamond" w:eastAsia="Times New Roman" w:hAnsi="Garamond" w:cs="Times New Roman"/>
          <w:kern w:val="0"/>
          <w:sz w:val="24"/>
          <w:szCs w:val="24"/>
          <w:lang w:eastAsia="pt-PT"/>
          <w14:ligatures w14:val="none"/>
        </w:rPr>
        <w:t xml:space="preserve"> al., 2005</w:t>
      </w:r>
      <w:r w:rsidR="00294E09">
        <w:rPr>
          <w:rFonts w:ascii="Garamond" w:eastAsia="Times New Roman" w:hAnsi="Garamond" w:cs="Times New Roman"/>
          <w:kern w:val="0"/>
          <w:sz w:val="24"/>
          <w:szCs w:val="24"/>
          <w:lang w:eastAsia="pt-PT"/>
          <w14:ligatures w14:val="none"/>
        </w:rPr>
        <w:t>)</w:t>
      </w:r>
      <w:r w:rsidR="00787FDD">
        <w:rPr>
          <w:rFonts w:ascii="Garamond" w:eastAsia="Times New Roman" w:hAnsi="Garamond" w:cs="Times New Roman"/>
          <w:kern w:val="0"/>
          <w:sz w:val="24"/>
          <w:szCs w:val="24"/>
          <w:lang w:eastAsia="pt-PT"/>
          <w14:ligatures w14:val="none"/>
        </w:rPr>
        <w:t>, neste caso</w:t>
      </w:r>
      <w:r w:rsidR="00294E09" w:rsidRPr="00294E09">
        <w:rPr>
          <w:rFonts w:ascii="Garamond" w:eastAsia="Times New Roman" w:hAnsi="Garamond" w:cs="Times New Roman"/>
          <w:kern w:val="0"/>
          <w:sz w:val="24"/>
          <w:szCs w:val="24"/>
          <w:lang w:eastAsia="pt-PT"/>
          <w14:ligatures w14:val="none"/>
        </w:rPr>
        <w:t xml:space="preserve"> junto a</w:t>
      </w:r>
      <w:r w:rsidR="00294E09">
        <w:rPr>
          <w:rFonts w:ascii="Garamond" w:eastAsia="Times New Roman" w:hAnsi="Garamond" w:cs="Times New Roman"/>
          <w:kern w:val="0"/>
          <w:sz w:val="24"/>
          <w:szCs w:val="24"/>
          <w:lang w:eastAsia="pt-PT"/>
          <w14:ligatures w14:val="none"/>
        </w:rPr>
        <w:t xml:space="preserve"> um </w:t>
      </w:r>
      <w:r w:rsidR="00294E09" w:rsidRPr="00294E09">
        <w:rPr>
          <w:rFonts w:ascii="Garamond" w:eastAsia="Times New Roman" w:hAnsi="Garamond" w:cs="Times New Roman"/>
          <w:kern w:val="0"/>
          <w:sz w:val="24"/>
          <w:szCs w:val="24"/>
          <w:lang w:eastAsia="pt-PT"/>
          <w14:ligatures w14:val="none"/>
        </w:rPr>
        <w:t>clube desportivo</w:t>
      </w:r>
      <w:r w:rsidR="00294E09">
        <w:rPr>
          <w:rFonts w:ascii="Garamond" w:eastAsia="Times New Roman" w:hAnsi="Garamond" w:cs="Times New Roman"/>
          <w:kern w:val="0"/>
          <w:sz w:val="24"/>
          <w:szCs w:val="24"/>
          <w:lang w:eastAsia="pt-PT"/>
          <w14:ligatures w14:val="none"/>
        </w:rPr>
        <w:t>.</w:t>
      </w:r>
      <w:r w:rsidR="00294E09" w:rsidRPr="00294E09">
        <w:rPr>
          <w:rFonts w:ascii="Garamond" w:eastAsia="Times New Roman" w:hAnsi="Garamond" w:cs="Times New Roman"/>
          <w:kern w:val="0"/>
          <w:sz w:val="24"/>
          <w:szCs w:val="24"/>
          <w:lang w:eastAsia="pt-PT"/>
          <w14:ligatures w14:val="none"/>
        </w:rPr>
        <w:t xml:space="preserve"> </w:t>
      </w:r>
    </w:p>
    <w:p w14:paraId="5CFEE616" w14:textId="115D651E" w:rsidR="00133568" w:rsidRPr="00F80A54" w:rsidRDefault="00294E09" w:rsidP="00E11AB7">
      <w:pPr>
        <w:spacing w:line="360" w:lineRule="auto"/>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color w:val="FF0000"/>
          <w:kern w:val="0"/>
          <w:sz w:val="24"/>
          <w:szCs w:val="24"/>
          <w:lang w:eastAsia="pt-PT"/>
          <w14:ligatures w14:val="none"/>
        </w:rPr>
        <w:tab/>
      </w:r>
      <w:r w:rsidRPr="00F80A54">
        <w:rPr>
          <w:rFonts w:ascii="Garamond" w:eastAsia="Times New Roman" w:hAnsi="Garamond" w:cs="Times New Roman"/>
          <w:kern w:val="0"/>
          <w:sz w:val="24"/>
          <w:szCs w:val="24"/>
          <w:lang w:eastAsia="pt-PT"/>
          <w14:ligatures w14:val="none"/>
        </w:rPr>
        <w:t>Por fim, os</w:t>
      </w:r>
      <w:r w:rsidR="00133568" w:rsidRPr="00F80A54">
        <w:rPr>
          <w:rFonts w:ascii="Garamond" w:eastAsia="Times New Roman" w:hAnsi="Garamond" w:cs="Times New Roman"/>
          <w:kern w:val="0"/>
          <w:sz w:val="24"/>
          <w:szCs w:val="24"/>
          <w:lang w:eastAsia="pt-PT"/>
          <w14:ligatures w14:val="none"/>
        </w:rPr>
        <w:t xml:space="preserve"> resultados também confirmaram a hipótese </w:t>
      </w:r>
      <w:r w:rsidR="00133568" w:rsidRPr="00F80A54">
        <w:rPr>
          <w:rFonts w:ascii="Garamond" w:eastAsia="Times New Roman" w:hAnsi="Garamond" w:cs="Times New Roman"/>
          <w:b/>
          <w:bCs/>
          <w:kern w:val="0"/>
          <w:sz w:val="24"/>
          <w:szCs w:val="24"/>
          <w:lang w:eastAsia="pt-PT"/>
          <w14:ligatures w14:val="none"/>
        </w:rPr>
        <w:t>H3</w:t>
      </w:r>
      <w:r w:rsidR="00133568" w:rsidRPr="00F80A54">
        <w:rPr>
          <w:rFonts w:ascii="Garamond" w:eastAsia="Times New Roman" w:hAnsi="Garamond" w:cs="Times New Roman"/>
          <w:kern w:val="0"/>
          <w:sz w:val="24"/>
          <w:szCs w:val="24"/>
          <w:lang w:eastAsia="pt-PT"/>
          <w14:ligatures w14:val="none"/>
        </w:rPr>
        <w:t xml:space="preserve">, indicando que o </w:t>
      </w:r>
      <w:r w:rsidRPr="00F80A54">
        <w:rPr>
          <w:rFonts w:ascii="Garamond" w:eastAsia="Times New Roman" w:hAnsi="Garamond" w:cs="Times New Roman"/>
          <w:i/>
          <w:iCs/>
          <w:kern w:val="0"/>
          <w:sz w:val="24"/>
          <w:szCs w:val="24"/>
          <w:lang w:eastAsia="pt-PT"/>
          <w14:ligatures w14:val="none"/>
        </w:rPr>
        <w:t xml:space="preserve">social media </w:t>
      </w:r>
      <w:proofErr w:type="spellStart"/>
      <w:r w:rsidRPr="00F80A54">
        <w:rPr>
          <w:rFonts w:ascii="Garamond" w:eastAsia="Times New Roman" w:hAnsi="Garamond" w:cs="Times New Roman"/>
          <w:i/>
          <w:iCs/>
          <w:kern w:val="0"/>
          <w:sz w:val="24"/>
          <w:szCs w:val="24"/>
          <w:lang w:eastAsia="pt-PT"/>
          <w14:ligatures w14:val="none"/>
        </w:rPr>
        <w:t>engagement</w:t>
      </w:r>
      <w:proofErr w:type="spellEnd"/>
      <w:r w:rsidR="00133568" w:rsidRPr="00F80A54">
        <w:rPr>
          <w:rFonts w:ascii="Garamond" w:eastAsia="Times New Roman" w:hAnsi="Garamond" w:cs="Times New Roman"/>
          <w:i/>
          <w:iCs/>
          <w:kern w:val="0"/>
          <w:sz w:val="24"/>
          <w:szCs w:val="24"/>
          <w:lang w:eastAsia="pt-PT"/>
          <w14:ligatures w14:val="none"/>
        </w:rPr>
        <w:t xml:space="preserve"> </w:t>
      </w:r>
      <w:r w:rsidR="00133568" w:rsidRPr="00F80A54">
        <w:rPr>
          <w:rFonts w:ascii="Garamond" w:eastAsia="Times New Roman" w:hAnsi="Garamond" w:cs="Times New Roman"/>
          <w:kern w:val="0"/>
          <w:sz w:val="24"/>
          <w:szCs w:val="24"/>
          <w:lang w:eastAsia="pt-PT"/>
          <w14:ligatures w14:val="none"/>
        </w:rPr>
        <w:t xml:space="preserve">impacta positivamente a lealdade </w:t>
      </w:r>
      <w:proofErr w:type="spellStart"/>
      <w:r w:rsidR="00133568" w:rsidRPr="00F80A54">
        <w:rPr>
          <w:rFonts w:ascii="Garamond" w:eastAsia="Times New Roman" w:hAnsi="Garamond" w:cs="Times New Roman"/>
          <w:kern w:val="0"/>
          <w:sz w:val="24"/>
          <w:szCs w:val="24"/>
          <w:lang w:eastAsia="pt-PT"/>
          <w14:ligatures w14:val="none"/>
        </w:rPr>
        <w:t>atitudinal</w:t>
      </w:r>
      <w:proofErr w:type="spellEnd"/>
      <w:r w:rsidR="00133568" w:rsidRPr="00F80A54">
        <w:rPr>
          <w:rFonts w:ascii="Garamond" w:eastAsia="Times New Roman" w:hAnsi="Garamond" w:cs="Times New Roman"/>
          <w:kern w:val="0"/>
          <w:sz w:val="24"/>
          <w:szCs w:val="24"/>
          <w:lang w:eastAsia="pt-PT"/>
          <w14:ligatures w14:val="none"/>
        </w:rPr>
        <w:t xml:space="preserve"> dos adeptos ao clube</w:t>
      </w:r>
      <w:r w:rsidRPr="00F80A54">
        <w:rPr>
          <w:rFonts w:ascii="Garamond" w:eastAsia="Times New Roman" w:hAnsi="Garamond" w:cs="Times New Roman"/>
          <w:kern w:val="0"/>
          <w:sz w:val="24"/>
          <w:szCs w:val="24"/>
          <w:lang w:eastAsia="pt-PT"/>
          <w14:ligatures w14:val="none"/>
        </w:rPr>
        <w:t xml:space="preserve"> desportivo.</w:t>
      </w:r>
      <w:r w:rsidR="00133568" w:rsidRPr="00F80A54">
        <w:rPr>
          <w:rFonts w:ascii="Garamond" w:eastAsia="Times New Roman" w:hAnsi="Garamond" w:cs="Times New Roman"/>
          <w:kern w:val="0"/>
          <w:sz w:val="24"/>
          <w:szCs w:val="24"/>
          <w:lang w:eastAsia="pt-PT"/>
          <w14:ligatures w14:val="none"/>
        </w:rPr>
        <w:t xml:space="preserve"> </w:t>
      </w:r>
      <w:r w:rsidR="00133568" w:rsidRPr="00F80A54">
        <w:rPr>
          <w:rFonts w:ascii="Garamond" w:eastAsia="Times New Roman" w:hAnsi="Garamond" w:cs="Times New Roman"/>
          <w:kern w:val="0"/>
          <w:sz w:val="24"/>
          <w:szCs w:val="24"/>
          <w:lang w:eastAsia="pt-PT"/>
          <w14:ligatures w14:val="none"/>
        </w:rPr>
        <w:lastRenderedPageBreak/>
        <w:t>Isso implica que o</w:t>
      </w:r>
      <w:r w:rsidRPr="00F80A54">
        <w:rPr>
          <w:rFonts w:ascii="Garamond" w:eastAsia="Times New Roman" w:hAnsi="Garamond" w:cs="Times New Roman"/>
          <w:kern w:val="0"/>
          <w:sz w:val="24"/>
          <w:szCs w:val="24"/>
          <w:lang w:eastAsia="pt-PT"/>
          <w14:ligatures w14:val="none"/>
        </w:rPr>
        <w:t xml:space="preserve"> </w:t>
      </w:r>
      <w:r w:rsidR="00F80A54" w:rsidRPr="00F80A54">
        <w:rPr>
          <w:rFonts w:ascii="Garamond" w:eastAsia="Times New Roman" w:hAnsi="Garamond" w:cs="Times New Roman"/>
          <w:i/>
          <w:iCs/>
          <w:kern w:val="0"/>
          <w:sz w:val="24"/>
          <w:szCs w:val="24"/>
          <w:lang w:eastAsia="pt-PT"/>
          <w14:ligatures w14:val="none"/>
        </w:rPr>
        <w:t xml:space="preserve">social media </w:t>
      </w:r>
      <w:proofErr w:type="spellStart"/>
      <w:r w:rsidRPr="00F80A54">
        <w:rPr>
          <w:rFonts w:ascii="Garamond" w:eastAsia="Times New Roman" w:hAnsi="Garamond" w:cs="Times New Roman"/>
          <w:i/>
          <w:iCs/>
          <w:kern w:val="0"/>
          <w:sz w:val="24"/>
          <w:szCs w:val="24"/>
          <w:lang w:eastAsia="pt-PT"/>
          <w14:ligatures w14:val="none"/>
        </w:rPr>
        <w:t>engagement</w:t>
      </w:r>
      <w:proofErr w:type="spellEnd"/>
      <w:r w:rsidR="00133568" w:rsidRPr="00F80A54">
        <w:rPr>
          <w:rFonts w:ascii="Garamond" w:eastAsia="Times New Roman" w:hAnsi="Garamond" w:cs="Times New Roman"/>
          <w:kern w:val="0"/>
          <w:sz w:val="24"/>
          <w:szCs w:val="24"/>
          <w:lang w:eastAsia="pt-PT"/>
          <w14:ligatures w14:val="none"/>
        </w:rPr>
        <w:t xml:space="preserve"> não só fortalece os comportamentos leais</w:t>
      </w:r>
      <w:r w:rsidR="0046472C">
        <w:rPr>
          <w:rFonts w:ascii="Garamond" w:eastAsia="Times New Roman" w:hAnsi="Garamond" w:cs="Times New Roman"/>
          <w:kern w:val="0"/>
          <w:sz w:val="24"/>
          <w:szCs w:val="24"/>
          <w:lang w:eastAsia="pt-PT"/>
          <w14:ligatures w14:val="none"/>
        </w:rPr>
        <w:t>,</w:t>
      </w:r>
      <w:r w:rsidR="00F80A54" w:rsidRPr="00F80A54">
        <w:rPr>
          <w:rFonts w:ascii="Garamond" w:eastAsia="Times New Roman" w:hAnsi="Garamond" w:cs="Times New Roman"/>
          <w:kern w:val="0"/>
          <w:sz w:val="24"/>
          <w:szCs w:val="24"/>
          <w:lang w:eastAsia="pt-PT"/>
          <w14:ligatures w14:val="none"/>
        </w:rPr>
        <w:t xml:space="preserve"> conforme detalhado em H2</w:t>
      </w:r>
      <w:r w:rsidR="00133568" w:rsidRPr="00F80A54">
        <w:rPr>
          <w:rFonts w:ascii="Garamond" w:eastAsia="Times New Roman" w:hAnsi="Garamond" w:cs="Times New Roman"/>
          <w:kern w:val="0"/>
          <w:sz w:val="24"/>
          <w:szCs w:val="24"/>
          <w:lang w:eastAsia="pt-PT"/>
          <w14:ligatures w14:val="none"/>
        </w:rPr>
        <w:t>, mas também molda atitudes positivas em relação ao clube</w:t>
      </w:r>
      <w:r w:rsidR="0046472C">
        <w:rPr>
          <w:rFonts w:ascii="Garamond" w:eastAsia="Times New Roman" w:hAnsi="Garamond" w:cs="Times New Roman"/>
          <w:kern w:val="0"/>
          <w:sz w:val="24"/>
          <w:szCs w:val="24"/>
          <w:lang w:eastAsia="pt-PT"/>
          <w14:ligatures w14:val="none"/>
        </w:rPr>
        <w:t xml:space="preserve"> a longo prazo</w:t>
      </w:r>
      <w:r w:rsidRPr="00F80A54">
        <w:rPr>
          <w:rFonts w:ascii="Garamond" w:eastAsia="Times New Roman" w:hAnsi="Garamond" w:cs="Times New Roman"/>
          <w:kern w:val="0"/>
          <w:sz w:val="24"/>
          <w:szCs w:val="24"/>
          <w:lang w:eastAsia="pt-PT"/>
          <w14:ligatures w14:val="none"/>
        </w:rPr>
        <w:t>.</w:t>
      </w:r>
      <w:r w:rsidR="00F80A54" w:rsidRPr="00F80A54">
        <w:rPr>
          <w:rFonts w:ascii="Garamond" w:eastAsia="Times New Roman" w:hAnsi="Garamond" w:cs="Times New Roman"/>
          <w:kern w:val="0"/>
          <w:sz w:val="24"/>
          <w:szCs w:val="24"/>
          <w:lang w:eastAsia="pt-PT"/>
          <w14:ligatures w14:val="none"/>
        </w:rPr>
        <w:t xml:space="preserve"> Esses achados corroboram pesquisas diversas, como </w:t>
      </w:r>
      <w:proofErr w:type="spellStart"/>
      <w:r w:rsidR="00F80A54" w:rsidRPr="00F80A54">
        <w:rPr>
          <w:rFonts w:ascii="Garamond" w:eastAsia="Times New Roman" w:hAnsi="Garamond" w:cs="Times New Roman"/>
          <w:kern w:val="0"/>
          <w:sz w:val="24"/>
          <w:szCs w:val="24"/>
          <w:lang w:eastAsia="pt-PT"/>
          <w14:ligatures w14:val="none"/>
        </w:rPr>
        <w:t>Gladden</w:t>
      </w:r>
      <w:proofErr w:type="spellEnd"/>
      <w:r w:rsidR="00F80A54" w:rsidRPr="00F80A54">
        <w:rPr>
          <w:rFonts w:ascii="Garamond" w:eastAsia="Times New Roman" w:hAnsi="Garamond" w:cs="Times New Roman"/>
          <w:kern w:val="0"/>
          <w:sz w:val="24"/>
          <w:szCs w:val="24"/>
          <w:lang w:eastAsia="pt-PT"/>
          <w14:ligatures w14:val="none"/>
        </w:rPr>
        <w:t xml:space="preserve"> e Funk (2001), Bauer </w:t>
      </w:r>
      <w:proofErr w:type="spellStart"/>
      <w:r w:rsidR="00F80A54" w:rsidRPr="00F80A54">
        <w:rPr>
          <w:rFonts w:ascii="Garamond" w:eastAsia="Times New Roman" w:hAnsi="Garamond" w:cs="Times New Roman"/>
          <w:kern w:val="0"/>
          <w:sz w:val="24"/>
          <w:szCs w:val="24"/>
          <w:lang w:eastAsia="pt-PT"/>
          <w14:ligatures w14:val="none"/>
        </w:rPr>
        <w:t>et</w:t>
      </w:r>
      <w:proofErr w:type="spellEnd"/>
      <w:r w:rsidR="00F80A54" w:rsidRPr="00F80A54">
        <w:rPr>
          <w:rFonts w:ascii="Garamond" w:eastAsia="Times New Roman" w:hAnsi="Garamond" w:cs="Times New Roman"/>
          <w:kern w:val="0"/>
          <w:sz w:val="24"/>
          <w:szCs w:val="24"/>
          <w:lang w:eastAsia="pt-PT"/>
          <w14:ligatures w14:val="none"/>
        </w:rPr>
        <w:t xml:space="preserve"> al. </w:t>
      </w:r>
      <w:r w:rsidR="00F80A54" w:rsidRPr="007B45E7">
        <w:rPr>
          <w:rFonts w:ascii="Garamond" w:eastAsia="Times New Roman" w:hAnsi="Garamond" w:cs="Times New Roman"/>
          <w:kern w:val="0"/>
          <w:sz w:val="24"/>
          <w:szCs w:val="24"/>
          <w:lang w:val="fr-FR" w:eastAsia="pt-PT"/>
          <w14:ligatures w14:val="none"/>
        </w:rPr>
        <w:t xml:space="preserve">(2008), </w:t>
      </w:r>
      <w:proofErr w:type="spellStart"/>
      <w:r w:rsidR="00F80A54" w:rsidRPr="007B45E7">
        <w:rPr>
          <w:rFonts w:ascii="Garamond" w:hAnsi="Garamond"/>
          <w:sz w:val="24"/>
          <w:szCs w:val="24"/>
          <w:lang w:val="fr-FR"/>
        </w:rPr>
        <w:t>Há</w:t>
      </w:r>
      <w:proofErr w:type="spellEnd"/>
      <w:r w:rsidR="00F80A54" w:rsidRPr="007B45E7">
        <w:rPr>
          <w:rFonts w:ascii="Garamond" w:hAnsi="Garamond"/>
          <w:sz w:val="24"/>
          <w:szCs w:val="24"/>
          <w:lang w:val="fr-FR"/>
        </w:rPr>
        <w:t xml:space="preserve"> (2018)</w:t>
      </w:r>
      <w:r w:rsidR="00F80A54" w:rsidRPr="007B45E7">
        <w:rPr>
          <w:rFonts w:ascii="Garamond" w:eastAsia="Times New Roman" w:hAnsi="Garamond" w:cs="Times New Roman"/>
          <w:kern w:val="0"/>
          <w:sz w:val="24"/>
          <w:szCs w:val="24"/>
          <w:lang w:val="fr-FR" w:eastAsia="pt-PT"/>
          <w14:ligatures w14:val="none"/>
        </w:rPr>
        <w:t xml:space="preserve"> </w:t>
      </w:r>
      <w:proofErr w:type="spellStart"/>
      <w:r w:rsidR="00F80A54" w:rsidRPr="007B45E7">
        <w:rPr>
          <w:rFonts w:ascii="Garamond" w:hAnsi="Garamond"/>
          <w:sz w:val="24"/>
          <w:szCs w:val="24"/>
          <w:lang w:val="fr-FR"/>
        </w:rPr>
        <w:t>Algesheimer</w:t>
      </w:r>
      <w:proofErr w:type="spellEnd"/>
      <w:r w:rsidR="00F80A54" w:rsidRPr="007B45E7">
        <w:rPr>
          <w:rFonts w:ascii="Garamond" w:hAnsi="Garamond"/>
          <w:sz w:val="24"/>
          <w:szCs w:val="24"/>
          <w:lang w:val="fr-FR"/>
        </w:rPr>
        <w:t xml:space="preserve"> et al. (2005), Baldus (2018) e </w:t>
      </w:r>
      <w:proofErr w:type="spellStart"/>
      <w:r w:rsidR="00F80A54" w:rsidRPr="007B45E7">
        <w:rPr>
          <w:rFonts w:ascii="Garamond" w:hAnsi="Garamond"/>
          <w:sz w:val="24"/>
          <w:szCs w:val="24"/>
          <w:lang w:val="fr-FR"/>
        </w:rPr>
        <w:t>Martínez-López</w:t>
      </w:r>
      <w:proofErr w:type="spellEnd"/>
      <w:r w:rsidR="00F80A54" w:rsidRPr="007B45E7">
        <w:rPr>
          <w:rFonts w:ascii="Garamond" w:hAnsi="Garamond"/>
          <w:sz w:val="24"/>
          <w:szCs w:val="24"/>
          <w:lang w:val="fr-FR"/>
        </w:rPr>
        <w:t xml:space="preserve"> et al. </w:t>
      </w:r>
      <w:r w:rsidR="00F80A54" w:rsidRPr="00F80A54">
        <w:rPr>
          <w:rFonts w:ascii="Garamond" w:hAnsi="Garamond"/>
          <w:sz w:val="24"/>
          <w:szCs w:val="24"/>
        </w:rPr>
        <w:t xml:space="preserve">(2017) </w:t>
      </w:r>
      <w:r w:rsidR="00F80A54" w:rsidRPr="00F80A54">
        <w:rPr>
          <w:rFonts w:ascii="Garamond" w:eastAsia="Times New Roman" w:hAnsi="Garamond" w:cs="Times New Roman"/>
          <w:kern w:val="0"/>
          <w:sz w:val="24"/>
          <w:szCs w:val="24"/>
          <w:lang w:eastAsia="pt-PT"/>
          <w14:ligatures w14:val="none"/>
        </w:rPr>
        <w:t xml:space="preserve">que sugerem que os fãs </w:t>
      </w:r>
      <w:r w:rsidR="00133568" w:rsidRPr="00F80A54">
        <w:rPr>
          <w:rFonts w:ascii="Garamond" w:eastAsia="Times New Roman" w:hAnsi="Garamond" w:cs="Times New Roman"/>
          <w:kern w:val="0"/>
          <w:sz w:val="24"/>
          <w:szCs w:val="24"/>
          <w:lang w:eastAsia="pt-PT"/>
          <w14:ligatures w14:val="none"/>
        </w:rPr>
        <w:t xml:space="preserve">que interagem frequentemente nas redes sociais tendem a desenvolver uma visão mais favorável e um compromisso emocional mais profundo com </w:t>
      </w:r>
      <w:r w:rsidR="00F80A54" w:rsidRPr="00F80A54">
        <w:rPr>
          <w:rFonts w:ascii="Garamond" w:eastAsia="Times New Roman" w:hAnsi="Garamond" w:cs="Times New Roman"/>
          <w:kern w:val="0"/>
          <w:sz w:val="24"/>
          <w:szCs w:val="24"/>
          <w:lang w:eastAsia="pt-PT"/>
          <w14:ligatures w14:val="none"/>
        </w:rPr>
        <w:t xml:space="preserve">uma marca ou um clube desportivo. </w:t>
      </w:r>
      <w:r w:rsidR="00133568" w:rsidRPr="00F80A54">
        <w:rPr>
          <w:rFonts w:ascii="Garamond" w:eastAsia="Times New Roman" w:hAnsi="Garamond" w:cs="Times New Roman"/>
          <w:kern w:val="0"/>
          <w:sz w:val="24"/>
          <w:szCs w:val="24"/>
          <w:lang w:eastAsia="pt-PT"/>
          <w14:ligatures w14:val="none"/>
        </w:rPr>
        <w:t xml:space="preserve">Essa lealdade </w:t>
      </w:r>
      <w:proofErr w:type="spellStart"/>
      <w:r w:rsidR="00133568" w:rsidRPr="00F80A54">
        <w:rPr>
          <w:rFonts w:ascii="Garamond" w:eastAsia="Times New Roman" w:hAnsi="Garamond" w:cs="Times New Roman"/>
          <w:kern w:val="0"/>
          <w:sz w:val="24"/>
          <w:szCs w:val="24"/>
          <w:lang w:eastAsia="pt-PT"/>
          <w14:ligatures w14:val="none"/>
        </w:rPr>
        <w:t>atitudinal</w:t>
      </w:r>
      <w:proofErr w:type="spellEnd"/>
      <w:r w:rsidR="00F80A54" w:rsidRPr="00F80A54">
        <w:rPr>
          <w:rFonts w:ascii="Garamond" w:eastAsia="Times New Roman" w:hAnsi="Garamond" w:cs="Times New Roman"/>
          <w:kern w:val="0"/>
          <w:sz w:val="24"/>
          <w:szCs w:val="24"/>
          <w:lang w:eastAsia="pt-PT"/>
          <w14:ligatures w14:val="none"/>
        </w:rPr>
        <w:t xml:space="preserve"> que os autores falam,</w:t>
      </w:r>
      <w:r w:rsidR="00133568" w:rsidRPr="00F80A54">
        <w:rPr>
          <w:rFonts w:ascii="Garamond" w:eastAsia="Times New Roman" w:hAnsi="Garamond" w:cs="Times New Roman"/>
          <w:kern w:val="0"/>
          <w:sz w:val="24"/>
          <w:szCs w:val="24"/>
          <w:lang w:eastAsia="pt-PT"/>
          <w14:ligatures w14:val="none"/>
        </w:rPr>
        <w:t xml:space="preserve"> se traduz em recomendações positivas, defesa do clube em discussões e uma predisposição para escolher o</w:t>
      </w:r>
      <w:r w:rsidR="0046472C">
        <w:rPr>
          <w:rFonts w:ascii="Garamond" w:eastAsia="Times New Roman" w:hAnsi="Garamond" w:cs="Times New Roman"/>
          <w:kern w:val="0"/>
          <w:sz w:val="24"/>
          <w:szCs w:val="24"/>
          <w:lang w:eastAsia="pt-PT"/>
          <w14:ligatures w14:val="none"/>
        </w:rPr>
        <w:t xml:space="preserve"> próprio</w:t>
      </w:r>
      <w:r w:rsidR="00133568" w:rsidRPr="00F80A54">
        <w:rPr>
          <w:rFonts w:ascii="Garamond" w:eastAsia="Times New Roman" w:hAnsi="Garamond" w:cs="Times New Roman"/>
          <w:kern w:val="0"/>
          <w:sz w:val="24"/>
          <w:szCs w:val="24"/>
          <w:lang w:eastAsia="pt-PT"/>
          <w14:ligatures w14:val="none"/>
        </w:rPr>
        <w:t xml:space="preserve"> clube como a principal opção em contextos de consumo relacionados ao </w:t>
      </w:r>
      <w:r w:rsidR="00F80A54" w:rsidRPr="00F80A54">
        <w:rPr>
          <w:rFonts w:ascii="Garamond" w:eastAsia="Times New Roman" w:hAnsi="Garamond" w:cs="Times New Roman"/>
          <w:kern w:val="0"/>
          <w:sz w:val="24"/>
          <w:szCs w:val="24"/>
          <w:lang w:eastAsia="pt-PT"/>
          <w14:ligatures w14:val="none"/>
        </w:rPr>
        <w:t>exporte (</w:t>
      </w:r>
      <w:proofErr w:type="spellStart"/>
      <w:r w:rsidR="00F80A54" w:rsidRPr="00F80A54">
        <w:rPr>
          <w:rFonts w:ascii="Garamond" w:hAnsi="Garamond"/>
          <w:sz w:val="24"/>
          <w:szCs w:val="24"/>
        </w:rPr>
        <w:t>Algesheimer</w:t>
      </w:r>
      <w:proofErr w:type="spellEnd"/>
      <w:r w:rsidR="00F80A54" w:rsidRPr="00F80A54">
        <w:rPr>
          <w:rFonts w:ascii="Garamond" w:hAnsi="Garamond"/>
          <w:sz w:val="24"/>
          <w:szCs w:val="24"/>
        </w:rPr>
        <w:t xml:space="preserve"> </w:t>
      </w:r>
      <w:proofErr w:type="spellStart"/>
      <w:r w:rsidR="00F80A54" w:rsidRPr="00F80A54">
        <w:rPr>
          <w:rFonts w:ascii="Garamond" w:hAnsi="Garamond"/>
          <w:sz w:val="24"/>
          <w:szCs w:val="24"/>
        </w:rPr>
        <w:t>et</w:t>
      </w:r>
      <w:proofErr w:type="spellEnd"/>
      <w:r w:rsidR="00F80A54" w:rsidRPr="00F80A54">
        <w:rPr>
          <w:rFonts w:ascii="Garamond" w:hAnsi="Garamond"/>
          <w:sz w:val="24"/>
          <w:szCs w:val="24"/>
        </w:rPr>
        <w:t xml:space="preserve"> al., 2005, </w:t>
      </w:r>
      <w:proofErr w:type="spellStart"/>
      <w:r w:rsidR="00F80A54" w:rsidRPr="00F80A54">
        <w:rPr>
          <w:rFonts w:ascii="Garamond" w:hAnsi="Garamond"/>
          <w:sz w:val="24"/>
          <w:szCs w:val="24"/>
        </w:rPr>
        <w:t>Baldus</w:t>
      </w:r>
      <w:proofErr w:type="spellEnd"/>
      <w:r w:rsidR="00F80A54" w:rsidRPr="00F80A54">
        <w:rPr>
          <w:rFonts w:ascii="Garamond" w:hAnsi="Garamond"/>
          <w:sz w:val="24"/>
          <w:szCs w:val="24"/>
        </w:rPr>
        <w:t xml:space="preserve">, 2018, </w:t>
      </w:r>
      <w:proofErr w:type="spellStart"/>
      <w:r w:rsidR="00F80A54" w:rsidRPr="00F80A54">
        <w:rPr>
          <w:rFonts w:ascii="Garamond" w:hAnsi="Garamond"/>
          <w:sz w:val="24"/>
          <w:szCs w:val="24"/>
        </w:rPr>
        <w:t>Martínez</w:t>
      </w:r>
      <w:proofErr w:type="spellEnd"/>
      <w:r w:rsidR="00F80A54" w:rsidRPr="00F80A54">
        <w:rPr>
          <w:rFonts w:ascii="Garamond" w:hAnsi="Garamond"/>
          <w:sz w:val="24"/>
          <w:szCs w:val="24"/>
        </w:rPr>
        <w:t xml:space="preserve">-López </w:t>
      </w:r>
      <w:proofErr w:type="spellStart"/>
      <w:r w:rsidR="00F80A54" w:rsidRPr="00F80A54">
        <w:rPr>
          <w:rFonts w:ascii="Garamond" w:hAnsi="Garamond"/>
          <w:sz w:val="24"/>
          <w:szCs w:val="24"/>
        </w:rPr>
        <w:t>et</w:t>
      </w:r>
      <w:proofErr w:type="spellEnd"/>
      <w:r w:rsidR="00F80A54" w:rsidRPr="00F80A54">
        <w:rPr>
          <w:rFonts w:ascii="Garamond" w:hAnsi="Garamond"/>
          <w:sz w:val="24"/>
          <w:szCs w:val="24"/>
        </w:rPr>
        <w:t xml:space="preserve"> al., 2017</w:t>
      </w:r>
      <w:r w:rsidR="0046472C">
        <w:rPr>
          <w:rFonts w:ascii="Garamond" w:hAnsi="Garamond"/>
          <w:sz w:val="24"/>
          <w:szCs w:val="24"/>
        </w:rPr>
        <w:t>)</w:t>
      </w:r>
      <w:r w:rsidR="00133568" w:rsidRPr="00F80A54">
        <w:rPr>
          <w:rFonts w:ascii="Garamond" w:eastAsia="Times New Roman" w:hAnsi="Garamond" w:cs="Times New Roman"/>
          <w:kern w:val="0"/>
          <w:sz w:val="24"/>
          <w:szCs w:val="24"/>
          <w:lang w:eastAsia="pt-PT"/>
          <w14:ligatures w14:val="none"/>
        </w:rPr>
        <w:t>.</w:t>
      </w:r>
    </w:p>
    <w:p w14:paraId="2CF71087" w14:textId="77777777" w:rsidR="001E67ED" w:rsidRDefault="001E67ED" w:rsidP="00E11AB7">
      <w:pPr>
        <w:spacing w:line="360" w:lineRule="auto"/>
        <w:jc w:val="both"/>
        <w:rPr>
          <w:rFonts w:ascii="Garamond" w:eastAsia="Times New Roman" w:hAnsi="Garamond" w:cs="Times New Roman"/>
          <w:kern w:val="0"/>
          <w:sz w:val="24"/>
          <w:szCs w:val="24"/>
          <w:lang w:eastAsia="pt-PT"/>
          <w14:ligatures w14:val="none"/>
        </w:rPr>
      </w:pPr>
    </w:p>
    <w:p w14:paraId="49C21950" w14:textId="77777777" w:rsidR="0046472C" w:rsidRDefault="0046472C" w:rsidP="00D95A8F">
      <w:pPr>
        <w:spacing w:line="360" w:lineRule="auto"/>
        <w:rPr>
          <w:rFonts w:ascii="Garamond" w:eastAsia="Times New Roman" w:hAnsi="Garamond" w:cs="Times New Roman"/>
          <w:kern w:val="0"/>
          <w:sz w:val="24"/>
          <w:szCs w:val="24"/>
          <w:lang w:eastAsia="pt-PT"/>
          <w14:ligatures w14:val="none"/>
        </w:rPr>
      </w:pPr>
    </w:p>
    <w:p w14:paraId="7EA31C4B" w14:textId="77777777" w:rsidR="0046472C" w:rsidRDefault="0046472C" w:rsidP="00D95A8F">
      <w:pPr>
        <w:spacing w:line="360" w:lineRule="auto"/>
        <w:rPr>
          <w:rFonts w:ascii="Garamond" w:eastAsia="Times New Roman" w:hAnsi="Garamond" w:cs="Times New Roman"/>
          <w:kern w:val="0"/>
          <w:sz w:val="24"/>
          <w:szCs w:val="24"/>
          <w:lang w:eastAsia="pt-PT"/>
          <w14:ligatures w14:val="none"/>
        </w:rPr>
      </w:pPr>
    </w:p>
    <w:p w14:paraId="4BDF19B1" w14:textId="77777777" w:rsidR="0046472C" w:rsidRDefault="0046472C" w:rsidP="00D95A8F">
      <w:pPr>
        <w:spacing w:line="360" w:lineRule="auto"/>
        <w:rPr>
          <w:rFonts w:ascii="Garamond" w:eastAsia="Times New Roman" w:hAnsi="Garamond" w:cs="Times New Roman"/>
          <w:kern w:val="0"/>
          <w:sz w:val="24"/>
          <w:szCs w:val="24"/>
          <w:lang w:eastAsia="pt-PT"/>
          <w14:ligatures w14:val="none"/>
        </w:rPr>
      </w:pPr>
    </w:p>
    <w:p w14:paraId="2C703172" w14:textId="77777777" w:rsidR="006C78AF" w:rsidRDefault="006C78AF" w:rsidP="00D95A8F">
      <w:pPr>
        <w:spacing w:line="360" w:lineRule="auto"/>
        <w:rPr>
          <w:rFonts w:ascii="Garamond" w:eastAsia="Times New Roman" w:hAnsi="Garamond" w:cs="Times New Roman"/>
          <w:kern w:val="0"/>
          <w:sz w:val="24"/>
          <w:szCs w:val="24"/>
          <w:lang w:eastAsia="pt-PT"/>
          <w14:ligatures w14:val="none"/>
        </w:rPr>
      </w:pPr>
    </w:p>
    <w:p w14:paraId="2B2478C6" w14:textId="77777777" w:rsidR="006C78AF" w:rsidRDefault="006C78AF" w:rsidP="00D95A8F">
      <w:pPr>
        <w:spacing w:line="360" w:lineRule="auto"/>
        <w:rPr>
          <w:rFonts w:ascii="Garamond" w:eastAsia="Times New Roman" w:hAnsi="Garamond" w:cs="Times New Roman"/>
          <w:kern w:val="0"/>
          <w:sz w:val="24"/>
          <w:szCs w:val="24"/>
          <w:lang w:eastAsia="pt-PT"/>
          <w14:ligatures w14:val="none"/>
        </w:rPr>
      </w:pPr>
    </w:p>
    <w:p w14:paraId="1A9842A4" w14:textId="77777777" w:rsidR="006C78AF" w:rsidRDefault="006C78AF" w:rsidP="00D95A8F">
      <w:pPr>
        <w:spacing w:line="360" w:lineRule="auto"/>
        <w:rPr>
          <w:rFonts w:ascii="Garamond" w:eastAsia="Times New Roman" w:hAnsi="Garamond" w:cs="Times New Roman"/>
          <w:kern w:val="0"/>
          <w:sz w:val="24"/>
          <w:szCs w:val="24"/>
          <w:lang w:eastAsia="pt-PT"/>
          <w14:ligatures w14:val="none"/>
        </w:rPr>
      </w:pPr>
    </w:p>
    <w:p w14:paraId="0BA56284" w14:textId="77777777" w:rsidR="006C78AF" w:rsidRDefault="006C78AF" w:rsidP="00D95A8F">
      <w:pPr>
        <w:spacing w:line="360" w:lineRule="auto"/>
        <w:rPr>
          <w:rFonts w:ascii="Garamond" w:eastAsia="Times New Roman" w:hAnsi="Garamond" w:cs="Times New Roman"/>
          <w:kern w:val="0"/>
          <w:sz w:val="24"/>
          <w:szCs w:val="24"/>
          <w:lang w:eastAsia="pt-PT"/>
          <w14:ligatures w14:val="none"/>
        </w:rPr>
      </w:pPr>
    </w:p>
    <w:p w14:paraId="24AAAB46" w14:textId="77777777" w:rsidR="006C78AF" w:rsidRDefault="006C78AF" w:rsidP="00D95A8F">
      <w:pPr>
        <w:spacing w:line="360" w:lineRule="auto"/>
        <w:rPr>
          <w:rFonts w:ascii="Garamond" w:eastAsia="Times New Roman" w:hAnsi="Garamond" w:cs="Times New Roman"/>
          <w:kern w:val="0"/>
          <w:sz w:val="24"/>
          <w:szCs w:val="24"/>
          <w:lang w:eastAsia="pt-PT"/>
          <w14:ligatures w14:val="none"/>
        </w:rPr>
      </w:pPr>
    </w:p>
    <w:p w14:paraId="1BFE7203" w14:textId="77777777" w:rsidR="00DD2255" w:rsidRDefault="00DD2255" w:rsidP="00D95A8F">
      <w:pPr>
        <w:spacing w:line="360" w:lineRule="auto"/>
        <w:rPr>
          <w:rFonts w:ascii="Garamond" w:eastAsia="Times New Roman" w:hAnsi="Garamond" w:cs="Times New Roman"/>
          <w:kern w:val="0"/>
          <w:sz w:val="24"/>
          <w:szCs w:val="24"/>
          <w:lang w:eastAsia="pt-PT"/>
          <w14:ligatures w14:val="none"/>
        </w:rPr>
      </w:pPr>
    </w:p>
    <w:p w14:paraId="1DF48756" w14:textId="77777777" w:rsidR="00E11AB7" w:rsidRDefault="00E11AB7" w:rsidP="00D95A8F">
      <w:pPr>
        <w:spacing w:line="360" w:lineRule="auto"/>
        <w:rPr>
          <w:rFonts w:ascii="Garamond" w:eastAsia="Times New Roman" w:hAnsi="Garamond" w:cs="Times New Roman"/>
          <w:kern w:val="0"/>
          <w:sz w:val="24"/>
          <w:szCs w:val="24"/>
          <w:lang w:eastAsia="pt-PT"/>
          <w14:ligatures w14:val="none"/>
        </w:rPr>
      </w:pPr>
    </w:p>
    <w:p w14:paraId="091296F9" w14:textId="77777777" w:rsidR="00E11AB7" w:rsidRDefault="00E11AB7" w:rsidP="00D95A8F">
      <w:pPr>
        <w:spacing w:line="360" w:lineRule="auto"/>
        <w:rPr>
          <w:rFonts w:ascii="Garamond" w:eastAsia="Times New Roman" w:hAnsi="Garamond" w:cs="Times New Roman"/>
          <w:kern w:val="0"/>
          <w:sz w:val="24"/>
          <w:szCs w:val="24"/>
          <w:lang w:eastAsia="pt-PT"/>
          <w14:ligatures w14:val="none"/>
        </w:rPr>
      </w:pPr>
    </w:p>
    <w:p w14:paraId="4872DA56" w14:textId="77777777" w:rsidR="00DD2255" w:rsidRDefault="00DD2255" w:rsidP="00D95A8F">
      <w:pPr>
        <w:spacing w:line="360" w:lineRule="auto"/>
        <w:rPr>
          <w:rFonts w:ascii="Garamond" w:eastAsia="Times New Roman" w:hAnsi="Garamond" w:cs="Times New Roman"/>
          <w:kern w:val="0"/>
          <w:sz w:val="24"/>
          <w:szCs w:val="24"/>
          <w:lang w:eastAsia="pt-PT"/>
          <w14:ligatures w14:val="none"/>
        </w:rPr>
      </w:pPr>
    </w:p>
    <w:p w14:paraId="441ABC05" w14:textId="77777777" w:rsidR="006C78AF" w:rsidRDefault="006C78AF" w:rsidP="00D95A8F">
      <w:pPr>
        <w:spacing w:line="360" w:lineRule="auto"/>
        <w:rPr>
          <w:rFonts w:ascii="Garamond" w:eastAsia="Times New Roman" w:hAnsi="Garamond" w:cs="Times New Roman"/>
          <w:kern w:val="0"/>
          <w:sz w:val="24"/>
          <w:szCs w:val="24"/>
          <w:lang w:eastAsia="pt-PT"/>
          <w14:ligatures w14:val="none"/>
        </w:rPr>
      </w:pPr>
    </w:p>
    <w:p w14:paraId="19F52996" w14:textId="77777777" w:rsidR="006C78AF" w:rsidRDefault="006C78AF" w:rsidP="00D95A8F">
      <w:pPr>
        <w:spacing w:line="360" w:lineRule="auto"/>
        <w:rPr>
          <w:rFonts w:ascii="Garamond" w:eastAsia="Times New Roman" w:hAnsi="Garamond" w:cs="Times New Roman"/>
          <w:kern w:val="0"/>
          <w:sz w:val="24"/>
          <w:szCs w:val="24"/>
          <w:lang w:eastAsia="pt-PT"/>
          <w14:ligatures w14:val="none"/>
        </w:rPr>
      </w:pPr>
    </w:p>
    <w:p w14:paraId="4AB1F0E9" w14:textId="6BA3F947" w:rsidR="00F517D1" w:rsidRDefault="00F517D1" w:rsidP="00F517D1">
      <w:pPr>
        <w:pStyle w:val="Ttulo1"/>
        <w:spacing w:line="360" w:lineRule="auto"/>
        <w:rPr>
          <w:rFonts w:ascii="Garamond" w:eastAsia="Times New Roman" w:hAnsi="Garamond" w:cs="Times New Roman"/>
          <w:b/>
          <w:bCs/>
          <w:color w:val="auto"/>
          <w:kern w:val="0"/>
          <w:sz w:val="28"/>
          <w:szCs w:val="28"/>
          <w:lang w:eastAsia="pt-PT"/>
          <w14:ligatures w14:val="none"/>
        </w:rPr>
      </w:pPr>
      <w:bookmarkStart w:id="32" w:name="_Toc170222072"/>
      <w:r w:rsidRPr="003417E1">
        <w:rPr>
          <w:rFonts w:ascii="Garamond" w:eastAsia="Times New Roman" w:hAnsi="Garamond" w:cs="Times New Roman"/>
          <w:b/>
          <w:bCs/>
          <w:color w:val="auto"/>
          <w:kern w:val="0"/>
          <w:sz w:val="28"/>
          <w:szCs w:val="28"/>
          <w:lang w:eastAsia="pt-PT"/>
          <w14:ligatures w14:val="none"/>
        </w:rPr>
        <w:lastRenderedPageBreak/>
        <w:t xml:space="preserve">4. </w:t>
      </w:r>
      <w:r>
        <w:rPr>
          <w:rFonts w:ascii="Garamond" w:eastAsia="Times New Roman" w:hAnsi="Garamond" w:cs="Times New Roman"/>
          <w:b/>
          <w:bCs/>
          <w:color w:val="auto"/>
          <w:kern w:val="0"/>
          <w:sz w:val="28"/>
          <w:szCs w:val="28"/>
          <w:lang w:eastAsia="pt-PT"/>
          <w14:ligatures w14:val="none"/>
        </w:rPr>
        <w:t>Conclusões</w:t>
      </w:r>
      <w:bookmarkEnd w:id="32"/>
    </w:p>
    <w:p w14:paraId="25607245" w14:textId="77777777" w:rsidR="00787FDD" w:rsidRPr="00787FDD" w:rsidRDefault="00787FDD" w:rsidP="00E11AB7">
      <w:pPr>
        <w:jc w:val="both"/>
        <w:rPr>
          <w:lang w:eastAsia="pt-PT"/>
        </w:rPr>
      </w:pPr>
    </w:p>
    <w:p w14:paraId="24B1FD25" w14:textId="1B8D4679" w:rsidR="00F517D1" w:rsidRDefault="00787FDD" w:rsidP="00E11AB7">
      <w:pPr>
        <w:spacing w:line="360" w:lineRule="auto"/>
        <w:ind w:firstLine="708"/>
        <w:jc w:val="both"/>
        <w:rPr>
          <w:rFonts w:ascii="Garamond" w:eastAsia="Times New Roman" w:hAnsi="Garamond" w:cs="Times New Roman"/>
          <w:kern w:val="0"/>
          <w:sz w:val="24"/>
          <w:szCs w:val="24"/>
          <w:lang w:eastAsia="pt-PT"/>
          <w14:ligatures w14:val="none"/>
        </w:rPr>
      </w:pPr>
      <w:r w:rsidRPr="00787FDD">
        <w:rPr>
          <w:rFonts w:ascii="Garamond" w:eastAsia="Times New Roman" w:hAnsi="Garamond" w:cs="Times New Roman"/>
          <w:kern w:val="0"/>
          <w:sz w:val="24"/>
          <w:szCs w:val="24"/>
          <w:lang w:eastAsia="pt-PT"/>
          <w14:ligatures w14:val="none"/>
        </w:rPr>
        <w:t>Este capítulo final resume o estudo realizado. Nele, serão apresentadas as conclusões do estudo e destacados seus contributos para o campo acadêmico e a prática de gestão. Em seguida, serão discutidas as limitações do estudo e propostas sugestões para pesquisas futuras.</w:t>
      </w:r>
    </w:p>
    <w:p w14:paraId="02DA4B01" w14:textId="77777777" w:rsidR="00787FDD" w:rsidRPr="00787FDD" w:rsidRDefault="00787FDD" w:rsidP="00787FDD">
      <w:pPr>
        <w:spacing w:line="360" w:lineRule="auto"/>
        <w:ind w:firstLine="708"/>
        <w:rPr>
          <w:rFonts w:ascii="Garamond" w:eastAsia="Times New Roman" w:hAnsi="Garamond" w:cs="Times New Roman"/>
          <w:kern w:val="0"/>
          <w:sz w:val="24"/>
          <w:szCs w:val="24"/>
          <w:lang w:eastAsia="pt-PT"/>
          <w14:ligatures w14:val="none"/>
        </w:rPr>
      </w:pPr>
    </w:p>
    <w:p w14:paraId="713CDF12" w14:textId="5ADE4F34" w:rsidR="00F517D1" w:rsidRDefault="00F517D1" w:rsidP="00F517D1">
      <w:pPr>
        <w:pStyle w:val="Ttulo2"/>
        <w:rPr>
          <w:lang w:eastAsia="pt-PT"/>
        </w:rPr>
      </w:pPr>
      <w:bookmarkStart w:id="33" w:name="_Toc170222073"/>
      <w:r w:rsidRPr="00F517D1">
        <w:rPr>
          <w:rFonts w:ascii="Garamond" w:eastAsia="Times New Roman" w:hAnsi="Garamond" w:cs="Times New Roman"/>
          <w:b/>
          <w:bCs/>
          <w:color w:val="auto"/>
          <w:kern w:val="0"/>
          <w:sz w:val="28"/>
          <w:szCs w:val="28"/>
          <w:lang w:eastAsia="pt-PT"/>
          <w14:ligatures w14:val="none"/>
        </w:rPr>
        <w:t>4.1 Considerações finais</w:t>
      </w:r>
      <w:bookmarkEnd w:id="33"/>
    </w:p>
    <w:p w14:paraId="4D60EE0A" w14:textId="77777777" w:rsidR="00F517D1" w:rsidRPr="00F517D1" w:rsidRDefault="00F517D1" w:rsidP="00F517D1">
      <w:pPr>
        <w:rPr>
          <w:rFonts w:ascii="Garamond" w:eastAsia="Times New Roman" w:hAnsi="Garamond" w:cs="Times New Roman"/>
          <w:kern w:val="0"/>
          <w:sz w:val="24"/>
          <w:szCs w:val="24"/>
          <w:lang w:eastAsia="pt-PT"/>
          <w14:ligatures w14:val="none"/>
        </w:rPr>
      </w:pPr>
    </w:p>
    <w:p w14:paraId="7CCC43F6" w14:textId="5324AA3B" w:rsidR="004C2182" w:rsidRPr="00E11AB7" w:rsidRDefault="00F517D1" w:rsidP="00E11AB7">
      <w:pPr>
        <w:spacing w:line="360" w:lineRule="auto"/>
        <w:ind w:firstLine="708"/>
        <w:jc w:val="both"/>
        <w:rPr>
          <w:rFonts w:ascii="Garamond" w:eastAsia="Times New Roman" w:hAnsi="Garamond" w:cs="Times New Roman"/>
          <w:kern w:val="0"/>
          <w:sz w:val="24"/>
          <w:szCs w:val="24"/>
          <w:lang w:eastAsia="pt-PT"/>
          <w14:ligatures w14:val="none"/>
        </w:rPr>
      </w:pPr>
      <w:r w:rsidRPr="00E11AB7">
        <w:rPr>
          <w:rFonts w:ascii="Garamond" w:eastAsia="Times New Roman" w:hAnsi="Garamond" w:cs="Times New Roman"/>
          <w:kern w:val="0"/>
          <w:sz w:val="24"/>
          <w:szCs w:val="24"/>
          <w:lang w:eastAsia="pt-PT"/>
          <w14:ligatures w14:val="none"/>
        </w:rPr>
        <w:t xml:space="preserve">Com o crescimento desenfreado das redes sociais na era digital, mudou-se também a forma com que estratégias de marketing são desenvolvidas por marcas para se conectarem com seu </w:t>
      </w:r>
      <w:r w:rsidR="005C4E48" w:rsidRPr="00E11AB7">
        <w:rPr>
          <w:rFonts w:ascii="Garamond" w:eastAsia="Times New Roman" w:hAnsi="Garamond" w:cs="Times New Roman"/>
          <w:kern w:val="0"/>
          <w:sz w:val="24"/>
          <w:szCs w:val="24"/>
          <w:lang w:eastAsia="pt-PT"/>
          <w14:ligatures w14:val="none"/>
        </w:rPr>
        <w:t>público</w:t>
      </w:r>
      <w:r w:rsidRPr="00E11AB7">
        <w:rPr>
          <w:rFonts w:ascii="Garamond" w:eastAsia="Times New Roman" w:hAnsi="Garamond" w:cs="Times New Roman"/>
          <w:kern w:val="0"/>
          <w:sz w:val="24"/>
          <w:szCs w:val="24"/>
          <w:lang w:eastAsia="pt-PT"/>
          <w14:ligatures w14:val="none"/>
        </w:rPr>
        <w:t xml:space="preserve"> (Santos </w:t>
      </w:r>
      <w:proofErr w:type="spellStart"/>
      <w:r w:rsidRPr="00E11AB7">
        <w:rPr>
          <w:rFonts w:ascii="Garamond" w:eastAsia="Times New Roman" w:hAnsi="Garamond" w:cs="Times New Roman"/>
          <w:kern w:val="0"/>
          <w:sz w:val="24"/>
          <w:szCs w:val="24"/>
          <w:lang w:eastAsia="pt-PT"/>
          <w14:ligatures w14:val="none"/>
        </w:rPr>
        <w:t>et</w:t>
      </w:r>
      <w:proofErr w:type="spellEnd"/>
      <w:r w:rsidRPr="00E11AB7">
        <w:rPr>
          <w:rFonts w:ascii="Garamond" w:eastAsia="Times New Roman" w:hAnsi="Garamond" w:cs="Times New Roman"/>
          <w:kern w:val="0"/>
          <w:sz w:val="24"/>
          <w:szCs w:val="24"/>
          <w:lang w:eastAsia="pt-PT"/>
          <w14:ligatures w14:val="none"/>
        </w:rPr>
        <w:t xml:space="preserve"> al., 2022). No meio dessa mudança</w:t>
      </w:r>
      <w:r w:rsidR="005C4E48" w:rsidRPr="00E11AB7">
        <w:rPr>
          <w:rFonts w:ascii="Garamond" w:eastAsia="Times New Roman" w:hAnsi="Garamond" w:cs="Times New Roman"/>
          <w:kern w:val="0"/>
          <w:sz w:val="24"/>
          <w:szCs w:val="24"/>
          <w:lang w:eastAsia="pt-PT"/>
          <w14:ligatures w14:val="none"/>
        </w:rPr>
        <w:t xml:space="preserve">, o </w:t>
      </w:r>
      <w:r w:rsidR="005C4E48" w:rsidRPr="00E11AB7">
        <w:rPr>
          <w:rFonts w:ascii="Garamond" w:eastAsia="Times New Roman" w:hAnsi="Garamond" w:cs="Times New Roman"/>
          <w:i/>
          <w:iCs/>
          <w:kern w:val="0"/>
          <w:sz w:val="24"/>
          <w:szCs w:val="24"/>
          <w:lang w:eastAsia="pt-PT"/>
          <w14:ligatures w14:val="none"/>
        </w:rPr>
        <w:t xml:space="preserve">social media </w:t>
      </w:r>
      <w:proofErr w:type="spellStart"/>
      <w:r w:rsidR="005C4E48" w:rsidRPr="00E11AB7">
        <w:rPr>
          <w:rFonts w:ascii="Garamond" w:eastAsia="Times New Roman" w:hAnsi="Garamond" w:cs="Times New Roman"/>
          <w:i/>
          <w:iCs/>
          <w:kern w:val="0"/>
          <w:sz w:val="24"/>
          <w:szCs w:val="24"/>
          <w:lang w:eastAsia="pt-PT"/>
          <w14:ligatures w14:val="none"/>
        </w:rPr>
        <w:t>engagement</w:t>
      </w:r>
      <w:proofErr w:type="spellEnd"/>
      <w:r w:rsidR="005C4E48" w:rsidRPr="00E11AB7">
        <w:rPr>
          <w:rFonts w:ascii="Garamond" w:eastAsia="Times New Roman" w:hAnsi="Garamond" w:cs="Times New Roman"/>
          <w:kern w:val="0"/>
          <w:sz w:val="24"/>
          <w:szCs w:val="24"/>
          <w:lang w:eastAsia="pt-PT"/>
          <w14:ligatures w14:val="none"/>
        </w:rPr>
        <w:t xml:space="preserve"> ficou </w:t>
      </w:r>
      <w:r w:rsidRPr="00E11AB7">
        <w:rPr>
          <w:rFonts w:ascii="Garamond" w:eastAsia="Times New Roman" w:hAnsi="Garamond" w:cs="Times New Roman"/>
          <w:kern w:val="0"/>
          <w:sz w:val="24"/>
          <w:szCs w:val="24"/>
          <w:lang w:eastAsia="pt-PT"/>
          <w14:ligatures w14:val="none"/>
        </w:rPr>
        <w:t>no centro das atenções e se torn</w:t>
      </w:r>
      <w:r w:rsidR="005C4E48" w:rsidRPr="00E11AB7">
        <w:rPr>
          <w:rFonts w:ascii="Garamond" w:eastAsia="Times New Roman" w:hAnsi="Garamond" w:cs="Times New Roman"/>
          <w:kern w:val="0"/>
          <w:sz w:val="24"/>
          <w:szCs w:val="24"/>
          <w:lang w:eastAsia="pt-PT"/>
          <w14:ligatures w14:val="none"/>
        </w:rPr>
        <w:t>ou</w:t>
      </w:r>
      <w:r w:rsidRPr="00E11AB7">
        <w:rPr>
          <w:rFonts w:ascii="Garamond" w:eastAsia="Times New Roman" w:hAnsi="Garamond" w:cs="Times New Roman"/>
          <w:kern w:val="0"/>
          <w:sz w:val="24"/>
          <w:szCs w:val="24"/>
          <w:lang w:eastAsia="pt-PT"/>
          <w14:ligatures w14:val="none"/>
        </w:rPr>
        <w:t xml:space="preserve"> um</w:t>
      </w:r>
      <w:r w:rsidR="005C4E48" w:rsidRPr="00E11AB7">
        <w:rPr>
          <w:rFonts w:ascii="Garamond" w:eastAsia="Times New Roman" w:hAnsi="Garamond" w:cs="Times New Roman"/>
          <w:kern w:val="0"/>
          <w:sz w:val="24"/>
          <w:szCs w:val="24"/>
          <w:lang w:eastAsia="pt-PT"/>
          <w14:ligatures w14:val="none"/>
        </w:rPr>
        <w:t xml:space="preserve">a das estratégias de comunicação </w:t>
      </w:r>
      <w:r w:rsidRPr="00E11AB7">
        <w:rPr>
          <w:rFonts w:ascii="Garamond" w:eastAsia="Times New Roman" w:hAnsi="Garamond" w:cs="Times New Roman"/>
          <w:kern w:val="0"/>
          <w:sz w:val="24"/>
          <w:szCs w:val="24"/>
          <w:lang w:eastAsia="pt-PT"/>
          <w14:ligatures w14:val="none"/>
        </w:rPr>
        <w:t>mais adotad</w:t>
      </w:r>
      <w:r w:rsidR="005C4E48" w:rsidRPr="00E11AB7">
        <w:rPr>
          <w:rFonts w:ascii="Garamond" w:eastAsia="Times New Roman" w:hAnsi="Garamond" w:cs="Times New Roman"/>
          <w:kern w:val="0"/>
          <w:sz w:val="24"/>
          <w:szCs w:val="24"/>
          <w:lang w:eastAsia="pt-PT"/>
          <w14:ligatures w14:val="none"/>
        </w:rPr>
        <w:t xml:space="preserve">as </w:t>
      </w:r>
      <w:r w:rsidRPr="00E11AB7">
        <w:rPr>
          <w:rFonts w:ascii="Garamond" w:eastAsia="Times New Roman" w:hAnsi="Garamond" w:cs="Times New Roman"/>
          <w:kern w:val="0"/>
          <w:sz w:val="24"/>
          <w:szCs w:val="24"/>
          <w:lang w:eastAsia="pt-PT"/>
          <w14:ligatures w14:val="none"/>
        </w:rPr>
        <w:t xml:space="preserve">tanto por marcas quanto por consumidores, trazendo novos desafios e ao mesmo tempo oportunidades para as marcas, que precisam constantemente adaptar seu posicionamento e implementar estratégias eficazes para captar seu </w:t>
      </w:r>
      <w:r w:rsidR="005C4E48" w:rsidRPr="00E11AB7">
        <w:rPr>
          <w:rFonts w:ascii="Garamond" w:eastAsia="Times New Roman" w:hAnsi="Garamond" w:cs="Times New Roman"/>
          <w:i/>
          <w:iCs/>
          <w:kern w:val="0"/>
          <w:sz w:val="24"/>
          <w:szCs w:val="24"/>
          <w:lang w:eastAsia="pt-PT"/>
          <w14:ligatures w14:val="none"/>
        </w:rPr>
        <w:t>target</w:t>
      </w:r>
      <w:r w:rsidRPr="00E11AB7">
        <w:rPr>
          <w:rFonts w:ascii="Garamond" w:eastAsia="Times New Roman" w:hAnsi="Garamond" w:cs="Times New Roman"/>
          <w:kern w:val="0"/>
          <w:sz w:val="24"/>
          <w:szCs w:val="24"/>
          <w:lang w:eastAsia="pt-PT"/>
          <w14:ligatures w14:val="none"/>
        </w:rPr>
        <w:t xml:space="preserve"> (</w:t>
      </w:r>
      <w:proofErr w:type="spellStart"/>
      <w:r w:rsidRPr="00E11AB7">
        <w:rPr>
          <w:rFonts w:ascii="Garamond" w:eastAsia="Times New Roman" w:hAnsi="Garamond" w:cs="Times New Roman"/>
          <w:kern w:val="0"/>
          <w:sz w:val="24"/>
          <w:szCs w:val="24"/>
          <w:lang w:eastAsia="pt-PT"/>
          <w14:ligatures w14:val="none"/>
        </w:rPr>
        <w:t>Dolan</w:t>
      </w:r>
      <w:proofErr w:type="spellEnd"/>
      <w:r w:rsidRPr="00E11AB7">
        <w:rPr>
          <w:rFonts w:ascii="Garamond" w:eastAsia="Times New Roman" w:hAnsi="Garamond" w:cs="Times New Roman"/>
          <w:kern w:val="0"/>
          <w:sz w:val="24"/>
          <w:szCs w:val="24"/>
          <w:lang w:eastAsia="pt-PT"/>
          <w14:ligatures w14:val="none"/>
        </w:rPr>
        <w:t xml:space="preserve"> </w:t>
      </w:r>
      <w:proofErr w:type="spellStart"/>
      <w:r w:rsidRPr="00E11AB7">
        <w:rPr>
          <w:rFonts w:ascii="Garamond" w:eastAsia="Times New Roman" w:hAnsi="Garamond" w:cs="Times New Roman"/>
          <w:kern w:val="0"/>
          <w:sz w:val="24"/>
          <w:szCs w:val="24"/>
          <w:lang w:eastAsia="pt-PT"/>
          <w14:ligatures w14:val="none"/>
        </w:rPr>
        <w:t>et</w:t>
      </w:r>
      <w:proofErr w:type="spellEnd"/>
      <w:r w:rsidRPr="00E11AB7">
        <w:rPr>
          <w:rFonts w:ascii="Garamond" w:eastAsia="Times New Roman" w:hAnsi="Garamond" w:cs="Times New Roman"/>
          <w:kern w:val="0"/>
          <w:sz w:val="24"/>
          <w:szCs w:val="24"/>
          <w:lang w:eastAsia="pt-PT"/>
          <w14:ligatures w14:val="none"/>
        </w:rPr>
        <w:t xml:space="preserve"> al., 2016). </w:t>
      </w:r>
      <w:r w:rsidR="004C2182" w:rsidRPr="00E11AB7">
        <w:rPr>
          <w:rFonts w:ascii="Garamond" w:eastAsia="Times New Roman" w:hAnsi="Garamond" w:cs="Times New Roman"/>
          <w:kern w:val="0"/>
          <w:sz w:val="24"/>
          <w:szCs w:val="24"/>
          <w:lang w:eastAsia="pt-PT"/>
          <w14:ligatures w14:val="none"/>
        </w:rPr>
        <w:t xml:space="preserve">No contexto dos clubes desportivos, o </w:t>
      </w:r>
      <w:r w:rsidR="004C2182" w:rsidRPr="00E11AB7">
        <w:rPr>
          <w:rFonts w:ascii="Garamond" w:eastAsia="Times New Roman" w:hAnsi="Garamond" w:cs="Times New Roman"/>
          <w:i/>
          <w:iCs/>
          <w:kern w:val="0"/>
          <w:sz w:val="24"/>
          <w:szCs w:val="24"/>
          <w:lang w:eastAsia="pt-PT"/>
          <w14:ligatures w14:val="none"/>
        </w:rPr>
        <w:t xml:space="preserve">social media </w:t>
      </w:r>
      <w:proofErr w:type="spellStart"/>
      <w:r w:rsidR="004C2182" w:rsidRPr="00E11AB7">
        <w:rPr>
          <w:rFonts w:ascii="Garamond" w:eastAsia="Times New Roman" w:hAnsi="Garamond" w:cs="Times New Roman"/>
          <w:i/>
          <w:iCs/>
          <w:kern w:val="0"/>
          <w:sz w:val="24"/>
          <w:szCs w:val="24"/>
          <w:lang w:eastAsia="pt-PT"/>
          <w14:ligatures w14:val="none"/>
        </w:rPr>
        <w:t>engagement</w:t>
      </w:r>
      <w:proofErr w:type="spellEnd"/>
      <w:r w:rsidR="004C2182" w:rsidRPr="00E11AB7">
        <w:rPr>
          <w:rFonts w:ascii="Garamond" w:eastAsia="Times New Roman" w:hAnsi="Garamond" w:cs="Times New Roman"/>
          <w:kern w:val="0"/>
          <w:sz w:val="24"/>
          <w:szCs w:val="24"/>
          <w:lang w:eastAsia="pt-PT"/>
          <w14:ligatures w14:val="none"/>
        </w:rPr>
        <w:t xml:space="preserve"> se torna fundamental para promover um relacionamento mais próximo e fazer com que o </w:t>
      </w:r>
      <w:r w:rsidR="00C95F90" w:rsidRPr="00E11AB7">
        <w:rPr>
          <w:rFonts w:ascii="Garamond" w:eastAsia="Times New Roman" w:hAnsi="Garamond" w:cs="Times New Roman"/>
          <w:kern w:val="0"/>
          <w:sz w:val="24"/>
          <w:szCs w:val="24"/>
          <w:lang w:eastAsia="pt-PT"/>
          <w14:ligatures w14:val="none"/>
        </w:rPr>
        <w:t>adepto</w:t>
      </w:r>
      <w:r w:rsidR="004C2182" w:rsidRPr="00E11AB7">
        <w:rPr>
          <w:rFonts w:ascii="Garamond" w:eastAsia="Times New Roman" w:hAnsi="Garamond" w:cs="Times New Roman"/>
          <w:kern w:val="0"/>
          <w:sz w:val="24"/>
          <w:szCs w:val="24"/>
          <w:lang w:eastAsia="pt-PT"/>
          <w14:ligatures w14:val="none"/>
        </w:rPr>
        <w:t xml:space="preserve"> se torne parte integrante do </w:t>
      </w:r>
      <w:r w:rsidR="005C4E48" w:rsidRPr="00E11AB7">
        <w:rPr>
          <w:rFonts w:ascii="Garamond" w:eastAsia="Times New Roman" w:hAnsi="Garamond" w:cs="Times New Roman"/>
          <w:kern w:val="0"/>
          <w:sz w:val="24"/>
          <w:szCs w:val="24"/>
          <w:lang w:eastAsia="pt-PT"/>
          <w14:ligatures w14:val="none"/>
        </w:rPr>
        <w:t>clube</w:t>
      </w:r>
      <w:r w:rsidR="004C2182" w:rsidRPr="00E11AB7">
        <w:rPr>
          <w:rFonts w:ascii="Garamond" w:eastAsia="Times New Roman" w:hAnsi="Garamond" w:cs="Times New Roman"/>
          <w:kern w:val="0"/>
          <w:sz w:val="24"/>
          <w:szCs w:val="24"/>
          <w:lang w:eastAsia="pt-PT"/>
          <w14:ligatures w14:val="none"/>
        </w:rPr>
        <w:t>, como se estivesse dentro do próprio campo de futebol (Sousa &amp; Vieira, 2018)</w:t>
      </w:r>
      <w:r w:rsidR="00787FDD" w:rsidRPr="00E11AB7">
        <w:rPr>
          <w:rFonts w:ascii="Garamond" w:eastAsia="Times New Roman" w:hAnsi="Garamond" w:cs="Times New Roman"/>
          <w:kern w:val="0"/>
          <w:sz w:val="24"/>
          <w:szCs w:val="24"/>
          <w:lang w:eastAsia="pt-PT"/>
          <w14:ligatures w14:val="none"/>
        </w:rPr>
        <w:t xml:space="preserve">, transformando </w:t>
      </w:r>
      <w:r w:rsidR="00C95F90" w:rsidRPr="00E11AB7">
        <w:rPr>
          <w:rFonts w:ascii="Garamond" w:eastAsia="Times New Roman" w:hAnsi="Garamond" w:cs="Times New Roman"/>
          <w:kern w:val="0"/>
          <w:sz w:val="24"/>
          <w:szCs w:val="24"/>
          <w:lang w:eastAsia="pt-PT"/>
          <w14:ligatures w14:val="none"/>
        </w:rPr>
        <w:t xml:space="preserve">esses </w:t>
      </w:r>
      <w:r w:rsidR="00787FDD" w:rsidRPr="00E11AB7">
        <w:rPr>
          <w:rFonts w:ascii="Garamond" w:eastAsia="Times New Roman" w:hAnsi="Garamond" w:cs="Times New Roman"/>
          <w:kern w:val="0"/>
          <w:sz w:val="24"/>
          <w:szCs w:val="24"/>
          <w:lang w:eastAsia="pt-PT"/>
          <w14:ligatures w14:val="none"/>
        </w:rPr>
        <w:t>adeptos em verdadeiros clientes leais e fidelizados</w:t>
      </w:r>
      <w:r w:rsidR="004C2182" w:rsidRPr="00E11AB7">
        <w:rPr>
          <w:rFonts w:ascii="Garamond" w:eastAsia="Times New Roman" w:hAnsi="Garamond" w:cs="Times New Roman"/>
          <w:kern w:val="0"/>
          <w:sz w:val="24"/>
          <w:szCs w:val="24"/>
          <w:lang w:eastAsia="pt-PT"/>
          <w14:ligatures w14:val="none"/>
        </w:rPr>
        <w:t xml:space="preserve">. Ainda mais no centro disso tudo, está o </w:t>
      </w:r>
      <w:r w:rsidR="004C2182" w:rsidRPr="00E11AB7">
        <w:rPr>
          <w:rFonts w:ascii="Garamond" w:eastAsia="Times New Roman" w:hAnsi="Garamond" w:cs="Times New Roman"/>
          <w:i/>
          <w:iCs/>
          <w:kern w:val="0"/>
          <w:sz w:val="24"/>
          <w:szCs w:val="24"/>
          <w:lang w:eastAsia="pt-PT"/>
          <w14:ligatures w14:val="none"/>
        </w:rPr>
        <w:t>Instagram</w:t>
      </w:r>
      <w:r w:rsidR="004C2182" w:rsidRPr="00E11AB7">
        <w:rPr>
          <w:rFonts w:ascii="Garamond" w:eastAsia="Times New Roman" w:hAnsi="Garamond" w:cs="Times New Roman"/>
          <w:kern w:val="0"/>
          <w:sz w:val="24"/>
          <w:szCs w:val="24"/>
          <w:lang w:eastAsia="pt-PT"/>
          <w14:ligatures w14:val="none"/>
        </w:rPr>
        <w:t>, rede social que mais cresce em número de adeptos e</w:t>
      </w:r>
      <w:r w:rsidR="005C4E48" w:rsidRPr="00E11AB7">
        <w:rPr>
          <w:rFonts w:ascii="Garamond" w:eastAsia="Times New Roman" w:hAnsi="Garamond" w:cs="Times New Roman"/>
          <w:kern w:val="0"/>
          <w:sz w:val="24"/>
          <w:szCs w:val="24"/>
          <w:lang w:eastAsia="pt-PT"/>
          <w14:ligatures w14:val="none"/>
        </w:rPr>
        <w:t xml:space="preserve"> utilização, a partir do</w:t>
      </w:r>
      <w:r w:rsidR="004C2182" w:rsidRPr="00E11AB7">
        <w:rPr>
          <w:rFonts w:ascii="Garamond" w:eastAsia="Times New Roman" w:hAnsi="Garamond" w:cs="Times New Roman"/>
          <w:kern w:val="0"/>
          <w:sz w:val="24"/>
          <w:szCs w:val="24"/>
          <w:lang w:eastAsia="pt-PT"/>
          <w14:ligatures w14:val="none"/>
        </w:rPr>
        <w:t xml:space="preserve"> </w:t>
      </w:r>
      <w:proofErr w:type="spellStart"/>
      <w:r w:rsidR="004C2182" w:rsidRPr="00E11AB7">
        <w:rPr>
          <w:rFonts w:ascii="Garamond" w:eastAsia="Times New Roman" w:hAnsi="Garamond" w:cs="Times New Roman"/>
          <w:i/>
          <w:iCs/>
          <w:kern w:val="0"/>
          <w:sz w:val="24"/>
          <w:szCs w:val="24"/>
          <w:lang w:eastAsia="pt-PT"/>
          <w14:ligatures w14:val="none"/>
        </w:rPr>
        <w:t>engagement</w:t>
      </w:r>
      <w:proofErr w:type="spellEnd"/>
      <w:r w:rsidR="004C2182" w:rsidRPr="00E11AB7">
        <w:rPr>
          <w:rFonts w:ascii="Garamond" w:eastAsia="Times New Roman" w:hAnsi="Garamond" w:cs="Times New Roman"/>
          <w:kern w:val="0"/>
          <w:sz w:val="24"/>
          <w:szCs w:val="24"/>
          <w:lang w:eastAsia="pt-PT"/>
          <w14:ligatures w14:val="none"/>
        </w:rPr>
        <w:t xml:space="preserve"> (</w:t>
      </w:r>
      <w:proofErr w:type="spellStart"/>
      <w:r w:rsidR="004C2182" w:rsidRPr="00E11AB7">
        <w:rPr>
          <w:rFonts w:ascii="Garamond" w:eastAsia="Times New Roman" w:hAnsi="Garamond" w:cs="Times New Roman"/>
          <w:kern w:val="0"/>
          <w:sz w:val="24"/>
          <w:szCs w:val="24"/>
          <w:lang w:eastAsia="pt-PT"/>
          <w14:ligatures w14:val="none"/>
        </w:rPr>
        <w:t>We</w:t>
      </w:r>
      <w:proofErr w:type="spellEnd"/>
      <w:r w:rsidR="004C2182" w:rsidRPr="00E11AB7">
        <w:rPr>
          <w:rFonts w:ascii="Garamond" w:eastAsia="Times New Roman" w:hAnsi="Garamond" w:cs="Times New Roman"/>
          <w:kern w:val="0"/>
          <w:sz w:val="24"/>
          <w:szCs w:val="24"/>
          <w:lang w:eastAsia="pt-PT"/>
          <w14:ligatures w14:val="none"/>
        </w:rPr>
        <w:t xml:space="preserve"> Are Social &amp; </w:t>
      </w:r>
      <w:proofErr w:type="spellStart"/>
      <w:r w:rsidR="004C2182" w:rsidRPr="00E11AB7">
        <w:rPr>
          <w:rFonts w:ascii="Garamond" w:eastAsia="Times New Roman" w:hAnsi="Garamond" w:cs="Times New Roman"/>
          <w:kern w:val="0"/>
          <w:sz w:val="24"/>
          <w:szCs w:val="24"/>
          <w:lang w:eastAsia="pt-PT"/>
          <w14:ligatures w14:val="none"/>
        </w:rPr>
        <w:t>Hootsuite</w:t>
      </w:r>
      <w:proofErr w:type="spellEnd"/>
      <w:r w:rsidR="004C2182" w:rsidRPr="00E11AB7">
        <w:rPr>
          <w:rFonts w:ascii="Garamond" w:eastAsia="Times New Roman" w:hAnsi="Garamond" w:cs="Times New Roman"/>
          <w:kern w:val="0"/>
          <w:sz w:val="24"/>
          <w:szCs w:val="24"/>
          <w:lang w:eastAsia="pt-PT"/>
          <w14:ligatures w14:val="none"/>
        </w:rPr>
        <w:t xml:space="preserve">, 2022), onde essa pesquisa foi aprofundada.  </w:t>
      </w:r>
    </w:p>
    <w:p w14:paraId="5890F738" w14:textId="59AB1AED" w:rsidR="000510B6" w:rsidRPr="00E11AB7" w:rsidRDefault="00B87AF2" w:rsidP="00E11AB7">
      <w:pPr>
        <w:spacing w:line="360" w:lineRule="auto"/>
        <w:ind w:firstLine="708"/>
        <w:jc w:val="both"/>
        <w:rPr>
          <w:rFonts w:ascii="Garamond" w:hAnsi="Garamond"/>
          <w:sz w:val="24"/>
          <w:szCs w:val="24"/>
        </w:rPr>
      </w:pPr>
      <w:r w:rsidRPr="00E11AB7">
        <w:rPr>
          <w:rFonts w:ascii="Garamond" w:eastAsia="Times New Roman" w:hAnsi="Garamond" w:cs="Times New Roman"/>
          <w:kern w:val="0"/>
          <w:sz w:val="24"/>
          <w:szCs w:val="24"/>
          <w:lang w:eastAsia="pt-PT"/>
          <w14:ligatures w14:val="none"/>
        </w:rPr>
        <w:t>Com</w:t>
      </w:r>
      <w:r w:rsidR="00675E7D" w:rsidRPr="00E11AB7">
        <w:rPr>
          <w:rFonts w:ascii="Garamond" w:eastAsia="Times New Roman" w:hAnsi="Garamond" w:cs="Times New Roman"/>
          <w:kern w:val="0"/>
          <w:sz w:val="24"/>
          <w:szCs w:val="24"/>
          <w:lang w:eastAsia="pt-PT"/>
          <w14:ligatures w14:val="none"/>
        </w:rPr>
        <w:t xml:space="preserve"> </w:t>
      </w:r>
      <w:r w:rsidR="0058383F" w:rsidRPr="00E11AB7">
        <w:rPr>
          <w:rFonts w:ascii="Garamond" w:eastAsia="Times New Roman" w:hAnsi="Garamond" w:cs="Times New Roman"/>
          <w:kern w:val="0"/>
          <w:sz w:val="24"/>
          <w:szCs w:val="24"/>
          <w:lang w:eastAsia="pt-PT"/>
          <w14:ligatures w14:val="none"/>
        </w:rPr>
        <w:t>esse</w:t>
      </w:r>
      <w:r w:rsidR="00675E7D" w:rsidRPr="00E11AB7">
        <w:rPr>
          <w:rFonts w:ascii="Garamond" w:eastAsia="Times New Roman" w:hAnsi="Garamond" w:cs="Times New Roman"/>
          <w:kern w:val="0"/>
          <w:sz w:val="24"/>
          <w:szCs w:val="24"/>
          <w:lang w:eastAsia="pt-PT"/>
          <w14:ligatures w14:val="none"/>
        </w:rPr>
        <w:t xml:space="preserve"> </w:t>
      </w:r>
      <w:r w:rsidR="0058383F" w:rsidRPr="00E11AB7">
        <w:rPr>
          <w:rFonts w:ascii="Garamond" w:eastAsia="Times New Roman" w:hAnsi="Garamond" w:cs="Times New Roman"/>
          <w:kern w:val="0"/>
          <w:sz w:val="24"/>
          <w:szCs w:val="24"/>
          <w:lang w:eastAsia="pt-PT"/>
          <w14:ligatures w14:val="none"/>
        </w:rPr>
        <w:t>crescimento</w:t>
      </w:r>
      <w:r w:rsidR="00675E7D" w:rsidRPr="00E11AB7">
        <w:rPr>
          <w:rFonts w:ascii="Garamond" w:eastAsia="Times New Roman" w:hAnsi="Garamond" w:cs="Times New Roman"/>
          <w:kern w:val="0"/>
          <w:sz w:val="24"/>
          <w:szCs w:val="24"/>
          <w:lang w:eastAsia="pt-PT"/>
          <w14:ligatures w14:val="none"/>
        </w:rPr>
        <w:t xml:space="preserve">, </w:t>
      </w:r>
      <w:r w:rsidR="00711331" w:rsidRPr="00E11AB7">
        <w:rPr>
          <w:rFonts w:ascii="Garamond" w:eastAsia="Times New Roman" w:hAnsi="Garamond" w:cs="Times New Roman"/>
          <w:kern w:val="0"/>
          <w:sz w:val="24"/>
          <w:szCs w:val="24"/>
          <w:lang w:eastAsia="pt-PT"/>
          <w14:ligatures w14:val="none"/>
        </w:rPr>
        <w:t>alguns</w:t>
      </w:r>
      <w:r w:rsidRPr="00E11AB7">
        <w:rPr>
          <w:rFonts w:ascii="Garamond" w:eastAsia="Times New Roman" w:hAnsi="Garamond" w:cs="Times New Roman"/>
          <w:kern w:val="0"/>
          <w:sz w:val="24"/>
          <w:szCs w:val="24"/>
          <w:lang w:eastAsia="pt-PT"/>
          <w14:ligatures w14:val="none"/>
        </w:rPr>
        <w:t xml:space="preserve"> </w:t>
      </w:r>
      <w:r w:rsidR="00206195" w:rsidRPr="00E11AB7">
        <w:rPr>
          <w:rFonts w:ascii="Garamond" w:eastAsia="Times New Roman" w:hAnsi="Garamond" w:cs="Times New Roman"/>
          <w:kern w:val="0"/>
          <w:sz w:val="24"/>
          <w:szCs w:val="24"/>
          <w:lang w:eastAsia="pt-PT"/>
          <w14:ligatures w14:val="none"/>
        </w:rPr>
        <w:t>estudos têm</w:t>
      </w:r>
      <w:r w:rsidR="00675E7D" w:rsidRPr="00E11AB7">
        <w:rPr>
          <w:rFonts w:ascii="Garamond" w:eastAsia="Times New Roman" w:hAnsi="Garamond" w:cs="Times New Roman"/>
          <w:kern w:val="0"/>
          <w:sz w:val="24"/>
          <w:szCs w:val="24"/>
          <w:lang w:eastAsia="pt-PT"/>
          <w14:ligatures w14:val="none"/>
        </w:rPr>
        <w:t xml:space="preserve"> </w:t>
      </w:r>
      <w:r w:rsidR="00206195" w:rsidRPr="00E11AB7">
        <w:rPr>
          <w:rFonts w:ascii="Garamond" w:eastAsia="Times New Roman" w:hAnsi="Garamond" w:cs="Times New Roman"/>
          <w:kern w:val="0"/>
          <w:sz w:val="24"/>
          <w:szCs w:val="24"/>
          <w:lang w:eastAsia="pt-PT"/>
          <w14:ligatures w14:val="none"/>
        </w:rPr>
        <w:t>investigado as redes sociais e sua relação com o desporto</w:t>
      </w:r>
      <w:r w:rsidRPr="00E11AB7">
        <w:rPr>
          <w:rFonts w:ascii="Garamond" w:eastAsia="Times New Roman" w:hAnsi="Garamond" w:cs="Times New Roman"/>
          <w:kern w:val="0"/>
          <w:sz w:val="24"/>
          <w:szCs w:val="24"/>
          <w:lang w:eastAsia="pt-PT"/>
          <w14:ligatures w14:val="none"/>
        </w:rPr>
        <w:t xml:space="preserve"> de maneira independente</w:t>
      </w:r>
      <w:r w:rsidR="00711331" w:rsidRPr="00E11AB7">
        <w:rPr>
          <w:rFonts w:ascii="Garamond" w:eastAsia="Times New Roman" w:hAnsi="Garamond" w:cs="Times New Roman"/>
          <w:kern w:val="0"/>
          <w:sz w:val="24"/>
          <w:szCs w:val="24"/>
          <w:lang w:eastAsia="pt-PT"/>
          <w14:ligatures w14:val="none"/>
        </w:rPr>
        <w:t xml:space="preserve">, deixando uma lacuna </w:t>
      </w:r>
      <w:r w:rsidR="00C260C4" w:rsidRPr="00E11AB7">
        <w:rPr>
          <w:rFonts w:ascii="Garamond" w:eastAsia="Times New Roman" w:hAnsi="Garamond" w:cs="Times New Roman"/>
          <w:kern w:val="0"/>
          <w:sz w:val="24"/>
          <w:szCs w:val="24"/>
          <w:lang w:eastAsia="pt-PT"/>
          <w14:ligatures w14:val="none"/>
        </w:rPr>
        <w:t xml:space="preserve">para uma análise mais completa </w:t>
      </w:r>
      <w:r w:rsidR="00711331" w:rsidRPr="00E11AB7">
        <w:rPr>
          <w:rFonts w:ascii="Garamond" w:eastAsia="Times New Roman" w:hAnsi="Garamond" w:cs="Times New Roman"/>
          <w:kern w:val="0"/>
          <w:sz w:val="24"/>
          <w:szCs w:val="24"/>
          <w:lang w:eastAsia="pt-PT"/>
          <w14:ligatures w14:val="none"/>
        </w:rPr>
        <w:t xml:space="preserve">sobre as subsequentes e consequentes do </w:t>
      </w:r>
      <w:r w:rsidR="00711331" w:rsidRPr="00E11AB7">
        <w:rPr>
          <w:rFonts w:ascii="Garamond" w:eastAsia="Times New Roman" w:hAnsi="Garamond" w:cs="Times New Roman"/>
          <w:i/>
          <w:iCs/>
          <w:kern w:val="0"/>
          <w:sz w:val="24"/>
          <w:szCs w:val="24"/>
          <w:lang w:eastAsia="pt-PT"/>
          <w14:ligatures w14:val="none"/>
        </w:rPr>
        <w:t xml:space="preserve">social media </w:t>
      </w:r>
      <w:proofErr w:type="spellStart"/>
      <w:r w:rsidR="00711331" w:rsidRPr="00E11AB7">
        <w:rPr>
          <w:rFonts w:ascii="Garamond" w:eastAsia="Times New Roman" w:hAnsi="Garamond" w:cs="Times New Roman"/>
          <w:i/>
          <w:iCs/>
          <w:kern w:val="0"/>
          <w:sz w:val="24"/>
          <w:szCs w:val="24"/>
          <w:lang w:eastAsia="pt-PT"/>
          <w14:ligatures w14:val="none"/>
        </w:rPr>
        <w:t>engagement</w:t>
      </w:r>
      <w:proofErr w:type="spellEnd"/>
      <w:r w:rsidR="00711331" w:rsidRPr="00E11AB7">
        <w:rPr>
          <w:rFonts w:ascii="Garamond" w:eastAsia="Times New Roman" w:hAnsi="Garamond" w:cs="Times New Roman"/>
          <w:kern w:val="0"/>
          <w:sz w:val="24"/>
          <w:szCs w:val="24"/>
          <w:lang w:eastAsia="pt-PT"/>
          <w14:ligatures w14:val="none"/>
        </w:rPr>
        <w:t xml:space="preserve"> para clubes desportivos</w:t>
      </w:r>
      <w:r w:rsidR="00206195" w:rsidRPr="00E11AB7">
        <w:rPr>
          <w:rFonts w:ascii="Garamond" w:eastAsia="Times New Roman" w:hAnsi="Garamond" w:cs="Times New Roman"/>
          <w:kern w:val="0"/>
          <w:sz w:val="24"/>
          <w:szCs w:val="24"/>
          <w:lang w:eastAsia="pt-PT"/>
          <w14:ligatures w14:val="none"/>
        </w:rPr>
        <w:t xml:space="preserve">. </w:t>
      </w:r>
      <w:r w:rsidRPr="00E11AB7">
        <w:rPr>
          <w:rFonts w:ascii="Garamond" w:eastAsia="Times New Roman" w:hAnsi="Garamond" w:cs="Times New Roman"/>
          <w:kern w:val="0"/>
          <w:sz w:val="24"/>
          <w:szCs w:val="24"/>
          <w:lang w:eastAsia="pt-PT"/>
          <w14:ligatures w14:val="none"/>
        </w:rPr>
        <w:t>Parte</w:t>
      </w:r>
      <w:r w:rsidR="00206195" w:rsidRPr="00E11AB7">
        <w:rPr>
          <w:rFonts w:ascii="Garamond" w:eastAsia="Times New Roman" w:hAnsi="Garamond" w:cs="Times New Roman"/>
          <w:kern w:val="0"/>
          <w:sz w:val="24"/>
          <w:szCs w:val="24"/>
          <w:lang w:eastAsia="pt-PT"/>
          <w14:ligatures w14:val="none"/>
        </w:rPr>
        <w:t xml:space="preserve"> deles, </w:t>
      </w:r>
      <w:r w:rsidRPr="00E11AB7">
        <w:rPr>
          <w:rFonts w:ascii="Garamond" w:eastAsia="Times New Roman" w:hAnsi="Garamond" w:cs="Times New Roman"/>
          <w:kern w:val="0"/>
          <w:sz w:val="24"/>
          <w:szCs w:val="24"/>
          <w:lang w:eastAsia="pt-PT"/>
          <w14:ligatures w14:val="none"/>
        </w:rPr>
        <w:t>tem foco</w:t>
      </w:r>
      <w:r w:rsidR="00206195" w:rsidRPr="00E11AB7">
        <w:rPr>
          <w:rFonts w:ascii="Garamond" w:eastAsia="Times New Roman" w:hAnsi="Garamond" w:cs="Times New Roman"/>
          <w:kern w:val="0"/>
          <w:sz w:val="24"/>
          <w:szCs w:val="24"/>
          <w:lang w:eastAsia="pt-PT"/>
          <w14:ligatures w14:val="none"/>
        </w:rPr>
        <w:t xml:space="preserve"> </w:t>
      </w:r>
      <w:r w:rsidRPr="00E11AB7">
        <w:rPr>
          <w:rFonts w:ascii="Garamond" w:eastAsia="Times New Roman" w:hAnsi="Garamond" w:cs="Times New Roman"/>
          <w:kern w:val="0"/>
          <w:sz w:val="24"/>
          <w:szCs w:val="24"/>
          <w:lang w:eastAsia="pt-PT"/>
          <w14:ligatures w14:val="none"/>
        </w:rPr>
        <w:t>no próprio</w:t>
      </w:r>
      <w:r w:rsidR="00206195" w:rsidRPr="00E11AB7">
        <w:rPr>
          <w:rFonts w:ascii="Garamond" w:eastAsia="Times New Roman" w:hAnsi="Garamond" w:cs="Times New Roman"/>
          <w:kern w:val="0"/>
          <w:sz w:val="24"/>
          <w:szCs w:val="24"/>
          <w:lang w:eastAsia="pt-PT"/>
          <w14:ligatures w14:val="none"/>
        </w:rPr>
        <w:t xml:space="preserve"> comportamento dentro das redes sociais (</w:t>
      </w:r>
      <w:r w:rsidR="00636DE6" w:rsidRPr="00E11AB7">
        <w:rPr>
          <w:rFonts w:ascii="Garamond" w:hAnsi="Garamond" w:cs="Arial"/>
          <w:sz w:val="24"/>
          <w:szCs w:val="24"/>
          <w:shd w:val="clear" w:color="auto" w:fill="FFFFFF"/>
        </w:rPr>
        <w:t xml:space="preserve">Vimieiro, 2014; </w:t>
      </w:r>
      <w:r w:rsidR="00C260C4" w:rsidRPr="00E11AB7">
        <w:rPr>
          <w:rFonts w:ascii="Garamond" w:eastAsia="Times New Roman" w:hAnsi="Garamond" w:cs="Times New Roman"/>
          <w:kern w:val="0"/>
          <w:sz w:val="24"/>
          <w:szCs w:val="24"/>
          <w:lang w:eastAsia="pt-PT"/>
          <w14:ligatures w14:val="none"/>
        </w:rPr>
        <w:t xml:space="preserve">Santos </w:t>
      </w:r>
      <w:proofErr w:type="spellStart"/>
      <w:r w:rsidR="00C260C4" w:rsidRPr="00E11AB7">
        <w:rPr>
          <w:rFonts w:ascii="Garamond" w:eastAsia="Times New Roman" w:hAnsi="Garamond" w:cs="Times New Roman"/>
          <w:kern w:val="0"/>
          <w:sz w:val="24"/>
          <w:szCs w:val="24"/>
          <w:lang w:eastAsia="pt-PT"/>
          <w14:ligatures w14:val="none"/>
        </w:rPr>
        <w:t>et</w:t>
      </w:r>
      <w:proofErr w:type="spellEnd"/>
      <w:r w:rsidR="00C260C4" w:rsidRPr="00E11AB7">
        <w:rPr>
          <w:rFonts w:ascii="Garamond" w:eastAsia="Times New Roman" w:hAnsi="Garamond" w:cs="Times New Roman"/>
          <w:kern w:val="0"/>
          <w:sz w:val="24"/>
          <w:szCs w:val="24"/>
          <w:lang w:eastAsia="pt-PT"/>
          <w14:ligatures w14:val="none"/>
        </w:rPr>
        <w:t xml:space="preserve"> al., 2019;  </w:t>
      </w:r>
      <w:proofErr w:type="spellStart"/>
      <w:r w:rsidR="00206195" w:rsidRPr="00E11AB7">
        <w:rPr>
          <w:rFonts w:ascii="Garamond" w:eastAsia="Times New Roman" w:hAnsi="Garamond" w:cs="Times New Roman"/>
          <w:kern w:val="0"/>
          <w:sz w:val="24"/>
          <w:szCs w:val="24"/>
          <w:lang w:eastAsia="pt-PT"/>
          <w14:ligatures w14:val="none"/>
        </w:rPr>
        <w:t>Sarkhoosh</w:t>
      </w:r>
      <w:proofErr w:type="spellEnd"/>
      <w:r w:rsidR="00206195" w:rsidRPr="00E11AB7">
        <w:rPr>
          <w:rFonts w:ascii="Garamond" w:eastAsia="Times New Roman" w:hAnsi="Garamond" w:cs="Times New Roman"/>
          <w:kern w:val="0"/>
          <w:sz w:val="24"/>
          <w:szCs w:val="24"/>
          <w:lang w:eastAsia="pt-PT"/>
          <w14:ligatures w14:val="none"/>
        </w:rPr>
        <w:t xml:space="preserve"> </w:t>
      </w:r>
      <w:proofErr w:type="spellStart"/>
      <w:r w:rsidR="00206195" w:rsidRPr="00E11AB7">
        <w:rPr>
          <w:rFonts w:ascii="Garamond" w:eastAsia="Times New Roman" w:hAnsi="Garamond" w:cs="Times New Roman"/>
          <w:kern w:val="0"/>
          <w:sz w:val="24"/>
          <w:szCs w:val="24"/>
          <w:lang w:eastAsia="pt-PT"/>
          <w14:ligatures w14:val="none"/>
        </w:rPr>
        <w:t>et</w:t>
      </w:r>
      <w:proofErr w:type="spellEnd"/>
      <w:r w:rsidR="00206195" w:rsidRPr="00E11AB7">
        <w:rPr>
          <w:rFonts w:ascii="Garamond" w:eastAsia="Times New Roman" w:hAnsi="Garamond" w:cs="Times New Roman"/>
          <w:kern w:val="0"/>
          <w:sz w:val="24"/>
          <w:szCs w:val="24"/>
          <w:lang w:eastAsia="pt-PT"/>
          <w14:ligatures w14:val="none"/>
        </w:rPr>
        <w:t xml:space="preserve"> al., 2023; </w:t>
      </w:r>
      <w:proofErr w:type="spellStart"/>
      <w:r w:rsidRPr="00E11AB7">
        <w:rPr>
          <w:rFonts w:ascii="Garamond" w:eastAsia="Times New Roman" w:hAnsi="Garamond" w:cs="Times New Roman"/>
          <w:kern w:val="0"/>
          <w:sz w:val="24"/>
          <w:szCs w:val="24"/>
          <w:lang w:eastAsia="pt-PT"/>
          <w14:ligatures w14:val="none"/>
        </w:rPr>
        <w:t>Dunn</w:t>
      </w:r>
      <w:proofErr w:type="spellEnd"/>
      <w:r w:rsidRPr="00E11AB7">
        <w:rPr>
          <w:rFonts w:ascii="Garamond" w:eastAsia="Times New Roman" w:hAnsi="Garamond" w:cs="Times New Roman"/>
          <w:kern w:val="0"/>
          <w:sz w:val="24"/>
          <w:szCs w:val="24"/>
          <w:lang w:eastAsia="pt-PT"/>
          <w14:ligatures w14:val="none"/>
        </w:rPr>
        <w:t xml:space="preserve"> </w:t>
      </w:r>
      <w:proofErr w:type="spellStart"/>
      <w:r w:rsidRPr="00E11AB7">
        <w:rPr>
          <w:rFonts w:ascii="Garamond" w:eastAsia="Times New Roman" w:hAnsi="Garamond" w:cs="Times New Roman"/>
          <w:kern w:val="0"/>
          <w:sz w:val="24"/>
          <w:szCs w:val="24"/>
          <w:lang w:eastAsia="pt-PT"/>
          <w14:ligatures w14:val="none"/>
        </w:rPr>
        <w:t>et</w:t>
      </w:r>
      <w:proofErr w:type="spellEnd"/>
      <w:r w:rsidRPr="00E11AB7">
        <w:rPr>
          <w:rFonts w:ascii="Garamond" w:eastAsia="Times New Roman" w:hAnsi="Garamond" w:cs="Times New Roman"/>
          <w:kern w:val="0"/>
          <w:sz w:val="24"/>
          <w:szCs w:val="24"/>
          <w:lang w:eastAsia="pt-PT"/>
          <w14:ligatures w14:val="none"/>
        </w:rPr>
        <w:t xml:space="preserve"> al., 2024), outros sobre comunidades de marcas desportivas (</w:t>
      </w:r>
      <w:proofErr w:type="spellStart"/>
      <w:r w:rsidRPr="00E11AB7">
        <w:rPr>
          <w:rFonts w:ascii="Garamond" w:hAnsi="Garamond"/>
          <w:sz w:val="24"/>
          <w:szCs w:val="24"/>
        </w:rPr>
        <w:t>Lupinek</w:t>
      </w:r>
      <w:proofErr w:type="spellEnd"/>
      <w:r w:rsidRPr="00E11AB7">
        <w:rPr>
          <w:rFonts w:ascii="Garamond" w:hAnsi="Garamond"/>
          <w:sz w:val="24"/>
          <w:szCs w:val="24"/>
        </w:rPr>
        <w:t xml:space="preserve">, 2019; </w:t>
      </w:r>
      <w:r w:rsidR="00C260C4" w:rsidRPr="00E11AB7">
        <w:rPr>
          <w:rFonts w:ascii="Garamond" w:hAnsi="Garamond"/>
          <w:sz w:val="24"/>
          <w:szCs w:val="24"/>
        </w:rPr>
        <w:t xml:space="preserve">Campos </w:t>
      </w:r>
      <w:proofErr w:type="spellStart"/>
      <w:r w:rsidR="00C260C4" w:rsidRPr="00E11AB7">
        <w:rPr>
          <w:rFonts w:ascii="Garamond" w:hAnsi="Garamond"/>
          <w:sz w:val="24"/>
          <w:szCs w:val="24"/>
        </w:rPr>
        <w:t>et</w:t>
      </w:r>
      <w:proofErr w:type="spellEnd"/>
      <w:r w:rsidR="00C260C4" w:rsidRPr="00E11AB7">
        <w:rPr>
          <w:rFonts w:ascii="Garamond" w:hAnsi="Garamond"/>
          <w:sz w:val="24"/>
          <w:szCs w:val="24"/>
        </w:rPr>
        <w:t xml:space="preserve"> al., 2016; </w:t>
      </w:r>
      <w:r w:rsidRPr="00E11AB7">
        <w:rPr>
          <w:rFonts w:ascii="Garamond" w:hAnsi="Garamond"/>
          <w:sz w:val="24"/>
          <w:szCs w:val="24"/>
        </w:rPr>
        <w:t>Wagner, 2023</w:t>
      </w:r>
      <w:r w:rsidR="00711331" w:rsidRPr="00E11AB7">
        <w:rPr>
          <w:rFonts w:ascii="Garamond" w:hAnsi="Garamond"/>
          <w:sz w:val="24"/>
          <w:szCs w:val="24"/>
        </w:rPr>
        <w:t>), investigações sobre lealdade para clubes desportivos (</w:t>
      </w:r>
      <w:proofErr w:type="spellStart"/>
      <w:r w:rsidR="00711331" w:rsidRPr="00E11AB7">
        <w:rPr>
          <w:rFonts w:ascii="Garamond" w:hAnsi="Garamond" w:cs="Arial"/>
          <w:sz w:val="24"/>
          <w:szCs w:val="24"/>
          <w:shd w:val="clear" w:color="auto" w:fill="FFFFFF"/>
        </w:rPr>
        <w:t>Gladden</w:t>
      </w:r>
      <w:proofErr w:type="spellEnd"/>
      <w:r w:rsidR="00711331" w:rsidRPr="00E11AB7">
        <w:rPr>
          <w:rFonts w:ascii="Garamond" w:hAnsi="Garamond" w:cs="Arial"/>
          <w:sz w:val="24"/>
          <w:szCs w:val="24"/>
          <w:shd w:val="clear" w:color="auto" w:fill="FFFFFF"/>
        </w:rPr>
        <w:t>, 2001;</w:t>
      </w:r>
      <w:r w:rsidR="00C260C4" w:rsidRPr="00E11AB7">
        <w:rPr>
          <w:rFonts w:ascii="Garamond" w:hAnsi="Garamond" w:cs="Arial"/>
          <w:sz w:val="24"/>
          <w:szCs w:val="24"/>
          <w:shd w:val="clear" w:color="auto" w:fill="FFFFFF"/>
        </w:rPr>
        <w:t xml:space="preserve"> </w:t>
      </w:r>
      <w:proofErr w:type="spellStart"/>
      <w:r w:rsidR="00C260C4" w:rsidRPr="00E11AB7">
        <w:rPr>
          <w:rFonts w:ascii="Garamond" w:hAnsi="Garamond" w:cs="Arial"/>
          <w:sz w:val="24"/>
          <w:szCs w:val="24"/>
          <w:shd w:val="clear" w:color="auto" w:fill="FFFFFF"/>
        </w:rPr>
        <w:t>Lin</w:t>
      </w:r>
      <w:proofErr w:type="spellEnd"/>
      <w:r w:rsidR="00C260C4" w:rsidRPr="00E11AB7">
        <w:rPr>
          <w:rFonts w:ascii="Garamond" w:hAnsi="Garamond" w:cs="Arial"/>
          <w:sz w:val="24"/>
          <w:szCs w:val="24"/>
          <w:shd w:val="clear" w:color="auto" w:fill="FFFFFF"/>
        </w:rPr>
        <w:t xml:space="preserve"> &amp; </w:t>
      </w:r>
      <w:proofErr w:type="spellStart"/>
      <w:r w:rsidR="00C260C4" w:rsidRPr="00E11AB7">
        <w:rPr>
          <w:rFonts w:ascii="Garamond" w:hAnsi="Garamond" w:cs="Arial"/>
          <w:sz w:val="24"/>
          <w:szCs w:val="24"/>
          <w:shd w:val="clear" w:color="auto" w:fill="FFFFFF"/>
        </w:rPr>
        <w:t>Lin</w:t>
      </w:r>
      <w:proofErr w:type="spellEnd"/>
      <w:r w:rsidR="00C260C4" w:rsidRPr="00E11AB7">
        <w:rPr>
          <w:rFonts w:ascii="Garamond" w:hAnsi="Garamond" w:cs="Arial"/>
          <w:sz w:val="24"/>
          <w:szCs w:val="24"/>
          <w:shd w:val="clear" w:color="auto" w:fill="FFFFFF"/>
        </w:rPr>
        <w:t xml:space="preserve">, 2008; </w:t>
      </w:r>
      <w:r w:rsidR="00711331" w:rsidRPr="00E11AB7">
        <w:rPr>
          <w:rFonts w:ascii="Garamond" w:hAnsi="Garamond" w:cs="Arial"/>
          <w:sz w:val="24"/>
          <w:szCs w:val="24"/>
          <w:shd w:val="clear" w:color="auto" w:fill="FFFFFF"/>
        </w:rPr>
        <w:t xml:space="preserve">Yun </w:t>
      </w:r>
      <w:proofErr w:type="spellStart"/>
      <w:r w:rsidR="00711331" w:rsidRPr="00E11AB7">
        <w:rPr>
          <w:rFonts w:ascii="Garamond" w:hAnsi="Garamond" w:cs="Arial"/>
          <w:sz w:val="24"/>
          <w:szCs w:val="24"/>
          <w:shd w:val="clear" w:color="auto" w:fill="FFFFFF"/>
        </w:rPr>
        <w:t>et</w:t>
      </w:r>
      <w:proofErr w:type="spellEnd"/>
      <w:r w:rsidR="00711331" w:rsidRPr="00E11AB7">
        <w:rPr>
          <w:rFonts w:ascii="Garamond" w:hAnsi="Garamond" w:cs="Arial"/>
          <w:sz w:val="24"/>
          <w:szCs w:val="24"/>
          <w:shd w:val="clear" w:color="auto" w:fill="FFFFFF"/>
        </w:rPr>
        <w:t xml:space="preserve"> al., 2021)</w:t>
      </w:r>
      <w:r w:rsidR="00C260C4" w:rsidRPr="00E11AB7">
        <w:rPr>
          <w:rFonts w:ascii="Garamond" w:hAnsi="Garamond" w:cs="Arial"/>
          <w:sz w:val="24"/>
          <w:szCs w:val="24"/>
          <w:shd w:val="clear" w:color="auto" w:fill="FFFFFF"/>
        </w:rPr>
        <w:t xml:space="preserve">, </w:t>
      </w:r>
      <w:r w:rsidR="00636DE6" w:rsidRPr="00E11AB7">
        <w:rPr>
          <w:rFonts w:ascii="Garamond" w:hAnsi="Garamond" w:cs="Arial"/>
          <w:sz w:val="24"/>
          <w:szCs w:val="24"/>
          <w:shd w:val="clear" w:color="auto" w:fill="FFFFFF"/>
        </w:rPr>
        <w:t xml:space="preserve">alguns sobre estratégias de </w:t>
      </w:r>
      <w:r w:rsidR="00636DE6" w:rsidRPr="00E11AB7">
        <w:rPr>
          <w:rFonts w:ascii="Garamond" w:hAnsi="Garamond" w:cs="Arial"/>
          <w:i/>
          <w:iCs/>
          <w:sz w:val="24"/>
          <w:szCs w:val="24"/>
          <w:shd w:val="clear" w:color="auto" w:fill="FFFFFF"/>
        </w:rPr>
        <w:t>social media</w:t>
      </w:r>
      <w:r w:rsidR="00636DE6" w:rsidRPr="00E11AB7">
        <w:rPr>
          <w:rFonts w:ascii="Garamond" w:hAnsi="Garamond" w:cs="Arial"/>
          <w:sz w:val="24"/>
          <w:szCs w:val="24"/>
          <w:shd w:val="clear" w:color="auto" w:fill="FFFFFF"/>
        </w:rPr>
        <w:t xml:space="preserve"> para clubes desportivos (</w:t>
      </w:r>
      <w:proofErr w:type="spellStart"/>
      <w:r w:rsidR="00636DE6" w:rsidRPr="00E11AB7">
        <w:rPr>
          <w:rFonts w:ascii="Garamond" w:eastAsia="Times New Roman" w:hAnsi="Garamond" w:cs="Times New Roman"/>
          <w:kern w:val="0"/>
          <w:sz w:val="24"/>
          <w:szCs w:val="24"/>
          <w:lang w:eastAsia="pt-PT"/>
          <w14:ligatures w14:val="none"/>
        </w:rPr>
        <w:t>Salles</w:t>
      </w:r>
      <w:proofErr w:type="spellEnd"/>
      <w:r w:rsidR="00636DE6" w:rsidRPr="00E11AB7">
        <w:rPr>
          <w:rFonts w:ascii="Garamond" w:eastAsia="Times New Roman" w:hAnsi="Garamond" w:cs="Times New Roman"/>
          <w:kern w:val="0"/>
          <w:sz w:val="24"/>
          <w:szCs w:val="24"/>
          <w:lang w:eastAsia="pt-PT"/>
          <w14:ligatures w14:val="none"/>
        </w:rPr>
        <w:t xml:space="preserve"> &amp; Castro, 2015; McCarthy </w:t>
      </w:r>
      <w:proofErr w:type="spellStart"/>
      <w:r w:rsidR="00636DE6" w:rsidRPr="00E11AB7">
        <w:rPr>
          <w:rFonts w:ascii="Garamond" w:eastAsia="Times New Roman" w:hAnsi="Garamond" w:cs="Times New Roman"/>
          <w:kern w:val="0"/>
          <w:sz w:val="24"/>
          <w:szCs w:val="24"/>
          <w:lang w:eastAsia="pt-PT"/>
          <w14:ligatures w14:val="none"/>
        </w:rPr>
        <w:t>et</w:t>
      </w:r>
      <w:proofErr w:type="spellEnd"/>
      <w:r w:rsidR="00636DE6" w:rsidRPr="00E11AB7">
        <w:rPr>
          <w:rFonts w:ascii="Garamond" w:eastAsia="Times New Roman" w:hAnsi="Garamond" w:cs="Times New Roman"/>
          <w:kern w:val="0"/>
          <w:sz w:val="24"/>
          <w:szCs w:val="24"/>
          <w:lang w:eastAsia="pt-PT"/>
          <w14:ligatures w14:val="none"/>
        </w:rPr>
        <w:t xml:space="preserve"> al., 2022), </w:t>
      </w:r>
      <w:r w:rsidR="00C260C4" w:rsidRPr="00E11AB7">
        <w:rPr>
          <w:rFonts w:ascii="Garamond" w:hAnsi="Garamond" w:cs="Arial"/>
          <w:sz w:val="24"/>
          <w:szCs w:val="24"/>
          <w:shd w:val="clear" w:color="auto" w:fill="FFFFFF"/>
        </w:rPr>
        <w:t xml:space="preserve">entre outros que investigam a experiência do fã do desporto </w:t>
      </w:r>
      <w:r w:rsidR="00C260C4" w:rsidRPr="00E11AB7">
        <w:rPr>
          <w:rFonts w:ascii="Garamond" w:hAnsi="Garamond" w:cs="Arial"/>
          <w:sz w:val="24"/>
          <w:szCs w:val="24"/>
          <w:shd w:val="clear" w:color="auto" w:fill="FFFFFF"/>
        </w:rPr>
        <w:lastRenderedPageBreak/>
        <w:t>com os clubes (</w:t>
      </w:r>
      <w:r w:rsidR="00636DE6" w:rsidRPr="00E11AB7">
        <w:rPr>
          <w:rFonts w:ascii="Garamond" w:hAnsi="Garamond"/>
          <w:sz w:val="24"/>
          <w:szCs w:val="24"/>
        </w:rPr>
        <w:t xml:space="preserve">Sousa &amp; Vieira 2018; </w:t>
      </w:r>
      <w:r w:rsidR="00C260C4" w:rsidRPr="00E11AB7">
        <w:rPr>
          <w:rFonts w:ascii="Garamond" w:hAnsi="Garamond" w:cstheme="minorHAnsi"/>
          <w:color w:val="222222"/>
          <w:sz w:val="24"/>
          <w:szCs w:val="24"/>
          <w:shd w:val="clear" w:color="auto" w:fill="FFFFFF"/>
        </w:rPr>
        <w:t xml:space="preserve">Hussain </w:t>
      </w:r>
      <w:proofErr w:type="spellStart"/>
      <w:r w:rsidR="00C260C4" w:rsidRPr="00E11AB7">
        <w:rPr>
          <w:rFonts w:ascii="Garamond" w:hAnsi="Garamond" w:cstheme="minorHAnsi"/>
          <w:color w:val="222222"/>
          <w:sz w:val="24"/>
          <w:szCs w:val="24"/>
          <w:shd w:val="clear" w:color="auto" w:fill="FFFFFF"/>
        </w:rPr>
        <w:t>et</w:t>
      </w:r>
      <w:proofErr w:type="spellEnd"/>
      <w:r w:rsidR="00C260C4" w:rsidRPr="00E11AB7">
        <w:rPr>
          <w:rFonts w:ascii="Garamond" w:hAnsi="Garamond" w:cstheme="minorHAnsi"/>
          <w:color w:val="222222"/>
          <w:sz w:val="24"/>
          <w:szCs w:val="24"/>
          <w:shd w:val="clear" w:color="auto" w:fill="FFFFFF"/>
        </w:rPr>
        <w:t xml:space="preserve"> al., 2021</w:t>
      </w:r>
      <w:r w:rsidR="00C260C4" w:rsidRPr="00E11AB7">
        <w:rPr>
          <w:rFonts w:ascii="Garamond" w:hAnsi="Garamond" w:cs="Arial"/>
          <w:color w:val="222222"/>
          <w:sz w:val="24"/>
          <w:szCs w:val="24"/>
          <w:shd w:val="clear" w:color="auto" w:fill="FFFFFF"/>
        </w:rPr>
        <w:t xml:space="preserve">; </w:t>
      </w:r>
      <w:r w:rsidR="00C260C4" w:rsidRPr="00E11AB7">
        <w:rPr>
          <w:rFonts w:ascii="Garamond" w:hAnsi="Garamond"/>
          <w:sz w:val="24"/>
          <w:szCs w:val="24"/>
        </w:rPr>
        <w:t>Leslie-</w:t>
      </w:r>
      <w:proofErr w:type="spellStart"/>
      <w:r w:rsidR="00C260C4" w:rsidRPr="00E11AB7">
        <w:rPr>
          <w:rFonts w:ascii="Garamond" w:hAnsi="Garamond"/>
          <w:sz w:val="24"/>
          <w:szCs w:val="24"/>
        </w:rPr>
        <w:t>Walker</w:t>
      </w:r>
      <w:proofErr w:type="spellEnd"/>
      <w:r w:rsidR="00C260C4" w:rsidRPr="00E11AB7">
        <w:rPr>
          <w:rFonts w:ascii="Garamond" w:hAnsi="Garamond"/>
          <w:sz w:val="24"/>
          <w:szCs w:val="24"/>
        </w:rPr>
        <w:t>, 2022;)</w:t>
      </w:r>
      <w:r w:rsidR="00636DE6" w:rsidRPr="00E11AB7">
        <w:rPr>
          <w:rFonts w:ascii="Garamond" w:eastAsia="Times New Roman" w:hAnsi="Garamond" w:cs="Times New Roman"/>
          <w:kern w:val="0"/>
          <w:sz w:val="24"/>
          <w:szCs w:val="24"/>
          <w:lang w:eastAsia="pt-PT"/>
          <w14:ligatures w14:val="none"/>
        </w:rPr>
        <w:t xml:space="preserve">. </w:t>
      </w:r>
      <w:r w:rsidR="00787FDD" w:rsidRPr="00E11AB7">
        <w:rPr>
          <w:rFonts w:ascii="Garamond" w:eastAsia="Times New Roman" w:hAnsi="Garamond" w:cs="Times New Roman"/>
          <w:kern w:val="0"/>
          <w:sz w:val="24"/>
          <w:szCs w:val="24"/>
          <w:lang w:eastAsia="pt-PT"/>
          <w14:ligatures w14:val="none"/>
        </w:rPr>
        <w:t xml:space="preserve">Ainda que </w:t>
      </w:r>
      <w:r w:rsidR="00675E7D" w:rsidRPr="00E11AB7">
        <w:rPr>
          <w:rFonts w:ascii="Garamond" w:eastAsia="Times New Roman" w:hAnsi="Garamond" w:cs="Times New Roman"/>
          <w:kern w:val="0"/>
          <w:sz w:val="24"/>
          <w:szCs w:val="24"/>
          <w:lang w:eastAsia="pt-PT"/>
          <w14:ligatures w14:val="none"/>
        </w:rPr>
        <w:t xml:space="preserve">utilizamos as </w:t>
      </w:r>
      <w:r w:rsidR="00787FDD" w:rsidRPr="00E11AB7">
        <w:rPr>
          <w:rFonts w:ascii="Garamond" w:eastAsia="Times New Roman" w:hAnsi="Garamond" w:cs="Times New Roman"/>
          <w:kern w:val="0"/>
          <w:sz w:val="24"/>
          <w:szCs w:val="24"/>
          <w:lang w:eastAsia="pt-PT"/>
          <w14:ligatures w14:val="none"/>
        </w:rPr>
        <w:t>definições de Santos</w:t>
      </w:r>
      <w:r w:rsidR="00913AA8" w:rsidRPr="00E11AB7">
        <w:rPr>
          <w:rFonts w:ascii="Garamond" w:eastAsia="Times New Roman" w:hAnsi="Garamond" w:cs="Times New Roman"/>
          <w:kern w:val="0"/>
          <w:sz w:val="24"/>
          <w:szCs w:val="24"/>
          <w:lang w:eastAsia="pt-PT"/>
          <w14:ligatures w14:val="none"/>
        </w:rPr>
        <w:t xml:space="preserve"> </w:t>
      </w:r>
      <w:proofErr w:type="spellStart"/>
      <w:r w:rsidR="00913AA8" w:rsidRPr="00E11AB7">
        <w:rPr>
          <w:rFonts w:ascii="Garamond" w:eastAsia="Times New Roman" w:hAnsi="Garamond" w:cs="Times New Roman"/>
          <w:kern w:val="0"/>
          <w:sz w:val="24"/>
          <w:szCs w:val="24"/>
          <w:lang w:eastAsia="pt-PT"/>
          <w14:ligatures w14:val="none"/>
        </w:rPr>
        <w:t>et</w:t>
      </w:r>
      <w:proofErr w:type="spellEnd"/>
      <w:r w:rsidR="00913AA8" w:rsidRPr="00E11AB7">
        <w:rPr>
          <w:rFonts w:ascii="Garamond" w:eastAsia="Times New Roman" w:hAnsi="Garamond" w:cs="Times New Roman"/>
          <w:kern w:val="0"/>
          <w:sz w:val="24"/>
          <w:szCs w:val="24"/>
          <w:lang w:eastAsia="pt-PT"/>
          <w14:ligatures w14:val="none"/>
        </w:rPr>
        <w:t xml:space="preserve"> al. </w:t>
      </w:r>
      <w:r w:rsidR="00787FDD" w:rsidRPr="00E11AB7">
        <w:rPr>
          <w:rFonts w:ascii="Garamond" w:eastAsia="Times New Roman" w:hAnsi="Garamond" w:cs="Times New Roman"/>
          <w:kern w:val="0"/>
          <w:sz w:val="24"/>
          <w:szCs w:val="24"/>
          <w:lang w:eastAsia="pt-PT"/>
          <w14:ligatures w14:val="none"/>
        </w:rPr>
        <w:t xml:space="preserve">(2019) </w:t>
      </w:r>
      <w:r w:rsidR="00675E7D" w:rsidRPr="00E11AB7">
        <w:rPr>
          <w:rFonts w:ascii="Garamond" w:eastAsia="Times New Roman" w:hAnsi="Garamond" w:cs="Times New Roman"/>
          <w:kern w:val="0"/>
          <w:sz w:val="24"/>
          <w:szCs w:val="24"/>
          <w:lang w:eastAsia="pt-PT"/>
          <w14:ligatures w14:val="none"/>
        </w:rPr>
        <w:t xml:space="preserve">de </w:t>
      </w:r>
      <w:r w:rsidR="00675E7D" w:rsidRPr="00E11AB7">
        <w:rPr>
          <w:rFonts w:ascii="Garamond" w:eastAsia="Times New Roman" w:hAnsi="Garamond" w:cs="Times New Roman"/>
          <w:i/>
          <w:iCs/>
          <w:kern w:val="0"/>
          <w:sz w:val="24"/>
          <w:szCs w:val="24"/>
          <w:lang w:eastAsia="pt-PT"/>
          <w14:ligatures w14:val="none"/>
        </w:rPr>
        <w:t xml:space="preserve">social media </w:t>
      </w:r>
      <w:proofErr w:type="spellStart"/>
      <w:r w:rsidR="00675E7D" w:rsidRPr="00E11AB7">
        <w:rPr>
          <w:rFonts w:ascii="Garamond" w:eastAsia="Times New Roman" w:hAnsi="Garamond" w:cs="Times New Roman"/>
          <w:i/>
          <w:iCs/>
          <w:kern w:val="0"/>
          <w:sz w:val="24"/>
          <w:szCs w:val="24"/>
          <w:lang w:eastAsia="pt-PT"/>
          <w14:ligatures w14:val="none"/>
        </w:rPr>
        <w:t>engagement</w:t>
      </w:r>
      <w:proofErr w:type="spellEnd"/>
      <w:r w:rsidR="00675E7D" w:rsidRPr="00E11AB7">
        <w:rPr>
          <w:rFonts w:ascii="Garamond" w:eastAsia="Times New Roman" w:hAnsi="Garamond" w:cs="Times New Roman"/>
          <w:kern w:val="0"/>
          <w:sz w:val="24"/>
          <w:szCs w:val="24"/>
          <w:lang w:eastAsia="pt-PT"/>
          <w14:ligatures w14:val="none"/>
        </w:rPr>
        <w:t xml:space="preserve"> </w:t>
      </w:r>
      <w:r w:rsidR="00787FDD" w:rsidRPr="00E11AB7">
        <w:rPr>
          <w:rFonts w:ascii="Garamond" w:eastAsia="Times New Roman" w:hAnsi="Garamond" w:cs="Times New Roman"/>
          <w:kern w:val="0"/>
          <w:sz w:val="24"/>
          <w:szCs w:val="24"/>
          <w:lang w:eastAsia="pt-PT"/>
          <w14:ligatures w14:val="none"/>
        </w:rPr>
        <w:t>para trazer uma visão da dimensionalidade da variável nesse estudo</w:t>
      </w:r>
      <w:r w:rsidR="00675E7D" w:rsidRPr="00E11AB7">
        <w:rPr>
          <w:rFonts w:ascii="Garamond" w:eastAsia="Times New Roman" w:hAnsi="Garamond" w:cs="Times New Roman"/>
          <w:kern w:val="0"/>
          <w:sz w:val="24"/>
          <w:szCs w:val="24"/>
          <w:lang w:eastAsia="pt-PT"/>
          <w14:ligatures w14:val="none"/>
        </w:rPr>
        <w:t xml:space="preserve">, não há na literatura um entendimento de como essa mesma dimensionalidade impacta nas intenções </w:t>
      </w:r>
      <w:r w:rsidR="000510B6" w:rsidRPr="00E11AB7">
        <w:rPr>
          <w:rFonts w:ascii="Garamond" w:eastAsia="Times New Roman" w:hAnsi="Garamond" w:cs="Times New Roman"/>
          <w:kern w:val="0"/>
          <w:sz w:val="24"/>
          <w:szCs w:val="24"/>
          <w:lang w:eastAsia="pt-PT"/>
          <w14:ligatures w14:val="none"/>
        </w:rPr>
        <w:t>antecedentes e consequentes</w:t>
      </w:r>
      <w:r w:rsidR="00675E7D" w:rsidRPr="00E11AB7">
        <w:rPr>
          <w:rFonts w:ascii="Garamond" w:eastAsia="Times New Roman" w:hAnsi="Garamond" w:cs="Times New Roman"/>
          <w:kern w:val="0"/>
          <w:sz w:val="24"/>
          <w:szCs w:val="24"/>
          <w:lang w:eastAsia="pt-PT"/>
          <w14:ligatures w14:val="none"/>
        </w:rPr>
        <w:t xml:space="preserve"> de seu </w:t>
      </w:r>
      <w:proofErr w:type="spellStart"/>
      <w:r w:rsidR="00675E7D" w:rsidRPr="00E11AB7">
        <w:rPr>
          <w:rFonts w:ascii="Garamond" w:eastAsia="Times New Roman" w:hAnsi="Garamond" w:cs="Times New Roman"/>
          <w:i/>
          <w:iCs/>
          <w:kern w:val="0"/>
          <w:sz w:val="24"/>
          <w:szCs w:val="24"/>
          <w:lang w:eastAsia="pt-PT"/>
          <w14:ligatures w14:val="none"/>
        </w:rPr>
        <w:t>engagement</w:t>
      </w:r>
      <w:proofErr w:type="spellEnd"/>
      <w:r w:rsidR="00675E7D" w:rsidRPr="00E11AB7">
        <w:rPr>
          <w:rFonts w:ascii="Garamond" w:eastAsia="Times New Roman" w:hAnsi="Garamond" w:cs="Times New Roman"/>
          <w:kern w:val="0"/>
          <w:sz w:val="24"/>
          <w:szCs w:val="24"/>
          <w:lang w:eastAsia="pt-PT"/>
          <w14:ligatures w14:val="none"/>
        </w:rPr>
        <w:t xml:space="preserve"> (Santos </w:t>
      </w:r>
      <w:proofErr w:type="spellStart"/>
      <w:r w:rsidR="00675E7D" w:rsidRPr="00E11AB7">
        <w:rPr>
          <w:rFonts w:ascii="Garamond" w:eastAsia="Times New Roman" w:hAnsi="Garamond" w:cs="Times New Roman"/>
          <w:kern w:val="0"/>
          <w:sz w:val="24"/>
          <w:szCs w:val="24"/>
          <w:lang w:eastAsia="pt-PT"/>
          <w14:ligatures w14:val="none"/>
        </w:rPr>
        <w:t>et</w:t>
      </w:r>
      <w:proofErr w:type="spellEnd"/>
      <w:r w:rsidR="00675E7D" w:rsidRPr="00E11AB7">
        <w:rPr>
          <w:rFonts w:ascii="Garamond" w:eastAsia="Times New Roman" w:hAnsi="Garamond" w:cs="Times New Roman"/>
          <w:kern w:val="0"/>
          <w:sz w:val="24"/>
          <w:szCs w:val="24"/>
          <w:lang w:eastAsia="pt-PT"/>
          <w14:ligatures w14:val="none"/>
        </w:rPr>
        <w:t xml:space="preserve"> al., 2022)</w:t>
      </w:r>
      <w:r w:rsidR="00636DE6" w:rsidRPr="00E11AB7">
        <w:rPr>
          <w:rFonts w:ascii="Garamond" w:eastAsia="Times New Roman" w:hAnsi="Garamond" w:cs="Times New Roman"/>
          <w:kern w:val="0"/>
          <w:sz w:val="24"/>
          <w:szCs w:val="24"/>
          <w:lang w:eastAsia="pt-PT"/>
          <w14:ligatures w14:val="none"/>
        </w:rPr>
        <w:t>. Portanto, essa pesquisa procurou trazer um</w:t>
      </w:r>
      <w:r w:rsidR="000510B6" w:rsidRPr="00E11AB7">
        <w:rPr>
          <w:rFonts w:ascii="Garamond" w:eastAsia="Times New Roman" w:hAnsi="Garamond" w:cs="Times New Roman"/>
          <w:kern w:val="0"/>
          <w:sz w:val="24"/>
          <w:szCs w:val="24"/>
          <w:lang w:eastAsia="pt-PT"/>
          <w14:ligatures w14:val="none"/>
        </w:rPr>
        <w:t xml:space="preserve">a visão </w:t>
      </w:r>
      <w:r w:rsidR="00636DE6" w:rsidRPr="00E11AB7">
        <w:rPr>
          <w:rFonts w:ascii="Garamond" w:eastAsia="Times New Roman" w:hAnsi="Garamond" w:cs="Times New Roman"/>
          <w:kern w:val="0"/>
          <w:sz w:val="24"/>
          <w:szCs w:val="24"/>
          <w:lang w:eastAsia="pt-PT"/>
          <w14:ligatures w14:val="none"/>
        </w:rPr>
        <w:t>para as lacuna</w:t>
      </w:r>
      <w:r w:rsidR="000510B6" w:rsidRPr="00E11AB7">
        <w:rPr>
          <w:rFonts w:ascii="Garamond" w:eastAsia="Times New Roman" w:hAnsi="Garamond" w:cs="Times New Roman"/>
          <w:kern w:val="0"/>
          <w:sz w:val="24"/>
          <w:szCs w:val="24"/>
          <w:lang w:eastAsia="pt-PT"/>
          <w14:ligatures w14:val="none"/>
        </w:rPr>
        <w:t xml:space="preserve">s que investigam os antecedentes do </w:t>
      </w:r>
      <w:r w:rsidR="000510B6" w:rsidRPr="00E11AB7">
        <w:rPr>
          <w:rFonts w:ascii="Garamond" w:eastAsia="Times New Roman" w:hAnsi="Garamond" w:cs="Times New Roman"/>
          <w:i/>
          <w:iCs/>
          <w:kern w:val="0"/>
          <w:sz w:val="24"/>
          <w:szCs w:val="24"/>
          <w:lang w:eastAsia="pt-PT"/>
          <w14:ligatures w14:val="none"/>
        </w:rPr>
        <w:t xml:space="preserve">social media </w:t>
      </w:r>
      <w:proofErr w:type="spellStart"/>
      <w:r w:rsidR="000510B6" w:rsidRPr="00E11AB7">
        <w:rPr>
          <w:rFonts w:ascii="Garamond" w:eastAsia="Times New Roman" w:hAnsi="Garamond" w:cs="Times New Roman"/>
          <w:i/>
          <w:iCs/>
          <w:kern w:val="0"/>
          <w:sz w:val="24"/>
          <w:szCs w:val="24"/>
          <w:lang w:eastAsia="pt-PT"/>
          <w14:ligatures w14:val="none"/>
        </w:rPr>
        <w:t>engagement</w:t>
      </w:r>
      <w:proofErr w:type="spellEnd"/>
      <w:r w:rsidR="000510B6" w:rsidRPr="00E11AB7">
        <w:rPr>
          <w:rFonts w:ascii="Garamond" w:eastAsia="Times New Roman" w:hAnsi="Garamond" w:cs="Times New Roman"/>
          <w:kern w:val="0"/>
          <w:sz w:val="24"/>
          <w:szCs w:val="24"/>
          <w:lang w:eastAsia="pt-PT"/>
          <w14:ligatures w14:val="none"/>
        </w:rPr>
        <w:t xml:space="preserve"> para clubes desportivos e suas consequências no Instagram. Para preencher esse </w:t>
      </w:r>
      <w:r w:rsidR="000510B6" w:rsidRPr="00E11AB7">
        <w:rPr>
          <w:rFonts w:ascii="Garamond" w:eastAsia="Times New Roman" w:hAnsi="Garamond" w:cs="Times New Roman"/>
          <w:i/>
          <w:iCs/>
          <w:kern w:val="0"/>
          <w:sz w:val="24"/>
          <w:szCs w:val="24"/>
          <w:lang w:eastAsia="pt-PT"/>
          <w14:ligatures w14:val="none"/>
        </w:rPr>
        <w:t>gap</w:t>
      </w:r>
      <w:r w:rsidR="000510B6" w:rsidRPr="00E11AB7">
        <w:rPr>
          <w:rFonts w:ascii="Garamond" w:eastAsia="Times New Roman" w:hAnsi="Garamond" w:cs="Times New Roman"/>
          <w:kern w:val="0"/>
          <w:sz w:val="24"/>
          <w:szCs w:val="24"/>
          <w:lang w:eastAsia="pt-PT"/>
          <w14:ligatures w14:val="none"/>
        </w:rPr>
        <w:t xml:space="preserve">, foi desenvolvido um estudo com o objetivo perceber a consequência do </w:t>
      </w:r>
      <w:proofErr w:type="spellStart"/>
      <w:r w:rsidR="000510B6" w:rsidRPr="00E11AB7">
        <w:rPr>
          <w:rFonts w:ascii="Garamond" w:eastAsia="Times New Roman" w:hAnsi="Garamond" w:cs="Times New Roman"/>
          <w:i/>
          <w:iCs/>
          <w:kern w:val="0"/>
          <w:sz w:val="24"/>
          <w:szCs w:val="24"/>
          <w:lang w:eastAsia="pt-PT"/>
          <w14:ligatures w14:val="none"/>
        </w:rPr>
        <w:t>brand</w:t>
      </w:r>
      <w:proofErr w:type="spellEnd"/>
      <w:r w:rsidR="000510B6" w:rsidRPr="00E11AB7">
        <w:rPr>
          <w:rFonts w:ascii="Garamond" w:eastAsia="Times New Roman" w:hAnsi="Garamond" w:cs="Times New Roman"/>
          <w:i/>
          <w:iCs/>
          <w:kern w:val="0"/>
          <w:sz w:val="24"/>
          <w:szCs w:val="24"/>
          <w:lang w:eastAsia="pt-PT"/>
          <w14:ligatures w14:val="none"/>
        </w:rPr>
        <w:t xml:space="preserve"> </w:t>
      </w:r>
      <w:proofErr w:type="spellStart"/>
      <w:r w:rsidR="000510B6" w:rsidRPr="00E11AB7">
        <w:rPr>
          <w:rFonts w:ascii="Garamond" w:eastAsia="Times New Roman" w:hAnsi="Garamond" w:cs="Times New Roman"/>
          <w:i/>
          <w:iCs/>
          <w:kern w:val="0"/>
          <w:sz w:val="24"/>
          <w:szCs w:val="24"/>
          <w:lang w:eastAsia="pt-PT"/>
          <w14:ligatures w14:val="none"/>
        </w:rPr>
        <w:t>love</w:t>
      </w:r>
      <w:proofErr w:type="spellEnd"/>
      <w:r w:rsidR="000510B6" w:rsidRPr="00E11AB7">
        <w:rPr>
          <w:rFonts w:ascii="Garamond" w:eastAsia="Times New Roman" w:hAnsi="Garamond" w:cs="Times New Roman"/>
          <w:kern w:val="0"/>
          <w:sz w:val="24"/>
          <w:szCs w:val="24"/>
          <w:lang w:eastAsia="pt-PT"/>
          <w14:ligatures w14:val="none"/>
        </w:rPr>
        <w:t xml:space="preserve"> no </w:t>
      </w:r>
      <w:r w:rsidR="000510B6" w:rsidRPr="00E11AB7">
        <w:rPr>
          <w:rFonts w:ascii="Garamond" w:eastAsia="Times New Roman" w:hAnsi="Garamond" w:cs="Times New Roman"/>
          <w:i/>
          <w:iCs/>
          <w:kern w:val="0"/>
          <w:sz w:val="24"/>
          <w:szCs w:val="24"/>
          <w:lang w:eastAsia="pt-PT"/>
          <w14:ligatures w14:val="none"/>
        </w:rPr>
        <w:t xml:space="preserve">social media </w:t>
      </w:r>
      <w:proofErr w:type="spellStart"/>
      <w:r w:rsidR="000510B6" w:rsidRPr="00E11AB7">
        <w:rPr>
          <w:rFonts w:ascii="Garamond" w:eastAsia="Times New Roman" w:hAnsi="Garamond" w:cs="Times New Roman"/>
          <w:i/>
          <w:iCs/>
          <w:kern w:val="0"/>
          <w:sz w:val="24"/>
          <w:szCs w:val="24"/>
          <w:lang w:eastAsia="pt-PT"/>
          <w14:ligatures w14:val="none"/>
        </w:rPr>
        <w:t>engagement</w:t>
      </w:r>
      <w:proofErr w:type="spellEnd"/>
      <w:r w:rsidR="000510B6" w:rsidRPr="00E11AB7">
        <w:rPr>
          <w:rFonts w:ascii="Garamond" w:eastAsia="Times New Roman" w:hAnsi="Garamond" w:cs="Times New Roman"/>
          <w:kern w:val="0"/>
          <w:sz w:val="24"/>
          <w:szCs w:val="24"/>
          <w:lang w:eastAsia="pt-PT"/>
          <w14:ligatures w14:val="none"/>
        </w:rPr>
        <w:t xml:space="preserve"> dos adeptos com os clubes nas redes sociais (dimensões relação com o clube, relação </w:t>
      </w:r>
      <w:r w:rsidR="002C380B" w:rsidRPr="00E11AB7">
        <w:rPr>
          <w:rFonts w:ascii="Garamond" w:eastAsia="Times New Roman" w:hAnsi="Garamond" w:cs="Times New Roman"/>
          <w:kern w:val="0"/>
          <w:sz w:val="24"/>
          <w:szCs w:val="24"/>
          <w:lang w:eastAsia="pt-PT"/>
          <w14:ligatures w14:val="none"/>
        </w:rPr>
        <w:t>entre</w:t>
      </w:r>
      <w:r w:rsidR="000510B6" w:rsidRPr="00E11AB7">
        <w:rPr>
          <w:rFonts w:ascii="Garamond" w:eastAsia="Times New Roman" w:hAnsi="Garamond" w:cs="Times New Roman"/>
          <w:kern w:val="0"/>
          <w:sz w:val="24"/>
          <w:szCs w:val="24"/>
          <w:lang w:eastAsia="pt-PT"/>
          <w14:ligatures w14:val="none"/>
        </w:rPr>
        <w:t xml:space="preserve"> adepto</w:t>
      </w:r>
      <w:r w:rsidR="002C380B" w:rsidRPr="00E11AB7">
        <w:rPr>
          <w:rFonts w:ascii="Garamond" w:eastAsia="Times New Roman" w:hAnsi="Garamond" w:cs="Times New Roman"/>
          <w:kern w:val="0"/>
          <w:sz w:val="24"/>
          <w:szCs w:val="24"/>
          <w:lang w:eastAsia="pt-PT"/>
          <w14:ligatures w14:val="none"/>
        </w:rPr>
        <w:t>s</w:t>
      </w:r>
      <w:r w:rsidR="000510B6" w:rsidRPr="00E11AB7">
        <w:rPr>
          <w:rFonts w:ascii="Garamond" w:eastAsia="Times New Roman" w:hAnsi="Garamond" w:cs="Times New Roman"/>
          <w:kern w:val="0"/>
          <w:sz w:val="24"/>
          <w:szCs w:val="24"/>
          <w:lang w:eastAsia="pt-PT"/>
          <w14:ligatures w14:val="none"/>
        </w:rPr>
        <w:t xml:space="preserve"> e cocriação) e seu impacto na sua lealdade (</w:t>
      </w:r>
      <w:proofErr w:type="spellStart"/>
      <w:r w:rsidR="000510B6" w:rsidRPr="00E11AB7">
        <w:rPr>
          <w:rFonts w:ascii="Garamond" w:eastAsia="Times New Roman" w:hAnsi="Garamond" w:cs="Times New Roman"/>
          <w:kern w:val="0"/>
          <w:sz w:val="24"/>
          <w:szCs w:val="24"/>
          <w:lang w:eastAsia="pt-PT"/>
          <w14:ligatures w14:val="none"/>
        </w:rPr>
        <w:t>atitudinal</w:t>
      </w:r>
      <w:proofErr w:type="spellEnd"/>
      <w:r w:rsidR="000510B6" w:rsidRPr="00E11AB7">
        <w:rPr>
          <w:rFonts w:ascii="Garamond" w:eastAsia="Times New Roman" w:hAnsi="Garamond" w:cs="Times New Roman"/>
          <w:kern w:val="0"/>
          <w:sz w:val="24"/>
          <w:szCs w:val="24"/>
          <w:lang w:eastAsia="pt-PT"/>
          <w14:ligatures w14:val="none"/>
        </w:rPr>
        <w:t xml:space="preserve"> e comportamental). </w:t>
      </w:r>
    </w:p>
    <w:p w14:paraId="4A5C88DB" w14:textId="49B9248F" w:rsidR="00F517D1" w:rsidRPr="00E11AB7" w:rsidRDefault="000510B6" w:rsidP="00E11AB7">
      <w:pPr>
        <w:spacing w:line="360" w:lineRule="auto"/>
        <w:jc w:val="both"/>
        <w:rPr>
          <w:rFonts w:ascii="Garamond" w:eastAsia="Times New Roman" w:hAnsi="Garamond" w:cs="Times New Roman"/>
          <w:kern w:val="0"/>
          <w:sz w:val="24"/>
          <w:szCs w:val="24"/>
          <w:lang w:eastAsia="pt-PT"/>
          <w14:ligatures w14:val="none"/>
        </w:rPr>
      </w:pPr>
      <w:r w:rsidRPr="00E11AB7">
        <w:rPr>
          <w:rFonts w:ascii="Garamond" w:hAnsi="Garamond"/>
          <w:sz w:val="24"/>
          <w:szCs w:val="24"/>
        </w:rPr>
        <w:tab/>
      </w:r>
      <w:r w:rsidR="00F517D1" w:rsidRPr="00E11AB7">
        <w:rPr>
          <w:rFonts w:ascii="Garamond" w:eastAsia="Times New Roman" w:hAnsi="Garamond" w:cs="Times New Roman"/>
          <w:kern w:val="0"/>
          <w:sz w:val="24"/>
          <w:szCs w:val="24"/>
          <w:lang w:eastAsia="pt-PT"/>
          <w14:ligatures w14:val="none"/>
        </w:rPr>
        <w:t xml:space="preserve">Para responder a essas </w:t>
      </w:r>
      <w:r w:rsidR="009C6599" w:rsidRPr="00E11AB7">
        <w:rPr>
          <w:rFonts w:ascii="Garamond" w:eastAsia="Times New Roman" w:hAnsi="Garamond" w:cs="Times New Roman"/>
          <w:kern w:val="0"/>
          <w:sz w:val="24"/>
          <w:szCs w:val="24"/>
          <w:lang w:eastAsia="pt-PT"/>
          <w14:ligatures w14:val="none"/>
        </w:rPr>
        <w:t>questões</w:t>
      </w:r>
      <w:r w:rsidR="00F517D1" w:rsidRPr="00E11AB7">
        <w:rPr>
          <w:rFonts w:ascii="Garamond" w:eastAsia="Times New Roman" w:hAnsi="Garamond" w:cs="Times New Roman"/>
          <w:kern w:val="0"/>
          <w:sz w:val="24"/>
          <w:szCs w:val="24"/>
          <w:lang w:eastAsia="pt-PT"/>
          <w14:ligatures w14:val="none"/>
        </w:rPr>
        <w:t xml:space="preserve">, foi desenvolvido um modelo conceptual incluindo as variáveis </w:t>
      </w:r>
      <w:proofErr w:type="spellStart"/>
      <w:r w:rsidR="00F517D1" w:rsidRPr="00E11AB7">
        <w:rPr>
          <w:rFonts w:ascii="Garamond" w:eastAsia="Times New Roman" w:hAnsi="Garamond" w:cs="Times New Roman"/>
          <w:i/>
          <w:iCs/>
          <w:kern w:val="0"/>
          <w:sz w:val="24"/>
          <w:szCs w:val="24"/>
          <w:lang w:eastAsia="pt-PT"/>
          <w14:ligatures w14:val="none"/>
        </w:rPr>
        <w:t>brand</w:t>
      </w:r>
      <w:proofErr w:type="spellEnd"/>
      <w:r w:rsidR="00F517D1" w:rsidRPr="00E11AB7">
        <w:rPr>
          <w:rFonts w:ascii="Garamond" w:eastAsia="Times New Roman" w:hAnsi="Garamond" w:cs="Times New Roman"/>
          <w:i/>
          <w:iCs/>
          <w:kern w:val="0"/>
          <w:sz w:val="24"/>
          <w:szCs w:val="24"/>
          <w:lang w:eastAsia="pt-PT"/>
          <w14:ligatures w14:val="none"/>
        </w:rPr>
        <w:t xml:space="preserve"> </w:t>
      </w:r>
      <w:proofErr w:type="spellStart"/>
      <w:r w:rsidR="00F517D1" w:rsidRPr="00E11AB7">
        <w:rPr>
          <w:rFonts w:ascii="Garamond" w:eastAsia="Times New Roman" w:hAnsi="Garamond" w:cs="Times New Roman"/>
          <w:i/>
          <w:iCs/>
          <w:kern w:val="0"/>
          <w:sz w:val="24"/>
          <w:szCs w:val="24"/>
          <w:lang w:eastAsia="pt-PT"/>
          <w14:ligatures w14:val="none"/>
        </w:rPr>
        <w:t>love</w:t>
      </w:r>
      <w:proofErr w:type="spellEnd"/>
      <w:r w:rsidR="00887B3C" w:rsidRPr="00E11AB7">
        <w:rPr>
          <w:rFonts w:ascii="Garamond" w:eastAsia="Times New Roman" w:hAnsi="Garamond" w:cs="Times New Roman"/>
          <w:kern w:val="0"/>
          <w:sz w:val="24"/>
          <w:szCs w:val="24"/>
          <w:lang w:eastAsia="pt-PT"/>
          <w14:ligatures w14:val="none"/>
        </w:rPr>
        <w:t>,</w:t>
      </w:r>
      <w:r w:rsidR="00F517D1" w:rsidRPr="00E11AB7">
        <w:rPr>
          <w:rFonts w:ascii="Garamond" w:eastAsia="Times New Roman" w:hAnsi="Garamond" w:cs="Times New Roman"/>
          <w:kern w:val="0"/>
          <w:sz w:val="24"/>
          <w:szCs w:val="24"/>
          <w:lang w:eastAsia="pt-PT"/>
          <w14:ligatures w14:val="none"/>
        </w:rPr>
        <w:t xml:space="preserve"> </w:t>
      </w:r>
      <w:r w:rsidR="00F517D1" w:rsidRPr="00E11AB7">
        <w:rPr>
          <w:rFonts w:ascii="Garamond" w:eastAsia="Times New Roman" w:hAnsi="Garamond" w:cs="Times New Roman"/>
          <w:i/>
          <w:iCs/>
          <w:kern w:val="0"/>
          <w:sz w:val="24"/>
          <w:szCs w:val="24"/>
          <w:lang w:eastAsia="pt-PT"/>
          <w14:ligatures w14:val="none"/>
        </w:rPr>
        <w:t xml:space="preserve">social media </w:t>
      </w:r>
      <w:proofErr w:type="spellStart"/>
      <w:r w:rsidR="00F517D1" w:rsidRPr="00E11AB7">
        <w:rPr>
          <w:rFonts w:ascii="Garamond" w:eastAsia="Times New Roman" w:hAnsi="Garamond" w:cs="Times New Roman"/>
          <w:i/>
          <w:iCs/>
          <w:kern w:val="0"/>
          <w:sz w:val="24"/>
          <w:szCs w:val="24"/>
          <w:lang w:eastAsia="pt-PT"/>
          <w14:ligatures w14:val="none"/>
        </w:rPr>
        <w:t>engagement</w:t>
      </w:r>
      <w:proofErr w:type="spellEnd"/>
      <w:r w:rsidR="00F517D1" w:rsidRPr="00E11AB7">
        <w:rPr>
          <w:rFonts w:ascii="Garamond" w:eastAsia="Times New Roman" w:hAnsi="Garamond" w:cs="Times New Roman"/>
          <w:kern w:val="0"/>
          <w:sz w:val="24"/>
          <w:szCs w:val="24"/>
          <w:lang w:eastAsia="pt-PT"/>
          <w14:ligatures w14:val="none"/>
        </w:rPr>
        <w:t xml:space="preserve"> e lealdade ao clube desportivo, onde foi estabelecida uma relação </w:t>
      </w:r>
      <w:r w:rsidR="00560D36" w:rsidRPr="00E11AB7">
        <w:rPr>
          <w:rFonts w:ascii="Garamond" w:eastAsia="Times New Roman" w:hAnsi="Garamond" w:cs="Times New Roman"/>
          <w:kern w:val="0"/>
          <w:sz w:val="24"/>
          <w:szCs w:val="24"/>
          <w:lang w:eastAsia="pt-PT"/>
          <w14:ligatures w14:val="none"/>
        </w:rPr>
        <w:t xml:space="preserve">de </w:t>
      </w:r>
      <w:proofErr w:type="spellStart"/>
      <w:r w:rsidR="00560D36" w:rsidRPr="00E11AB7">
        <w:rPr>
          <w:rFonts w:ascii="Garamond" w:eastAsia="Times New Roman" w:hAnsi="Garamond" w:cs="Times New Roman"/>
          <w:i/>
          <w:iCs/>
          <w:kern w:val="0"/>
          <w:sz w:val="24"/>
          <w:szCs w:val="24"/>
          <w:lang w:eastAsia="pt-PT"/>
          <w14:ligatures w14:val="none"/>
        </w:rPr>
        <w:t>brand</w:t>
      </w:r>
      <w:proofErr w:type="spellEnd"/>
      <w:r w:rsidR="00560D36" w:rsidRPr="00E11AB7">
        <w:rPr>
          <w:rFonts w:ascii="Garamond" w:eastAsia="Times New Roman" w:hAnsi="Garamond" w:cs="Times New Roman"/>
          <w:i/>
          <w:iCs/>
          <w:kern w:val="0"/>
          <w:sz w:val="24"/>
          <w:szCs w:val="24"/>
          <w:lang w:eastAsia="pt-PT"/>
          <w14:ligatures w14:val="none"/>
        </w:rPr>
        <w:t xml:space="preserve"> </w:t>
      </w:r>
      <w:proofErr w:type="spellStart"/>
      <w:r w:rsidR="00560D36" w:rsidRPr="00E11AB7">
        <w:rPr>
          <w:rFonts w:ascii="Garamond" w:eastAsia="Times New Roman" w:hAnsi="Garamond" w:cs="Times New Roman"/>
          <w:i/>
          <w:iCs/>
          <w:kern w:val="0"/>
          <w:sz w:val="24"/>
          <w:szCs w:val="24"/>
          <w:lang w:eastAsia="pt-PT"/>
          <w14:ligatures w14:val="none"/>
        </w:rPr>
        <w:t>love</w:t>
      </w:r>
      <w:proofErr w:type="spellEnd"/>
      <w:r w:rsidR="00560D36" w:rsidRPr="00E11AB7">
        <w:rPr>
          <w:rFonts w:ascii="Garamond" w:eastAsia="Times New Roman" w:hAnsi="Garamond" w:cs="Times New Roman"/>
          <w:kern w:val="0"/>
          <w:sz w:val="24"/>
          <w:szCs w:val="24"/>
          <w:lang w:eastAsia="pt-PT"/>
          <w14:ligatures w14:val="none"/>
        </w:rPr>
        <w:t xml:space="preserve"> </w:t>
      </w:r>
      <w:r w:rsidR="00F517D1" w:rsidRPr="00E11AB7">
        <w:rPr>
          <w:rFonts w:ascii="Garamond" w:eastAsia="Times New Roman" w:hAnsi="Garamond" w:cs="Times New Roman"/>
          <w:kern w:val="0"/>
          <w:sz w:val="24"/>
          <w:szCs w:val="24"/>
          <w:lang w:eastAsia="pt-PT"/>
          <w14:ligatures w14:val="none"/>
        </w:rPr>
        <w:t xml:space="preserve">com as dimensões do </w:t>
      </w:r>
      <w:r w:rsidR="00F517D1" w:rsidRPr="00E11AB7">
        <w:rPr>
          <w:rFonts w:ascii="Garamond" w:eastAsia="Times New Roman" w:hAnsi="Garamond" w:cs="Times New Roman"/>
          <w:i/>
          <w:iCs/>
          <w:kern w:val="0"/>
          <w:sz w:val="24"/>
          <w:szCs w:val="24"/>
          <w:lang w:eastAsia="pt-PT"/>
          <w14:ligatures w14:val="none"/>
        </w:rPr>
        <w:t xml:space="preserve">social media </w:t>
      </w:r>
      <w:proofErr w:type="spellStart"/>
      <w:r w:rsidR="00F517D1" w:rsidRPr="00E11AB7">
        <w:rPr>
          <w:rFonts w:ascii="Garamond" w:eastAsia="Times New Roman" w:hAnsi="Garamond" w:cs="Times New Roman"/>
          <w:i/>
          <w:iCs/>
          <w:kern w:val="0"/>
          <w:sz w:val="24"/>
          <w:szCs w:val="24"/>
          <w:lang w:eastAsia="pt-PT"/>
          <w14:ligatures w14:val="none"/>
        </w:rPr>
        <w:t>engagement</w:t>
      </w:r>
      <w:proofErr w:type="spellEnd"/>
      <w:r w:rsidR="00F517D1" w:rsidRPr="00E11AB7">
        <w:rPr>
          <w:rFonts w:ascii="Garamond" w:eastAsia="Times New Roman" w:hAnsi="Garamond" w:cs="Times New Roman"/>
          <w:kern w:val="0"/>
          <w:sz w:val="24"/>
          <w:szCs w:val="24"/>
          <w:lang w:eastAsia="pt-PT"/>
          <w14:ligatures w14:val="none"/>
        </w:rPr>
        <w:t xml:space="preserve"> (relação entre adeptos, relação com o clube e cocriação)</w:t>
      </w:r>
      <w:r w:rsidR="00560D36" w:rsidRPr="00E11AB7">
        <w:rPr>
          <w:rFonts w:ascii="Garamond" w:eastAsia="Times New Roman" w:hAnsi="Garamond" w:cs="Times New Roman"/>
          <w:kern w:val="0"/>
          <w:sz w:val="24"/>
          <w:szCs w:val="24"/>
          <w:lang w:eastAsia="pt-PT"/>
          <w14:ligatures w14:val="none"/>
        </w:rPr>
        <w:t xml:space="preserve"> e, em seguida, a relação de </w:t>
      </w:r>
      <w:r w:rsidR="00560D36" w:rsidRPr="00E11AB7">
        <w:rPr>
          <w:rFonts w:ascii="Garamond" w:eastAsia="Times New Roman" w:hAnsi="Garamond" w:cs="Times New Roman"/>
          <w:i/>
          <w:iCs/>
          <w:kern w:val="0"/>
          <w:sz w:val="24"/>
          <w:szCs w:val="24"/>
          <w:lang w:eastAsia="pt-PT"/>
          <w14:ligatures w14:val="none"/>
        </w:rPr>
        <w:t xml:space="preserve">social media </w:t>
      </w:r>
      <w:proofErr w:type="spellStart"/>
      <w:r w:rsidR="00560D36" w:rsidRPr="00E11AB7">
        <w:rPr>
          <w:rFonts w:ascii="Garamond" w:eastAsia="Times New Roman" w:hAnsi="Garamond" w:cs="Times New Roman"/>
          <w:i/>
          <w:iCs/>
          <w:kern w:val="0"/>
          <w:sz w:val="24"/>
          <w:szCs w:val="24"/>
          <w:lang w:eastAsia="pt-PT"/>
          <w14:ligatures w14:val="none"/>
        </w:rPr>
        <w:t>engagement</w:t>
      </w:r>
      <w:proofErr w:type="spellEnd"/>
      <w:r w:rsidR="00F517D1" w:rsidRPr="00E11AB7">
        <w:rPr>
          <w:rFonts w:ascii="Garamond" w:eastAsia="Times New Roman" w:hAnsi="Garamond" w:cs="Times New Roman"/>
          <w:kern w:val="0"/>
          <w:sz w:val="24"/>
          <w:szCs w:val="24"/>
          <w:lang w:eastAsia="pt-PT"/>
          <w14:ligatures w14:val="none"/>
        </w:rPr>
        <w:t xml:space="preserve"> </w:t>
      </w:r>
      <w:r w:rsidR="00560D36" w:rsidRPr="00E11AB7">
        <w:rPr>
          <w:rFonts w:ascii="Garamond" w:eastAsia="Times New Roman" w:hAnsi="Garamond" w:cs="Times New Roman"/>
          <w:kern w:val="0"/>
          <w:sz w:val="24"/>
          <w:szCs w:val="24"/>
          <w:lang w:eastAsia="pt-PT"/>
          <w14:ligatures w14:val="none"/>
        </w:rPr>
        <w:t>com</w:t>
      </w:r>
      <w:r w:rsidR="00F517D1" w:rsidRPr="00E11AB7">
        <w:rPr>
          <w:rFonts w:ascii="Garamond" w:eastAsia="Times New Roman" w:hAnsi="Garamond" w:cs="Times New Roman"/>
          <w:kern w:val="0"/>
          <w:sz w:val="24"/>
          <w:szCs w:val="24"/>
          <w:lang w:eastAsia="pt-PT"/>
          <w14:ligatures w14:val="none"/>
        </w:rPr>
        <w:t xml:space="preserve"> lealdade </w:t>
      </w:r>
      <w:proofErr w:type="spellStart"/>
      <w:r w:rsidR="00F517D1" w:rsidRPr="00E11AB7">
        <w:rPr>
          <w:rFonts w:ascii="Garamond" w:eastAsia="Times New Roman" w:hAnsi="Garamond" w:cs="Times New Roman"/>
          <w:kern w:val="0"/>
          <w:sz w:val="24"/>
          <w:szCs w:val="24"/>
          <w:lang w:eastAsia="pt-PT"/>
          <w14:ligatures w14:val="none"/>
        </w:rPr>
        <w:t>atitudinal</w:t>
      </w:r>
      <w:proofErr w:type="spellEnd"/>
      <w:r w:rsidR="00F517D1" w:rsidRPr="00E11AB7">
        <w:rPr>
          <w:rFonts w:ascii="Garamond" w:eastAsia="Times New Roman" w:hAnsi="Garamond" w:cs="Times New Roman"/>
          <w:kern w:val="0"/>
          <w:sz w:val="24"/>
          <w:szCs w:val="24"/>
          <w:lang w:eastAsia="pt-PT"/>
          <w14:ligatures w14:val="none"/>
        </w:rPr>
        <w:t xml:space="preserve"> e comportamental</w:t>
      </w:r>
      <w:r w:rsidR="00560D36" w:rsidRPr="00E11AB7">
        <w:rPr>
          <w:rFonts w:ascii="Garamond" w:eastAsia="Times New Roman" w:hAnsi="Garamond" w:cs="Times New Roman"/>
          <w:kern w:val="0"/>
          <w:sz w:val="24"/>
          <w:szCs w:val="24"/>
          <w:lang w:eastAsia="pt-PT"/>
          <w14:ligatures w14:val="none"/>
        </w:rPr>
        <w:t xml:space="preserve">. Esse modelo, foi refletido em um estudo empírico traduzido em um questionário </w:t>
      </w:r>
      <w:r w:rsidR="00560D36" w:rsidRPr="00E11AB7">
        <w:rPr>
          <w:rFonts w:ascii="Garamond" w:eastAsia="Times New Roman" w:hAnsi="Garamond" w:cs="Times New Roman"/>
          <w:i/>
          <w:iCs/>
          <w:kern w:val="0"/>
          <w:sz w:val="24"/>
          <w:szCs w:val="24"/>
          <w:lang w:eastAsia="pt-PT"/>
          <w14:ligatures w14:val="none"/>
        </w:rPr>
        <w:t>online</w:t>
      </w:r>
      <w:r w:rsidR="00560D36" w:rsidRPr="00E11AB7">
        <w:rPr>
          <w:rFonts w:ascii="Garamond" w:eastAsia="Times New Roman" w:hAnsi="Garamond" w:cs="Times New Roman"/>
          <w:kern w:val="0"/>
          <w:sz w:val="24"/>
          <w:szCs w:val="24"/>
          <w:lang w:eastAsia="pt-PT"/>
          <w14:ligatures w14:val="none"/>
        </w:rPr>
        <w:t>, onde foi obtida 546 repostas válidas de torcedores de clubes brasileiros inscritos no campeonato brasileiro de 2024.</w:t>
      </w:r>
    </w:p>
    <w:p w14:paraId="6CD94516" w14:textId="028CC021" w:rsidR="00F517D1" w:rsidRPr="00E11AB7" w:rsidRDefault="00F517D1" w:rsidP="00E11AB7">
      <w:pPr>
        <w:spacing w:line="360" w:lineRule="auto"/>
        <w:ind w:firstLine="708"/>
        <w:jc w:val="both"/>
        <w:rPr>
          <w:rFonts w:ascii="Garamond" w:eastAsia="Times New Roman" w:hAnsi="Garamond" w:cs="Times New Roman"/>
          <w:kern w:val="0"/>
          <w:sz w:val="24"/>
          <w:szCs w:val="24"/>
          <w:lang w:eastAsia="pt-PT"/>
          <w14:ligatures w14:val="none"/>
        </w:rPr>
      </w:pPr>
      <w:r w:rsidRPr="00E11AB7">
        <w:rPr>
          <w:rFonts w:ascii="Garamond" w:eastAsia="Times New Roman" w:hAnsi="Garamond" w:cs="Times New Roman"/>
          <w:kern w:val="0"/>
          <w:sz w:val="24"/>
          <w:szCs w:val="24"/>
          <w:lang w:eastAsia="pt-PT"/>
          <w14:ligatures w14:val="none"/>
        </w:rPr>
        <w:t>Os resultados da investigação confirmam todas as hipóteses formuladas</w:t>
      </w:r>
      <w:r w:rsidR="00730950" w:rsidRPr="00E11AB7">
        <w:rPr>
          <w:rFonts w:ascii="Garamond" w:eastAsia="Times New Roman" w:hAnsi="Garamond" w:cs="Times New Roman"/>
          <w:kern w:val="0"/>
          <w:sz w:val="24"/>
          <w:szCs w:val="24"/>
          <w:lang w:eastAsia="pt-PT"/>
          <w14:ligatures w14:val="none"/>
        </w:rPr>
        <w:t>. C</w:t>
      </w:r>
      <w:r w:rsidR="00560D36" w:rsidRPr="00E11AB7">
        <w:rPr>
          <w:rFonts w:ascii="Garamond" w:eastAsia="Times New Roman" w:hAnsi="Garamond" w:cs="Times New Roman"/>
          <w:kern w:val="0"/>
          <w:sz w:val="24"/>
          <w:szCs w:val="24"/>
          <w:lang w:eastAsia="pt-PT"/>
          <w14:ligatures w14:val="none"/>
        </w:rPr>
        <w:t xml:space="preserve">omprovam </w:t>
      </w:r>
      <w:proofErr w:type="spellStart"/>
      <w:r w:rsidRPr="00E11AB7">
        <w:rPr>
          <w:rFonts w:ascii="Garamond" w:eastAsia="Times New Roman" w:hAnsi="Garamond" w:cs="Times New Roman"/>
          <w:i/>
          <w:iCs/>
          <w:kern w:val="0"/>
          <w:sz w:val="24"/>
          <w:szCs w:val="24"/>
          <w:lang w:eastAsia="pt-PT"/>
          <w14:ligatures w14:val="none"/>
        </w:rPr>
        <w:t>brand</w:t>
      </w:r>
      <w:proofErr w:type="spellEnd"/>
      <w:r w:rsidRPr="00E11AB7">
        <w:rPr>
          <w:rFonts w:ascii="Garamond" w:eastAsia="Times New Roman" w:hAnsi="Garamond" w:cs="Times New Roman"/>
          <w:i/>
          <w:iCs/>
          <w:kern w:val="0"/>
          <w:sz w:val="24"/>
          <w:szCs w:val="24"/>
          <w:lang w:eastAsia="pt-PT"/>
          <w14:ligatures w14:val="none"/>
        </w:rPr>
        <w:t xml:space="preserve"> </w:t>
      </w:r>
      <w:proofErr w:type="spellStart"/>
      <w:r w:rsidRPr="00E11AB7">
        <w:rPr>
          <w:rFonts w:ascii="Garamond" w:eastAsia="Times New Roman" w:hAnsi="Garamond" w:cs="Times New Roman"/>
          <w:i/>
          <w:iCs/>
          <w:kern w:val="0"/>
          <w:sz w:val="24"/>
          <w:szCs w:val="24"/>
          <w:lang w:eastAsia="pt-PT"/>
          <w14:ligatures w14:val="none"/>
        </w:rPr>
        <w:t>love</w:t>
      </w:r>
      <w:proofErr w:type="spellEnd"/>
      <w:r w:rsidRPr="00E11AB7">
        <w:rPr>
          <w:rFonts w:ascii="Garamond" w:eastAsia="Times New Roman" w:hAnsi="Garamond" w:cs="Times New Roman"/>
          <w:kern w:val="0"/>
          <w:sz w:val="24"/>
          <w:szCs w:val="24"/>
          <w:lang w:eastAsia="pt-PT"/>
          <w14:ligatures w14:val="none"/>
        </w:rPr>
        <w:t xml:space="preserve"> </w:t>
      </w:r>
      <w:r w:rsidR="00560D36" w:rsidRPr="00E11AB7">
        <w:rPr>
          <w:rFonts w:ascii="Garamond" w:eastAsia="Times New Roman" w:hAnsi="Garamond" w:cs="Times New Roman"/>
          <w:kern w:val="0"/>
          <w:sz w:val="24"/>
          <w:szCs w:val="24"/>
          <w:lang w:eastAsia="pt-PT"/>
          <w14:ligatures w14:val="none"/>
        </w:rPr>
        <w:t>como um antecedente de</w:t>
      </w:r>
      <w:r w:rsidR="00560D36" w:rsidRPr="00E11AB7">
        <w:rPr>
          <w:rFonts w:ascii="Garamond" w:eastAsia="Times New Roman" w:hAnsi="Garamond" w:cs="Times New Roman"/>
          <w:i/>
          <w:iCs/>
          <w:kern w:val="0"/>
          <w:sz w:val="24"/>
          <w:szCs w:val="24"/>
          <w:lang w:eastAsia="pt-PT"/>
          <w14:ligatures w14:val="none"/>
        </w:rPr>
        <w:t xml:space="preserve"> social media </w:t>
      </w:r>
      <w:proofErr w:type="spellStart"/>
      <w:r w:rsidR="00560D36" w:rsidRPr="00E11AB7">
        <w:rPr>
          <w:rFonts w:ascii="Garamond" w:eastAsia="Times New Roman" w:hAnsi="Garamond" w:cs="Times New Roman"/>
          <w:i/>
          <w:iCs/>
          <w:kern w:val="0"/>
          <w:sz w:val="24"/>
          <w:szCs w:val="24"/>
          <w:lang w:eastAsia="pt-PT"/>
          <w14:ligatures w14:val="none"/>
        </w:rPr>
        <w:t>engagement</w:t>
      </w:r>
      <w:proofErr w:type="spellEnd"/>
      <w:r w:rsidR="00560D36" w:rsidRPr="00E11AB7">
        <w:rPr>
          <w:rFonts w:ascii="Garamond" w:eastAsia="Times New Roman" w:hAnsi="Garamond" w:cs="Times New Roman"/>
          <w:i/>
          <w:iCs/>
          <w:kern w:val="0"/>
          <w:sz w:val="24"/>
          <w:szCs w:val="24"/>
          <w:lang w:eastAsia="pt-PT"/>
          <w14:ligatures w14:val="none"/>
        </w:rPr>
        <w:t xml:space="preserve"> </w:t>
      </w:r>
      <w:r w:rsidR="00560D36" w:rsidRPr="00E11AB7">
        <w:rPr>
          <w:rFonts w:ascii="Garamond" w:eastAsia="Times New Roman" w:hAnsi="Garamond" w:cs="Times New Roman"/>
          <w:kern w:val="0"/>
          <w:sz w:val="24"/>
          <w:szCs w:val="24"/>
          <w:lang w:eastAsia="pt-PT"/>
          <w14:ligatures w14:val="none"/>
        </w:rPr>
        <w:t>a partir de seu</w:t>
      </w:r>
      <w:r w:rsidRPr="00E11AB7">
        <w:rPr>
          <w:rFonts w:ascii="Garamond" w:eastAsia="Times New Roman" w:hAnsi="Garamond" w:cs="Times New Roman"/>
          <w:kern w:val="0"/>
          <w:sz w:val="24"/>
          <w:szCs w:val="24"/>
          <w:lang w:eastAsia="pt-PT"/>
          <w14:ligatures w14:val="none"/>
        </w:rPr>
        <w:t xml:space="preserve"> impacto positivo significativo nas três dimensões </w:t>
      </w:r>
      <w:r w:rsidR="00560D36" w:rsidRPr="00E11AB7">
        <w:rPr>
          <w:rFonts w:ascii="Garamond" w:eastAsia="Times New Roman" w:hAnsi="Garamond" w:cs="Times New Roman"/>
          <w:kern w:val="0"/>
          <w:sz w:val="24"/>
          <w:szCs w:val="24"/>
          <w:lang w:eastAsia="pt-PT"/>
          <w14:ligatures w14:val="none"/>
        </w:rPr>
        <w:t>investigadas de</w:t>
      </w:r>
      <w:r w:rsidRPr="00E11AB7">
        <w:rPr>
          <w:rFonts w:ascii="Garamond" w:eastAsia="Times New Roman" w:hAnsi="Garamond" w:cs="Times New Roman"/>
          <w:kern w:val="0"/>
          <w:sz w:val="24"/>
          <w:szCs w:val="24"/>
          <w:lang w:eastAsia="pt-PT"/>
          <w14:ligatures w14:val="none"/>
        </w:rPr>
        <w:t xml:space="preserve"> </w:t>
      </w:r>
      <w:r w:rsidRPr="00E11AB7">
        <w:rPr>
          <w:rFonts w:ascii="Garamond" w:eastAsia="Times New Roman" w:hAnsi="Garamond" w:cs="Times New Roman"/>
          <w:i/>
          <w:iCs/>
          <w:kern w:val="0"/>
          <w:sz w:val="24"/>
          <w:szCs w:val="24"/>
          <w:lang w:eastAsia="pt-PT"/>
          <w14:ligatures w14:val="none"/>
        </w:rPr>
        <w:t xml:space="preserve">social media </w:t>
      </w:r>
      <w:proofErr w:type="spellStart"/>
      <w:r w:rsidRPr="00E11AB7">
        <w:rPr>
          <w:rFonts w:ascii="Garamond" w:eastAsia="Times New Roman" w:hAnsi="Garamond" w:cs="Times New Roman"/>
          <w:i/>
          <w:iCs/>
          <w:kern w:val="0"/>
          <w:sz w:val="24"/>
          <w:szCs w:val="24"/>
          <w:lang w:eastAsia="pt-PT"/>
          <w14:ligatures w14:val="none"/>
        </w:rPr>
        <w:t>engagement</w:t>
      </w:r>
      <w:proofErr w:type="spellEnd"/>
      <w:r w:rsidRPr="00E11AB7">
        <w:rPr>
          <w:rFonts w:ascii="Garamond" w:eastAsia="Times New Roman" w:hAnsi="Garamond" w:cs="Times New Roman"/>
          <w:kern w:val="0"/>
          <w:sz w:val="24"/>
          <w:szCs w:val="24"/>
          <w:lang w:eastAsia="pt-PT"/>
          <w14:ligatures w14:val="none"/>
        </w:rPr>
        <w:t xml:space="preserve">. </w:t>
      </w:r>
      <w:r w:rsidR="00730950" w:rsidRPr="00E11AB7">
        <w:rPr>
          <w:rFonts w:ascii="Garamond" w:eastAsia="Times New Roman" w:hAnsi="Garamond" w:cs="Times New Roman"/>
          <w:kern w:val="0"/>
          <w:sz w:val="24"/>
          <w:szCs w:val="24"/>
          <w:lang w:eastAsia="pt-PT"/>
          <w14:ligatures w14:val="none"/>
        </w:rPr>
        <w:t xml:space="preserve">Ainda dão indícios que, dentro dessas dimensões, a relação </w:t>
      </w:r>
      <w:r w:rsidR="002C380B" w:rsidRPr="00E11AB7">
        <w:rPr>
          <w:rFonts w:ascii="Garamond" w:eastAsia="Times New Roman" w:hAnsi="Garamond" w:cs="Times New Roman"/>
          <w:kern w:val="0"/>
          <w:sz w:val="24"/>
          <w:szCs w:val="24"/>
          <w:lang w:eastAsia="pt-PT"/>
          <w14:ligatures w14:val="none"/>
        </w:rPr>
        <w:t xml:space="preserve">entre </w:t>
      </w:r>
      <w:r w:rsidR="00730950" w:rsidRPr="00E11AB7">
        <w:rPr>
          <w:rFonts w:ascii="Garamond" w:eastAsia="Times New Roman" w:hAnsi="Garamond" w:cs="Times New Roman"/>
          <w:kern w:val="0"/>
          <w:sz w:val="24"/>
          <w:szCs w:val="24"/>
          <w:lang w:eastAsia="pt-PT"/>
          <w14:ligatures w14:val="none"/>
        </w:rPr>
        <w:t>adepto</w:t>
      </w:r>
      <w:r w:rsidR="002C380B" w:rsidRPr="00E11AB7">
        <w:rPr>
          <w:rFonts w:ascii="Garamond" w:eastAsia="Times New Roman" w:hAnsi="Garamond" w:cs="Times New Roman"/>
          <w:kern w:val="0"/>
          <w:sz w:val="24"/>
          <w:szCs w:val="24"/>
          <w:lang w:eastAsia="pt-PT"/>
          <w14:ligatures w14:val="none"/>
        </w:rPr>
        <w:t>s</w:t>
      </w:r>
      <w:r w:rsidR="00730950" w:rsidRPr="00E11AB7">
        <w:rPr>
          <w:rFonts w:ascii="Garamond" w:eastAsia="Times New Roman" w:hAnsi="Garamond" w:cs="Times New Roman"/>
          <w:kern w:val="0"/>
          <w:sz w:val="24"/>
          <w:szCs w:val="24"/>
          <w:lang w:eastAsia="pt-PT"/>
          <w14:ligatures w14:val="none"/>
        </w:rPr>
        <w:t xml:space="preserve"> é </w:t>
      </w:r>
      <w:r w:rsidR="009C6599" w:rsidRPr="00E11AB7">
        <w:rPr>
          <w:rFonts w:ascii="Garamond" w:eastAsia="Times New Roman" w:hAnsi="Garamond" w:cs="Times New Roman"/>
          <w:kern w:val="0"/>
          <w:sz w:val="24"/>
          <w:szCs w:val="24"/>
          <w:lang w:eastAsia="pt-PT"/>
          <w14:ligatures w14:val="none"/>
        </w:rPr>
        <w:t xml:space="preserve">aquela mais </w:t>
      </w:r>
      <w:r w:rsidR="00730950" w:rsidRPr="00E11AB7">
        <w:rPr>
          <w:rFonts w:ascii="Garamond" w:eastAsia="Times New Roman" w:hAnsi="Garamond" w:cs="Times New Roman"/>
          <w:kern w:val="0"/>
          <w:sz w:val="24"/>
          <w:szCs w:val="24"/>
          <w:lang w:eastAsia="pt-PT"/>
          <w14:ligatures w14:val="none"/>
        </w:rPr>
        <w:t>impac</w:t>
      </w:r>
      <w:r w:rsidR="009C6599" w:rsidRPr="00E11AB7">
        <w:rPr>
          <w:rFonts w:ascii="Garamond" w:eastAsia="Times New Roman" w:hAnsi="Garamond" w:cs="Times New Roman"/>
          <w:kern w:val="0"/>
          <w:sz w:val="24"/>
          <w:szCs w:val="24"/>
          <w:lang w:eastAsia="pt-PT"/>
          <w14:ligatures w14:val="none"/>
        </w:rPr>
        <w:t>tada</w:t>
      </w:r>
      <w:r w:rsidR="002C380B" w:rsidRPr="00E11AB7">
        <w:rPr>
          <w:rFonts w:ascii="Garamond" w:eastAsia="Times New Roman" w:hAnsi="Garamond" w:cs="Times New Roman"/>
          <w:kern w:val="0"/>
          <w:sz w:val="24"/>
          <w:szCs w:val="24"/>
          <w:lang w:eastAsia="pt-PT"/>
          <w14:ligatures w14:val="none"/>
        </w:rPr>
        <w:t xml:space="preserve"> e que mais contribui para a formação de </w:t>
      </w:r>
      <w:r w:rsidR="002C380B" w:rsidRPr="00E11AB7">
        <w:rPr>
          <w:rFonts w:ascii="Garamond" w:eastAsia="Times New Roman" w:hAnsi="Garamond" w:cs="Times New Roman"/>
          <w:i/>
          <w:iCs/>
          <w:kern w:val="0"/>
          <w:sz w:val="24"/>
          <w:szCs w:val="24"/>
          <w:lang w:eastAsia="pt-PT"/>
          <w14:ligatures w14:val="none"/>
        </w:rPr>
        <w:t xml:space="preserve">social media </w:t>
      </w:r>
      <w:proofErr w:type="spellStart"/>
      <w:r w:rsidR="002C380B" w:rsidRPr="00E11AB7">
        <w:rPr>
          <w:rFonts w:ascii="Garamond" w:eastAsia="Times New Roman" w:hAnsi="Garamond" w:cs="Times New Roman"/>
          <w:i/>
          <w:iCs/>
          <w:kern w:val="0"/>
          <w:sz w:val="24"/>
          <w:szCs w:val="24"/>
          <w:lang w:eastAsia="pt-PT"/>
          <w14:ligatures w14:val="none"/>
        </w:rPr>
        <w:t>engagement</w:t>
      </w:r>
      <w:proofErr w:type="spellEnd"/>
      <w:r w:rsidR="00730950" w:rsidRPr="00E11AB7">
        <w:rPr>
          <w:rFonts w:ascii="Garamond" w:eastAsia="Times New Roman" w:hAnsi="Garamond" w:cs="Times New Roman"/>
          <w:kern w:val="0"/>
          <w:sz w:val="24"/>
          <w:szCs w:val="24"/>
          <w:lang w:eastAsia="pt-PT"/>
          <w14:ligatures w14:val="none"/>
        </w:rPr>
        <w:t xml:space="preserve">. Ou seja, assim como mencionado por diversos autores (Bauer </w:t>
      </w:r>
      <w:proofErr w:type="spellStart"/>
      <w:r w:rsidR="00730950" w:rsidRPr="00E11AB7">
        <w:rPr>
          <w:rFonts w:ascii="Garamond" w:eastAsia="Times New Roman" w:hAnsi="Garamond" w:cs="Times New Roman"/>
          <w:kern w:val="0"/>
          <w:sz w:val="24"/>
          <w:szCs w:val="24"/>
          <w:lang w:eastAsia="pt-PT"/>
          <w14:ligatures w14:val="none"/>
        </w:rPr>
        <w:t>et</w:t>
      </w:r>
      <w:proofErr w:type="spellEnd"/>
      <w:r w:rsidR="00730950" w:rsidRPr="00E11AB7">
        <w:rPr>
          <w:rFonts w:ascii="Garamond" w:eastAsia="Times New Roman" w:hAnsi="Garamond" w:cs="Times New Roman"/>
          <w:kern w:val="0"/>
          <w:sz w:val="24"/>
          <w:szCs w:val="24"/>
          <w:lang w:eastAsia="pt-PT"/>
          <w14:ligatures w14:val="none"/>
        </w:rPr>
        <w:t xml:space="preserve"> al., 2008; </w:t>
      </w:r>
      <w:proofErr w:type="spellStart"/>
      <w:r w:rsidR="00730950" w:rsidRPr="00E11AB7">
        <w:rPr>
          <w:rFonts w:ascii="Garamond" w:eastAsia="Times New Roman" w:hAnsi="Garamond" w:cs="Times New Roman"/>
          <w:kern w:val="0"/>
          <w:sz w:val="24"/>
          <w:szCs w:val="24"/>
          <w:lang w:eastAsia="pt-PT"/>
          <w14:ligatures w14:val="none"/>
        </w:rPr>
        <w:t>Habibi</w:t>
      </w:r>
      <w:proofErr w:type="spellEnd"/>
      <w:r w:rsidR="00730950" w:rsidRPr="00E11AB7">
        <w:rPr>
          <w:rFonts w:ascii="Garamond" w:eastAsia="Times New Roman" w:hAnsi="Garamond" w:cs="Times New Roman"/>
          <w:kern w:val="0"/>
          <w:sz w:val="24"/>
          <w:szCs w:val="24"/>
          <w:lang w:eastAsia="pt-PT"/>
          <w14:ligatures w14:val="none"/>
        </w:rPr>
        <w:t xml:space="preserve"> </w:t>
      </w:r>
      <w:proofErr w:type="spellStart"/>
      <w:r w:rsidR="00730950" w:rsidRPr="00E11AB7">
        <w:rPr>
          <w:rFonts w:ascii="Garamond" w:eastAsia="Times New Roman" w:hAnsi="Garamond" w:cs="Times New Roman"/>
          <w:kern w:val="0"/>
          <w:sz w:val="24"/>
          <w:szCs w:val="24"/>
          <w:lang w:eastAsia="pt-PT"/>
          <w14:ligatures w14:val="none"/>
        </w:rPr>
        <w:t>et</w:t>
      </w:r>
      <w:proofErr w:type="spellEnd"/>
      <w:r w:rsidR="00730950" w:rsidRPr="00E11AB7">
        <w:rPr>
          <w:rFonts w:ascii="Garamond" w:eastAsia="Times New Roman" w:hAnsi="Garamond" w:cs="Times New Roman"/>
          <w:kern w:val="0"/>
          <w:sz w:val="24"/>
          <w:szCs w:val="24"/>
          <w:lang w:eastAsia="pt-PT"/>
          <w14:ligatures w14:val="none"/>
        </w:rPr>
        <w:t xml:space="preserve"> al., 2014; Santos </w:t>
      </w:r>
      <w:proofErr w:type="spellStart"/>
      <w:r w:rsidR="00730950" w:rsidRPr="00E11AB7">
        <w:rPr>
          <w:rFonts w:ascii="Garamond" w:eastAsia="Times New Roman" w:hAnsi="Garamond" w:cs="Times New Roman"/>
          <w:kern w:val="0"/>
          <w:sz w:val="24"/>
          <w:szCs w:val="24"/>
          <w:lang w:eastAsia="pt-PT"/>
          <w14:ligatures w14:val="none"/>
        </w:rPr>
        <w:t>et</w:t>
      </w:r>
      <w:proofErr w:type="spellEnd"/>
      <w:r w:rsidR="00730950" w:rsidRPr="00E11AB7">
        <w:rPr>
          <w:rFonts w:ascii="Garamond" w:eastAsia="Times New Roman" w:hAnsi="Garamond" w:cs="Times New Roman"/>
          <w:kern w:val="0"/>
          <w:sz w:val="24"/>
          <w:szCs w:val="24"/>
          <w:lang w:eastAsia="pt-PT"/>
          <w14:ligatures w14:val="none"/>
        </w:rPr>
        <w:t xml:space="preserve"> al., 2022; Lee &amp; </w:t>
      </w:r>
      <w:proofErr w:type="spellStart"/>
      <w:r w:rsidR="00730950" w:rsidRPr="00E11AB7">
        <w:rPr>
          <w:rFonts w:ascii="Garamond" w:eastAsia="Times New Roman" w:hAnsi="Garamond" w:cs="Times New Roman"/>
          <w:kern w:val="0"/>
          <w:sz w:val="24"/>
          <w:szCs w:val="24"/>
          <w:lang w:eastAsia="pt-PT"/>
          <w14:ligatures w14:val="none"/>
        </w:rPr>
        <w:t>Hsieh</w:t>
      </w:r>
      <w:proofErr w:type="spellEnd"/>
      <w:r w:rsidR="00730950" w:rsidRPr="00E11AB7">
        <w:rPr>
          <w:rFonts w:ascii="Garamond" w:eastAsia="Times New Roman" w:hAnsi="Garamond" w:cs="Times New Roman"/>
          <w:kern w:val="0"/>
          <w:sz w:val="24"/>
          <w:szCs w:val="24"/>
          <w:lang w:eastAsia="pt-PT"/>
          <w14:ligatures w14:val="none"/>
        </w:rPr>
        <w:t xml:space="preserve">, 2022), </w:t>
      </w:r>
      <w:r w:rsidR="009C6599" w:rsidRPr="00E11AB7">
        <w:rPr>
          <w:rFonts w:ascii="Garamond" w:eastAsia="Times New Roman" w:hAnsi="Garamond" w:cs="Times New Roman"/>
          <w:kern w:val="0"/>
          <w:sz w:val="24"/>
          <w:szCs w:val="24"/>
          <w:lang w:eastAsia="pt-PT"/>
          <w14:ligatures w14:val="none"/>
        </w:rPr>
        <w:t xml:space="preserve">o </w:t>
      </w:r>
      <w:proofErr w:type="spellStart"/>
      <w:r w:rsidR="009C6599" w:rsidRPr="00E11AB7">
        <w:rPr>
          <w:rFonts w:ascii="Garamond" w:eastAsia="Times New Roman" w:hAnsi="Garamond" w:cs="Times New Roman"/>
          <w:i/>
          <w:iCs/>
          <w:kern w:val="0"/>
          <w:sz w:val="24"/>
          <w:szCs w:val="24"/>
          <w:lang w:eastAsia="pt-PT"/>
          <w14:ligatures w14:val="none"/>
        </w:rPr>
        <w:t>brand</w:t>
      </w:r>
      <w:proofErr w:type="spellEnd"/>
      <w:r w:rsidR="009C6599" w:rsidRPr="00E11AB7">
        <w:rPr>
          <w:rFonts w:ascii="Garamond" w:eastAsia="Times New Roman" w:hAnsi="Garamond" w:cs="Times New Roman"/>
          <w:i/>
          <w:iCs/>
          <w:kern w:val="0"/>
          <w:sz w:val="24"/>
          <w:szCs w:val="24"/>
          <w:lang w:eastAsia="pt-PT"/>
          <w14:ligatures w14:val="none"/>
        </w:rPr>
        <w:t xml:space="preserve"> </w:t>
      </w:r>
      <w:proofErr w:type="spellStart"/>
      <w:r w:rsidR="009C6599" w:rsidRPr="00E11AB7">
        <w:rPr>
          <w:rFonts w:ascii="Garamond" w:eastAsia="Times New Roman" w:hAnsi="Garamond" w:cs="Times New Roman"/>
          <w:i/>
          <w:iCs/>
          <w:kern w:val="0"/>
          <w:sz w:val="24"/>
          <w:szCs w:val="24"/>
          <w:lang w:eastAsia="pt-PT"/>
          <w14:ligatures w14:val="none"/>
        </w:rPr>
        <w:t>love</w:t>
      </w:r>
      <w:proofErr w:type="spellEnd"/>
      <w:r w:rsidR="009C6599" w:rsidRPr="00E11AB7">
        <w:rPr>
          <w:rFonts w:ascii="Garamond" w:eastAsia="Times New Roman" w:hAnsi="Garamond" w:cs="Times New Roman"/>
          <w:kern w:val="0"/>
          <w:sz w:val="24"/>
          <w:szCs w:val="24"/>
          <w:lang w:eastAsia="pt-PT"/>
          <w14:ligatures w14:val="none"/>
        </w:rPr>
        <w:t xml:space="preserve"> dos adeptos é um fator determinante n</w:t>
      </w:r>
      <w:r w:rsidR="00730950" w:rsidRPr="00E11AB7">
        <w:rPr>
          <w:rFonts w:ascii="Garamond" w:eastAsia="Times New Roman" w:hAnsi="Garamond" w:cs="Times New Roman"/>
          <w:kern w:val="0"/>
          <w:sz w:val="24"/>
          <w:szCs w:val="24"/>
          <w:lang w:eastAsia="pt-PT"/>
          <w14:ligatures w14:val="none"/>
        </w:rPr>
        <w:t xml:space="preserve">a sensação de pertencimento a um grupo, </w:t>
      </w:r>
      <w:r w:rsidR="002C380B" w:rsidRPr="00E11AB7">
        <w:rPr>
          <w:rFonts w:ascii="Garamond" w:eastAsia="Times New Roman" w:hAnsi="Garamond" w:cs="Times New Roman"/>
          <w:kern w:val="0"/>
          <w:sz w:val="24"/>
          <w:szCs w:val="24"/>
          <w:lang w:eastAsia="pt-PT"/>
          <w14:ligatures w14:val="none"/>
        </w:rPr>
        <w:t>uma das dimensões do</w:t>
      </w:r>
      <w:r w:rsidR="00730950" w:rsidRPr="00E11AB7">
        <w:rPr>
          <w:rFonts w:ascii="Garamond" w:eastAsia="Times New Roman" w:hAnsi="Garamond" w:cs="Times New Roman"/>
          <w:kern w:val="0"/>
          <w:sz w:val="24"/>
          <w:szCs w:val="24"/>
          <w:lang w:eastAsia="pt-PT"/>
          <w14:ligatures w14:val="none"/>
        </w:rPr>
        <w:t xml:space="preserve"> </w:t>
      </w:r>
      <w:r w:rsidR="00730950" w:rsidRPr="00E11AB7">
        <w:rPr>
          <w:rFonts w:ascii="Garamond" w:eastAsia="Times New Roman" w:hAnsi="Garamond" w:cs="Times New Roman"/>
          <w:i/>
          <w:iCs/>
          <w:kern w:val="0"/>
          <w:sz w:val="24"/>
          <w:szCs w:val="24"/>
          <w:lang w:eastAsia="pt-PT"/>
          <w14:ligatures w14:val="none"/>
        </w:rPr>
        <w:t xml:space="preserve">social media </w:t>
      </w:r>
      <w:proofErr w:type="spellStart"/>
      <w:r w:rsidR="00730950" w:rsidRPr="00E11AB7">
        <w:rPr>
          <w:rFonts w:ascii="Garamond" w:eastAsia="Times New Roman" w:hAnsi="Garamond" w:cs="Times New Roman"/>
          <w:i/>
          <w:iCs/>
          <w:kern w:val="0"/>
          <w:sz w:val="24"/>
          <w:szCs w:val="24"/>
          <w:lang w:eastAsia="pt-PT"/>
          <w14:ligatures w14:val="none"/>
        </w:rPr>
        <w:t>engagement</w:t>
      </w:r>
      <w:proofErr w:type="spellEnd"/>
      <w:r w:rsidR="00730950" w:rsidRPr="00E11AB7">
        <w:rPr>
          <w:rFonts w:ascii="Garamond" w:eastAsia="Times New Roman" w:hAnsi="Garamond" w:cs="Times New Roman"/>
          <w:i/>
          <w:iCs/>
          <w:kern w:val="0"/>
          <w:sz w:val="24"/>
          <w:szCs w:val="24"/>
          <w:lang w:eastAsia="pt-PT"/>
          <w14:ligatures w14:val="none"/>
        </w:rPr>
        <w:t xml:space="preserve">. </w:t>
      </w:r>
    </w:p>
    <w:p w14:paraId="4AD9945D" w14:textId="05A9BE99" w:rsidR="00083B94" w:rsidRPr="00E11AB7" w:rsidRDefault="00F517D1" w:rsidP="00E11AB7">
      <w:pPr>
        <w:spacing w:line="360" w:lineRule="auto"/>
        <w:ind w:firstLine="708"/>
        <w:jc w:val="both"/>
        <w:rPr>
          <w:rFonts w:ascii="Garamond" w:eastAsia="Times New Roman" w:hAnsi="Garamond" w:cs="Times New Roman"/>
          <w:strike/>
          <w:kern w:val="0"/>
          <w:sz w:val="24"/>
          <w:szCs w:val="24"/>
          <w:lang w:eastAsia="pt-PT"/>
          <w14:ligatures w14:val="none"/>
        </w:rPr>
      </w:pPr>
      <w:r w:rsidRPr="00E11AB7">
        <w:rPr>
          <w:rFonts w:ascii="Garamond" w:eastAsia="Times New Roman" w:hAnsi="Garamond" w:cs="Times New Roman"/>
          <w:kern w:val="0"/>
          <w:sz w:val="24"/>
          <w:szCs w:val="24"/>
          <w:lang w:eastAsia="pt-PT"/>
          <w14:ligatures w14:val="none"/>
        </w:rPr>
        <w:t>Para a segunda questão de investigação</w:t>
      </w:r>
      <w:r w:rsidR="00B66392" w:rsidRPr="00E11AB7">
        <w:rPr>
          <w:rFonts w:ascii="Garamond" w:eastAsia="Times New Roman" w:hAnsi="Garamond" w:cs="Times New Roman"/>
          <w:kern w:val="0"/>
          <w:sz w:val="24"/>
          <w:szCs w:val="24"/>
          <w:lang w:eastAsia="pt-PT"/>
          <w14:ligatures w14:val="none"/>
        </w:rPr>
        <w:t xml:space="preserve">. </w:t>
      </w:r>
      <w:r w:rsidRPr="00E11AB7">
        <w:rPr>
          <w:rFonts w:ascii="Garamond" w:eastAsia="Times New Roman" w:hAnsi="Garamond" w:cs="Times New Roman"/>
          <w:kern w:val="0"/>
          <w:sz w:val="24"/>
          <w:szCs w:val="24"/>
          <w:lang w:eastAsia="pt-PT"/>
          <w14:ligatures w14:val="none"/>
        </w:rPr>
        <w:t xml:space="preserve">os resultados demonstraram que o </w:t>
      </w:r>
      <w:r w:rsidRPr="00E11AB7">
        <w:rPr>
          <w:rFonts w:ascii="Garamond" w:eastAsia="Times New Roman" w:hAnsi="Garamond" w:cs="Times New Roman"/>
          <w:i/>
          <w:iCs/>
          <w:kern w:val="0"/>
          <w:sz w:val="24"/>
          <w:szCs w:val="24"/>
          <w:lang w:eastAsia="pt-PT"/>
          <w14:ligatures w14:val="none"/>
        </w:rPr>
        <w:t xml:space="preserve">social media </w:t>
      </w:r>
      <w:proofErr w:type="spellStart"/>
      <w:r w:rsidRPr="00E11AB7">
        <w:rPr>
          <w:rFonts w:ascii="Garamond" w:eastAsia="Times New Roman" w:hAnsi="Garamond" w:cs="Times New Roman"/>
          <w:i/>
          <w:iCs/>
          <w:kern w:val="0"/>
          <w:sz w:val="24"/>
          <w:szCs w:val="24"/>
          <w:lang w:eastAsia="pt-PT"/>
          <w14:ligatures w14:val="none"/>
        </w:rPr>
        <w:t>engagement</w:t>
      </w:r>
      <w:proofErr w:type="spellEnd"/>
      <w:r w:rsidRPr="00E11AB7">
        <w:rPr>
          <w:rFonts w:ascii="Garamond" w:eastAsia="Times New Roman" w:hAnsi="Garamond" w:cs="Times New Roman"/>
          <w:i/>
          <w:iCs/>
          <w:kern w:val="0"/>
          <w:sz w:val="24"/>
          <w:szCs w:val="24"/>
          <w:lang w:eastAsia="pt-PT"/>
          <w14:ligatures w14:val="none"/>
        </w:rPr>
        <w:t xml:space="preserve"> </w:t>
      </w:r>
      <w:r w:rsidRPr="00E11AB7">
        <w:rPr>
          <w:rFonts w:ascii="Garamond" w:eastAsia="Times New Roman" w:hAnsi="Garamond" w:cs="Times New Roman"/>
          <w:kern w:val="0"/>
          <w:sz w:val="24"/>
          <w:szCs w:val="24"/>
          <w:lang w:eastAsia="pt-PT"/>
          <w14:ligatures w14:val="none"/>
        </w:rPr>
        <w:t xml:space="preserve">tem um impacto positivo tanto na lealdade </w:t>
      </w:r>
      <w:proofErr w:type="spellStart"/>
      <w:r w:rsidRPr="00E11AB7">
        <w:rPr>
          <w:rFonts w:ascii="Garamond" w:eastAsia="Times New Roman" w:hAnsi="Garamond" w:cs="Times New Roman"/>
          <w:kern w:val="0"/>
          <w:sz w:val="24"/>
          <w:szCs w:val="24"/>
          <w:lang w:eastAsia="pt-PT"/>
          <w14:ligatures w14:val="none"/>
        </w:rPr>
        <w:t>atitudinal</w:t>
      </w:r>
      <w:proofErr w:type="spellEnd"/>
      <w:r w:rsidRPr="00E11AB7">
        <w:rPr>
          <w:rFonts w:ascii="Garamond" w:eastAsia="Times New Roman" w:hAnsi="Garamond" w:cs="Times New Roman"/>
          <w:kern w:val="0"/>
          <w:sz w:val="24"/>
          <w:szCs w:val="24"/>
          <w:lang w:eastAsia="pt-PT"/>
          <w14:ligatures w14:val="none"/>
        </w:rPr>
        <w:t xml:space="preserve"> quanto na lealdade comportamental dos adeptos ao clube. </w:t>
      </w:r>
      <w:r w:rsidR="00B66392" w:rsidRPr="00E11AB7">
        <w:rPr>
          <w:rFonts w:ascii="Garamond" w:eastAsia="Times New Roman" w:hAnsi="Garamond" w:cs="Times New Roman"/>
          <w:kern w:val="0"/>
          <w:sz w:val="24"/>
          <w:szCs w:val="24"/>
          <w:lang w:eastAsia="pt-PT"/>
          <w14:ligatures w14:val="none"/>
        </w:rPr>
        <w:t xml:space="preserve">E dá indícios </w:t>
      </w:r>
      <w:r w:rsidR="00382889" w:rsidRPr="00E11AB7">
        <w:rPr>
          <w:rFonts w:ascii="Garamond" w:eastAsia="Times New Roman" w:hAnsi="Garamond" w:cs="Times New Roman"/>
          <w:kern w:val="0"/>
          <w:sz w:val="24"/>
          <w:szCs w:val="24"/>
          <w:lang w:eastAsia="pt-PT"/>
          <w14:ligatures w14:val="none"/>
        </w:rPr>
        <w:t xml:space="preserve">que esse impacto é especialmente significativo na propensão a desenvolver atitudes positivas tais como recomendar o clube e falar positivamente sobre o clube a outras pessoas. </w:t>
      </w:r>
    </w:p>
    <w:p w14:paraId="234370C2" w14:textId="3EFCA09C" w:rsidR="00F517D1" w:rsidRPr="00E11AB7" w:rsidRDefault="00F517D1" w:rsidP="00E11AB7">
      <w:pPr>
        <w:spacing w:line="360" w:lineRule="auto"/>
        <w:ind w:firstLine="708"/>
        <w:jc w:val="both"/>
        <w:rPr>
          <w:rFonts w:ascii="Garamond" w:eastAsia="Times New Roman" w:hAnsi="Garamond" w:cs="Times New Roman"/>
          <w:kern w:val="0"/>
          <w:sz w:val="24"/>
          <w:szCs w:val="24"/>
          <w:lang w:eastAsia="pt-PT"/>
          <w14:ligatures w14:val="none"/>
        </w:rPr>
      </w:pPr>
      <w:r w:rsidRPr="00E11AB7">
        <w:rPr>
          <w:rFonts w:ascii="Garamond" w:eastAsia="Times New Roman" w:hAnsi="Garamond" w:cs="Times New Roman"/>
          <w:kern w:val="0"/>
          <w:sz w:val="24"/>
          <w:szCs w:val="24"/>
          <w:lang w:eastAsia="pt-PT"/>
          <w14:ligatures w14:val="none"/>
        </w:rPr>
        <w:lastRenderedPageBreak/>
        <w:t xml:space="preserve">A análise </w:t>
      </w:r>
      <w:proofErr w:type="spellStart"/>
      <w:r w:rsidRPr="00E11AB7">
        <w:rPr>
          <w:rFonts w:ascii="Garamond" w:eastAsia="Times New Roman" w:hAnsi="Garamond" w:cs="Times New Roman"/>
          <w:kern w:val="0"/>
          <w:sz w:val="24"/>
          <w:szCs w:val="24"/>
          <w:lang w:eastAsia="pt-PT"/>
          <w14:ligatures w14:val="none"/>
        </w:rPr>
        <w:t>multigrupo</w:t>
      </w:r>
      <w:proofErr w:type="spellEnd"/>
      <w:r w:rsidRPr="00E11AB7">
        <w:rPr>
          <w:rFonts w:ascii="Garamond" w:eastAsia="Times New Roman" w:hAnsi="Garamond" w:cs="Times New Roman"/>
          <w:kern w:val="0"/>
          <w:sz w:val="24"/>
          <w:szCs w:val="24"/>
          <w:lang w:eastAsia="pt-PT"/>
          <w14:ligatures w14:val="none"/>
        </w:rPr>
        <w:t xml:space="preserve"> revelou </w:t>
      </w:r>
      <w:r w:rsidR="00C90D3E" w:rsidRPr="00E11AB7">
        <w:rPr>
          <w:rFonts w:ascii="Garamond" w:eastAsia="Times New Roman" w:hAnsi="Garamond" w:cs="Times New Roman"/>
          <w:kern w:val="0"/>
          <w:sz w:val="24"/>
          <w:szCs w:val="24"/>
          <w:lang w:eastAsia="pt-PT"/>
          <w14:ligatures w14:val="none"/>
        </w:rPr>
        <w:t xml:space="preserve">ainda que há </w:t>
      </w:r>
      <w:r w:rsidRPr="00E11AB7">
        <w:rPr>
          <w:rFonts w:ascii="Garamond" w:eastAsia="Times New Roman" w:hAnsi="Garamond" w:cs="Times New Roman"/>
          <w:kern w:val="0"/>
          <w:sz w:val="24"/>
          <w:szCs w:val="24"/>
          <w:lang w:eastAsia="pt-PT"/>
          <w14:ligatures w14:val="none"/>
        </w:rPr>
        <w:t>diferenças significativas entre os gêneros</w:t>
      </w:r>
      <w:r w:rsidR="00C90D3E" w:rsidRPr="00E11AB7">
        <w:rPr>
          <w:rFonts w:ascii="Garamond" w:eastAsia="Times New Roman" w:hAnsi="Garamond" w:cs="Times New Roman"/>
          <w:kern w:val="0"/>
          <w:sz w:val="24"/>
          <w:szCs w:val="24"/>
          <w:lang w:eastAsia="pt-PT"/>
          <w14:ligatures w14:val="none"/>
        </w:rPr>
        <w:t xml:space="preserve"> masculino e feminino, além da adesão ou não à programas de sócios torcedores,</w:t>
      </w:r>
      <w:r w:rsidRPr="00E11AB7">
        <w:rPr>
          <w:rFonts w:ascii="Garamond" w:eastAsia="Times New Roman" w:hAnsi="Garamond" w:cs="Times New Roman"/>
          <w:kern w:val="0"/>
          <w:sz w:val="24"/>
          <w:szCs w:val="24"/>
          <w:lang w:eastAsia="pt-PT"/>
          <w14:ligatures w14:val="none"/>
        </w:rPr>
        <w:t xml:space="preserve"> sugerindo que as características</w:t>
      </w:r>
      <w:r w:rsidR="00C90D3E" w:rsidRPr="00E11AB7">
        <w:rPr>
          <w:rFonts w:ascii="Garamond" w:eastAsia="Times New Roman" w:hAnsi="Garamond" w:cs="Times New Roman"/>
          <w:kern w:val="0"/>
          <w:sz w:val="24"/>
          <w:szCs w:val="24"/>
          <w:lang w:eastAsia="pt-PT"/>
          <w14:ligatures w14:val="none"/>
        </w:rPr>
        <w:t xml:space="preserve"> especificas</w:t>
      </w:r>
      <w:r w:rsidRPr="00E11AB7">
        <w:rPr>
          <w:rFonts w:ascii="Garamond" w:eastAsia="Times New Roman" w:hAnsi="Garamond" w:cs="Times New Roman"/>
          <w:kern w:val="0"/>
          <w:sz w:val="24"/>
          <w:szCs w:val="24"/>
          <w:lang w:eastAsia="pt-PT"/>
          <w14:ligatures w14:val="none"/>
        </w:rPr>
        <w:t xml:space="preserve"> dos inquiridos podem influenciar as correlações entre variáveis.</w:t>
      </w:r>
      <w:r w:rsidR="00382889" w:rsidRPr="00E11AB7">
        <w:rPr>
          <w:rFonts w:ascii="Garamond" w:eastAsia="Times New Roman" w:hAnsi="Garamond" w:cs="Times New Roman"/>
          <w:kern w:val="0"/>
          <w:sz w:val="24"/>
          <w:szCs w:val="24"/>
          <w:lang w:eastAsia="pt-PT"/>
          <w14:ligatures w14:val="none"/>
        </w:rPr>
        <w:t xml:space="preserve"> </w:t>
      </w:r>
      <w:r w:rsidR="00887B3C" w:rsidRPr="00E11AB7">
        <w:rPr>
          <w:rFonts w:ascii="Garamond" w:eastAsia="Times New Roman" w:hAnsi="Garamond" w:cs="Times New Roman"/>
          <w:kern w:val="0"/>
          <w:sz w:val="24"/>
          <w:szCs w:val="24"/>
          <w:lang w:eastAsia="pt-PT"/>
          <w14:ligatures w14:val="none"/>
        </w:rPr>
        <w:t>Foi possível concluir que a</w:t>
      </w:r>
      <w:r w:rsidRPr="00E11AB7">
        <w:rPr>
          <w:rFonts w:ascii="Garamond" w:eastAsia="Times New Roman" w:hAnsi="Garamond" w:cs="Times New Roman"/>
          <w:kern w:val="0"/>
          <w:sz w:val="24"/>
          <w:szCs w:val="24"/>
          <w:lang w:eastAsia="pt-PT"/>
          <w14:ligatures w14:val="none"/>
        </w:rPr>
        <w:t xml:space="preserve"> relação entre </w:t>
      </w:r>
      <w:proofErr w:type="spellStart"/>
      <w:r w:rsidRPr="00E11AB7">
        <w:rPr>
          <w:rFonts w:ascii="Garamond" w:eastAsia="Times New Roman" w:hAnsi="Garamond" w:cs="Times New Roman"/>
          <w:i/>
          <w:iCs/>
          <w:kern w:val="0"/>
          <w:sz w:val="24"/>
          <w:szCs w:val="24"/>
          <w:lang w:eastAsia="pt-PT"/>
          <w14:ligatures w14:val="none"/>
        </w:rPr>
        <w:t>brand</w:t>
      </w:r>
      <w:proofErr w:type="spellEnd"/>
      <w:r w:rsidRPr="00E11AB7">
        <w:rPr>
          <w:rFonts w:ascii="Garamond" w:eastAsia="Times New Roman" w:hAnsi="Garamond" w:cs="Times New Roman"/>
          <w:i/>
          <w:iCs/>
          <w:kern w:val="0"/>
          <w:sz w:val="24"/>
          <w:szCs w:val="24"/>
          <w:lang w:eastAsia="pt-PT"/>
          <w14:ligatures w14:val="none"/>
        </w:rPr>
        <w:t xml:space="preserve"> </w:t>
      </w:r>
      <w:proofErr w:type="spellStart"/>
      <w:r w:rsidRPr="00E11AB7">
        <w:rPr>
          <w:rFonts w:ascii="Garamond" w:eastAsia="Times New Roman" w:hAnsi="Garamond" w:cs="Times New Roman"/>
          <w:i/>
          <w:iCs/>
          <w:kern w:val="0"/>
          <w:sz w:val="24"/>
          <w:szCs w:val="24"/>
          <w:lang w:eastAsia="pt-PT"/>
          <w14:ligatures w14:val="none"/>
        </w:rPr>
        <w:t>love</w:t>
      </w:r>
      <w:proofErr w:type="spellEnd"/>
      <w:r w:rsidRPr="00E11AB7">
        <w:rPr>
          <w:rFonts w:ascii="Garamond" w:eastAsia="Times New Roman" w:hAnsi="Garamond" w:cs="Times New Roman"/>
          <w:kern w:val="0"/>
          <w:sz w:val="24"/>
          <w:szCs w:val="24"/>
          <w:lang w:eastAsia="pt-PT"/>
          <w14:ligatures w14:val="none"/>
        </w:rPr>
        <w:t xml:space="preserve"> e</w:t>
      </w:r>
      <w:r w:rsidR="00887B3C" w:rsidRPr="00E11AB7">
        <w:rPr>
          <w:rFonts w:ascii="Garamond" w:eastAsia="Times New Roman" w:hAnsi="Garamond" w:cs="Times New Roman"/>
          <w:kern w:val="0"/>
          <w:sz w:val="24"/>
          <w:szCs w:val="24"/>
          <w:lang w:eastAsia="pt-PT"/>
          <w14:ligatures w14:val="none"/>
        </w:rPr>
        <w:t xml:space="preserve"> duas dimensões do</w:t>
      </w:r>
      <w:r w:rsidRPr="00E11AB7">
        <w:rPr>
          <w:rFonts w:ascii="Garamond" w:eastAsia="Times New Roman" w:hAnsi="Garamond" w:cs="Times New Roman"/>
          <w:kern w:val="0"/>
          <w:sz w:val="24"/>
          <w:szCs w:val="24"/>
          <w:lang w:eastAsia="pt-PT"/>
          <w14:ligatures w14:val="none"/>
        </w:rPr>
        <w:t xml:space="preserve"> </w:t>
      </w:r>
      <w:r w:rsidRPr="00E11AB7">
        <w:rPr>
          <w:rFonts w:ascii="Garamond" w:eastAsia="Times New Roman" w:hAnsi="Garamond" w:cs="Times New Roman"/>
          <w:i/>
          <w:iCs/>
          <w:kern w:val="0"/>
          <w:sz w:val="24"/>
          <w:szCs w:val="24"/>
          <w:lang w:eastAsia="pt-PT"/>
          <w14:ligatures w14:val="none"/>
        </w:rPr>
        <w:t xml:space="preserve">social media </w:t>
      </w:r>
      <w:proofErr w:type="spellStart"/>
      <w:r w:rsidRPr="00E11AB7">
        <w:rPr>
          <w:rFonts w:ascii="Garamond" w:eastAsia="Times New Roman" w:hAnsi="Garamond" w:cs="Times New Roman"/>
          <w:i/>
          <w:iCs/>
          <w:kern w:val="0"/>
          <w:sz w:val="24"/>
          <w:szCs w:val="24"/>
          <w:lang w:eastAsia="pt-PT"/>
          <w14:ligatures w14:val="none"/>
        </w:rPr>
        <w:t>engagement</w:t>
      </w:r>
      <w:proofErr w:type="spellEnd"/>
      <w:r w:rsidRPr="00E11AB7">
        <w:rPr>
          <w:rFonts w:ascii="Garamond" w:eastAsia="Times New Roman" w:hAnsi="Garamond" w:cs="Times New Roman"/>
          <w:kern w:val="0"/>
          <w:sz w:val="24"/>
          <w:szCs w:val="24"/>
          <w:lang w:eastAsia="pt-PT"/>
          <w14:ligatures w14:val="none"/>
        </w:rPr>
        <w:t xml:space="preserve"> foi mais forte entre as mulheres</w:t>
      </w:r>
      <w:r w:rsidR="00C90D3E" w:rsidRPr="00E11AB7">
        <w:rPr>
          <w:rFonts w:ascii="Garamond" w:eastAsia="Times New Roman" w:hAnsi="Garamond" w:cs="Times New Roman"/>
          <w:kern w:val="0"/>
          <w:sz w:val="24"/>
          <w:szCs w:val="24"/>
          <w:lang w:eastAsia="pt-PT"/>
          <w14:ligatures w14:val="none"/>
        </w:rPr>
        <w:t>, do que para homens. Ou seja,</w:t>
      </w:r>
      <w:r w:rsidR="0049730D" w:rsidRPr="00E11AB7">
        <w:rPr>
          <w:rFonts w:ascii="Garamond" w:eastAsia="Times New Roman" w:hAnsi="Garamond" w:cs="Times New Roman"/>
          <w:kern w:val="0"/>
          <w:sz w:val="24"/>
          <w:szCs w:val="24"/>
          <w:lang w:eastAsia="pt-PT"/>
          <w14:ligatures w14:val="none"/>
        </w:rPr>
        <w:t xml:space="preserve"> há indícios de que, para</w:t>
      </w:r>
      <w:r w:rsidR="00C90D3E" w:rsidRPr="00E11AB7">
        <w:rPr>
          <w:rFonts w:ascii="Garamond" w:eastAsia="Times New Roman" w:hAnsi="Garamond" w:cs="Times New Roman"/>
          <w:kern w:val="0"/>
          <w:sz w:val="24"/>
          <w:szCs w:val="24"/>
          <w:lang w:eastAsia="pt-PT"/>
          <w14:ligatures w14:val="none"/>
        </w:rPr>
        <w:t xml:space="preserve"> as mulheres</w:t>
      </w:r>
      <w:r w:rsidR="0049730D" w:rsidRPr="00E11AB7">
        <w:rPr>
          <w:rFonts w:ascii="Garamond" w:eastAsia="Times New Roman" w:hAnsi="Garamond" w:cs="Times New Roman"/>
          <w:kern w:val="0"/>
          <w:sz w:val="24"/>
          <w:szCs w:val="24"/>
          <w:lang w:eastAsia="pt-PT"/>
          <w14:ligatures w14:val="none"/>
        </w:rPr>
        <w:t xml:space="preserve">, o </w:t>
      </w:r>
      <w:proofErr w:type="spellStart"/>
      <w:r w:rsidR="0049730D" w:rsidRPr="00E11AB7">
        <w:rPr>
          <w:rFonts w:ascii="Garamond" w:eastAsia="Times New Roman" w:hAnsi="Garamond" w:cs="Times New Roman"/>
          <w:i/>
          <w:iCs/>
          <w:kern w:val="0"/>
          <w:sz w:val="24"/>
          <w:szCs w:val="24"/>
          <w:lang w:eastAsia="pt-PT"/>
          <w14:ligatures w14:val="none"/>
        </w:rPr>
        <w:t>brand</w:t>
      </w:r>
      <w:proofErr w:type="spellEnd"/>
      <w:r w:rsidR="0049730D" w:rsidRPr="00E11AB7">
        <w:rPr>
          <w:rFonts w:ascii="Garamond" w:eastAsia="Times New Roman" w:hAnsi="Garamond" w:cs="Times New Roman"/>
          <w:i/>
          <w:iCs/>
          <w:kern w:val="0"/>
          <w:sz w:val="24"/>
          <w:szCs w:val="24"/>
          <w:lang w:eastAsia="pt-PT"/>
          <w14:ligatures w14:val="none"/>
        </w:rPr>
        <w:t xml:space="preserve"> </w:t>
      </w:r>
      <w:proofErr w:type="spellStart"/>
      <w:r w:rsidR="0049730D" w:rsidRPr="00E11AB7">
        <w:rPr>
          <w:rFonts w:ascii="Garamond" w:eastAsia="Times New Roman" w:hAnsi="Garamond" w:cs="Times New Roman"/>
          <w:i/>
          <w:iCs/>
          <w:kern w:val="0"/>
          <w:sz w:val="24"/>
          <w:szCs w:val="24"/>
          <w:lang w:eastAsia="pt-PT"/>
          <w14:ligatures w14:val="none"/>
        </w:rPr>
        <w:t>love</w:t>
      </w:r>
      <w:proofErr w:type="spellEnd"/>
      <w:r w:rsidR="0049730D" w:rsidRPr="00E11AB7">
        <w:rPr>
          <w:rFonts w:ascii="Garamond" w:eastAsia="Times New Roman" w:hAnsi="Garamond" w:cs="Times New Roman"/>
          <w:i/>
          <w:iCs/>
          <w:kern w:val="0"/>
          <w:sz w:val="24"/>
          <w:szCs w:val="24"/>
          <w:lang w:eastAsia="pt-PT"/>
          <w14:ligatures w14:val="none"/>
        </w:rPr>
        <w:t xml:space="preserve"> </w:t>
      </w:r>
      <w:r w:rsidR="0049730D" w:rsidRPr="00E11AB7">
        <w:rPr>
          <w:rFonts w:ascii="Garamond" w:eastAsia="Times New Roman" w:hAnsi="Garamond" w:cs="Times New Roman"/>
          <w:kern w:val="0"/>
          <w:sz w:val="24"/>
          <w:szCs w:val="24"/>
          <w:lang w:eastAsia="pt-PT"/>
          <w14:ligatures w14:val="none"/>
        </w:rPr>
        <w:t xml:space="preserve">é mais determinante para o </w:t>
      </w:r>
      <w:proofErr w:type="spellStart"/>
      <w:r w:rsidR="0049730D" w:rsidRPr="00E11AB7">
        <w:rPr>
          <w:rFonts w:ascii="Garamond" w:eastAsia="Times New Roman" w:hAnsi="Garamond" w:cs="Times New Roman"/>
          <w:i/>
          <w:iCs/>
          <w:kern w:val="0"/>
          <w:sz w:val="24"/>
          <w:szCs w:val="24"/>
          <w:lang w:eastAsia="pt-PT"/>
          <w14:ligatures w14:val="none"/>
        </w:rPr>
        <w:t>engagement</w:t>
      </w:r>
      <w:proofErr w:type="spellEnd"/>
      <w:r w:rsidR="0049730D" w:rsidRPr="00E11AB7">
        <w:rPr>
          <w:rFonts w:ascii="Garamond" w:eastAsia="Times New Roman" w:hAnsi="Garamond" w:cs="Times New Roman"/>
          <w:kern w:val="0"/>
          <w:sz w:val="24"/>
          <w:szCs w:val="24"/>
          <w:lang w:eastAsia="pt-PT"/>
          <w14:ligatures w14:val="none"/>
        </w:rPr>
        <w:t xml:space="preserve"> que estabelecem com o clube nas redes sociais.</w:t>
      </w:r>
      <w:r w:rsidR="001E0391" w:rsidRPr="00E11AB7">
        <w:rPr>
          <w:rFonts w:ascii="Garamond" w:eastAsia="Times New Roman" w:hAnsi="Garamond" w:cs="Times New Roman"/>
          <w:kern w:val="0"/>
          <w:sz w:val="24"/>
          <w:szCs w:val="24"/>
          <w:lang w:eastAsia="pt-PT"/>
          <w14:ligatures w14:val="none"/>
        </w:rPr>
        <w:t xml:space="preserve"> Na segunda parte da análise </w:t>
      </w:r>
      <w:proofErr w:type="spellStart"/>
      <w:r w:rsidR="001E0391" w:rsidRPr="00E11AB7">
        <w:rPr>
          <w:rFonts w:ascii="Garamond" w:eastAsia="Times New Roman" w:hAnsi="Garamond" w:cs="Times New Roman"/>
          <w:kern w:val="0"/>
          <w:sz w:val="24"/>
          <w:szCs w:val="24"/>
          <w:lang w:eastAsia="pt-PT"/>
          <w14:ligatures w14:val="none"/>
        </w:rPr>
        <w:t>multigrupo</w:t>
      </w:r>
      <w:proofErr w:type="spellEnd"/>
      <w:r w:rsidR="001E0391" w:rsidRPr="00E11AB7">
        <w:rPr>
          <w:rFonts w:ascii="Garamond" w:eastAsia="Times New Roman" w:hAnsi="Garamond" w:cs="Times New Roman"/>
          <w:kern w:val="0"/>
          <w:sz w:val="24"/>
          <w:szCs w:val="24"/>
          <w:lang w:eastAsia="pt-PT"/>
          <w14:ligatures w14:val="none"/>
        </w:rPr>
        <w:t xml:space="preserve">, onde há uma comparação entre sócios e não sócios de programas de fidelização de clubes </w:t>
      </w:r>
      <w:r w:rsidR="001B2864" w:rsidRPr="00E11AB7">
        <w:rPr>
          <w:rFonts w:ascii="Garamond" w:eastAsia="Times New Roman" w:hAnsi="Garamond" w:cs="Times New Roman"/>
          <w:kern w:val="0"/>
          <w:sz w:val="24"/>
          <w:szCs w:val="24"/>
          <w:lang w:eastAsia="pt-PT"/>
          <w14:ligatures w14:val="none"/>
        </w:rPr>
        <w:t>desportivos, concluiu</w:t>
      </w:r>
      <w:r w:rsidR="001E0391" w:rsidRPr="00E11AB7">
        <w:rPr>
          <w:rFonts w:ascii="Garamond" w:eastAsia="Times New Roman" w:hAnsi="Garamond" w:cs="Times New Roman"/>
          <w:kern w:val="0"/>
          <w:sz w:val="24"/>
          <w:szCs w:val="24"/>
          <w:lang w:eastAsia="pt-PT"/>
          <w14:ligatures w14:val="none"/>
        </w:rPr>
        <w:t>-se que há um maior impacto para não sócios</w:t>
      </w:r>
      <w:r w:rsidR="00B375D1" w:rsidRPr="00E11AB7">
        <w:rPr>
          <w:rFonts w:ascii="Garamond" w:eastAsia="Times New Roman" w:hAnsi="Garamond" w:cs="Times New Roman"/>
          <w:kern w:val="0"/>
          <w:sz w:val="24"/>
          <w:szCs w:val="24"/>
          <w:lang w:eastAsia="pt-PT"/>
          <w14:ligatures w14:val="none"/>
        </w:rPr>
        <w:t xml:space="preserve"> </w:t>
      </w:r>
      <w:r w:rsidR="00C57240" w:rsidRPr="00E11AB7">
        <w:rPr>
          <w:rFonts w:ascii="Garamond" w:eastAsia="Times New Roman" w:hAnsi="Garamond" w:cs="Times New Roman"/>
          <w:kern w:val="0"/>
          <w:sz w:val="24"/>
          <w:szCs w:val="24"/>
          <w:lang w:eastAsia="pt-PT"/>
          <w14:ligatures w14:val="none"/>
        </w:rPr>
        <w:t xml:space="preserve">do </w:t>
      </w:r>
      <w:proofErr w:type="spellStart"/>
      <w:r w:rsidR="00C57240" w:rsidRPr="00E11AB7">
        <w:rPr>
          <w:rFonts w:ascii="Garamond" w:eastAsia="Times New Roman" w:hAnsi="Garamond" w:cs="Times New Roman"/>
          <w:i/>
          <w:iCs/>
          <w:kern w:val="0"/>
          <w:sz w:val="24"/>
          <w:szCs w:val="24"/>
          <w:lang w:eastAsia="pt-PT"/>
          <w14:ligatures w14:val="none"/>
        </w:rPr>
        <w:t>brand</w:t>
      </w:r>
      <w:proofErr w:type="spellEnd"/>
      <w:r w:rsidR="00C57240" w:rsidRPr="00E11AB7">
        <w:rPr>
          <w:rFonts w:ascii="Garamond" w:eastAsia="Times New Roman" w:hAnsi="Garamond" w:cs="Times New Roman"/>
          <w:i/>
          <w:iCs/>
          <w:kern w:val="0"/>
          <w:sz w:val="24"/>
          <w:szCs w:val="24"/>
          <w:lang w:eastAsia="pt-PT"/>
          <w14:ligatures w14:val="none"/>
        </w:rPr>
        <w:t xml:space="preserve"> </w:t>
      </w:r>
      <w:proofErr w:type="spellStart"/>
      <w:r w:rsidR="00C57240" w:rsidRPr="00E11AB7">
        <w:rPr>
          <w:rFonts w:ascii="Garamond" w:eastAsia="Times New Roman" w:hAnsi="Garamond" w:cs="Times New Roman"/>
          <w:i/>
          <w:iCs/>
          <w:kern w:val="0"/>
          <w:sz w:val="24"/>
          <w:szCs w:val="24"/>
          <w:lang w:eastAsia="pt-PT"/>
          <w14:ligatures w14:val="none"/>
        </w:rPr>
        <w:t>love</w:t>
      </w:r>
      <w:proofErr w:type="spellEnd"/>
      <w:r w:rsidR="00C57240" w:rsidRPr="00E11AB7">
        <w:rPr>
          <w:rFonts w:ascii="Garamond" w:eastAsia="Times New Roman" w:hAnsi="Garamond" w:cs="Times New Roman"/>
          <w:i/>
          <w:iCs/>
          <w:kern w:val="0"/>
          <w:sz w:val="24"/>
          <w:szCs w:val="24"/>
          <w:lang w:eastAsia="pt-PT"/>
          <w14:ligatures w14:val="none"/>
        </w:rPr>
        <w:t xml:space="preserve"> </w:t>
      </w:r>
      <w:r w:rsidR="00B375D1" w:rsidRPr="00E11AB7">
        <w:rPr>
          <w:rFonts w:ascii="Garamond" w:eastAsia="Times New Roman" w:hAnsi="Garamond" w:cs="Times New Roman"/>
          <w:kern w:val="0"/>
          <w:sz w:val="24"/>
          <w:szCs w:val="24"/>
          <w:lang w:eastAsia="pt-PT"/>
          <w14:ligatures w14:val="none"/>
        </w:rPr>
        <w:t>nas</w:t>
      </w:r>
      <w:r w:rsidR="001E0391" w:rsidRPr="00E11AB7">
        <w:rPr>
          <w:rFonts w:ascii="Garamond" w:eastAsia="Times New Roman" w:hAnsi="Garamond" w:cs="Times New Roman"/>
          <w:kern w:val="0"/>
          <w:sz w:val="24"/>
          <w:szCs w:val="24"/>
          <w:lang w:eastAsia="pt-PT"/>
          <w14:ligatures w14:val="none"/>
        </w:rPr>
        <w:t xml:space="preserve"> dimensões de relação com o adepto e cocriação</w:t>
      </w:r>
      <w:r w:rsidR="00B375D1" w:rsidRPr="00E11AB7">
        <w:rPr>
          <w:rFonts w:ascii="Garamond" w:eastAsia="Times New Roman" w:hAnsi="Garamond" w:cs="Times New Roman"/>
          <w:kern w:val="0"/>
          <w:sz w:val="24"/>
          <w:szCs w:val="24"/>
          <w:lang w:eastAsia="pt-PT"/>
          <w14:ligatures w14:val="none"/>
        </w:rPr>
        <w:t xml:space="preserve">, o que já supracitado, traz uma visão levemente distinta da apresentada anteriormente na literatura, onde os maiores níveis </w:t>
      </w:r>
      <w:r w:rsidR="00B375D1" w:rsidRPr="00E11AB7">
        <w:rPr>
          <w:rFonts w:ascii="Garamond" w:eastAsia="Times New Roman" w:hAnsi="Garamond" w:cs="Times New Roman"/>
          <w:i/>
          <w:iCs/>
          <w:kern w:val="0"/>
          <w:sz w:val="24"/>
          <w:szCs w:val="24"/>
          <w:lang w:eastAsia="pt-PT"/>
          <w14:ligatures w14:val="none"/>
        </w:rPr>
        <w:t xml:space="preserve">de social media </w:t>
      </w:r>
      <w:proofErr w:type="spellStart"/>
      <w:r w:rsidR="00B375D1" w:rsidRPr="00E11AB7">
        <w:rPr>
          <w:rFonts w:ascii="Garamond" w:eastAsia="Times New Roman" w:hAnsi="Garamond" w:cs="Times New Roman"/>
          <w:i/>
          <w:iCs/>
          <w:kern w:val="0"/>
          <w:sz w:val="24"/>
          <w:szCs w:val="24"/>
          <w:lang w:eastAsia="pt-PT"/>
          <w14:ligatures w14:val="none"/>
        </w:rPr>
        <w:t>engagement</w:t>
      </w:r>
      <w:proofErr w:type="spellEnd"/>
      <w:r w:rsidR="00B375D1" w:rsidRPr="00E11AB7">
        <w:rPr>
          <w:rFonts w:ascii="Garamond" w:eastAsia="Times New Roman" w:hAnsi="Garamond" w:cs="Times New Roman"/>
          <w:kern w:val="0"/>
          <w:sz w:val="24"/>
          <w:szCs w:val="24"/>
          <w:lang w:eastAsia="pt-PT"/>
          <w14:ligatures w14:val="none"/>
        </w:rPr>
        <w:t xml:space="preserve"> para clubes desportivos estão entre adeptos que fazem parte de ramos formais de </w:t>
      </w:r>
      <w:proofErr w:type="spellStart"/>
      <w:r w:rsidR="00B375D1" w:rsidRPr="00E11AB7">
        <w:rPr>
          <w:rFonts w:ascii="Garamond" w:eastAsia="Times New Roman" w:hAnsi="Garamond" w:cs="Times New Roman"/>
          <w:kern w:val="0"/>
          <w:sz w:val="24"/>
          <w:szCs w:val="24"/>
          <w:lang w:eastAsia="pt-PT"/>
          <w14:ligatures w14:val="none"/>
        </w:rPr>
        <w:t>apoiadores</w:t>
      </w:r>
      <w:proofErr w:type="spellEnd"/>
      <w:r w:rsidR="00B375D1" w:rsidRPr="00E11AB7">
        <w:rPr>
          <w:rFonts w:ascii="Garamond" w:eastAsia="Times New Roman" w:hAnsi="Garamond" w:cs="Times New Roman"/>
          <w:kern w:val="0"/>
          <w:sz w:val="24"/>
          <w:szCs w:val="24"/>
          <w:lang w:eastAsia="pt-PT"/>
          <w14:ligatures w14:val="none"/>
        </w:rPr>
        <w:t xml:space="preserve">. Ou seja, esse achado traz um novo viés de investigação e uma perspetiva distinta das motivações do </w:t>
      </w:r>
      <w:proofErr w:type="spellStart"/>
      <w:r w:rsidR="00B375D1" w:rsidRPr="00E11AB7">
        <w:rPr>
          <w:rFonts w:ascii="Garamond" w:eastAsia="Times New Roman" w:hAnsi="Garamond" w:cs="Times New Roman"/>
          <w:i/>
          <w:iCs/>
          <w:kern w:val="0"/>
          <w:sz w:val="24"/>
          <w:szCs w:val="24"/>
          <w:lang w:eastAsia="pt-PT"/>
          <w14:ligatures w14:val="none"/>
        </w:rPr>
        <w:t>engagement</w:t>
      </w:r>
      <w:proofErr w:type="spellEnd"/>
      <w:r w:rsidR="00B375D1" w:rsidRPr="00E11AB7">
        <w:rPr>
          <w:rFonts w:ascii="Garamond" w:eastAsia="Times New Roman" w:hAnsi="Garamond" w:cs="Times New Roman"/>
          <w:i/>
          <w:iCs/>
          <w:kern w:val="0"/>
          <w:sz w:val="24"/>
          <w:szCs w:val="24"/>
          <w:lang w:eastAsia="pt-PT"/>
          <w14:ligatures w14:val="none"/>
        </w:rPr>
        <w:t xml:space="preserve"> </w:t>
      </w:r>
      <w:r w:rsidR="00B375D1" w:rsidRPr="00E11AB7">
        <w:rPr>
          <w:rFonts w:ascii="Garamond" w:eastAsia="Times New Roman" w:hAnsi="Garamond" w:cs="Times New Roman"/>
          <w:kern w:val="0"/>
          <w:sz w:val="24"/>
          <w:szCs w:val="24"/>
          <w:lang w:eastAsia="pt-PT"/>
          <w14:ligatures w14:val="none"/>
        </w:rPr>
        <w:t xml:space="preserve">em </w:t>
      </w:r>
      <w:r w:rsidR="00B375D1" w:rsidRPr="00E11AB7">
        <w:rPr>
          <w:rFonts w:ascii="Garamond" w:eastAsia="Times New Roman" w:hAnsi="Garamond" w:cs="Times New Roman"/>
          <w:i/>
          <w:iCs/>
          <w:kern w:val="0"/>
          <w:sz w:val="24"/>
          <w:szCs w:val="24"/>
          <w:lang w:eastAsia="pt-PT"/>
          <w14:ligatures w14:val="none"/>
        </w:rPr>
        <w:t>social media</w:t>
      </w:r>
      <w:r w:rsidR="00B375D1" w:rsidRPr="00E11AB7">
        <w:rPr>
          <w:rFonts w:ascii="Garamond" w:eastAsia="Times New Roman" w:hAnsi="Garamond" w:cs="Times New Roman"/>
          <w:kern w:val="0"/>
          <w:sz w:val="24"/>
          <w:szCs w:val="24"/>
          <w:lang w:eastAsia="pt-PT"/>
          <w14:ligatures w14:val="none"/>
        </w:rPr>
        <w:t xml:space="preserve"> ao apresentar o </w:t>
      </w:r>
      <w:proofErr w:type="spellStart"/>
      <w:r w:rsidR="00B375D1" w:rsidRPr="00E11AB7">
        <w:rPr>
          <w:rFonts w:ascii="Garamond" w:eastAsia="Times New Roman" w:hAnsi="Garamond" w:cs="Times New Roman"/>
          <w:i/>
          <w:iCs/>
          <w:kern w:val="0"/>
          <w:sz w:val="24"/>
          <w:szCs w:val="24"/>
          <w:lang w:eastAsia="pt-PT"/>
          <w14:ligatures w14:val="none"/>
        </w:rPr>
        <w:t>brand</w:t>
      </w:r>
      <w:proofErr w:type="spellEnd"/>
      <w:r w:rsidR="00B375D1" w:rsidRPr="00E11AB7">
        <w:rPr>
          <w:rFonts w:ascii="Garamond" w:eastAsia="Times New Roman" w:hAnsi="Garamond" w:cs="Times New Roman"/>
          <w:i/>
          <w:iCs/>
          <w:kern w:val="0"/>
          <w:sz w:val="24"/>
          <w:szCs w:val="24"/>
          <w:lang w:eastAsia="pt-PT"/>
          <w14:ligatures w14:val="none"/>
        </w:rPr>
        <w:t xml:space="preserve"> </w:t>
      </w:r>
      <w:proofErr w:type="spellStart"/>
      <w:r w:rsidR="00B375D1" w:rsidRPr="00E11AB7">
        <w:rPr>
          <w:rFonts w:ascii="Garamond" w:eastAsia="Times New Roman" w:hAnsi="Garamond" w:cs="Times New Roman"/>
          <w:i/>
          <w:iCs/>
          <w:kern w:val="0"/>
          <w:sz w:val="24"/>
          <w:szCs w:val="24"/>
          <w:lang w:eastAsia="pt-PT"/>
          <w14:ligatures w14:val="none"/>
        </w:rPr>
        <w:t>love</w:t>
      </w:r>
      <w:proofErr w:type="spellEnd"/>
      <w:r w:rsidR="00B375D1" w:rsidRPr="00E11AB7">
        <w:rPr>
          <w:rFonts w:ascii="Garamond" w:eastAsia="Times New Roman" w:hAnsi="Garamond" w:cs="Times New Roman"/>
          <w:kern w:val="0"/>
          <w:sz w:val="24"/>
          <w:szCs w:val="24"/>
          <w:lang w:eastAsia="pt-PT"/>
          <w14:ligatures w14:val="none"/>
        </w:rPr>
        <w:t xml:space="preserve"> como determinante maior para o não socio do que para sócios.</w:t>
      </w:r>
    </w:p>
    <w:p w14:paraId="2FA7D9A6" w14:textId="0E1B7AF5" w:rsidR="00607D4D" w:rsidRPr="00E11AB7" w:rsidRDefault="00C90D3E" w:rsidP="00E11AB7">
      <w:pPr>
        <w:spacing w:line="360" w:lineRule="auto"/>
        <w:ind w:firstLine="708"/>
        <w:jc w:val="both"/>
        <w:rPr>
          <w:rFonts w:ascii="Garamond" w:eastAsia="Times New Roman" w:hAnsi="Garamond" w:cs="Times New Roman"/>
          <w:kern w:val="0"/>
          <w:sz w:val="24"/>
          <w:szCs w:val="24"/>
          <w:lang w:eastAsia="pt-PT"/>
          <w14:ligatures w14:val="none"/>
        </w:rPr>
      </w:pPr>
      <w:r w:rsidRPr="00E11AB7">
        <w:rPr>
          <w:rFonts w:ascii="Garamond" w:eastAsia="Times New Roman" w:hAnsi="Garamond" w:cs="Times New Roman"/>
          <w:kern w:val="0"/>
          <w:sz w:val="24"/>
          <w:szCs w:val="24"/>
          <w:lang w:eastAsia="pt-PT"/>
          <w14:ligatures w14:val="none"/>
        </w:rPr>
        <w:t>Por fim</w:t>
      </w:r>
      <w:r w:rsidR="00F517D1" w:rsidRPr="00E11AB7">
        <w:rPr>
          <w:rFonts w:ascii="Garamond" w:eastAsia="Times New Roman" w:hAnsi="Garamond" w:cs="Times New Roman"/>
          <w:kern w:val="0"/>
          <w:sz w:val="24"/>
          <w:szCs w:val="24"/>
          <w:lang w:eastAsia="pt-PT"/>
          <w14:ligatures w14:val="none"/>
        </w:rPr>
        <w:t xml:space="preserve"> est</w:t>
      </w:r>
      <w:r w:rsidRPr="00E11AB7">
        <w:rPr>
          <w:rFonts w:ascii="Garamond" w:eastAsia="Times New Roman" w:hAnsi="Garamond" w:cs="Times New Roman"/>
          <w:kern w:val="0"/>
          <w:sz w:val="24"/>
          <w:szCs w:val="24"/>
          <w:lang w:eastAsia="pt-PT"/>
          <w14:ligatures w14:val="none"/>
        </w:rPr>
        <w:t>a</w:t>
      </w:r>
      <w:r w:rsidR="00F517D1" w:rsidRPr="00E11AB7">
        <w:rPr>
          <w:rFonts w:ascii="Garamond" w:eastAsia="Times New Roman" w:hAnsi="Garamond" w:cs="Times New Roman"/>
          <w:kern w:val="0"/>
          <w:sz w:val="24"/>
          <w:szCs w:val="24"/>
          <w:lang w:eastAsia="pt-PT"/>
          <w14:ligatures w14:val="none"/>
        </w:rPr>
        <w:t xml:space="preserve"> </w:t>
      </w:r>
      <w:r w:rsidRPr="00E11AB7">
        <w:rPr>
          <w:rFonts w:ascii="Garamond" w:eastAsia="Times New Roman" w:hAnsi="Garamond" w:cs="Times New Roman"/>
          <w:kern w:val="0"/>
          <w:sz w:val="24"/>
          <w:szCs w:val="24"/>
          <w:lang w:eastAsia="pt-PT"/>
          <w14:ligatures w14:val="none"/>
        </w:rPr>
        <w:t>investigação</w:t>
      </w:r>
      <w:r w:rsidR="00F517D1" w:rsidRPr="00E11AB7">
        <w:rPr>
          <w:rFonts w:ascii="Garamond" w:eastAsia="Times New Roman" w:hAnsi="Garamond" w:cs="Times New Roman"/>
          <w:kern w:val="0"/>
          <w:sz w:val="24"/>
          <w:szCs w:val="24"/>
          <w:lang w:eastAsia="pt-PT"/>
          <w14:ligatures w14:val="none"/>
        </w:rPr>
        <w:t xml:space="preserve"> reforça </w:t>
      </w:r>
      <w:r w:rsidRPr="00E11AB7">
        <w:rPr>
          <w:rFonts w:ascii="Garamond" w:eastAsia="Times New Roman" w:hAnsi="Garamond" w:cs="Times New Roman"/>
          <w:kern w:val="0"/>
          <w:sz w:val="24"/>
          <w:szCs w:val="24"/>
          <w:lang w:eastAsia="pt-PT"/>
          <w14:ligatures w14:val="none"/>
        </w:rPr>
        <w:t>o</w:t>
      </w:r>
      <w:r w:rsidR="00F517D1" w:rsidRPr="00E11AB7">
        <w:rPr>
          <w:rFonts w:ascii="Garamond" w:eastAsia="Times New Roman" w:hAnsi="Garamond" w:cs="Times New Roman"/>
          <w:kern w:val="0"/>
          <w:sz w:val="24"/>
          <w:szCs w:val="24"/>
          <w:lang w:eastAsia="pt-PT"/>
          <w14:ligatures w14:val="none"/>
        </w:rPr>
        <w:t xml:space="preserve"> </w:t>
      </w:r>
      <w:r w:rsidR="002138EE" w:rsidRPr="00E11AB7">
        <w:rPr>
          <w:rFonts w:ascii="Garamond" w:eastAsia="Times New Roman" w:hAnsi="Garamond" w:cs="Times New Roman"/>
          <w:i/>
          <w:iCs/>
          <w:kern w:val="0"/>
          <w:sz w:val="24"/>
          <w:szCs w:val="24"/>
          <w:lang w:eastAsia="pt-PT"/>
          <w14:ligatures w14:val="none"/>
        </w:rPr>
        <w:t>social</w:t>
      </w:r>
      <w:r w:rsidR="00F517D1" w:rsidRPr="00E11AB7">
        <w:rPr>
          <w:rFonts w:ascii="Garamond" w:eastAsia="Times New Roman" w:hAnsi="Garamond" w:cs="Times New Roman"/>
          <w:i/>
          <w:iCs/>
          <w:kern w:val="0"/>
          <w:sz w:val="24"/>
          <w:szCs w:val="24"/>
          <w:lang w:eastAsia="pt-PT"/>
          <w14:ligatures w14:val="none"/>
        </w:rPr>
        <w:t xml:space="preserve"> </w:t>
      </w:r>
      <w:r w:rsidR="002138EE" w:rsidRPr="00E11AB7">
        <w:rPr>
          <w:rFonts w:ascii="Garamond" w:eastAsia="Times New Roman" w:hAnsi="Garamond" w:cs="Times New Roman"/>
          <w:i/>
          <w:iCs/>
          <w:kern w:val="0"/>
          <w:sz w:val="24"/>
          <w:szCs w:val="24"/>
          <w:lang w:eastAsia="pt-PT"/>
          <w14:ligatures w14:val="none"/>
        </w:rPr>
        <w:t xml:space="preserve">media </w:t>
      </w:r>
      <w:proofErr w:type="spellStart"/>
      <w:r w:rsidR="002138EE" w:rsidRPr="00E11AB7">
        <w:rPr>
          <w:rFonts w:ascii="Garamond" w:eastAsia="Times New Roman" w:hAnsi="Garamond" w:cs="Times New Roman"/>
          <w:i/>
          <w:iCs/>
          <w:kern w:val="0"/>
          <w:sz w:val="24"/>
          <w:szCs w:val="24"/>
          <w:lang w:eastAsia="pt-PT"/>
          <w14:ligatures w14:val="none"/>
        </w:rPr>
        <w:t>engagement</w:t>
      </w:r>
      <w:proofErr w:type="spellEnd"/>
      <w:r w:rsidR="00F517D1" w:rsidRPr="00E11AB7">
        <w:rPr>
          <w:rFonts w:ascii="Garamond" w:eastAsia="Times New Roman" w:hAnsi="Garamond" w:cs="Times New Roman"/>
          <w:kern w:val="0"/>
          <w:sz w:val="24"/>
          <w:szCs w:val="24"/>
          <w:lang w:eastAsia="pt-PT"/>
          <w14:ligatures w14:val="none"/>
        </w:rPr>
        <w:t xml:space="preserve"> </w:t>
      </w:r>
      <w:r w:rsidRPr="00E11AB7">
        <w:rPr>
          <w:rFonts w:ascii="Garamond" w:eastAsia="Times New Roman" w:hAnsi="Garamond" w:cs="Times New Roman"/>
          <w:kern w:val="0"/>
          <w:sz w:val="24"/>
          <w:szCs w:val="24"/>
          <w:lang w:eastAsia="pt-PT"/>
          <w14:ligatures w14:val="none"/>
        </w:rPr>
        <w:t xml:space="preserve">como antecedente da </w:t>
      </w:r>
      <w:r w:rsidR="00F517D1" w:rsidRPr="00E11AB7">
        <w:rPr>
          <w:rFonts w:ascii="Garamond" w:eastAsia="Times New Roman" w:hAnsi="Garamond" w:cs="Times New Roman"/>
          <w:kern w:val="0"/>
          <w:sz w:val="24"/>
          <w:szCs w:val="24"/>
          <w:lang w:eastAsia="pt-PT"/>
          <w14:ligatures w14:val="none"/>
        </w:rPr>
        <w:t xml:space="preserve">construção de lealdade à marca no contexto </w:t>
      </w:r>
      <w:r w:rsidRPr="00E11AB7">
        <w:rPr>
          <w:rFonts w:ascii="Garamond" w:eastAsia="Times New Roman" w:hAnsi="Garamond" w:cs="Times New Roman"/>
          <w:kern w:val="0"/>
          <w:sz w:val="24"/>
          <w:szCs w:val="24"/>
          <w:lang w:eastAsia="pt-PT"/>
          <w14:ligatures w14:val="none"/>
        </w:rPr>
        <w:t>d</w:t>
      </w:r>
      <w:r w:rsidR="00F517D1" w:rsidRPr="00E11AB7">
        <w:rPr>
          <w:rFonts w:ascii="Garamond" w:eastAsia="Times New Roman" w:hAnsi="Garamond" w:cs="Times New Roman"/>
          <w:kern w:val="0"/>
          <w:sz w:val="24"/>
          <w:szCs w:val="24"/>
          <w:lang w:eastAsia="pt-PT"/>
          <w14:ligatures w14:val="none"/>
        </w:rPr>
        <w:t xml:space="preserve">esportivo. Compreender essas dinâmicas </w:t>
      </w:r>
      <w:r w:rsidR="002138EE" w:rsidRPr="00E11AB7">
        <w:rPr>
          <w:rFonts w:ascii="Garamond" w:eastAsia="Times New Roman" w:hAnsi="Garamond" w:cs="Times New Roman"/>
          <w:kern w:val="0"/>
          <w:sz w:val="24"/>
          <w:szCs w:val="24"/>
          <w:lang w:eastAsia="pt-PT"/>
          <w14:ligatures w14:val="none"/>
        </w:rPr>
        <w:t xml:space="preserve">pode </w:t>
      </w:r>
      <w:r w:rsidRPr="00E11AB7">
        <w:rPr>
          <w:rFonts w:ascii="Garamond" w:eastAsia="Times New Roman" w:hAnsi="Garamond" w:cs="Times New Roman"/>
          <w:kern w:val="0"/>
          <w:sz w:val="24"/>
          <w:szCs w:val="24"/>
          <w:lang w:eastAsia="pt-PT"/>
          <w14:ligatures w14:val="none"/>
        </w:rPr>
        <w:t>ser fundamental para</w:t>
      </w:r>
      <w:r w:rsidR="002138EE" w:rsidRPr="00E11AB7">
        <w:rPr>
          <w:rFonts w:ascii="Garamond" w:eastAsia="Times New Roman" w:hAnsi="Garamond" w:cs="Times New Roman"/>
          <w:kern w:val="0"/>
          <w:sz w:val="24"/>
          <w:szCs w:val="24"/>
          <w:lang w:eastAsia="pt-PT"/>
          <w14:ligatures w14:val="none"/>
        </w:rPr>
        <w:t xml:space="preserve"> os</w:t>
      </w:r>
      <w:r w:rsidR="00F517D1" w:rsidRPr="00E11AB7">
        <w:rPr>
          <w:rFonts w:ascii="Garamond" w:eastAsia="Times New Roman" w:hAnsi="Garamond" w:cs="Times New Roman"/>
          <w:kern w:val="0"/>
          <w:sz w:val="24"/>
          <w:szCs w:val="24"/>
          <w:lang w:eastAsia="pt-PT"/>
          <w14:ligatures w14:val="none"/>
        </w:rPr>
        <w:t xml:space="preserve"> clubes</w:t>
      </w:r>
      <w:r w:rsidRPr="00E11AB7">
        <w:rPr>
          <w:rFonts w:ascii="Garamond" w:eastAsia="Times New Roman" w:hAnsi="Garamond" w:cs="Times New Roman"/>
          <w:kern w:val="0"/>
          <w:sz w:val="24"/>
          <w:szCs w:val="24"/>
          <w:lang w:eastAsia="pt-PT"/>
          <w14:ligatures w14:val="none"/>
        </w:rPr>
        <w:t xml:space="preserve"> desenvolverem ações</w:t>
      </w:r>
      <w:r w:rsidR="00F517D1" w:rsidRPr="00E11AB7">
        <w:rPr>
          <w:rFonts w:ascii="Garamond" w:eastAsia="Times New Roman" w:hAnsi="Garamond" w:cs="Times New Roman"/>
          <w:kern w:val="0"/>
          <w:sz w:val="24"/>
          <w:szCs w:val="24"/>
          <w:lang w:eastAsia="pt-PT"/>
          <w14:ligatures w14:val="none"/>
        </w:rPr>
        <w:t xml:space="preserve"> mais eficazes de </w:t>
      </w:r>
      <w:r w:rsidRPr="00E11AB7">
        <w:rPr>
          <w:rFonts w:ascii="Garamond" w:eastAsia="Times New Roman" w:hAnsi="Garamond" w:cs="Times New Roman"/>
          <w:i/>
          <w:iCs/>
          <w:kern w:val="0"/>
          <w:sz w:val="24"/>
          <w:szCs w:val="24"/>
          <w:lang w:eastAsia="pt-PT"/>
          <w14:ligatures w14:val="none"/>
        </w:rPr>
        <w:t xml:space="preserve">social media </w:t>
      </w:r>
      <w:proofErr w:type="spellStart"/>
      <w:r w:rsidRPr="00E11AB7">
        <w:rPr>
          <w:rFonts w:ascii="Garamond" w:eastAsia="Times New Roman" w:hAnsi="Garamond" w:cs="Times New Roman"/>
          <w:i/>
          <w:iCs/>
          <w:kern w:val="0"/>
          <w:sz w:val="24"/>
          <w:szCs w:val="24"/>
          <w:lang w:eastAsia="pt-PT"/>
          <w14:ligatures w14:val="none"/>
        </w:rPr>
        <w:t>engagement</w:t>
      </w:r>
      <w:proofErr w:type="spellEnd"/>
      <w:r w:rsidR="002138EE" w:rsidRPr="00E11AB7">
        <w:rPr>
          <w:rFonts w:ascii="Garamond" w:eastAsia="Times New Roman" w:hAnsi="Garamond" w:cs="Times New Roman"/>
          <w:kern w:val="0"/>
          <w:sz w:val="24"/>
          <w:szCs w:val="24"/>
          <w:lang w:eastAsia="pt-PT"/>
          <w14:ligatures w14:val="none"/>
        </w:rPr>
        <w:t xml:space="preserve">, </w:t>
      </w:r>
      <w:r w:rsidR="00F517D1" w:rsidRPr="00E11AB7">
        <w:rPr>
          <w:rFonts w:ascii="Garamond" w:eastAsia="Times New Roman" w:hAnsi="Garamond" w:cs="Times New Roman"/>
          <w:kern w:val="0"/>
          <w:sz w:val="24"/>
          <w:szCs w:val="24"/>
          <w:lang w:eastAsia="pt-PT"/>
          <w14:ligatures w14:val="none"/>
        </w:rPr>
        <w:t xml:space="preserve">promovendo interações significativas que contribuem para a lealdade dos adeptos. </w:t>
      </w:r>
    </w:p>
    <w:p w14:paraId="4EB1CC7E" w14:textId="77777777" w:rsidR="00607D4D" w:rsidRDefault="00607D4D" w:rsidP="00E11AB7">
      <w:pPr>
        <w:spacing w:line="360" w:lineRule="auto"/>
        <w:jc w:val="both"/>
        <w:rPr>
          <w:rFonts w:ascii="Garamond" w:eastAsia="Times New Roman" w:hAnsi="Garamond" w:cs="Times New Roman"/>
          <w:color w:val="FF0000"/>
          <w:kern w:val="0"/>
          <w:sz w:val="24"/>
          <w:szCs w:val="24"/>
          <w:lang w:eastAsia="pt-PT"/>
          <w14:ligatures w14:val="none"/>
        </w:rPr>
      </w:pPr>
    </w:p>
    <w:p w14:paraId="54E03451" w14:textId="67E1B463" w:rsidR="00AD681D" w:rsidRDefault="00AD681D" w:rsidP="00AD681D">
      <w:pPr>
        <w:pStyle w:val="Ttulo2"/>
        <w:rPr>
          <w:rFonts w:ascii="Garamond" w:eastAsia="Times New Roman" w:hAnsi="Garamond" w:cs="Times New Roman"/>
          <w:b/>
          <w:bCs/>
          <w:color w:val="auto"/>
          <w:kern w:val="0"/>
          <w:sz w:val="28"/>
          <w:szCs w:val="28"/>
          <w:lang w:eastAsia="pt-PT"/>
          <w14:ligatures w14:val="none"/>
        </w:rPr>
      </w:pPr>
      <w:bookmarkStart w:id="34" w:name="_Toc170222074"/>
      <w:r w:rsidRPr="00F517D1">
        <w:rPr>
          <w:rFonts w:ascii="Garamond" w:eastAsia="Times New Roman" w:hAnsi="Garamond" w:cs="Times New Roman"/>
          <w:b/>
          <w:bCs/>
          <w:color w:val="auto"/>
          <w:kern w:val="0"/>
          <w:sz w:val="28"/>
          <w:szCs w:val="28"/>
          <w:lang w:eastAsia="pt-PT"/>
          <w14:ligatures w14:val="none"/>
        </w:rPr>
        <w:t>4.</w:t>
      </w:r>
      <w:r w:rsidR="00985DA3">
        <w:rPr>
          <w:rFonts w:ascii="Garamond" w:eastAsia="Times New Roman" w:hAnsi="Garamond" w:cs="Times New Roman"/>
          <w:b/>
          <w:bCs/>
          <w:color w:val="auto"/>
          <w:kern w:val="0"/>
          <w:sz w:val="28"/>
          <w:szCs w:val="28"/>
          <w:lang w:eastAsia="pt-PT"/>
          <w14:ligatures w14:val="none"/>
        </w:rPr>
        <w:t>2</w:t>
      </w:r>
      <w:r w:rsidRPr="00F517D1">
        <w:rPr>
          <w:rFonts w:ascii="Garamond" w:eastAsia="Times New Roman" w:hAnsi="Garamond" w:cs="Times New Roman"/>
          <w:b/>
          <w:bCs/>
          <w:color w:val="auto"/>
          <w:kern w:val="0"/>
          <w:sz w:val="28"/>
          <w:szCs w:val="28"/>
          <w:lang w:eastAsia="pt-PT"/>
          <w14:ligatures w14:val="none"/>
        </w:rPr>
        <w:t xml:space="preserve"> Con</w:t>
      </w:r>
      <w:r>
        <w:rPr>
          <w:rFonts w:ascii="Garamond" w:eastAsia="Times New Roman" w:hAnsi="Garamond" w:cs="Times New Roman"/>
          <w:b/>
          <w:bCs/>
          <w:color w:val="auto"/>
          <w:kern w:val="0"/>
          <w:sz w:val="28"/>
          <w:szCs w:val="28"/>
          <w:lang w:eastAsia="pt-PT"/>
          <w14:ligatures w14:val="none"/>
        </w:rPr>
        <w:t>tributos para academia e para gestão</w:t>
      </w:r>
      <w:bookmarkEnd w:id="34"/>
    </w:p>
    <w:p w14:paraId="0856AFC5" w14:textId="77777777" w:rsidR="00AD681D" w:rsidRDefault="00AD681D" w:rsidP="00AD681D">
      <w:pPr>
        <w:rPr>
          <w:lang w:eastAsia="pt-PT"/>
        </w:rPr>
      </w:pPr>
    </w:p>
    <w:p w14:paraId="5019889D" w14:textId="75CA4355" w:rsidR="00B5712D" w:rsidRDefault="00B5712D" w:rsidP="00E11AB7">
      <w:pPr>
        <w:spacing w:line="360" w:lineRule="auto"/>
        <w:ind w:firstLine="708"/>
        <w:jc w:val="both"/>
        <w:rPr>
          <w:rFonts w:ascii="Garamond" w:eastAsia="Times New Roman" w:hAnsi="Garamond" w:cs="Times New Roman"/>
          <w:kern w:val="0"/>
          <w:sz w:val="24"/>
          <w:szCs w:val="24"/>
          <w:lang w:eastAsia="pt-PT"/>
          <w14:ligatures w14:val="none"/>
        </w:rPr>
      </w:pPr>
      <w:r w:rsidRPr="00002F79">
        <w:rPr>
          <w:rFonts w:ascii="Garamond" w:eastAsia="Times New Roman" w:hAnsi="Garamond" w:cs="Times New Roman"/>
          <w:kern w:val="0"/>
          <w:sz w:val="24"/>
          <w:szCs w:val="24"/>
          <w:lang w:eastAsia="pt-PT"/>
          <w14:ligatures w14:val="none"/>
        </w:rPr>
        <w:t xml:space="preserve">Os resultados dessa investigação complementam e expandem </w:t>
      </w:r>
      <w:r w:rsidR="0087018C" w:rsidRPr="00002F79">
        <w:rPr>
          <w:rFonts w:ascii="Garamond" w:eastAsia="Times New Roman" w:hAnsi="Garamond" w:cs="Times New Roman"/>
          <w:kern w:val="0"/>
          <w:sz w:val="24"/>
          <w:szCs w:val="24"/>
          <w:lang w:eastAsia="pt-PT"/>
          <w14:ligatures w14:val="none"/>
        </w:rPr>
        <w:t>dois</w:t>
      </w:r>
      <w:r w:rsidRPr="00002F79">
        <w:rPr>
          <w:rFonts w:ascii="Garamond" w:eastAsia="Times New Roman" w:hAnsi="Garamond" w:cs="Times New Roman"/>
          <w:kern w:val="0"/>
          <w:sz w:val="24"/>
          <w:szCs w:val="24"/>
          <w:lang w:eastAsia="pt-PT"/>
          <w14:ligatures w14:val="none"/>
        </w:rPr>
        <w:t xml:space="preserve"> principais pontos de </w:t>
      </w:r>
      <w:r w:rsidR="0087018C" w:rsidRPr="00002F79">
        <w:rPr>
          <w:rFonts w:ascii="Garamond" w:eastAsia="Times New Roman" w:hAnsi="Garamond" w:cs="Times New Roman"/>
          <w:kern w:val="0"/>
          <w:sz w:val="24"/>
          <w:szCs w:val="24"/>
          <w:lang w:eastAsia="pt-PT"/>
          <w14:ligatures w14:val="none"/>
        </w:rPr>
        <w:t xml:space="preserve">pesquisa e se caracterizam como contribuições múltiplas para academia. No primeiro ponto, a literatura sobre </w:t>
      </w:r>
      <w:proofErr w:type="spellStart"/>
      <w:proofErr w:type="gramStart"/>
      <w:r w:rsidR="0087018C" w:rsidRPr="00002F79">
        <w:rPr>
          <w:rFonts w:ascii="Garamond" w:eastAsia="Times New Roman" w:hAnsi="Garamond" w:cs="Times New Roman"/>
          <w:i/>
          <w:iCs/>
          <w:kern w:val="0"/>
          <w:sz w:val="24"/>
          <w:szCs w:val="24"/>
          <w:lang w:eastAsia="pt-PT"/>
          <w14:ligatures w14:val="none"/>
        </w:rPr>
        <w:t>engagement</w:t>
      </w:r>
      <w:proofErr w:type="spellEnd"/>
      <w:r w:rsidR="0087018C" w:rsidRPr="00002F79">
        <w:rPr>
          <w:rFonts w:ascii="Garamond" w:eastAsia="Times New Roman" w:hAnsi="Garamond" w:cs="Times New Roman"/>
          <w:kern w:val="0"/>
          <w:sz w:val="24"/>
          <w:szCs w:val="24"/>
          <w:lang w:eastAsia="pt-PT"/>
          <w14:ligatures w14:val="none"/>
        </w:rPr>
        <w:t xml:space="preserve"> ,</w:t>
      </w:r>
      <w:proofErr w:type="gramEnd"/>
      <w:r w:rsidR="0087018C" w:rsidRPr="00002F79">
        <w:rPr>
          <w:rFonts w:ascii="Garamond" w:eastAsia="Times New Roman" w:hAnsi="Garamond" w:cs="Times New Roman"/>
          <w:kern w:val="0"/>
          <w:sz w:val="24"/>
          <w:szCs w:val="24"/>
          <w:lang w:eastAsia="pt-PT"/>
          <w14:ligatures w14:val="none"/>
        </w:rPr>
        <w:t xml:space="preserve"> ao fazer uma análise sobre as motivações e consequentes do </w:t>
      </w:r>
      <w:r w:rsidR="0087018C" w:rsidRPr="00002F79">
        <w:rPr>
          <w:rFonts w:ascii="Garamond" w:eastAsia="Times New Roman" w:hAnsi="Garamond" w:cs="Times New Roman"/>
          <w:i/>
          <w:iCs/>
          <w:kern w:val="0"/>
          <w:sz w:val="24"/>
          <w:szCs w:val="24"/>
          <w:lang w:eastAsia="pt-PT"/>
          <w14:ligatures w14:val="none"/>
        </w:rPr>
        <w:t xml:space="preserve">social media </w:t>
      </w:r>
      <w:proofErr w:type="spellStart"/>
      <w:r w:rsidR="0087018C" w:rsidRPr="00002F79">
        <w:rPr>
          <w:rFonts w:ascii="Garamond" w:eastAsia="Times New Roman" w:hAnsi="Garamond" w:cs="Times New Roman"/>
          <w:i/>
          <w:iCs/>
          <w:kern w:val="0"/>
          <w:sz w:val="24"/>
          <w:szCs w:val="24"/>
          <w:lang w:eastAsia="pt-PT"/>
          <w14:ligatures w14:val="none"/>
        </w:rPr>
        <w:t>engagement</w:t>
      </w:r>
      <w:proofErr w:type="spellEnd"/>
      <w:r w:rsidR="0087018C" w:rsidRPr="00002F79">
        <w:rPr>
          <w:rFonts w:ascii="Garamond" w:eastAsia="Times New Roman" w:hAnsi="Garamond" w:cs="Times New Roman"/>
          <w:kern w:val="0"/>
          <w:sz w:val="24"/>
          <w:szCs w:val="24"/>
          <w:lang w:eastAsia="pt-PT"/>
          <w14:ligatures w14:val="none"/>
        </w:rPr>
        <w:t xml:space="preserve"> no Instagram, e identificando </w:t>
      </w:r>
      <w:r w:rsidR="00002F79" w:rsidRPr="00002F79">
        <w:rPr>
          <w:rFonts w:ascii="Garamond" w:eastAsia="Times New Roman" w:hAnsi="Garamond" w:cs="Times New Roman"/>
          <w:kern w:val="0"/>
          <w:sz w:val="24"/>
          <w:szCs w:val="24"/>
          <w:lang w:eastAsia="pt-PT"/>
          <w14:ligatures w14:val="none"/>
        </w:rPr>
        <w:t>o</w:t>
      </w:r>
      <w:r w:rsidR="0087018C" w:rsidRPr="00002F79">
        <w:rPr>
          <w:rFonts w:ascii="Garamond" w:eastAsia="Times New Roman" w:hAnsi="Garamond" w:cs="Times New Roman"/>
          <w:kern w:val="0"/>
          <w:sz w:val="24"/>
          <w:szCs w:val="24"/>
          <w:lang w:eastAsia="pt-PT"/>
          <w14:ligatures w14:val="none"/>
        </w:rPr>
        <w:t xml:space="preserve"> </w:t>
      </w:r>
      <w:proofErr w:type="spellStart"/>
      <w:r w:rsidR="0087018C" w:rsidRPr="00002F79">
        <w:rPr>
          <w:rFonts w:ascii="Garamond" w:eastAsia="Times New Roman" w:hAnsi="Garamond" w:cs="Times New Roman"/>
          <w:i/>
          <w:iCs/>
          <w:kern w:val="0"/>
          <w:sz w:val="24"/>
          <w:szCs w:val="24"/>
          <w:lang w:eastAsia="pt-PT"/>
          <w14:ligatures w14:val="none"/>
        </w:rPr>
        <w:t>brand</w:t>
      </w:r>
      <w:proofErr w:type="spellEnd"/>
      <w:r w:rsidR="0087018C" w:rsidRPr="00002F79">
        <w:rPr>
          <w:rFonts w:ascii="Garamond" w:eastAsia="Times New Roman" w:hAnsi="Garamond" w:cs="Times New Roman"/>
          <w:i/>
          <w:iCs/>
          <w:kern w:val="0"/>
          <w:sz w:val="24"/>
          <w:szCs w:val="24"/>
          <w:lang w:eastAsia="pt-PT"/>
          <w14:ligatures w14:val="none"/>
        </w:rPr>
        <w:t xml:space="preserve"> </w:t>
      </w:r>
      <w:proofErr w:type="spellStart"/>
      <w:r w:rsidR="0087018C" w:rsidRPr="00002F79">
        <w:rPr>
          <w:rFonts w:ascii="Garamond" w:eastAsia="Times New Roman" w:hAnsi="Garamond" w:cs="Times New Roman"/>
          <w:i/>
          <w:iCs/>
          <w:kern w:val="0"/>
          <w:sz w:val="24"/>
          <w:szCs w:val="24"/>
          <w:lang w:eastAsia="pt-PT"/>
          <w14:ligatures w14:val="none"/>
        </w:rPr>
        <w:t>love</w:t>
      </w:r>
      <w:proofErr w:type="spellEnd"/>
      <w:r w:rsidR="0087018C" w:rsidRPr="00002F79">
        <w:rPr>
          <w:rFonts w:ascii="Garamond" w:eastAsia="Times New Roman" w:hAnsi="Garamond" w:cs="Times New Roman"/>
          <w:kern w:val="0"/>
          <w:sz w:val="24"/>
          <w:szCs w:val="24"/>
          <w:lang w:eastAsia="pt-PT"/>
          <w14:ligatures w14:val="none"/>
        </w:rPr>
        <w:t xml:space="preserve"> como uma motivação extremamente positiva e que impacta as principais dimensões da variável</w:t>
      </w:r>
      <w:r w:rsidR="00002F79" w:rsidRPr="00002F79">
        <w:rPr>
          <w:rFonts w:ascii="Garamond" w:eastAsia="Times New Roman" w:hAnsi="Garamond" w:cs="Times New Roman"/>
          <w:kern w:val="0"/>
          <w:sz w:val="24"/>
          <w:szCs w:val="24"/>
          <w:lang w:eastAsia="pt-PT"/>
          <w14:ligatures w14:val="none"/>
        </w:rPr>
        <w:t xml:space="preserve">. Em segundo ponto está a literatura sobre </w:t>
      </w:r>
      <w:r w:rsidR="0087018C" w:rsidRPr="00002F79">
        <w:rPr>
          <w:rFonts w:ascii="Garamond" w:eastAsia="Times New Roman" w:hAnsi="Garamond" w:cs="Times New Roman"/>
          <w:kern w:val="0"/>
          <w:sz w:val="24"/>
          <w:szCs w:val="24"/>
          <w:lang w:eastAsia="pt-PT"/>
          <w14:ligatures w14:val="none"/>
        </w:rPr>
        <w:t xml:space="preserve">marketing esportivo, uma vez que traça </w:t>
      </w:r>
      <w:r w:rsidR="00002F79" w:rsidRPr="00002F79">
        <w:rPr>
          <w:rFonts w:ascii="Garamond" w:eastAsia="Times New Roman" w:hAnsi="Garamond" w:cs="Times New Roman"/>
          <w:kern w:val="0"/>
          <w:sz w:val="24"/>
          <w:szCs w:val="24"/>
          <w:lang w:eastAsia="pt-PT"/>
          <w14:ligatures w14:val="none"/>
        </w:rPr>
        <w:t xml:space="preserve">toda essa relação de motivação e consequentes de </w:t>
      </w:r>
      <w:r w:rsidR="00002F79" w:rsidRPr="00002F79">
        <w:rPr>
          <w:rFonts w:ascii="Garamond" w:eastAsia="Times New Roman" w:hAnsi="Garamond" w:cs="Times New Roman"/>
          <w:i/>
          <w:iCs/>
          <w:kern w:val="0"/>
          <w:sz w:val="24"/>
          <w:szCs w:val="24"/>
          <w:lang w:eastAsia="pt-PT"/>
          <w14:ligatures w14:val="none"/>
        </w:rPr>
        <w:t xml:space="preserve">social media </w:t>
      </w:r>
      <w:proofErr w:type="spellStart"/>
      <w:r w:rsidR="00002F79" w:rsidRPr="00002F79">
        <w:rPr>
          <w:rFonts w:ascii="Garamond" w:eastAsia="Times New Roman" w:hAnsi="Garamond" w:cs="Times New Roman"/>
          <w:i/>
          <w:iCs/>
          <w:kern w:val="0"/>
          <w:sz w:val="24"/>
          <w:szCs w:val="24"/>
          <w:lang w:eastAsia="pt-PT"/>
          <w14:ligatures w14:val="none"/>
        </w:rPr>
        <w:t>engagement</w:t>
      </w:r>
      <w:proofErr w:type="spellEnd"/>
      <w:r w:rsidR="00091AE0">
        <w:rPr>
          <w:rFonts w:ascii="Garamond" w:eastAsia="Times New Roman" w:hAnsi="Garamond" w:cs="Times New Roman"/>
          <w:kern w:val="0"/>
          <w:sz w:val="24"/>
          <w:szCs w:val="24"/>
          <w:lang w:eastAsia="pt-PT"/>
          <w14:ligatures w14:val="none"/>
        </w:rPr>
        <w:t xml:space="preserve">, </w:t>
      </w:r>
      <w:r w:rsidR="00002F79" w:rsidRPr="00002F79">
        <w:rPr>
          <w:rFonts w:ascii="Garamond" w:eastAsia="Times New Roman" w:hAnsi="Garamond" w:cs="Times New Roman"/>
          <w:kern w:val="0"/>
          <w:sz w:val="24"/>
          <w:szCs w:val="24"/>
          <w:lang w:eastAsia="pt-PT"/>
          <w14:ligatures w14:val="none"/>
        </w:rPr>
        <w:t xml:space="preserve">em um cenário de desporto, fazendo relações entre investigações e estratégias normalmente voltadas em um ambiente para marcas tradicionais (France </w:t>
      </w:r>
      <w:proofErr w:type="spellStart"/>
      <w:r w:rsidR="00002F79" w:rsidRPr="00002F79">
        <w:rPr>
          <w:rFonts w:ascii="Garamond" w:eastAsia="Times New Roman" w:hAnsi="Garamond" w:cs="Times New Roman"/>
          <w:kern w:val="0"/>
          <w:sz w:val="24"/>
          <w:szCs w:val="24"/>
          <w:lang w:eastAsia="pt-PT"/>
          <w14:ligatures w14:val="none"/>
        </w:rPr>
        <w:t>et</w:t>
      </w:r>
      <w:proofErr w:type="spellEnd"/>
      <w:r w:rsidR="00002F79" w:rsidRPr="00002F79">
        <w:rPr>
          <w:rFonts w:ascii="Garamond" w:eastAsia="Times New Roman" w:hAnsi="Garamond" w:cs="Times New Roman"/>
          <w:kern w:val="0"/>
          <w:sz w:val="24"/>
          <w:szCs w:val="24"/>
          <w:lang w:eastAsia="pt-PT"/>
          <w14:ligatures w14:val="none"/>
        </w:rPr>
        <w:t xml:space="preserve"> al., 2016; </w:t>
      </w:r>
      <w:proofErr w:type="spellStart"/>
      <w:r w:rsidR="00002F79" w:rsidRPr="00002F79">
        <w:rPr>
          <w:rFonts w:ascii="Garamond" w:eastAsia="Times New Roman" w:hAnsi="Garamond" w:cs="Times New Roman"/>
          <w:kern w:val="0"/>
          <w:sz w:val="24"/>
          <w:szCs w:val="24"/>
          <w:lang w:eastAsia="pt-PT"/>
          <w14:ligatures w14:val="none"/>
        </w:rPr>
        <w:t>Hook</w:t>
      </w:r>
      <w:proofErr w:type="spellEnd"/>
      <w:r w:rsidR="00002F79" w:rsidRPr="00002F79">
        <w:rPr>
          <w:rFonts w:ascii="Garamond" w:eastAsia="Times New Roman" w:hAnsi="Garamond" w:cs="Times New Roman"/>
          <w:kern w:val="0"/>
          <w:sz w:val="24"/>
          <w:szCs w:val="24"/>
          <w:lang w:eastAsia="pt-PT"/>
          <w14:ligatures w14:val="none"/>
        </w:rPr>
        <w:t xml:space="preserve"> </w:t>
      </w:r>
      <w:proofErr w:type="spellStart"/>
      <w:r w:rsidR="00002F79" w:rsidRPr="00002F79">
        <w:rPr>
          <w:rFonts w:ascii="Garamond" w:eastAsia="Times New Roman" w:hAnsi="Garamond" w:cs="Times New Roman"/>
          <w:kern w:val="0"/>
          <w:sz w:val="24"/>
          <w:szCs w:val="24"/>
          <w:lang w:eastAsia="pt-PT"/>
          <w14:ligatures w14:val="none"/>
        </w:rPr>
        <w:t>et</w:t>
      </w:r>
      <w:proofErr w:type="spellEnd"/>
      <w:r w:rsidR="00002F79" w:rsidRPr="00002F79">
        <w:rPr>
          <w:rFonts w:ascii="Garamond" w:eastAsia="Times New Roman" w:hAnsi="Garamond" w:cs="Times New Roman"/>
          <w:kern w:val="0"/>
          <w:sz w:val="24"/>
          <w:szCs w:val="24"/>
          <w:lang w:eastAsia="pt-PT"/>
          <w14:ligatures w14:val="none"/>
        </w:rPr>
        <w:t xml:space="preserve"> al., 2018), para esse novo cenário.</w:t>
      </w:r>
    </w:p>
    <w:p w14:paraId="4FD9B371" w14:textId="7085AD74" w:rsidR="00D2792E" w:rsidRDefault="00154484" w:rsidP="00E11AB7">
      <w:pPr>
        <w:spacing w:line="360" w:lineRule="auto"/>
        <w:jc w:val="both"/>
        <w:rPr>
          <w:rFonts w:ascii="Garamond" w:eastAsia="Times New Roman" w:hAnsi="Garamond" w:cs="Times New Roman"/>
          <w:kern w:val="0"/>
          <w:sz w:val="24"/>
          <w:szCs w:val="24"/>
          <w:lang w:eastAsia="pt-PT"/>
          <w14:ligatures w14:val="none"/>
        </w:rPr>
      </w:pPr>
      <w:r w:rsidRPr="00DD2255">
        <w:rPr>
          <w:rFonts w:ascii="Garamond" w:eastAsia="Times New Roman" w:hAnsi="Garamond" w:cs="Times New Roman"/>
          <w:kern w:val="0"/>
          <w:sz w:val="24"/>
          <w:szCs w:val="24"/>
          <w:lang w:eastAsia="pt-PT"/>
          <w14:ligatures w14:val="none"/>
        </w:rPr>
        <w:lastRenderedPageBreak/>
        <w:t xml:space="preserve">A investigação traz uma nova visão sobre as motivações do </w:t>
      </w:r>
      <w:r w:rsidRPr="00DD2255">
        <w:rPr>
          <w:rFonts w:ascii="Garamond" w:eastAsia="Times New Roman" w:hAnsi="Garamond" w:cs="Times New Roman"/>
          <w:i/>
          <w:iCs/>
          <w:kern w:val="0"/>
          <w:sz w:val="24"/>
          <w:szCs w:val="24"/>
          <w:lang w:eastAsia="pt-PT"/>
          <w14:ligatures w14:val="none"/>
        </w:rPr>
        <w:t xml:space="preserve">social media </w:t>
      </w:r>
      <w:proofErr w:type="spellStart"/>
      <w:r w:rsidRPr="00DD2255">
        <w:rPr>
          <w:rFonts w:ascii="Garamond" w:eastAsia="Times New Roman" w:hAnsi="Garamond" w:cs="Times New Roman"/>
          <w:i/>
          <w:iCs/>
          <w:kern w:val="0"/>
          <w:sz w:val="24"/>
          <w:szCs w:val="24"/>
          <w:lang w:eastAsia="pt-PT"/>
          <w14:ligatures w14:val="none"/>
        </w:rPr>
        <w:t>engagement</w:t>
      </w:r>
      <w:proofErr w:type="spellEnd"/>
      <w:r w:rsidRPr="00DD2255">
        <w:rPr>
          <w:rFonts w:ascii="Garamond" w:eastAsia="Times New Roman" w:hAnsi="Garamond" w:cs="Times New Roman"/>
          <w:kern w:val="0"/>
          <w:sz w:val="24"/>
          <w:szCs w:val="24"/>
          <w:lang w:eastAsia="pt-PT"/>
          <w14:ligatures w14:val="none"/>
        </w:rPr>
        <w:t xml:space="preserve"> no contexto desportivo, especialmente ao apresentar </w:t>
      </w:r>
      <w:r w:rsidR="00B93BF9" w:rsidRPr="00DD2255">
        <w:rPr>
          <w:rFonts w:ascii="Garamond" w:eastAsia="Times New Roman" w:hAnsi="Garamond" w:cs="Times New Roman"/>
          <w:kern w:val="0"/>
          <w:sz w:val="24"/>
          <w:szCs w:val="24"/>
          <w:lang w:eastAsia="pt-PT"/>
          <w14:ligatures w14:val="none"/>
        </w:rPr>
        <w:t xml:space="preserve">comparativo e </w:t>
      </w:r>
      <w:r w:rsidR="00D2792E" w:rsidRPr="00DD2255">
        <w:rPr>
          <w:rFonts w:ascii="Garamond" w:eastAsia="Times New Roman" w:hAnsi="Garamond" w:cs="Times New Roman"/>
          <w:kern w:val="0"/>
          <w:sz w:val="24"/>
          <w:szCs w:val="24"/>
          <w:lang w:eastAsia="pt-PT"/>
          <w14:ligatures w14:val="none"/>
        </w:rPr>
        <w:t xml:space="preserve">um impacto maior de </w:t>
      </w:r>
      <w:proofErr w:type="spellStart"/>
      <w:r w:rsidR="00D2792E" w:rsidRPr="00DD2255">
        <w:rPr>
          <w:rFonts w:ascii="Garamond" w:eastAsia="Times New Roman" w:hAnsi="Garamond" w:cs="Times New Roman"/>
          <w:i/>
          <w:iCs/>
          <w:kern w:val="0"/>
          <w:sz w:val="24"/>
          <w:szCs w:val="24"/>
          <w:lang w:eastAsia="pt-PT"/>
          <w14:ligatures w14:val="none"/>
        </w:rPr>
        <w:t>brand</w:t>
      </w:r>
      <w:proofErr w:type="spellEnd"/>
      <w:r w:rsidR="00D2792E" w:rsidRPr="00DD2255">
        <w:rPr>
          <w:rFonts w:ascii="Garamond" w:eastAsia="Times New Roman" w:hAnsi="Garamond" w:cs="Times New Roman"/>
          <w:i/>
          <w:iCs/>
          <w:kern w:val="0"/>
          <w:sz w:val="24"/>
          <w:szCs w:val="24"/>
          <w:lang w:eastAsia="pt-PT"/>
          <w14:ligatures w14:val="none"/>
        </w:rPr>
        <w:t xml:space="preserve"> </w:t>
      </w:r>
      <w:proofErr w:type="spellStart"/>
      <w:r w:rsidR="00D2792E" w:rsidRPr="00DD2255">
        <w:rPr>
          <w:rFonts w:ascii="Garamond" w:eastAsia="Times New Roman" w:hAnsi="Garamond" w:cs="Times New Roman"/>
          <w:i/>
          <w:iCs/>
          <w:kern w:val="0"/>
          <w:sz w:val="24"/>
          <w:szCs w:val="24"/>
          <w:lang w:eastAsia="pt-PT"/>
          <w14:ligatures w14:val="none"/>
        </w:rPr>
        <w:t>love</w:t>
      </w:r>
      <w:proofErr w:type="spellEnd"/>
      <w:r w:rsidR="00D2792E" w:rsidRPr="00DD2255">
        <w:rPr>
          <w:rFonts w:ascii="Garamond" w:eastAsia="Times New Roman" w:hAnsi="Garamond" w:cs="Times New Roman"/>
          <w:i/>
          <w:iCs/>
          <w:kern w:val="0"/>
          <w:sz w:val="24"/>
          <w:szCs w:val="24"/>
          <w:lang w:eastAsia="pt-PT"/>
          <w14:ligatures w14:val="none"/>
        </w:rPr>
        <w:t xml:space="preserve"> </w:t>
      </w:r>
      <w:r w:rsidR="00D2792E" w:rsidRPr="00DD2255">
        <w:rPr>
          <w:rFonts w:ascii="Garamond" w:eastAsia="Times New Roman" w:hAnsi="Garamond" w:cs="Times New Roman"/>
          <w:kern w:val="0"/>
          <w:sz w:val="24"/>
          <w:szCs w:val="24"/>
          <w:lang w:eastAsia="pt-PT"/>
          <w14:ligatures w14:val="none"/>
        </w:rPr>
        <w:t>como motivador d</w:t>
      </w:r>
      <w:r w:rsidR="00B21181" w:rsidRPr="00DD2255">
        <w:rPr>
          <w:rFonts w:ascii="Garamond" w:eastAsia="Times New Roman" w:hAnsi="Garamond" w:cs="Times New Roman"/>
          <w:kern w:val="0"/>
          <w:sz w:val="24"/>
          <w:szCs w:val="24"/>
          <w:lang w:eastAsia="pt-PT"/>
          <w14:ligatures w14:val="none"/>
        </w:rPr>
        <w:t>esse</w:t>
      </w:r>
      <w:r w:rsidR="00D2792E" w:rsidRPr="00DD2255">
        <w:rPr>
          <w:rFonts w:ascii="Garamond" w:eastAsia="Times New Roman" w:hAnsi="Garamond" w:cs="Times New Roman"/>
          <w:kern w:val="0"/>
          <w:sz w:val="24"/>
          <w:szCs w:val="24"/>
          <w:lang w:eastAsia="pt-PT"/>
          <w14:ligatures w14:val="none"/>
        </w:rPr>
        <w:t xml:space="preserve"> </w:t>
      </w:r>
      <w:proofErr w:type="spellStart"/>
      <w:r w:rsidR="00D2792E" w:rsidRPr="00DD2255">
        <w:rPr>
          <w:rFonts w:ascii="Garamond" w:eastAsia="Times New Roman" w:hAnsi="Garamond" w:cs="Times New Roman"/>
          <w:i/>
          <w:iCs/>
          <w:kern w:val="0"/>
          <w:sz w:val="24"/>
          <w:szCs w:val="24"/>
          <w:lang w:eastAsia="pt-PT"/>
          <w14:ligatures w14:val="none"/>
        </w:rPr>
        <w:t>engagement</w:t>
      </w:r>
      <w:proofErr w:type="spellEnd"/>
      <w:r w:rsidR="00D2792E" w:rsidRPr="00DD2255">
        <w:rPr>
          <w:rFonts w:ascii="Garamond" w:eastAsia="Times New Roman" w:hAnsi="Garamond" w:cs="Times New Roman"/>
          <w:kern w:val="0"/>
          <w:sz w:val="24"/>
          <w:szCs w:val="24"/>
          <w:lang w:eastAsia="pt-PT"/>
          <w14:ligatures w14:val="none"/>
        </w:rPr>
        <w:t xml:space="preserve"> para não sócios </w:t>
      </w:r>
      <w:r w:rsidR="00B93BF9" w:rsidRPr="00DD2255">
        <w:rPr>
          <w:rFonts w:ascii="Garamond" w:eastAsia="Times New Roman" w:hAnsi="Garamond" w:cs="Times New Roman"/>
          <w:kern w:val="0"/>
          <w:sz w:val="24"/>
          <w:szCs w:val="24"/>
          <w:lang w:eastAsia="pt-PT"/>
          <w14:ligatures w14:val="none"/>
        </w:rPr>
        <w:t xml:space="preserve">do que para sócios </w:t>
      </w:r>
      <w:r w:rsidR="00D2792E" w:rsidRPr="00DD2255">
        <w:rPr>
          <w:rFonts w:ascii="Garamond" w:eastAsia="Times New Roman" w:hAnsi="Garamond" w:cs="Times New Roman"/>
          <w:kern w:val="0"/>
          <w:sz w:val="24"/>
          <w:szCs w:val="24"/>
          <w:lang w:eastAsia="pt-PT"/>
          <w14:ligatures w14:val="none"/>
        </w:rPr>
        <w:t>de programas de fidelização de clubes</w:t>
      </w:r>
      <w:r w:rsidRPr="00DD2255">
        <w:rPr>
          <w:rFonts w:ascii="Garamond" w:eastAsia="Times New Roman" w:hAnsi="Garamond" w:cs="Times New Roman"/>
          <w:kern w:val="0"/>
          <w:sz w:val="24"/>
          <w:szCs w:val="24"/>
          <w:lang w:eastAsia="pt-PT"/>
          <w14:ligatures w14:val="none"/>
        </w:rPr>
        <w:t>.</w:t>
      </w:r>
      <w:r w:rsidR="00D2792E" w:rsidRPr="00DD2255">
        <w:rPr>
          <w:rFonts w:ascii="Garamond" w:eastAsia="Times New Roman" w:hAnsi="Garamond" w:cs="Times New Roman"/>
          <w:kern w:val="0"/>
          <w:sz w:val="24"/>
          <w:szCs w:val="24"/>
          <w:lang w:eastAsia="pt-PT"/>
          <w14:ligatures w14:val="none"/>
        </w:rPr>
        <w:t xml:space="preserve"> Essa nova ótica, é particularmente relevante para a academia</w:t>
      </w:r>
      <w:r w:rsidR="00B93BF9" w:rsidRPr="00DD2255">
        <w:rPr>
          <w:rFonts w:ascii="Garamond" w:eastAsia="Times New Roman" w:hAnsi="Garamond" w:cs="Times New Roman"/>
          <w:kern w:val="0"/>
          <w:sz w:val="24"/>
          <w:szCs w:val="24"/>
          <w:lang w:eastAsia="pt-PT"/>
          <w14:ligatures w14:val="none"/>
        </w:rPr>
        <w:t xml:space="preserve"> sobre </w:t>
      </w:r>
      <w:proofErr w:type="spellStart"/>
      <w:r w:rsidR="00B93BF9" w:rsidRPr="00DD2255">
        <w:rPr>
          <w:rFonts w:ascii="Garamond" w:eastAsia="Times New Roman" w:hAnsi="Garamond" w:cs="Times New Roman"/>
          <w:i/>
          <w:iCs/>
          <w:kern w:val="0"/>
          <w:sz w:val="24"/>
          <w:szCs w:val="24"/>
          <w:lang w:eastAsia="pt-PT"/>
          <w14:ligatures w14:val="none"/>
        </w:rPr>
        <w:t>engagement</w:t>
      </w:r>
      <w:proofErr w:type="spellEnd"/>
      <w:r w:rsidR="00D2792E" w:rsidRPr="00DD2255">
        <w:rPr>
          <w:rFonts w:ascii="Garamond" w:eastAsia="Times New Roman" w:hAnsi="Garamond" w:cs="Times New Roman"/>
          <w:kern w:val="0"/>
          <w:sz w:val="24"/>
          <w:szCs w:val="24"/>
          <w:lang w:eastAsia="pt-PT"/>
          <w14:ligatures w14:val="none"/>
        </w:rPr>
        <w:t xml:space="preserve">, pois proporciona um novo entendimento sobre as relações entre clubes e </w:t>
      </w:r>
      <w:r w:rsidR="00B93BF9" w:rsidRPr="00DD2255">
        <w:rPr>
          <w:rFonts w:ascii="Garamond" w:eastAsia="Times New Roman" w:hAnsi="Garamond" w:cs="Times New Roman"/>
          <w:kern w:val="0"/>
          <w:sz w:val="24"/>
          <w:szCs w:val="24"/>
          <w:lang w:eastAsia="pt-PT"/>
          <w14:ligatures w14:val="none"/>
        </w:rPr>
        <w:t>adeptos</w:t>
      </w:r>
      <w:r w:rsidR="00D2792E" w:rsidRPr="00DD2255">
        <w:rPr>
          <w:rFonts w:ascii="Garamond" w:eastAsia="Times New Roman" w:hAnsi="Garamond" w:cs="Times New Roman"/>
          <w:kern w:val="0"/>
          <w:sz w:val="24"/>
          <w:szCs w:val="24"/>
          <w:lang w:eastAsia="pt-PT"/>
          <w14:ligatures w14:val="none"/>
        </w:rPr>
        <w:t xml:space="preserve">, destacando as diferenças na motivação de engajamento entre </w:t>
      </w:r>
      <w:r w:rsidR="00B93BF9" w:rsidRPr="00DD2255">
        <w:rPr>
          <w:rFonts w:ascii="Garamond" w:eastAsia="Times New Roman" w:hAnsi="Garamond" w:cs="Times New Roman"/>
          <w:kern w:val="0"/>
          <w:sz w:val="24"/>
          <w:szCs w:val="24"/>
          <w:lang w:eastAsia="pt-PT"/>
          <w14:ligatures w14:val="none"/>
        </w:rPr>
        <w:t>grupos de sócios e não sócios</w:t>
      </w:r>
      <w:r w:rsidR="00D2792E" w:rsidRPr="00DD2255">
        <w:rPr>
          <w:rFonts w:ascii="Garamond" w:eastAsia="Times New Roman" w:hAnsi="Garamond" w:cs="Times New Roman"/>
          <w:kern w:val="0"/>
          <w:sz w:val="24"/>
          <w:szCs w:val="24"/>
          <w:lang w:eastAsia="pt-PT"/>
          <w14:ligatures w14:val="none"/>
        </w:rPr>
        <w:t>.</w:t>
      </w:r>
    </w:p>
    <w:p w14:paraId="6EA2CB20" w14:textId="12B31199" w:rsidR="00622C58" w:rsidRDefault="0026755C" w:rsidP="00E11AB7">
      <w:pPr>
        <w:spacing w:line="360" w:lineRule="auto"/>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ab/>
      </w:r>
      <w:r w:rsidR="00091AE0">
        <w:rPr>
          <w:rFonts w:ascii="Garamond" w:eastAsia="Times New Roman" w:hAnsi="Garamond" w:cs="Times New Roman"/>
          <w:kern w:val="0"/>
          <w:sz w:val="24"/>
          <w:szCs w:val="24"/>
          <w:lang w:eastAsia="pt-PT"/>
          <w14:ligatures w14:val="none"/>
        </w:rPr>
        <w:t>Uma</w:t>
      </w:r>
      <w:r>
        <w:rPr>
          <w:rFonts w:ascii="Garamond" w:eastAsia="Times New Roman" w:hAnsi="Garamond" w:cs="Times New Roman"/>
          <w:kern w:val="0"/>
          <w:sz w:val="24"/>
          <w:szCs w:val="24"/>
          <w:lang w:eastAsia="pt-PT"/>
          <w14:ligatures w14:val="none"/>
        </w:rPr>
        <w:t xml:space="preserve"> valiosa contribuição</w:t>
      </w:r>
      <w:r w:rsidR="001F7788">
        <w:rPr>
          <w:rFonts w:ascii="Garamond" w:eastAsia="Times New Roman" w:hAnsi="Garamond" w:cs="Times New Roman"/>
          <w:kern w:val="0"/>
          <w:sz w:val="24"/>
          <w:szCs w:val="24"/>
          <w:lang w:eastAsia="pt-PT"/>
          <w14:ligatures w14:val="none"/>
        </w:rPr>
        <w:t xml:space="preserve"> </w:t>
      </w:r>
      <w:r w:rsidR="001F7788" w:rsidRPr="00287EE2">
        <w:rPr>
          <w:rFonts w:ascii="Garamond" w:eastAsia="Times New Roman" w:hAnsi="Garamond" w:cs="Times New Roman"/>
          <w:kern w:val="0"/>
          <w:sz w:val="24"/>
          <w:szCs w:val="24"/>
          <w:lang w:eastAsia="pt-PT"/>
          <w14:ligatures w14:val="none"/>
        </w:rPr>
        <w:t>para</w:t>
      </w:r>
      <w:r>
        <w:rPr>
          <w:rFonts w:ascii="Garamond" w:eastAsia="Times New Roman" w:hAnsi="Garamond" w:cs="Times New Roman"/>
          <w:kern w:val="0"/>
          <w:sz w:val="24"/>
          <w:szCs w:val="24"/>
          <w:lang w:eastAsia="pt-PT"/>
          <w14:ligatures w14:val="none"/>
        </w:rPr>
        <w:t xml:space="preserve"> a academia</w:t>
      </w:r>
      <w:r w:rsidR="00091AE0">
        <w:rPr>
          <w:rFonts w:ascii="Garamond" w:eastAsia="Times New Roman" w:hAnsi="Garamond" w:cs="Times New Roman"/>
          <w:kern w:val="0"/>
          <w:sz w:val="24"/>
          <w:szCs w:val="24"/>
          <w:lang w:eastAsia="pt-PT"/>
          <w14:ligatures w14:val="none"/>
        </w:rPr>
        <w:t xml:space="preserve"> nesta investigação está em</w:t>
      </w:r>
      <w:r>
        <w:rPr>
          <w:rFonts w:ascii="Garamond" w:eastAsia="Times New Roman" w:hAnsi="Garamond" w:cs="Times New Roman"/>
          <w:kern w:val="0"/>
          <w:sz w:val="24"/>
          <w:szCs w:val="24"/>
          <w:lang w:eastAsia="pt-PT"/>
          <w14:ligatures w14:val="none"/>
        </w:rPr>
        <w:t xml:space="preserve"> apresentar uma visão empírica multidimensional do </w:t>
      </w:r>
      <w:r w:rsidRPr="0026755C">
        <w:rPr>
          <w:rFonts w:ascii="Garamond" w:eastAsia="Times New Roman" w:hAnsi="Garamond" w:cs="Times New Roman"/>
          <w:i/>
          <w:iCs/>
          <w:kern w:val="0"/>
          <w:sz w:val="24"/>
          <w:szCs w:val="24"/>
          <w:lang w:eastAsia="pt-PT"/>
          <w14:ligatures w14:val="none"/>
        </w:rPr>
        <w:t xml:space="preserve">social media </w:t>
      </w:r>
      <w:proofErr w:type="spellStart"/>
      <w:r w:rsidRPr="0026755C">
        <w:rPr>
          <w:rFonts w:ascii="Garamond" w:eastAsia="Times New Roman" w:hAnsi="Garamond" w:cs="Times New Roman"/>
          <w:i/>
          <w:iCs/>
          <w:kern w:val="0"/>
          <w:sz w:val="24"/>
          <w:szCs w:val="24"/>
          <w:lang w:eastAsia="pt-PT"/>
          <w14:ligatures w14:val="none"/>
        </w:rPr>
        <w:t>engagement</w:t>
      </w:r>
      <w:proofErr w:type="spellEnd"/>
      <w:r w:rsidR="00EA7F3E">
        <w:rPr>
          <w:rFonts w:ascii="Garamond" w:eastAsia="Times New Roman" w:hAnsi="Garamond" w:cs="Times New Roman"/>
          <w:i/>
          <w:iCs/>
          <w:kern w:val="0"/>
          <w:sz w:val="24"/>
          <w:szCs w:val="24"/>
          <w:lang w:eastAsia="pt-PT"/>
          <w14:ligatures w14:val="none"/>
        </w:rPr>
        <w:t xml:space="preserve"> </w:t>
      </w:r>
      <w:r w:rsidR="00EA7F3E" w:rsidRPr="00EA7F3E">
        <w:rPr>
          <w:rFonts w:ascii="Garamond" w:eastAsia="Times New Roman" w:hAnsi="Garamond" w:cs="Times New Roman"/>
          <w:kern w:val="0"/>
          <w:sz w:val="24"/>
          <w:szCs w:val="24"/>
          <w:lang w:eastAsia="pt-PT"/>
          <w14:ligatures w14:val="none"/>
        </w:rPr>
        <w:t>única em um cenário do desporto</w:t>
      </w:r>
      <w:r>
        <w:rPr>
          <w:rFonts w:ascii="Garamond" w:eastAsia="Times New Roman" w:hAnsi="Garamond" w:cs="Times New Roman"/>
          <w:kern w:val="0"/>
          <w:sz w:val="24"/>
          <w:szCs w:val="24"/>
          <w:lang w:eastAsia="pt-PT"/>
          <w14:ligatures w14:val="none"/>
        </w:rPr>
        <w:t xml:space="preserve">, unindo antecedentes e consequentes em um único modelo estrutural. Este, traz ao mesmo tempo as três dimensões de </w:t>
      </w:r>
      <w:r w:rsidRPr="0026755C">
        <w:rPr>
          <w:rFonts w:ascii="Garamond" w:eastAsia="Times New Roman" w:hAnsi="Garamond" w:cs="Times New Roman"/>
          <w:i/>
          <w:iCs/>
          <w:kern w:val="0"/>
          <w:sz w:val="24"/>
          <w:szCs w:val="24"/>
          <w:lang w:eastAsia="pt-PT"/>
          <w14:ligatures w14:val="none"/>
        </w:rPr>
        <w:t xml:space="preserve">social media </w:t>
      </w:r>
      <w:proofErr w:type="spellStart"/>
      <w:r w:rsidRPr="0026755C">
        <w:rPr>
          <w:rFonts w:ascii="Garamond" w:eastAsia="Times New Roman" w:hAnsi="Garamond" w:cs="Times New Roman"/>
          <w:i/>
          <w:iCs/>
          <w:kern w:val="0"/>
          <w:sz w:val="24"/>
          <w:szCs w:val="24"/>
          <w:lang w:eastAsia="pt-PT"/>
          <w14:ligatures w14:val="none"/>
        </w:rPr>
        <w:t>engagement</w:t>
      </w:r>
      <w:proofErr w:type="spellEnd"/>
      <w:r w:rsidRPr="0026755C">
        <w:rPr>
          <w:rFonts w:ascii="Garamond" w:eastAsia="Times New Roman" w:hAnsi="Garamond" w:cs="Times New Roman"/>
          <w:i/>
          <w:iCs/>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t xml:space="preserve">com o clube desportivo relacionados ao </w:t>
      </w:r>
      <w:proofErr w:type="spellStart"/>
      <w:r w:rsidRPr="0026755C">
        <w:rPr>
          <w:rFonts w:ascii="Garamond" w:eastAsia="Times New Roman" w:hAnsi="Garamond" w:cs="Times New Roman"/>
          <w:i/>
          <w:iCs/>
          <w:kern w:val="0"/>
          <w:sz w:val="24"/>
          <w:szCs w:val="24"/>
          <w:lang w:eastAsia="pt-PT"/>
          <w14:ligatures w14:val="none"/>
        </w:rPr>
        <w:t>brand</w:t>
      </w:r>
      <w:proofErr w:type="spellEnd"/>
      <w:r w:rsidRPr="0026755C">
        <w:rPr>
          <w:rFonts w:ascii="Garamond" w:eastAsia="Times New Roman" w:hAnsi="Garamond" w:cs="Times New Roman"/>
          <w:i/>
          <w:iCs/>
          <w:kern w:val="0"/>
          <w:sz w:val="24"/>
          <w:szCs w:val="24"/>
          <w:lang w:eastAsia="pt-PT"/>
          <w14:ligatures w14:val="none"/>
        </w:rPr>
        <w:t xml:space="preserve"> </w:t>
      </w:r>
      <w:proofErr w:type="spellStart"/>
      <w:r w:rsidRPr="0026755C">
        <w:rPr>
          <w:rFonts w:ascii="Garamond" w:eastAsia="Times New Roman" w:hAnsi="Garamond" w:cs="Times New Roman"/>
          <w:i/>
          <w:iCs/>
          <w:kern w:val="0"/>
          <w:sz w:val="24"/>
          <w:szCs w:val="24"/>
          <w:lang w:eastAsia="pt-PT"/>
          <w14:ligatures w14:val="none"/>
        </w:rPr>
        <w:t>love</w:t>
      </w:r>
      <w:proofErr w:type="spellEnd"/>
      <w:r w:rsidR="00967654">
        <w:rPr>
          <w:rFonts w:ascii="Garamond" w:eastAsia="Times New Roman" w:hAnsi="Garamond" w:cs="Times New Roman"/>
          <w:kern w:val="0"/>
          <w:sz w:val="24"/>
          <w:szCs w:val="24"/>
          <w:lang w:eastAsia="pt-PT"/>
          <w14:ligatures w14:val="none"/>
        </w:rPr>
        <w:t xml:space="preserve"> e, em seguida, trazendo a relação de </w:t>
      </w:r>
      <w:r w:rsidR="00967654" w:rsidRPr="00967654">
        <w:rPr>
          <w:rFonts w:ascii="Garamond" w:eastAsia="Times New Roman" w:hAnsi="Garamond" w:cs="Times New Roman"/>
          <w:i/>
          <w:iCs/>
          <w:kern w:val="0"/>
          <w:sz w:val="24"/>
          <w:szCs w:val="24"/>
          <w:lang w:eastAsia="pt-PT"/>
          <w14:ligatures w14:val="none"/>
        </w:rPr>
        <w:t xml:space="preserve">social media </w:t>
      </w:r>
      <w:proofErr w:type="spellStart"/>
      <w:r w:rsidR="00967654" w:rsidRPr="00967654">
        <w:rPr>
          <w:rFonts w:ascii="Garamond" w:eastAsia="Times New Roman" w:hAnsi="Garamond" w:cs="Times New Roman"/>
          <w:i/>
          <w:iCs/>
          <w:kern w:val="0"/>
          <w:sz w:val="24"/>
          <w:szCs w:val="24"/>
          <w:lang w:eastAsia="pt-PT"/>
          <w14:ligatures w14:val="none"/>
        </w:rPr>
        <w:t>engagement</w:t>
      </w:r>
      <w:proofErr w:type="spellEnd"/>
      <w:r w:rsidR="00967654">
        <w:rPr>
          <w:rFonts w:ascii="Garamond" w:eastAsia="Times New Roman" w:hAnsi="Garamond" w:cs="Times New Roman"/>
          <w:kern w:val="0"/>
          <w:sz w:val="24"/>
          <w:szCs w:val="24"/>
          <w:lang w:eastAsia="pt-PT"/>
          <w14:ligatures w14:val="none"/>
        </w:rPr>
        <w:t xml:space="preserve"> com lealdade de marca,</w:t>
      </w:r>
      <w:r>
        <w:rPr>
          <w:rFonts w:ascii="Garamond" w:eastAsia="Times New Roman" w:hAnsi="Garamond" w:cs="Times New Roman"/>
          <w:kern w:val="0"/>
          <w:sz w:val="24"/>
          <w:szCs w:val="24"/>
          <w:lang w:eastAsia="pt-PT"/>
          <w14:ligatures w14:val="none"/>
        </w:rPr>
        <w:t xml:space="preserve"> enquanto outros estudos se concentram em investigar </w:t>
      </w:r>
      <w:r w:rsidR="00967654">
        <w:rPr>
          <w:rFonts w:ascii="Garamond" w:eastAsia="Times New Roman" w:hAnsi="Garamond" w:cs="Times New Roman"/>
          <w:kern w:val="0"/>
          <w:sz w:val="24"/>
          <w:szCs w:val="24"/>
          <w:lang w:eastAsia="pt-PT"/>
          <w14:ligatures w14:val="none"/>
        </w:rPr>
        <w:t>apenas uma dimensão. Sejam os antecedentes (</w:t>
      </w:r>
      <w:proofErr w:type="spellStart"/>
      <w:r w:rsidR="00EA7F3E" w:rsidRPr="00EA7F3E">
        <w:rPr>
          <w:rFonts w:ascii="Garamond" w:eastAsia="Times New Roman" w:hAnsi="Garamond" w:cs="Times New Roman"/>
          <w:kern w:val="0"/>
          <w:sz w:val="24"/>
          <w:szCs w:val="24"/>
          <w:lang w:eastAsia="pt-PT"/>
          <w14:ligatures w14:val="none"/>
        </w:rPr>
        <w:t>Sarkar</w:t>
      </w:r>
      <w:proofErr w:type="spellEnd"/>
      <w:r w:rsidR="00EA7F3E" w:rsidRPr="00EA7F3E">
        <w:rPr>
          <w:rFonts w:ascii="Garamond" w:eastAsia="Times New Roman" w:hAnsi="Garamond" w:cs="Times New Roman"/>
          <w:kern w:val="0"/>
          <w:sz w:val="24"/>
          <w:szCs w:val="24"/>
          <w:lang w:eastAsia="pt-PT"/>
          <w14:ligatures w14:val="none"/>
        </w:rPr>
        <w:t xml:space="preserve"> &amp; </w:t>
      </w:r>
      <w:proofErr w:type="spellStart"/>
      <w:r w:rsidR="00EA7F3E" w:rsidRPr="00EA7F3E">
        <w:rPr>
          <w:rFonts w:ascii="Garamond" w:eastAsia="Times New Roman" w:hAnsi="Garamond" w:cs="Times New Roman"/>
          <w:kern w:val="0"/>
          <w:sz w:val="24"/>
          <w:szCs w:val="24"/>
          <w:lang w:eastAsia="pt-PT"/>
          <w14:ligatures w14:val="none"/>
        </w:rPr>
        <w:t>Sreejesh</w:t>
      </w:r>
      <w:proofErr w:type="spellEnd"/>
      <w:r w:rsidR="00EA7F3E" w:rsidRPr="00EA7F3E">
        <w:rPr>
          <w:rFonts w:ascii="Garamond" w:eastAsia="Times New Roman" w:hAnsi="Garamond" w:cs="Times New Roman"/>
          <w:kern w:val="0"/>
          <w:sz w:val="24"/>
          <w:szCs w:val="24"/>
          <w:lang w:eastAsia="pt-PT"/>
          <w14:ligatures w14:val="none"/>
        </w:rPr>
        <w:t xml:space="preserve">, 2014; Vale &amp; Fernandes, 2018; </w:t>
      </w:r>
      <w:r w:rsidR="00967654">
        <w:rPr>
          <w:rFonts w:ascii="Garamond" w:eastAsia="Times New Roman" w:hAnsi="Garamond" w:cs="Times New Roman"/>
          <w:kern w:val="0"/>
          <w:sz w:val="24"/>
          <w:szCs w:val="24"/>
          <w:lang w:eastAsia="pt-PT"/>
          <w14:ligatures w14:val="none"/>
        </w:rPr>
        <w:t xml:space="preserve">Santos </w:t>
      </w:r>
      <w:proofErr w:type="spellStart"/>
      <w:r w:rsidR="00967654">
        <w:rPr>
          <w:rFonts w:ascii="Garamond" w:eastAsia="Times New Roman" w:hAnsi="Garamond" w:cs="Times New Roman"/>
          <w:kern w:val="0"/>
          <w:sz w:val="24"/>
          <w:szCs w:val="24"/>
          <w:lang w:eastAsia="pt-PT"/>
          <w14:ligatures w14:val="none"/>
        </w:rPr>
        <w:t>et</w:t>
      </w:r>
      <w:proofErr w:type="spellEnd"/>
      <w:r w:rsidR="00967654">
        <w:rPr>
          <w:rFonts w:ascii="Garamond" w:eastAsia="Times New Roman" w:hAnsi="Garamond" w:cs="Times New Roman"/>
          <w:kern w:val="0"/>
          <w:sz w:val="24"/>
          <w:szCs w:val="24"/>
          <w:lang w:eastAsia="pt-PT"/>
          <w14:ligatures w14:val="none"/>
        </w:rPr>
        <w:t xml:space="preserve"> al., 2019; </w:t>
      </w:r>
      <w:proofErr w:type="spellStart"/>
      <w:r w:rsidR="00967654" w:rsidRPr="00EA7F3E">
        <w:rPr>
          <w:rFonts w:ascii="Garamond" w:eastAsia="Times New Roman" w:hAnsi="Garamond" w:cs="Times New Roman"/>
          <w:kern w:val="0"/>
          <w:sz w:val="24"/>
          <w:szCs w:val="24"/>
          <w:lang w:eastAsia="pt-PT"/>
          <w14:ligatures w14:val="none"/>
        </w:rPr>
        <w:t>Yoshida</w:t>
      </w:r>
      <w:proofErr w:type="spellEnd"/>
      <w:r w:rsidR="00967654" w:rsidRPr="00EA7F3E">
        <w:rPr>
          <w:rFonts w:ascii="Garamond" w:eastAsia="Times New Roman" w:hAnsi="Garamond" w:cs="Times New Roman"/>
          <w:kern w:val="0"/>
          <w:sz w:val="24"/>
          <w:szCs w:val="24"/>
          <w:lang w:eastAsia="pt-PT"/>
          <w14:ligatures w14:val="none"/>
        </w:rPr>
        <w:t xml:space="preserve"> </w:t>
      </w:r>
      <w:proofErr w:type="spellStart"/>
      <w:r w:rsidR="00967654" w:rsidRPr="00EA7F3E">
        <w:rPr>
          <w:rFonts w:ascii="Garamond" w:eastAsia="Times New Roman" w:hAnsi="Garamond" w:cs="Times New Roman"/>
          <w:kern w:val="0"/>
          <w:sz w:val="24"/>
          <w:szCs w:val="24"/>
          <w:lang w:eastAsia="pt-PT"/>
          <w14:ligatures w14:val="none"/>
        </w:rPr>
        <w:t>et</w:t>
      </w:r>
      <w:proofErr w:type="spellEnd"/>
      <w:r w:rsidR="00967654" w:rsidRPr="00EA7F3E">
        <w:rPr>
          <w:rFonts w:ascii="Garamond" w:eastAsia="Times New Roman" w:hAnsi="Garamond" w:cs="Times New Roman"/>
          <w:kern w:val="0"/>
          <w:sz w:val="24"/>
          <w:szCs w:val="24"/>
          <w:lang w:eastAsia="pt-PT"/>
          <w14:ligatures w14:val="none"/>
        </w:rPr>
        <w:t xml:space="preserve"> al., 2021</w:t>
      </w:r>
      <w:r w:rsidR="00EA7F3E" w:rsidRPr="00EA7F3E">
        <w:rPr>
          <w:rFonts w:ascii="Garamond" w:eastAsia="Times New Roman" w:hAnsi="Garamond" w:cs="Times New Roman"/>
          <w:kern w:val="0"/>
          <w:sz w:val="24"/>
          <w:szCs w:val="24"/>
          <w:lang w:eastAsia="pt-PT"/>
          <w14:ligatures w14:val="none"/>
        </w:rPr>
        <w:t>)</w:t>
      </w:r>
      <w:r w:rsidR="00EA7F3E">
        <w:rPr>
          <w:rFonts w:ascii="Garamond" w:eastAsia="Times New Roman" w:hAnsi="Garamond" w:cs="Times New Roman"/>
          <w:kern w:val="0"/>
          <w:sz w:val="24"/>
          <w:szCs w:val="24"/>
          <w:lang w:eastAsia="pt-PT"/>
          <w14:ligatures w14:val="none"/>
        </w:rPr>
        <w:t xml:space="preserve"> ou consequentes (</w:t>
      </w:r>
      <w:proofErr w:type="spellStart"/>
      <w:r w:rsidR="00EA7F3E" w:rsidRPr="007B45E7">
        <w:rPr>
          <w:rFonts w:ascii="Garamond" w:hAnsi="Garamond"/>
          <w:sz w:val="24"/>
          <w:szCs w:val="24"/>
        </w:rPr>
        <w:t>Habibi</w:t>
      </w:r>
      <w:proofErr w:type="spellEnd"/>
      <w:r w:rsidR="00EA7F3E" w:rsidRPr="007B45E7">
        <w:rPr>
          <w:rFonts w:ascii="Garamond" w:hAnsi="Garamond"/>
          <w:sz w:val="24"/>
          <w:szCs w:val="24"/>
        </w:rPr>
        <w:t xml:space="preserve"> </w:t>
      </w:r>
      <w:proofErr w:type="spellStart"/>
      <w:r w:rsidR="00EA7F3E" w:rsidRPr="007B45E7">
        <w:rPr>
          <w:rFonts w:ascii="Garamond" w:hAnsi="Garamond"/>
          <w:sz w:val="24"/>
          <w:szCs w:val="24"/>
        </w:rPr>
        <w:t>et</w:t>
      </w:r>
      <w:proofErr w:type="spellEnd"/>
      <w:r w:rsidR="00EA7F3E" w:rsidRPr="007B45E7">
        <w:rPr>
          <w:rFonts w:ascii="Garamond" w:hAnsi="Garamond"/>
          <w:sz w:val="24"/>
          <w:szCs w:val="24"/>
        </w:rPr>
        <w:t xml:space="preserve"> al., 2014; Cheng </w:t>
      </w:r>
      <w:proofErr w:type="spellStart"/>
      <w:r w:rsidR="00EA7F3E" w:rsidRPr="007B45E7">
        <w:rPr>
          <w:rFonts w:ascii="Garamond" w:hAnsi="Garamond"/>
          <w:sz w:val="24"/>
          <w:szCs w:val="24"/>
        </w:rPr>
        <w:t>et</w:t>
      </w:r>
      <w:proofErr w:type="spellEnd"/>
      <w:r w:rsidR="00EA7F3E" w:rsidRPr="007B45E7">
        <w:rPr>
          <w:rFonts w:ascii="Garamond" w:hAnsi="Garamond"/>
          <w:sz w:val="24"/>
          <w:szCs w:val="24"/>
        </w:rPr>
        <w:t xml:space="preserve"> al., 2020)</w:t>
      </w:r>
      <w:r w:rsidR="00EA7F3E">
        <w:rPr>
          <w:rFonts w:ascii="Garamond" w:eastAsia="Times New Roman" w:hAnsi="Garamond" w:cs="Times New Roman"/>
          <w:kern w:val="0"/>
          <w:sz w:val="24"/>
          <w:szCs w:val="24"/>
          <w:lang w:eastAsia="pt-PT"/>
          <w14:ligatures w14:val="none"/>
        </w:rPr>
        <w:t xml:space="preserve"> dessa análise. </w:t>
      </w:r>
      <w:r w:rsidR="00622C58">
        <w:rPr>
          <w:rFonts w:ascii="Garamond" w:eastAsia="Times New Roman" w:hAnsi="Garamond" w:cs="Times New Roman"/>
          <w:kern w:val="0"/>
          <w:sz w:val="24"/>
          <w:szCs w:val="24"/>
          <w:lang w:eastAsia="pt-PT"/>
          <w14:ligatures w14:val="none"/>
        </w:rPr>
        <w:t>E</w:t>
      </w:r>
      <w:r w:rsidR="00EA7F3E">
        <w:rPr>
          <w:rFonts w:ascii="Garamond" w:eastAsia="Times New Roman" w:hAnsi="Garamond" w:cs="Times New Roman"/>
          <w:kern w:val="0"/>
          <w:sz w:val="24"/>
          <w:szCs w:val="24"/>
          <w:lang w:eastAsia="pt-PT"/>
          <w14:ligatures w14:val="none"/>
        </w:rPr>
        <w:t>le também reforça</w:t>
      </w:r>
      <w:r w:rsidR="00622C58">
        <w:rPr>
          <w:rFonts w:ascii="Garamond" w:eastAsia="Times New Roman" w:hAnsi="Garamond" w:cs="Times New Roman"/>
          <w:kern w:val="0"/>
          <w:sz w:val="24"/>
          <w:szCs w:val="24"/>
          <w:lang w:eastAsia="pt-PT"/>
          <w14:ligatures w14:val="none"/>
        </w:rPr>
        <w:t xml:space="preserve"> estudos (</w:t>
      </w:r>
      <w:r w:rsidR="00622C58" w:rsidRPr="00EA7F3E">
        <w:rPr>
          <w:rFonts w:ascii="Garamond" w:eastAsia="Times New Roman" w:hAnsi="Garamond" w:cs="Times New Roman"/>
          <w:kern w:val="0"/>
          <w:sz w:val="24"/>
          <w:szCs w:val="24"/>
          <w:lang w:eastAsia="pt-PT"/>
          <w14:ligatures w14:val="none"/>
        </w:rPr>
        <w:t>Vale &amp; Fernandes, 2018</w:t>
      </w:r>
      <w:r w:rsidR="00622C58">
        <w:rPr>
          <w:rFonts w:ascii="Garamond" w:eastAsia="Times New Roman" w:hAnsi="Garamond" w:cs="Times New Roman"/>
          <w:kern w:val="0"/>
          <w:sz w:val="24"/>
          <w:szCs w:val="24"/>
          <w:lang w:eastAsia="pt-PT"/>
          <w14:ligatures w14:val="none"/>
        </w:rPr>
        <w:t xml:space="preserve">; Lee </w:t>
      </w:r>
      <w:proofErr w:type="spellStart"/>
      <w:r w:rsidR="00622C58">
        <w:rPr>
          <w:rFonts w:ascii="Garamond" w:eastAsia="Times New Roman" w:hAnsi="Garamond" w:cs="Times New Roman"/>
          <w:kern w:val="0"/>
          <w:sz w:val="24"/>
          <w:szCs w:val="24"/>
          <w:lang w:eastAsia="pt-PT"/>
          <w14:ligatures w14:val="none"/>
        </w:rPr>
        <w:t>et</w:t>
      </w:r>
      <w:proofErr w:type="spellEnd"/>
      <w:r w:rsidR="00622C58">
        <w:rPr>
          <w:rFonts w:ascii="Garamond" w:eastAsia="Times New Roman" w:hAnsi="Garamond" w:cs="Times New Roman"/>
          <w:kern w:val="0"/>
          <w:sz w:val="24"/>
          <w:szCs w:val="24"/>
          <w:lang w:eastAsia="pt-PT"/>
          <w14:ligatures w14:val="none"/>
        </w:rPr>
        <w:t xml:space="preserve"> al., 2022; </w:t>
      </w:r>
      <w:proofErr w:type="spellStart"/>
      <w:r w:rsidR="00622C58">
        <w:rPr>
          <w:rFonts w:ascii="Garamond" w:eastAsia="Times New Roman" w:hAnsi="Garamond" w:cs="Times New Roman"/>
          <w:kern w:val="0"/>
          <w:sz w:val="24"/>
          <w:szCs w:val="24"/>
          <w:lang w:eastAsia="pt-PT"/>
          <w14:ligatures w14:val="none"/>
        </w:rPr>
        <w:t>Bazi</w:t>
      </w:r>
      <w:proofErr w:type="spellEnd"/>
      <w:r w:rsidR="00622C58">
        <w:rPr>
          <w:rFonts w:ascii="Garamond" w:eastAsia="Times New Roman" w:hAnsi="Garamond" w:cs="Times New Roman"/>
          <w:kern w:val="0"/>
          <w:sz w:val="24"/>
          <w:szCs w:val="24"/>
          <w:lang w:eastAsia="pt-PT"/>
          <w14:ligatures w14:val="none"/>
        </w:rPr>
        <w:t xml:space="preserve"> </w:t>
      </w:r>
      <w:proofErr w:type="spellStart"/>
      <w:r w:rsidR="00622C58">
        <w:rPr>
          <w:rFonts w:ascii="Garamond" w:eastAsia="Times New Roman" w:hAnsi="Garamond" w:cs="Times New Roman"/>
          <w:kern w:val="0"/>
          <w:sz w:val="24"/>
          <w:szCs w:val="24"/>
          <w:lang w:eastAsia="pt-PT"/>
          <w14:ligatures w14:val="none"/>
        </w:rPr>
        <w:t>et</w:t>
      </w:r>
      <w:proofErr w:type="spellEnd"/>
      <w:r w:rsidR="00622C58">
        <w:rPr>
          <w:rFonts w:ascii="Garamond" w:eastAsia="Times New Roman" w:hAnsi="Garamond" w:cs="Times New Roman"/>
          <w:kern w:val="0"/>
          <w:sz w:val="24"/>
          <w:szCs w:val="24"/>
          <w:lang w:eastAsia="pt-PT"/>
          <w14:ligatures w14:val="none"/>
        </w:rPr>
        <w:t xml:space="preserve"> al., 2023) que trazem </w:t>
      </w:r>
      <w:r w:rsidR="00EA7F3E">
        <w:rPr>
          <w:rFonts w:ascii="Garamond" w:eastAsia="Times New Roman" w:hAnsi="Garamond" w:cs="Times New Roman"/>
          <w:kern w:val="0"/>
          <w:sz w:val="24"/>
          <w:szCs w:val="24"/>
          <w:lang w:eastAsia="pt-PT"/>
          <w14:ligatures w14:val="none"/>
        </w:rPr>
        <w:t xml:space="preserve">o papel do </w:t>
      </w:r>
      <w:proofErr w:type="spellStart"/>
      <w:r w:rsidR="00EA7F3E" w:rsidRPr="00622C58">
        <w:rPr>
          <w:rFonts w:ascii="Garamond" w:eastAsia="Times New Roman" w:hAnsi="Garamond" w:cs="Times New Roman"/>
          <w:i/>
          <w:iCs/>
          <w:kern w:val="0"/>
          <w:sz w:val="24"/>
          <w:szCs w:val="24"/>
          <w:lang w:eastAsia="pt-PT"/>
          <w14:ligatures w14:val="none"/>
        </w:rPr>
        <w:t>brand</w:t>
      </w:r>
      <w:proofErr w:type="spellEnd"/>
      <w:r w:rsidR="00EA7F3E" w:rsidRPr="00622C58">
        <w:rPr>
          <w:rFonts w:ascii="Garamond" w:eastAsia="Times New Roman" w:hAnsi="Garamond" w:cs="Times New Roman"/>
          <w:i/>
          <w:iCs/>
          <w:kern w:val="0"/>
          <w:sz w:val="24"/>
          <w:szCs w:val="24"/>
          <w:lang w:eastAsia="pt-PT"/>
          <w14:ligatures w14:val="none"/>
        </w:rPr>
        <w:t xml:space="preserve"> </w:t>
      </w:r>
      <w:proofErr w:type="spellStart"/>
      <w:r w:rsidR="00EA7F3E" w:rsidRPr="00622C58">
        <w:rPr>
          <w:rFonts w:ascii="Garamond" w:eastAsia="Times New Roman" w:hAnsi="Garamond" w:cs="Times New Roman"/>
          <w:i/>
          <w:iCs/>
          <w:kern w:val="0"/>
          <w:sz w:val="24"/>
          <w:szCs w:val="24"/>
          <w:lang w:eastAsia="pt-PT"/>
          <w14:ligatures w14:val="none"/>
        </w:rPr>
        <w:t>love</w:t>
      </w:r>
      <w:proofErr w:type="spellEnd"/>
      <w:r w:rsidR="00EA7F3E">
        <w:rPr>
          <w:rFonts w:ascii="Garamond" w:eastAsia="Times New Roman" w:hAnsi="Garamond" w:cs="Times New Roman"/>
          <w:kern w:val="0"/>
          <w:sz w:val="24"/>
          <w:szCs w:val="24"/>
          <w:lang w:eastAsia="pt-PT"/>
          <w14:ligatures w14:val="none"/>
        </w:rPr>
        <w:t xml:space="preserve"> como um antecedente</w:t>
      </w:r>
      <w:r w:rsidR="00622C58">
        <w:rPr>
          <w:rFonts w:ascii="Garamond" w:eastAsia="Times New Roman" w:hAnsi="Garamond" w:cs="Times New Roman"/>
          <w:kern w:val="0"/>
          <w:sz w:val="24"/>
          <w:szCs w:val="24"/>
          <w:lang w:eastAsia="pt-PT"/>
          <w14:ligatures w14:val="none"/>
        </w:rPr>
        <w:t xml:space="preserve"> positivo</w:t>
      </w:r>
      <w:r w:rsidR="00EA7F3E">
        <w:rPr>
          <w:rFonts w:ascii="Garamond" w:eastAsia="Times New Roman" w:hAnsi="Garamond" w:cs="Times New Roman"/>
          <w:kern w:val="0"/>
          <w:sz w:val="24"/>
          <w:szCs w:val="24"/>
          <w:lang w:eastAsia="pt-PT"/>
          <w14:ligatures w14:val="none"/>
        </w:rPr>
        <w:t xml:space="preserve"> do</w:t>
      </w:r>
      <w:r w:rsidR="00622C58">
        <w:rPr>
          <w:rFonts w:ascii="Garamond" w:eastAsia="Times New Roman" w:hAnsi="Garamond" w:cs="Times New Roman"/>
          <w:kern w:val="0"/>
          <w:sz w:val="24"/>
          <w:szCs w:val="24"/>
          <w:lang w:eastAsia="pt-PT"/>
          <w14:ligatures w14:val="none"/>
        </w:rPr>
        <w:t xml:space="preserve"> </w:t>
      </w:r>
      <w:r w:rsidR="00622C58" w:rsidRPr="00622C58">
        <w:rPr>
          <w:rFonts w:ascii="Garamond" w:eastAsia="Times New Roman" w:hAnsi="Garamond" w:cs="Times New Roman"/>
          <w:i/>
          <w:iCs/>
          <w:kern w:val="0"/>
          <w:sz w:val="24"/>
          <w:szCs w:val="24"/>
          <w:lang w:eastAsia="pt-PT"/>
          <w14:ligatures w14:val="none"/>
        </w:rPr>
        <w:t>social media</w:t>
      </w:r>
      <w:r w:rsidR="00EA7F3E" w:rsidRPr="00622C58">
        <w:rPr>
          <w:rFonts w:ascii="Garamond" w:eastAsia="Times New Roman" w:hAnsi="Garamond" w:cs="Times New Roman"/>
          <w:i/>
          <w:iCs/>
          <w:kern w:val="0"/>
          <w:sz w:val="24"/>
          <w:szCs w:val="24"/>
          <w:lang w:eastAsia="pt-PT"/>
          <w14:ligatures w14:val="none"/>
        </w:rPr>
        <w:t xml:space="preserve"> </w:t>
      </w:r>
      <w:proofErr w:type="spellStart"/>
      <w:r w:rsidR="00EA7F3E" w:rsidRPr="00622C58">
        <w:rPr>
          <w:rFonts w:ascii="Garamond" w:eastAsia="Times New Roman" w:hAnsi="Garamond" w:cs="Times New Roman"/>
          <w:i/>
          <w:iCs/>
          <w:kern w:val="0"/>
          <w:sz w:val="24"/>
          <w:szCs w:val="24"/>
          <w:lang w:eastAsia="pt-PT"/>
          <w14:ligatures w14:val="none"/>
        </w:rPr>
        <w:t>engagement</w:t>
      </w:r>
      <w:proofErr w:type="spellEnd"/>
      <w:r w:rsidR="00622C58">
        <w:rPr>
          <w:rFonts w:ascii="Garamond" w:eastAsia="Times New Roman" w:hAnsi="Garamond" w:cs="Times New Roman"/>
          <w:kern w:val="0"/>
          <w:sz w:val="24"/>
          <w:szCs w:val="24"/>
          <w:lang w:eastAsia="pt-PT"/>
          <w14:ligatures w14:val="none"/>
        </w:rPr>
        <w:t xml:space="preserve">, corroborando com a literatura de </w:t>
      </w:r>
      <w:r w:rsidR="00622C58" w:rsidRPr="00622C58">
        <w:rPr>
          <w:rFonts w:ascii="Garamond" w:eastAsia="Times New Roman" w:hAnsi="Garamond" w:cs="Times New Roman"/>
          <w:i/>
          <w:iCs/>
          <w:kern w:val="0"/>
          <w:sz w:val="24"/>
          <w:szCs w:val="24"/>
          <w:lang w:eastAsia="pt-PT"/>
          <w14:ligatures w14:val="none"/>
        </w:rPr>
        <w:t xml:space="preserve">social media </w:t>
      </w:r>
      <w:proofErr w:type="spellStart"/>
      <w:r w:rsidR="00622C58" w:rsidRPr="00622C58">
        <w:rPr>
          <w:rFonts w:ascii="Garamond" w:eastAsia="Times New Roman" w:hAnsi="Garamond" w:cs="Times New Roman"/>
          <w:i/>
          <w:iCs/>
          <w:kern w:val="0"/>
          <w:sz w:val="24"/>
          <w:szCs w:val="24"/>
          <w:lang w:eastAsia="pt-PT"/>
          <w14:ligatures w14:val="none"/>
        </w:rPr>
        <w:t>engagement</w:t>
      </w:r>
      <w:proofErr w:type="spellEnd"/>
      <w:r w:rsidR="00622C58">
        <w:rPr>
          <w:rFonts w:ascii="Garamond" w:eastAsia="Times New Roman" w:hAnsi="Garamond" w:cs="Times New Roman"/>
          <w:kern w:val="0"/>
          <w:sz w:val="24"/>
          <w:szCs w:val="24"/>
          <w:lang w:eastAsia="pt-PT"/>
          <w14:ligatures w14:val="none"/>
        </w:rPr>
        <w:t xml:space="preserve">.  </w:t>
      </w:r>
      <w:r w:rsidR="004E017F">
        <w:rPr>
          <w:rFonts w:ascii="Garamond" w:eastAsia="Times New Roman" w:hAnsi="Garamond" w:cs="Times New Roman"/>
          <w:kern w:val="0"/>
          <w:sz w:val="24"/>
          <w:szCs w:val="24"/>
          <w:lang w:eastAsia="pt-PT"/>
          <w14:ligatures w14:val="none"/>
        </w:rPr>
        <w:t>Além de</w:t>
      </w:r>
      <w:r w:rsidR="00622C58">
        <w:rPr>
          <w:rFonts w:ascii="Garamond" w:eastAsia="Times New Roman" w:hAnsi="Garamond" w:cs="Times New Roman"/>
          <w:kern w:val="0"/>
          <w:sz w:val="24"/>
          <w:szCs w:val="24"/>
          <w:lang w:eastAsia="pt-PT"/>
          <w14:ligatures w14:val="none"/>
        </w:rPr>
        <w:t xml:space="preserve"> reforça</w:t>
      </w:r>
      <w:r w:rsidR="004E017F">
        <w:rPr>
          <w:rFonts w:ascii="Garamond" w:eastAsia="Times New Roman" w:hAnsi="Garamond" w:cs="Times New Roman"/>
          <w:kern w:val="0"/>
          <w:sz w:val="24"/>
          <w:szCs w:val="24"/>
          <w:lang w:eastAsia="pt-PT"/>
          <w14:ligatures w14:val="none"/>
        </w:rPr>
        <w:t xml:space="preserve">r a literatura sobre consequentes do </w:t>
      </w:r>
      <w:r w:rsidR="004E017F" w:rsidRPr="004E017F">
        <w:rPr>
          <w:rFonts w:ascii="Garamond" w:eastAsia="Times New Roman" w:hAnsi="Garamond" w:cs="Times New Roman"/>
          <w:i/>
          <w:iCs/>
          <w:kern w:val="0"/>
          <w:sz w:val="24"/>
          <w:szCs w:val="24"/>
          <w:lang w:eastAsia="pt-PT"/>
          <w14:ligatures w14:val="none"/>
        </w:rPr>
        <w:t xml:space="preserve">social </w:t>
      </w:r>
      <w:r w:rsidR="004E017F" w:rsidRPr="00287EE2">
        <w:rPr>
          <w:rFonts w:ascii="Garamond" w:eastAsia="Times New Roman" w:hAnsi="Garamond" w:cs="Times New Roman"/>
          <w:i/>
          <w:iCs/>
          <w:kern w:val="0"/>
          <w:sz w:val="24"/>
          <w:szCs w:val="24"/>
          <w:lang w:eastAsia="pt-PT"/>
          <w14:ligatures w14:val="none"/>
        </w:rPr>
        <w:t>me</w:t>
      </w:r>
      <w:r w:rsidR="001F7788" w:rsidRPr="00287EE2">
        <w:rPr>
          <w:rFonts w:ascii="Garamond" w:eastAsia="Times New Roman" w:hAnsi="Garamond" w:cs="Times New Roman"/>
          <w:i/>
          <w:iCs/>
          <w:kern w:val="0"/>
          <w:sz w:val="24"/>
          <w:szCs w:val="24"/>
          <w:lang w:eastAsia="pt-PT"/>
          <w14:ligatures w14:val="none"/>
        </w:rPr>
        <w:t>d</w:t>
      </w:r>
      <w:r w:rsidR="004E017F" w:rsidRPr="00287EE2">
        <w:rPr>
          <w:rFonts w:ascii="Garamond" w:eastAsia="Times New Roman" w:hAnsi="Garamond" w:cs="Times New Roman"/>
          <w:i/>
          <w:iCs/>
          <w:kern w:val="0"/>
          <w:sz w:val="24"/>
          <w:szCs w:val="24"/>
          <w:lang w:eastAsia="pt-PT"/>
          <w14:ligatures w14:val="none"/>
        </w:rPr>
        <w:t>ia</w:t>
      </w:r>
      <w:r w:rsidR="004E017F" w:rsidRPr="004E017F">
        <w:rPr>
          <w:rFonts w:ascii="Garamond" w:eastAsia="Times New Roman" w:hAnsi="Garamond" w:cs="Times New Roman"/>
          <w:i/>
          <w:iCs/>
          <w:kern w:val="0"/>
          <w:sz w:val="24"/>
          <w:szCs w:val="24"/>
          <w:lang w:eastAsia="pt-PT"/>
          <w14:ligatures w14:val="none"/>
        </w:rPr>
        <w:t xml:space="preserve"> </w:t>
      </w:r>
      <w:proofErr w:type="spellStart"/>
      <w:r w:rsidR="004E017F" w:rsidRPr="004E017F">
        <w:rPr>
          <w:rFonts w:ascii="Garamond" w:eastAsia="Times New Roman" w:hAnsi="Garamond" w:cs="Times New Roman"/>
          <w:i/>
          <w:iCs/>
          <w:kern w:val="0"/>
          <w:sz w:val="24"/>
          <w:szCs w:val="24"/>
          <w:lang w:eastAsia="pt-PT"/>
          <w14:ligatures w14:val="none"/>
        </w:rPr>
        <w:t>engagement</w:t>
      </w:r>
      <w:proofErr w:type="spellEnd"/>
      <w:r w:rsidR="004E017F">
        <w:rPr>
          <w:rFonts w:ascii="Garamond" w:eastAsia="Times New Roman" w:hAnsi="Garamond" w:cs="Times New Roman"/>
          <w:i/>
          <w:iCs/>
          <w:kern w:val="0"/>
          <w:sz w:val="24"/>
          <w:szCs w:val="24"/>
          <w:lang w:eastAsia="pt-PT"/>
          <w14:ligatures w14:val="none"/>
        </w:rPr>
        <w:t xml:space="preserve"> </w:t>
      </w:r>
      <w:r w:rsidR="004E017F" w:rsidRPr="004E017F">
        <w:rPr>
          <w:rFonts w:ascii="Garamond" w:eastAsia="Times New Roman" w:hAnsi="Garamond" w:cs="Times New Roman"/>
          <w:kern w:val="0"/>
          <w:sz w:val="24"/>
          <w:szCs w:val="24"/>
          <w:lang w:eastAsia="pt-PT"/>
          <w14:ligatures w14:val="none"/>
        </w:rPr>
        <w:t>(</w:t>
      </w:r>
      <w:proofErr w:type="spellStart"/>
      <w:r w:rsidR="004E017F">
        <w:rPr>
          <w:rFonts w:ascii="Garamond" w:eastAsia="Times New Roman" w:hAnsi="Garamond" w:cs="Times New Roman"/>
          <w:kern w:val="0"/>
          <w:sz w:val="24"/>
          <w:szCs w:val="24"/>
          <w:lang w:eastAsia="pt-PT"/>
          <w14:ligatures w14:val="none"/>
        </w:rPr>
        <w:t>Jang</w:t>
      </w:r>
      <w:proofErr w:type="spellEnd"/>
      <w:r w:rsidR="004E017F">
        <w:rPr>
          <w:rFonts w:ascii="Garamond" w:eastAsia="Times New Roman" w:hAnsi="Garamond" w:cs="Times New Roman"/>
          <w:kern w:val="0"/>
          <w:sz w:val="24"/>
          <w:szCs w:val="24"/>
          <w:lang w:eastAsia="pt-PT"/>
          <w14:ligatures w14:val="none"/>
        </w:rPr>
        <w:t xml:space="preserve"> </w:t>
      </w:r>
      <w:proofErr w:type="spellStart"/>
      <w:r w:rsidR="004E017F">
        <w:rPr>
          <w:rFonts w:ascii="Garamond" w:eastAsia="Times New Roman" w:hAnsi="Garamond" w:cs="Times New Roman"/>
          <w:kern w:val="0"/>
          <w:sz w:val="24"/>
          <w:szCs w:val="24"/>
          <w:lang w:eastAsia="pt-PT"/>
          <w14:ligatures w14:val="none"/>
        </w:rPr>
        <w:t>et</w:t>
      </w:r>
      <w:proofErr w:type="spellEnd"/>
      <w:r w:rsidR="004E017F">
        <w:rPr>
          <w:rFonts w:ascii="Garamond" w:eastAsia="Times New Roman" w:hAnsi="Garamond" w:cs="Times New Roman"/>
          <w:kern w:val="0"/>
          <w:sz w:val="24"/>
          <w:szCs w:val="24"/>
          <w:lang w:eastAsia="pt-PT"/>
          <w14:ligatures w14:val="none"/>
        </w:rPr>
        <w:t xml:space="preserve"> al., 2008; Cheng </w:t>
      </w:r>
      <w:proofErr w:type="spellStart"/>
      <w:r w:rsidR="004E017F">
        <w:rPr>
          <w:rFonts w:ascii="Garamond" w:eastAsia="Times New Roman" w:hAnsi="Garamond" w:cs="Times New Roman"/>
          <w:kern w:val="0"/>
          <w:sz w:val="24"/>
          <w:szCs w:val="24"/>
          <w:lang w:eastAsia="pt-PT"/>
          <w14:ligatures w14:val="none"/>
        </w:rPr>
        <w:t>et</w:t>
      </w:r>
      <w:proofErr w:type="spellEnd"/>
      <w:r w:rsidR="004E017F">
        <w:rPr>
          <w:rFonts w:ascii="Garamond" w:eastAsia="Times New Roman" w:hAnsi="Garamond" w:cs="Times New Roman"/>
          <w:kern w:val="0"/>
          <w:sz w:val="24"/>
          <w:szCs w:val="24"/>
          <w:lang w:eastAsia="pt-PT"/>
          <w14:ligatures w14:val="none"/>
        </w:rPr>
        <w:t xml:space="preserve"> al., 2020), ao trazer a lealdade de marca como fator afetado de </w:t>
      </w:r>
      <w:r w:rsidR="004E017F" w:rsidRPr="00287EE2">
        <w:rPr>
          <w:rFonts w:ascii="Garamond" w:eastAsia="Times New Roman" w:hAnsi="Garamond" w:cs="Times New Roman"/>
          <w:kern w:val="0"/>
          <w:sz w:val="24"/>
          <w:szCs w:val="24"/>
          <w:lang w:eastAsia="pt-PT"/>
          <w14:ligatures w14:val="none"/>
        </w:rPr>
        <w:t>forma positiv</w:t>
      </w:r>
      <w:r w:rsidR="001F7788" w:rsidRPr="00287EE2">
        <w:rPr>
          <w:rFonts w:ascii="Garamond" w:eastAsia="Times New Roman" w:hAnsi="Garamond" w:cs="Times New Roman"/>
          <w:kern w:val="0"/>
          <w:sz w:val="24"/>
          <w:szCs w:val="24"/>
          <w:lang w:eastAsia="pt-PT"/>
          <w14:ligatures w14:val="none"/>
        </w:rPr>
        <w:t>a</w:t>
      </w:r>
      <w:r w:rsidR="004E017F">
        <w:rPr>
          <w:rFonts w:ascii="Garamond" w:eastAsia="Times New Roman" w:hAnsi="Garamond" w:cs="Times New Roman"/>
          <w:kern w:val="0"/>
          <w:sz w:val="24"/>
          <w:szCs w:val="24"/>
          <w:lang w:eastAsia="pt-PT"/>
          <w14:ligatures w14:val="none"/>
        </w:rPr>
        <w:t>.</w:t>
      </w:r>
    </w:p>
    <w:p w14:paraId="7BC81A5C" w14:textId="24A10E2A" w:rsidR="00091AE0" w:rsidRDefault="00091AE0" w:rsidP="00E11AB7">
      <w:pPr>
        <w:spacing w:line="360" w:lineRule="auto"/>
        <w:ind w:firstLine="708"/>
        <w:jc w:val="both"/>
        <w:rPr>
          <w:rFonts w:ascii="Garamond" w:eastAsia="Times New Roman" w:hAnsi="Garamond" w:cs="Times New Roman"/>
          <w:kern w:val="0"/>
          <w:sz w:val="24"/>
          <w:szCs w:val="24"/>
          <w:lang w:eastAsia="pt-PT"/>
          <w14:ligatures w14:val="none"/>
        </w:rPr>
      </w:pPr>
      <w:r w:rsidRPr="00091AE0">
        <w:rPr>
          <w:rFonts w:ascii="Garamond" w:eastAsia="Times New Roman" w:hAnsi="Garamond" w:cs="Times New Roman"/>
          <w:kern w:val="0"/>
          <w:sz w:val="24"/>
          <w:szCs w:val="24"/>
          <w:lang w:eastAsia="pt-PT"/>
          <w14:ligatures w14:val="none"/>
        </w:rPr>
        <w:t>Adicionalmente,</w:t>
      </w:r>
      <w:r>
        <w:rPr>
          <w:rFonts w:ascii="Garamond" w:eastAsia="Times New Roman" w:hAnsi="Garamond" w:cs="Times New Roman"/>
          <w:kern w:val="0"/>
          <w:sz w:val="24"/>
          <w:szCs w:val="24"/>
          <w:lang w:eastAsia="pt-PT"/>
          <w14:ligatures w14:val="none"/>
        </w:rPr>
        <w:t xml:space="preserve"> além de</w:t>
      </w:r>
      <w:r w:rsidRPr="00091AE0">
        <w:rPr>
          <w:rFonts w:ascii="Garamond" w:eastAsia="Times New Roman" w:hAnsi="Garamond" w:cs="Times New Roman"/>
          <w:kern w:val="0"/>
          <w:sz w:val="24"/>
          <w:szCs w:val="24"/>
          <w:lang w:eastAsia="pt-PT"/>
          <w14:ligatures w14:val="none"/>
        </w:rPr>
        <w:t xml:space="preserve"> oferece</w:t>
      </w:r>
      <w:r>
        <w:rPr>
          <w:rFonts w:ascii="Garamond" w:eastAsia="Times New Roman" w:hAnsi="Garamond" w:cs="Times New Roman"/>
          <w:kern w:val="0"/>
          <w:sz w:val="24"/>
          <w:szCs w:val="24"/>
          <w:lang w:eastAsia="pt-PT"/>
          <w14:ligatures w14:val="none"/>
        </w:rPr>
        <w:t>r</w:t>
      </w:r>
      <w:r w:rsidRPr="00091AE0">
        <w:rPr>
          <w:rFonts w:ascii="Garamond" w:eastAsia="Times New Roman" w:hAnsi="Garamond" w:cs="Times New Roman"/>
          <w:kern w:val="0"/>
          <w:sz w:val="24"/>
          <w:szCs w:val="24"/>
          <w:lang w:eastAsia="pt-PT"/>
          <w14:ligatures w14:val="none"/>
        </w:rPr>
        <w:t xml:space="preserve"> uma </w:t>
      </w:r>
      <w:proofErr w:type="spellStart"/>
      <w:r w:rsidRPr="00091AE0">
        <w:rPr>
          <w:rFonts w:ascii="Garamond" w:eastAsia="Times New Roman" w:hAnsi="Garamond" w:cs="Times New Roman"/>
          <w:kern w:val="0"/>
          <w:sz w:val="24"/>
          <w:szCs w:val="24"/>
          <w:lang w:eastAsia="pt-PT"/>
          <w14:ligatures w14:val="none"/>
        </w:rPr>
        <w:t>perspectiva</w:t>
      </w:r>
      <w:proofErr w:type="spellEnd"/>
      <w:r w:rsidRPr="00091AE0">
        <w:rPr>
          <w:rFonts w:ascii="Garamond" w:eastAsia="Times New Roman" w:hAnsi="Garamond" w:cs="Times New Roman"/>
          <w:kern w:val="0"/>
          <w:sz w:val="24"/>
          <w:szCs w:val="24"/>
          <w:lang w:eastAsia="pt-PT"/>
          <w14:ligatures w14:val="none"/>
        </w:rPr>
        <w:t xml:space="preserve"> distinta da maioria das pesquisas sobre o assunto, contribui para a lacuna</w:t>
      </w:r>
      <w:r>
        <w:rPr>
          <w:rFonts w:ascii="Garamond" w:eastAsia="Times New Roman" w:hAnsi="Garamond" w:cs="Times New Roman"/>
          <w:kern w:val="0"/>
          <w:sz w:val="24"/>
          <w:szCs w:val="24"/>
          <w:lang w:eastAsia="pt-PT"/>
          <w14:ligatures w14:val="none"/>
        </w:rPr>
        <w:t xml:space="preserve"> d</w:t>
      </w:r>
      <w:r w:rsidRPr="00091AE0">
        <w:rPr>
          <w:rFonts w:ascii="Garamond" w:eastAsia="Times New Roman" w:hAnsi="Garamond" w:cs="Times New Roman"/>
          <w:kern w:val="0"/>
          <w:sz w:val="24"/>
          <w:szCs w:val="24"/>
          <w:lang w:eastAsia="pt-PT"/>
          <w14:ligatures w14:val="none"/>
        </w:rPr>
        <w:t>a investigação</w:t>
      </w:r>
      <w:r>
        <w:rPr>
          <w:rFonts w:ascii="Garamond" w:eastAsia="Times New Roman" w:hAnsi="Garamond" w:cs="Times New Roman"/>
          <w:kern w:val="0"/>
          <w:sz w:val="24"/>
          <w:szCs w:val="24"/>
          <w:lang w:eastAsia="pt-PT"/>
          <w14:ligatures w14:val="none"/>
        </w:rPr>
        <w:t xml:space="preserve"> em outras redes sociais (Vale &amp; Fernandes, 2018;</w:t>
      </w:r>
      <w:r w:rsidR="002D4D6B" w:rsidRPr="002D4D6B">
        <w:rPr>
          <w:rFonts w:ascii="Garamond" w:eastAsia="Times New Roman" w:hAnsi="Garamond" w:cs="Times New Roman"/>
          <w:kern w:val="0"/>
          <w:sz w:val="24"/>
          <w:szCs w:val="24"/>
          <w:lang w:eastAsia="pt-PT"/>
          <w14:ligatures w14:val="none"/>
        </w:rPr>
        <w:t xml:space="preserve"> </w:t>
      </w:r>
      <w:proofErr w:type="spellStart"/>
      <w:r w:rsidR="002D4D6B" w:rsidRPr="003417E1">
        <w:rPr>
          <w:rFonts w:ascii="Garamond" w:eastAsia="Times New Roman" w:hAnsi="Garamond" w:cs="Times New Roman"/>
          <w:kern w:val="0"/>
          <w:sz w:val="24"/>
          <w:szCs w:val="24"/>
          <w:lang w:eastAsia="pt-PT"/>
          <w14:ligatures w14:val="none"/>
        </w:rPr>
        <w:t>Burger</w:t>
      </w:r>
      <w:proofErr w:type="spellEnd"/>
      <w:r w:rsidR="002D4D6B" w:rsidRPr="003417E1">
        <w:rPr>
          <w:rFonts w:ascii="Garamond" w:eastAsia="Times New Roman" w:hAnsi="Garamond" w:cs="Times New Roman"/>
          <w:kern w:val="0"/>
          <w:sz w:val="24"/>
          <w:szCs w:val="24"/>
          <w:lang w:eastAsia="pt-PT"/>
          <w14:ligatures w14:val="none"/>
        </w:rPr>
        <w:t xml:space="preserve"> </w:t>
      </w:r>
      <w:proofErr w:type="spellStart"/>
      <w:r w:rsidR="002D4D6B" w:rsidRPr="003417E1">
        <w:rPr>
          <w:rFonts w:ascii="Garamond" w:eastAsia="Times New Roman" w:hAnsi="Garamond" w:cs="Times New Roman"/>
          <w:kern w:val="0"/>
          <w:sz w:val="24"/>
          <w:szCs w:val="24"/>
          <w:lang w:eastAsia="pt-PT"/>
          <w14:ligatures w14:val="none"/>
        </w:rPr>
        <w:t>et</w:t>
      </w:r>
      <w:proofErr w:type="spellEnd"/>
      <w:r w:rsidR="002D4D6B" w:rsidRPr="003417E1">
        <w:rPr>
          <w:rFonts w:ascii="Garamond" w:eastAsia="Times New Roman" w:hAnsi="Garamond" w:cs="Times New Roman"/>
          <w:kern w:val="0"/>
          <w:sz w:val="24"/>
          <w:szCs w:val="24"/>
          <w:lang w:eastAsia="pt-PT"/>
          <w14:ligatures w14:val="none"/>
        </w:rPr>
        <w:t xml:space="preserve"> al., 2021</w:t>
      </w:r>
      <w:r w:rsidR="002D4D6B">
        <w:rPr>
          <w:rFonts w:ascii="Garamond" w:eastAsia="Times New Roman" w:hAnsi="Garamond" w:cs="Times New Roman"/>
          <w:kern w:val="0"/>
          <w:sz w:val="24"/>
          <w:szCs w:val="24"/>
          <w:lang w:eastAsia="pt-PT"/>
          <w14:ligatures w14:val="none"/>
        </w:rPr>
        <w:t>;</w:t>
      </w:r>
      <w:r>
        <w:rPr>
          <w:rFonts w:ascii="Garamond" w:eastAsia="Times New Roman" w:hAnsi="Garamond" w:cs="Times New Roman"/>
          <w:kern w:val="0"/>
          <w:sz w:val="24"/>
          <w:szCs w:val="24"/>
          <w:lang w:eastAsia="pt-PT"/>
          <w14:ligatures w14:val="none"/>
        </w:rPr>
        <w:t xml:space="preserve"> Wagner, 2023) para investigações entre </w:t>
      </w:r>
      <w:r w:rsidRPr="00091AE0">
        <w:rPr>
          <w:rFonts w:ascii="Garamond" w:eastAsia="Times New Roman" w:hAnsi="Garamond" w:cs="Times New Roman"/>
          <w:kern w:val="0"/>
          <w:sz w:val="24"/>
          <w:szCs w:val="24"/>
          <w:lang w:eastAsia="pt-PT"/>
          <w14:ligatures w14:val="none"/>
        </w:rPr>
        <w:t>desporto</w:t>
      </w:r>
      <w:r w:rsidRPr="00091AE0">
        <w:rPr>
          <w:rFonts w:ascii="Garamond" w:eastAsia="Times New Roman" w:hAnsi="Garamond" w:cs="Times New Roman"/>
          <w:i/>
          <w:iCs/>
          <w:kern w:val="0"/>
          <w:sz w:val="24"/>
          <w:szCs w:val="24"/>
          <w:lang w:eastAsia="pt-PT"/>
          <w14:ligatures w14:val="none"/>
        </w:rPr>
        <w:t xml:space="preserve"> e social media</w:t>
      </w:r>
      <w:r>
        <w:rPr>
          <w:rFonts w:ascii="Garamond" w:eastAsia="Times New Roman" w:hAnsi="Garamond" w:cs="Times New Roman"/>
          <w:i/>
          <w:iCs/>
          <w:kern w:val="0"/>
          <w:sz w:val="24"/>
          <w:szCs w:val="24"/>
          <w:lang w:eastAsia="pt-PT"/>
          <w14:ligatures w14:val="none"/>
        </w:rPr>
        <w:t xml:space="preserve"> </w:t>
      </w:r>
      <w:proofErr w:type="spellStart"/>
      <w:r>
        <w:rPr>
          <w:rFonts w:ascii="Garamond" w:eastAsia="Times New Roman" w:hAnsi="Garamond" w:cs="Times New Roman"/>
          <w:i/>
          <w:iCs/>
          <w:kern w:val="0"/>
          <w:sz w:val="24"/>
          <w:szCs w:val="24"/>
          <w:lang w:eastAsia="pt-PT"/>
          <w14:ligatures w14:val="none"/>
        </w:rPr>
        <w:t>engagement</w:t>
      </w:r>
      <w:proofErr w:type="spellEnd"/>
      <w:r>
        <w:rPr>
          <w:rFonts w:ascii="Garamond" w:eastAsia="Times New Roman" w:hAnsi="Garamond" w:cs="Times New Roman"/>
          <w:i/>
          <w:iCs/>
          <w:kern w:val="0"/>
          <w:sz w:val="24"/>
          <w:szCs w:val="24"/>
          <w:lang w:eastAsia="pt-PT"/>
          <w14:ligatures w14:val="none"/>
        </w:rPr>
        <w:t>.</w:t>
      </w:r>
    </w:p>
    <w:p w14:paraId="466BC8EB" w14:textId="4A1B6E86" w:rsidR="00DD2255" w:rsidRPr="00235081" w:rsidRDefault="00091AE0" w:rsidP="00E11AB7">
      <w:pPr>
        <w:spacing w:line="360" w:lineRule="auto"/>
        <w:ind w:firstLine="708"/>
        <w:jc w:val="both"/>
        <w:rPr>
          <w:rFonts w:ascii="Garamond" w:eastAsia="Times New Roman" w:hAnsi="Garamond" w:cs="Times New Roman"/>
          <w:kern w:val="0"/>
          <w:sz w:val="24"/>
          <w:szCs w:val="24"/>
          <w:lang w:eastAsia="pt-PT"/>
          <w14:ligatures w14:val="none"/>
        </w:rPr>
      </w:pPr>
      <w:r w:rsidRPr="00044A45">
        <w:rPr>
          <w:rFonts w:ascii="Garamond" w:eastAsia="Times New Roman" w:hAnsi="Garamond" w:cs="Times New Roman"/>
          <w:kern w:val="0"/>
          <w:sz w:val="24"/>
          <w:szCs w:val="24"/>
          <w:lang w:eastAsia="pt-PT"/>
          <w14:ligatures w14:val="none"/>
        </w:rPr>
        <w:t>No que diz respeito</w:t>
      </w:r>
      <w:r w:rsidR="002246B7" w:rsidRPr="00044A45">
        <w:rPr>
          <w:rFonts w:ascii="Garamond" w:eastAsia="Times New Roman" w:hAnsi="Garamond" w:cs="Times New Roman"/>
          <w:kern w:val="0"/>
          <w:sz w:val="24"/>
          <w:szCs w:val="24"/>
          <w:lang w:eastAsia="pt-PT"/>
          <w14:ligatures w14:val="none"/>
        </w:rPr>
        <w:t xml:space="preserve"> a gestão,</w:t>
      </w:r>
      <w:r w:rsidRPr="00044A45">
        <w:rPr>
          <w:rFonts w:ascii="Garamond" w:eastAsia="Times New Roman" w:hAnsi="Garamond" w:cs="Times New Roman"/>
          <w:kern w:val="0"/>
          <w:sz w:val="24"/>
          <w:szCs w:val="24"/>
          <w:lang w:eastAsia="pt-PT"/>
          <w14:ligatures w14:val="none"/>
        </w:rPr>
        <w:t xml:space="preserve"> essa análise </w:t>
      </w:r>
      <w:r w:rsidR="00044A45">
        <w:rPr>
          <w:rFonts w:ascii="Garamond" w:eastAsia="Times New Roman" w:hAnsi="Garamond" w:cs="Times New Roman"/>
          <w:kern w:val="0"/>
          <w:sz w:val="24"/>
          <w:szCs w:val="24"/>
          <w:lang w:eastAsia="pt-PT"/>
          <w14:ligatures w14:val="none"/>
        </w:rPr>
        <w:t>traz</w:t>
      </w:r>
      <w:r w:rsidRPr="00044A45">
        <w:rPr>
          <w:rFonts w:ascii="Garamond" w:eastAsia="Times New Roman" w:hAnsi="Garamond" w:cs="Times New Roman"/>
          <w:kern w:val="0"/>
          <w:sz w:val="24"/>
          <w:szCs w:val="24"/>
          <w:lang w:eastAsia="pt-PT"/>
          <w14:ligatures w14:val="none"/>
        </w:rPr>
        <w:t xml:space="preserve"> </w:t>
      </w:r>
      <w:r w:rsidR="00044A45" w:rsidRPr="00044A45">
        <w:rPr>
          <w:rFonts w:ascii="Garamond" w:eastAsia="Times New Roman" w:hAnsi="Garamond" w:cs="Times New Roman"/>
          <w:kern w:val="0"/>
          <w:sz w:val="24"/>
          <w:szCs w:val="24"/>
          <w:lang w:eastAsia="pt-PT"/>
          <w14:ligatures w14:val="none"/>
        </w:rPr>
        <w:t xml:space="preserve">a </w:t>
      </w:r>
      <w:r w:rsidRPr="00044A45">
        <w:rPr>
          <w:rFonts w:ascii="Garamond" w:eastAsia="Times New Roman" w:hAnsi="Garamond" w:cs="Times New Roman"/>
          <w:kern w:val="0"/>
          <w:sz w:val="24"/>
          <w:szCs w:val="24"/>
          <w:lang w:eastAsia="pt-PT"/>
          <w14:ligatures w14:val="none"/>
        </w:rPr>
        <w:t>peça chave na estratégia de marketing de clubes desportivos</w:t>
      </w:r>
      <w:r w:rsidR="00044A45" w:rsidRPr="00044A45">
        <w:rPr>
          <w:rFonts w:ascii="Garamond" w:eastAsia="Times New Roman" w:hAnsi="Garamond" w:cs="Times New Roman"/>
          <w:kern w:val="0"/>
          <w:sz w:val="24"/>
          <w:szCs w:val="24"/>
          <w:lang w:eastAsia="pt-PT"/>
          <w14:ligatures w14:val="none"/>
        </w:rPr>
        <w:t xml:space="preserve"> que querem fazer a manutenção de seus fãs apaixonados</w:t>
      </w:r>
      <w:r w:rsidR="00B235A8" w:rsidRPr="00044A45">
        <w:rPr>
          <w:rFonts w:ascii="Garamond" w:eastAsia="Times New Roman" w:hAnsi="Garamond" w:cs="Times New Roman"/>
          <w:kern w:val="0"/>
          <w:sz w:val="24"/>
          <w:szCs w:val="24"/>
          <w:lang w:eastAsia="pt-PT"/>
          <w14:ligatures w14:val="none"/>
        </w:rPr>
        <w:t>,</w:t>
      </w:r>
      <w:r w:rsidR="002246B7" w:rsidRPr="00044A45">
        <w:rPr>
          <w:rFonts w:ascii="Garamond" w:eastAsia="Times New Roman" w:hAnsi="Garamond" w:cs="Times New Roman"/>
          <w:kern w:val="0"/>
          <w:sz w:val="24"/>
          <w:szCs w:val="24"/>
          <w:lang w:eastAsia="pt-PT"/>
          <w14:ligatures w14:val="none"/>
        </w:rPr>
        <w:t xml:space="preserve"> especialmente na era digital, </w:t>
      </w:r>
      <w:r w:rsidR="00044A45">
        <w:rPr>
          <w:rFonts w:ascii="Garamond" w:eastAsia="Times New Roman" w:hAnsi="Garamond" w:cs="Times New Roman"/>
          <w:kern w:val="0"/>
          <w:sz w:val="24"/>
          <w:szCs w:val="24"/>
          <w:lang w:eastAsia="pt-PT"/>
          <w14:ligatures w14:val="none"/>
        </w:rPr>
        <w:t>ao demonstrar o</w:t>
      </w:r>
      <w:r w:rsidR="00B235A8" w:rsidRPr="00044A45">
        <w:rPr>
          <w:rFonts w:ascii="Garamond" w:eastAsia="Times New Roman" w:hAnsi="Garamond" w:cs="Times New Roman"/>
          <w:kern w:val="0"/>
          <w:sz w:val="24"/>
          <w:szCs w:val="24"/>
          <w:lang w:eastAsia="pt-PT"/>
          <w14:ligatures w14:val="none"/>
        </w:rPr>
        <w:t xml:space="preserve"> </w:t>
      </w:r>
      <w:proofErr w:type="spellStart"/>
      <w:r w:rsidR="00B235A8" w:rsidRPr="00044A45">
        <w:rPr>
          <w:rFonts w:ascii="Garamond" w:eastAsia="Times New Roman" w:hAnsi="Garamond" w:cs="Times New Roman"/>
          <w:kern w:val="0"/>
          <w:sz w:val="24"/>
          <w:szCs w:val="24"/>
          <w:lang w:eastAsia="pt-PT"/>
          <w14:ligatures w14:val="none"/>
        </w:rPr>
        <w:t>o</w:t>
      </w:r>
      <w:proofErr w:type="spellEnd"/>
      <w:r w:rsidR="00B235A8" w:rsidRPr="00044A45">
        <w:rPr>
          <w:rFonts w:ascii="Garamond" w:eastAsia="Times New Roman" w:hAnsi="Garamond" w:cs="Times New Roman"/>
          <w:kern w:val="0"/>
          <w:sz w:val="24"/>
          <w:szCs w:val="24"/>
          <w:lang w:eastAsia="pt-PT"/>
          <w14:ligatures w14:val="none"/>
        </w:rPr>
        <w:t xml:space="preserve"> </w:t>
      </w:r>
      <w:r w:rsidRPr="00044A45">
        <w:rPr>
          <w:rFonts w:ascii="Garamond" w:eastAsia="Times New Roman" w:hAnsi="Garamond" w:cs="Times New Roman"/>
          <w:i/>
          <w:iCs/>
          <w:kern w:val="0"/>
          <w:sz w:val="24"/>
          <w:szCs w:val="24"/>
          <w:lang w:eastAsia="pt-PT"/>
          <w14:ligatures w14:val="none"/>
        </w:rPr>
        <w:t xml:space="preserve">social media </w:t>
      </w:r>
      <w:proofErr w:type="spellStart"/>
      <w:r w:rsidRPr="00044A45">
        <w:rPr>
          <w:rFonts w:ascii="Garamond" w:eastAsia="Times New Roman" w:hAnsi="Garamond" w:cs="Times New Roman"/>
          <w:i/>
          <w:iCs/>
          <w:kern w:val="0"/>
          <w:sz w:val="24"/>
          <w:szCs w:val="24"/>
          <w:lang w:eastAsia="pt-PT"/>
          <w14:ligatures w14:val="none"/>
        </w:rPr>
        <w:t>engagement</w:t>
      </w:r>
      <w:proofErr w:type="spellEnd"/>
      <w:r w:rsidR="002246B7" w:rsidRPr="00044A45">
        <w:rPr>
          <w:rFonts w:ascii="Garamond" w:eastAsia="Times New Roman" w:hAnsi="Garamond" w:cs="Times New Roman"/>
          <w:kern w:val="0"/>
          <w:sz w:val="24"/>
          <w:szCs w:val="24"/>
          <w:lang w:eastAsia="pt-PT"/>
          <w14:ligatures w14:val="none"/>
        </w:rPr>
        <w:t xml:space="preserve"> </w:t>
      </w:r>
      <w:r w:rsidR="00B235A8" w:rsidRPr="00044A45">
        <w:rPr>
          <w:rFonts w:ascii="Garamond" w:eastAsia="Times New Roman" w:hAnsi="Garamond" w:cs="Times New Roman"/>
          <w:kern w:val="0"/>
          <w:sz w:val="24"/>
          <w:szCs w:val="24"/>
          <w:lang w:eastAsia="pt-PT"/>
          <w14:ligatures w14:val="none"/>
        </w:rPr>
        <w:t>como</w:t>
      </w:r>
      <w:r w:rsidR="002246B7" w:rsidRPr="00044A45">
        <w:rPr>
          <w:rFonts w:ascii="Garamond" w:eastAsia="Times New Roman" w:hAnsi="Garamond" w:cs="Times New Roman"/>
          <w:kern w:val="0"/>
          <w:sz w:val="24"/>
          <w:szCs w:val="24"/>
          <w:lang w:eastAsia="pt-PT"/>
          <w14:ligatures w14:val="none"/>
        </w:rPr>
        <w:t xml:space="preserve"> um fator crítico para a fidelização dos adeptos. </w:t>
      </w:r>
      <w:r w:rsidR="00044A45">
        <w:rPr>
          <w:rFonts w:ascii="Garamond" w:eastAsia="Times New Roman" w:hAnsi="Garamond" w:cs="Times New Roman"/>
          <w:kern w:val="0"/>
          <w:sz w:val="24"/>
          <w:szCs w:val="24"/>
          <w:lang w:eastAsia="pt-PT"/>
          <w14:ligatures w14:val="none"/>
        </w:rPr>
        <w:t xml:space="preserve"> Por um lado, demonstra que clubes desportivos devem </w:t>
      </w:r>
      <w:r w:rsidR="002246B7" w:rsidRPr="00044A45">
        <w:rPr>
          <w:rFonts w:ascii="Garamond" w:eastAsia="Times New Roman" w:hAnsi="Garamond" w:cs="Times New Roman"/>
          <w:kern w:val="0"/>
          <w:sz w:val="24"/>
          <w:szCs w:val="24"/>
          <w:lang w:eastAsia="pt-PT"/>
          <w14:ligatures w14:val="none"/>
        </w:rPr>
        <w:t xml:space="preserve">incentivar os adeptos a interagirem ativamente com o conteúdo, promovendo atividades que </w:t>
      </w:r>
      <w:r w:rsidR="002246B7" w:rsidRPr="00287EE2">
        <w:rPr>
          <w:rFonts w:ascii="Garamond" w:eastAsia="Times New Roman" w:hAnsi="Garamond" w:cs="Times New Roman"/>
          <w:kern w:val="0"/>
          <w:sz w:val="24"/>
          <w:szCs w:val="24"/>
          <w:lang w:eastAsia="pt-PT"/>
          <w14:ligatures w14:val="none"/>
        </w:rPr>
        <w:t xml:space="preserve">gerem </w:t>
      </w:r>
      <w:proofErr w:type="spellStart"/>
      <w:r w:rsidR="002246B7" w:rsidRPr="00287EE2">
        <w:rPr>
          <w:rFonts w:ascii="Garamond" w:eastAsia="Times New Roman" w:hAnsi="Garamond" w:cs="Times New Roman"/>
          <w:i/>
          <w:iCs/>
          <w:kern w:val="0"/>
          <w:sz w:val="24"/>
          <w:szCs w:val="24"/>
          <w:lang w:eastAsia="pt-PT"/>
          <w14:ligatures w14:val="none"/>
        </w:rPr>
        <w:t>likes</w:t>
      </w:r>
      <w:proofErr w:type="spellEnd"/>
      <w:r w:rsidR="002246B7" w:rsidRPr="00287EE2">
        <w:rPr>
          <w:rFonts w:ascii="Garamond" w:eastAsia="Times New Roman" w:hAnsi="Garamond" w:cs="Times New Roman"/>
          <w:kern w:val="0"/>
          <w:sz w:val="24"/>
          <w:szCs w:val="24"/>
          <w:lang w:eastAsia="pt-PT"/>
          <w14:ligatures w14:val="none"/>
        </w:rPr>
        <w:t>, comentários e compartilhamentos</w:t>
      </w:r>
      <w:r w:rsidR="00044A45" w:rsidRPr="00287EE2">
        <w:rPr>
          <w:rFonts w:ascii="Garamond" w:eastAsia="Times New Roman" w:hAnsi="Garamond" w:cs="Times New Roman"/>
          <w:kern w:val="0"/>
          <w:sz w:val="24"/>
          <w:szCs w:val="24"/>
          <w:lang w:eastAsia="pt-PT"/>
          <w14:ligatures w14:val="none"/>
        </w:rPr>
        <w:t>, pois</w:t>
      </w:r>
      <w:r w:rsidR="002246B7" w:rsidRPr="00287EE2">
        <w:rPr>
          <w:rFonts w:ascii="Garamond" w:eastAsia="Times New Roman" w:hAnsi="Garamond" w:cs="Times New Roman"/>
          <w:kern w:val="0"/>
          <w:sz w:val="24"/>
          <w:szCs w:val="24"/>
          <w:lang w:eastAsia="pt-PT"/>
          <w14:ligatures w14:val="none"/>
        </w:rPr>
        <w:t xml:space="preserve"> </w:t>
      </w:r>
      <w:r w:rsidR="002F18BE" w:rsidRPr="00287EE2">
        <w:rPr>
          <w:rFonts w:ascii="Garamond" w:eastAsia="Times New Roman" w:hAnsi="Garamond" w:cs="Times New Roman"/>
          <w:kern w:val="0"/>
          <w:sz w:val="24"/>
          <w:szCs w:val="24"/>
          <w:lang w:eastAsia="pt-PT"/>
          <w14:ligatures w14:val="none"/>
        </w:rPr>
        <w:t>essa</w:t>
      </w:r>
      <w:r w:rsidR="002246B7" w:rsidRPr="00287EE2">
        <w:rPr>
          <w:rFonts w:ascii="Garamond" w:eastAsia="Times New Roman" w:hAnsi="Garamond" w:cs="Times New Roman"/>
          <w:kern w:val="0"/>
          <w:sz w:val="24"/>
          <w:szCs w:val="24"/>
          <w:lang w:eastAsia="pt-PT"/>
          <w14:ligatures w14:val="none"/>
        </w:rPr>
        <w:t xml:space="preserve"> interação</w:t>
      </w:r>
      <w:r w:rsidR="002246B7" w:rsidRPr="00044A45">
        <w:rPr>
          <w:rFonts w:ascii="Garamond" w:eastAsia="Times New Roman" w:hAnsi="Garamond" w:cs="Times New Roman"/>
          <w:kern w:val="0"/>
          <w:sz w:val="24"/>
          <w:szCs w:val="24"/>
          <w:lang w:eastAsia="pt-PT"/>
          <w14:ligatures w14:val="none"/>
        </w:rPr>
        <w:t xml:space="preserve"> contínua fortalece a lealdade e o vínculo emocional dos adeptos com o clube</w:t>
      </w:r>
      <w:r w:rsidR="002246B7" w:rsidRPr="00235081">
        <w:rPr>
          <w:rFonts w:ascii="Garamond" w:eastAsia="Times New Roman" w:hAnsi="Garamond" w:cs="Times New Roman"/>
          <w:kern w:val="0"/>
          <w:sz w:val="24"/>
          <w:szCs w:val="24"/>
          <w:lang w:eastAsia="pt-PT"/>
          <w14:ligatures w14:val="none"/>
        </w:rPr>
        <w:t xml:space="preserve">. </w:t>
      </w:r>
      <w:r w:rsidR="00DD2255">
        <w:rPr>
          <w:rFonts w:ascii="Garamond" w:eastAsia="Times New Roman" w:hAnsi="Garamond" w:cs="Times New Roman"/>
          <w:kern w:val="0"/>
          <w:sz w:val="24"/>
          <w:szCs w:val="24"/>
          <w:lang w:eastAsia="pt-PT"/>
          <w14:ligatures w14:val="none"/>
        </w:rPr>
        <w:t>Ainda</w:t>
      </w:r>
      <w:r w:rsidR="00044A45" w:rsidRPr="00235081">
        <w:rPr>
          <w:rFonts w:ascii="Garamond" w:eastAsia="Times New Roman" w:hAnsi="Garamond" w:cs="Times New Roman"/>
          <w:kern w:val="0"/>
          <w:sz w:val="24"/>
          <w:szCs w:val="24"/>
          <w:lang w:eastAsia="pt-PT"/>
          <w14:ligatures w14:val="none"/>
        </w:rPr>
        <w:t>, reforça a necessidade do próprio clube de se p</w:t>
      </w:r>
      <w:r w:rsidR="002246B7" w:rsidRPr="00235081">
        <w:rPr>
          <w:rFonts w:ascii="Garamond" w:eastAsia="Times New Roman" w:hAnsi="Garamond" w:cs="Times New Roman"/>
          <w:kern w:val="0"/>
          <w:sz w:val="24"/>
          <w:szCs w:val="24"/>
          <w:lang w:eastAsia="pt-PT"/>
          <w14:ligatures w14:val="none"/>
        </w:rPr>
        <w:t>roduzir conteúdo relevante</w:t>
      </w:r>
      <w:r w:rsidR="00044A45" w:rsidRPr="00235081">
        <w:rPr>
          <w:rFonts w:ascii="Garamond" w:eastAsia="Times New Roman" w:hAnsi="Garamond" w:cs="Times New Roman"/>
          <w:kern w:val="0"/>
          <w:sz w:val="24"/>
          <w:szCs w:val="24"/>
          <w:lang w:eastAsia="pt-PT"/>
          <w14:ligatures w14:val="none"/>
        </w:rPr>
        <w:t xml:space="preserve">, promovendo valores e propósito da </w:t>
      </w:r>
      <w:r w:rsidR="00044A45" w:rsidRPr="007B7FE9">
        <w:rPr>
          <w:rFonts w:ascii="Garamond" w:eastAsia="Times New Roman" w:hAnsi="Garamond" w:cs="Times New Roman"/>
          <w:kern w:val="0"/>
          <w:sz w:val="24"/>
          <w:szCs w:val="24"/>
          <w:lang w:eastAsia="pt-PT"/>
          <w14:ligatures w14:val="none"/>
        </w:rPr>
        <w:t>instituição</w:t>
      </w:r>
      <w:r w:rsidR="002246B7" w:rsidRPr="007B7FE9">
        <w:rPr>
          <w:rFonts w:ascii="Garamond" w:eastAsia="Times New Roman" w:hAnsi="Garamond" w:cs="Times New Roman"/>
          <w:kern w:val="0"/>
          <w:sz w:val="24"/>
          <w:szCs w:val="24"/>
          <w:lang w:eastAsia="pt-PT"/>
          <w14:ligatures w14:val="none"/>
        </w:rPr>
        <w:t xml:space="preserve"> nas redes sociais para criar um sentimento de identificação</w:t>
      </w:r>
      <w:r w:rsidR="00044A45" w:rsidRPr="007B7FE9">
        <w:rPr>
          <w:rFonts w:ascii="Garamond" w:eastAsia="Times New Roman" w:hAnsi="Garamond" w:cs="Times New Roman"/>
          <w:kern w:val="0"/>
          <w:sz w:val="24"/>
          <w:szCs w:val="24"/>
          <w:lang w:eastAsia="pt-PT"/>
          <w14:ligatures w14:val="none"/>
        </w:rPr>
        <w:t xml:space="preserve"> com os </w:t>
      </w:r>
      <w:proofErr w:type="spellStart"/>
      <w:r w:rsidR="00044A45" w:rsidRPr="007B7FE9">
        <w:rPr>
          <w:rFonts w:ascii="Garamond" w:eastAsia="Times New Roman" w:hAnsi="Garamond" w:cs="Times New Roman"/>
          <w:i/>
          <w:iCs/>
          <w:kern w:val="0"/>
          <w:sz w:val="24"/>
          <w:szCs w:val="24"/>
          <w:lang w:eastAsia="pt-PT"/>
          <w14:ligatures w14:val="none"/>
        </w:rPr>
        <w:t>brand</w:t>
      </w:r>
      <w:proofErr w:type="spellEnd"/>
      <w:r w:rsidR="00044A45" w:rsidRPr="007B7FE9">
        <w:rPr>
          <w:rFonts w:ascii="Garamond" w:eastAsia="Times New Roman" w:hAnsi="Garamond" w:cs="Times New Roman"/>
          <w:i/>
          <w:iCs/>
          <w:kern w:val="0"/>
          <w:sz w:val="24"/>
          <w:szCs w:val="24"/>
          <w:lang w:eastAsia="pt-PT"/>
          <w14:ligatures w14:val="none"/>
        </w:rPr>
        <w:t xml:space="preserve"> </w:t>
      </w:r>
      <w:proofErr w:type="spellStart"/>
      <w:r w:rsidR="00044A45" w:rsidRPr="007B7FE9">
        <w:rPr>
          <w:rFonts w:ascii="Garamond" w:eastAsia="Times New Roman" w:hAnsi="Garamond" w:cs="Times New Roman"/>
          <w:i/>
          <w:iCs/>
          <w:kern w:val="0"/>
          <w:sz w:val="24"/>
          <w:szCs w:val="24"/>
          <w:lang w:eastAsia="pt-PT"/>
          <w14:ligatures w14:val="none"/>
        </w:rPr>
        <w:t>lovers</w:t>
      </w:r>
      <w:proofErr w:type="spellEnd"/>
      <w:r w:rsidR="00044A45" w:rsidRPr="007B7FE9">
        <w:rPr>
          <w:rFonts w:ascii="Garamond" w:eastAsia="Times New Roman" w:hAnsi="Garamond" w:cs="Times New Roman"/>
          <w:kern w:val="0"/>
          <w:sz w:val="24"/>
          <w:szCs w:val="24"/>
          <w:lang w:eastAsia="pt-PT"/>
          <w14:ligatures w14:val="none"/>
        </w:rPr>
        <w:t xml:space="preserve">, </w:t>
      </w:r>
      <w:r w:rsidR="00044A45" w:rsidRPr="007B7FE9">
        <w:rPr>
          <w:rFonts w:ascii="Garamond" w:eastAsia="Times New Roman" w:hAnsi="Garamond" w:cs="Times New Roman"/>
          <w:kern w:val="0"/>
          <w:sz w:val="24"/>
          <w:szCs w:val="24"/>
          <w:lang w:eastAsia="pt-PT"/>
          <w14:ligatures w14:val="none"/>
        </w:rPr>
        <w:lastRenderedPageBreak/>
        <w:t>incentivando-os a continuar interagindo e motivando os demais.</w:t>
      </w:r>
      <w:r w:rsidR="00DD2255" w:rsidRPr="007B7FE9">
        <w:rPr>
          <w:rFonts w:ascii="Garamond" w:eastAsia="Times New Roman" w:hAnsi="Garamond" w:cs="Times New Roman"/>
          <w:kern w:val="0"/>
          <w:sz w:val="24"/>
          <w:szCs w:val="24"/>
          <w:lang w:eastAsia="pt-PT"/>
          <w14:ligatures w14:val="none"/>
        </w:rPr>
        <w:t xml:space="preserve"> Especialmente para os públicos</w:t>
      </w:r>
      <w:r w:rsidR="00DD2255" w:rsidRPr="007B7FE9">
        <w:rPr>
          <w:rFonts w:ascii="Garamond" w:hAnsi="Garamond" w:cs="Segoe UI"/>
          <w:color w:val="242424"/>
          <w:sz w:val="24"/>
          <w:szCs w:val="24"/>
          <w:shd w:val="clear" w:color="auto" w:fill="FFFFFF"/>
        </w:rPr>
        <w:t> de mulheres e para não sócios, identificados como</w:t>
      </w:r>
      <w:r w:rsidR="00DD2255" w:rsidRPr="007B7FE9">
        <w:rPr>
          <w:rFonts w:ascii="Garamond" w:hAnsi="Garamond"/>
          <w:sz w:val="24"/>
          <w:szCs w:val="24"/>
        </w:rPr>
        <w:t xml:space="preserve"> </w:t>
      </w:r>
      <w:r w:rsidR="00DD2255" w:rsidRPr="007B7FE9">
        <w:rPr>
          <w:rFonts w:ascii="Garamond" w:hAnsi="Garamond" w:cs="Segoe UI"/>
          <w:color w:val="242424"/>
          <w:sz w:val="24"/>
          <w:szCs w:val="24"/>
          <w:shd w:val="clear" w:color="auto" w:fill="FFFFFF"/>
        </w:rPr>
        <w:t xml:space="preserve">tendo mais impacto nas mesmas dimensões de </w:t>
      </w:r>
      <w:r w:rsidR="00DD2255" w:rsidRPr="007B7FE9">
        <w:rPr>
          <w:rFonts w:ascii="Garamond" w:hAnsi="Garamond" w:cs="Segoe UI"/>
          <w:i/>
          <w:iCs/>
          <w:color w:val="242424"/>
          <w:sz w:val="24"/>
          <w:szCs w:val="24"/>
          <w:shd w:val="clear" w:color="auto" w:fill="FFFFFF"/>
        </w:rPr>
        <w:t xml:space="preserve">social media </w:t>
      </w:r>
      <w:proofErr w:type="spellStart"/>
      <w:r w:rsidR="00DD2255" w:rsidRPr="007B7FE9">
        <w:rPr>
          <w:rFonts w:ascii="Garamond" w:hAnsi="Garamond" w:cs="Segoe UI"/>
          <w:i/>
          <w:iCs/>
          <w:color w:val="242424"/>
          <w:sz w:val="24"/>
          <w:szCs w:val="24"/>
          <w:shd w:val="clear" w:color="auto" w:fill="FFFFFF"/>
        </w:rPr>
        <w:t>engagement</w:t>
      </w:r>
      <w:proofErr w:type="spellEnd"/>
      <w:r w:rsidR="00DD2255" w:rsidRPr="007B7FE9">
        <w:rPr>
          <w:rFonts w:ascii="Garamond" w:hAnsi="Garamond" w:cs="Segoe UI"/>
          <w:color w:val="242424"/>
          <w:sz w:val="24"/>
          <w:szCs w:val="24"/>
          <w:shd w:val="clear" w:color="auto" w:fill="FFFFFF"/>
        </w:rPr>
        <w:t xml:space="preserve"> como motivação do </w:t>
      </w:r>
      <w:proofErr w:type="spellStart"/>
      <w:r w:rsidR="00DD2255" w:rsidRPr="007B7FE9">
        <w:rPr>
          <w:rFonts w:ascii="Garamond" w:hAnsi="Garamond" w:cs="Segoe UI"/>
          <w:i/>
          <w:iCs/>
          <w:color w:val="242424"/>
          <w:sz w:val="24"/>
          <w:szCs w:val="24"/>
          <w:shd w:val="clear" w:color="auto" w:fill="FFFFFF"/>
        </w:rPr>
        <w:t>brand</w:t>
      </w:r>
      <w:proofErr w:type="spellEnd"/>
      <w:r w:rsidR="00DD2255" w:rsidRPr="007B7FE9">
        <w:rPr>
          <w:rFonts w:ascii="Garamond" w:hAnsi="Garamond" w:cs="Segoe UI"/>
          <w:i/>
          <w:iCs/>
          <w:color w:val="242424"/>
          <w:sz w:val="24"/>
          <w:szCs w:val="24"/>
          <w:shd w:val="clear" w:color="auto" w:fill="FFFFFF"/>
        </w:rPr>
        <w:t xml:space="preserve"> </w:t>
      </w:r>
      <w:proofErr w:type="spellStart"/>
      <w:r w:rsidR="00DD2255" w:rsidRPr="007B7FE9">
        <w:rPr>
          <w:rFonts w:ascii="Garamond" w:hAnsi="Garamond" w:cs="Segoe UI"/>
          <w:i/>
          <w:iCs/>
          <w:color w:val="242424"/>
          <w:sz w:val="24"/>
          <w:szCs w:val="24"/>
          <w:shd w:val="clear" w:color="auto" w:fill="FFFFFF"/>
        </w:rPr>
        <w:t>lov</w:t>
      </w:r>
      <w:r w:rsidR="007B7FE9" w:rsidRPr="007B7FE9">
        <w:rPr>
          <w:rFonts w:ascii="Garamond" w:hAnsi="Garamond" w:cs="Segoe UI"/>
          <w:i/>
          <w:iCs/>
          <w:color w:val="242424"/>
          <w:sz w:val="24"/>
          <w:szCs w:val="24"/>
          <w:shd w:val="clear" w:color="auto" w:fill="FFFFFF"/>
        </w:rPr>
        <w:t>e</w:t>
      </w:r>
      <w:proofErr w:type="spellEnd"/>
      <w:r w:rsidR="007B7FE9" w:rsidRPr="007B7FE9">
        <w:rPr>
          <w:rFonts w:ascii="Garamond" w:hAnsi="Garamond" w:cs="Segoe UI"/>
          <w:i/>
          <w:iCs/>
          <w:color w:val="242424"/>
          <w:sz w:val="24"/>
          <w:szCs w:val="24"/>
          <w:shd w:val="clear" w:color="auto" w:fill="FFFFFF"/>
        </w:rPr>
        <w:t xml:space="preserve"> </w:t>
      </w:r>
      <w:r w:rsidR="007B7FE9" w:rsidRPr="007B7FE9">
        <w:rPr>
          <w:rFonts w:ascii="Garamond" w:hAnsi="Garamond" w:cs="Segoe UI"/>
          <w:color w:val="242424"/>
          <w:sz w:val="24"/>
          <w:szCs w:val="24"/>
          <w:shd w:val="clear" w:color="auto" w:fill="FFFFFF"/>
        </w:rPr>
        <w:t xml:space="preserve">na análise </w:t>
      </w:r>
      <w:proofErr w:type="spellStart"/>
      <w:r w:rsidR="007B7FE9" w:rsidRPr="007B7FE9">
        <w:rPr>
          <w:rFonts w:ascii="Garamond" w:hAnsi="Garamond" w:cs="Segoe UI"/>
          <w:color w:val="242424"/>
          <w:sz w:val="24"/>
          <w:szCs w:val="24"/>
          <w:shd w:val="clear" w:color="auto" w:fill="FFFFFF"/>
        </w:rPr>
        <w:t>multigrupo</w:t>
      </w:r>
      <w:proofErr w:type="spellEnd"/>
      <w:r w:rsidR="00DD2255" w:rsidRPr="007B7FE9">
        <w:rPr>
          <w:rFonts w:ascii="Garamond" w:hAnsi="Garamond" w:cs="Segoe UI"/>
          <w:color w:val="242424"/>
          <w:sz w:val="24"/>
          <w:szCs w:val="24"/>
          <w:shd w:val="clear" w:color="auto" w:fill="FFFFFF"/>
        </w:rPr>
        <w:t xml:space="preserve">, </w:t>
      </w:r>
      <w:r w:rsidR="007B7FE9" w:rsidRPr="007B7FE9">
        <w:rPr>
          <w:rFonts w:ascii="Garamond" w:eastAsia="Times New Roman" w:hAnsi="Garamond" w:cs="Times New Roman"/>
          <w:kern w:val="0"/>
          <w:sz w:val="24"/>
          <w:szCs w:val="24"/>
          <w:lang w:eastAsia="pt-PT"/>
          <w14:ligatures w14:val="none"/>
        </w:rPr>
        <w:t>o</w:t>
      </w:r>
      <w:r w:rsidR="00DD2255" w:rsidRPr="007B7FE9">
        <w:rPr>
          <w:rFonts w:ascii="Garamond" w:eastAsia="Times New Roman" w:hAnsi="Garamond" w:cs="Times New Roman"/>
          <w:kern w:val="0"/>
          <w:sz w:val="24"/>
          <w:szCs w:val="24"/>
          <w:lang w:eastAsia="pt-PT"/>
          <w14:ligatures w14:val="none"/>
        </w:rPr>
        <w:t xml:space="preserve">s clubes </w:t>
      </w:r>
      <w:r w:rsidR="007B7FE9" w:rsidRPr="007B7FE9">
        <w:rPr>
          <w:rFonts w:ascii="Garamond" w:eastAsia="Times New Roman" w:hAnsi="Garamond" w:cs="Times New Roman"/>
          <w:kern w:val="0"/>
          <w:sz w:val="24"/>
          <w:szCs w:val="24"/>
          <w:lang w:eastAsia="pt-PT"/>
          <w14:ligatures w14:val="none"/>
        </w:rPr>
        <w:t>podem investir</w:t>
      </w:r>
      <w:r w:rsidR="00DD2255" w:rsidRPr="007B7FE9">
        <w:rPr>
          <w:rFonts w:ascii="Garamond" w:eastAsia="Times New Roman" w:hAnsi="Garamond" w:cs="Times New Roman"/>
          <w:kern w:val="0"/>
          <w:sz w:val="24"/>
          <w:szCs w:val="24"/>
          <w:lang w:eastAsia="pt-PT"/>
          <w14:ligatures w14:val="none"/>
        </w:rPr>
        <w:t xml:space="preserve"> </w:t>
      </w:r>
      <w:r w:rsidR="007B7FE9" w:rsidRPr="007B7FE9">
        <w:rPr>
          <w:rFonts w:ascii="Garamond" w:eastAsia="Times New Roman" w:hAnsi="Garamond" w:cs="Times New Roman"/>
          <w:kern w:val="0"/>
          <w:sz w:val="24"/>
          <w:szCs w:val="24"/>
          <w:lang w:eastAsia="pt-PT"/>
          <w14:ligatures w14:val="none"/>
        </w:rPr>
        <w:t xml:space="preserve">ainda </w:t>
      </w:r>
      <w:r w:rsidR="00DD2255" w:rsidRPr="007B7FE9">
        <w:rPr>
          <w:rFonts w:ascii="Garamond" w:eastAsia="Times New Roman" w:hAnsi="Garamond" w:cs="Times New Roman"/>
          <w:kern w:val="0"/>
          <w:sz w:val="24"/>
          <w:szCs w:val="24"/>
          <w:lang w:eastAsia="pt-PT"/>
          <w14:ligatures w14:val="none"/>
        </w:rPr>
        <w:t>mais na ligação emocional e</w:t>
      </w:r>
      <w:r w:rsidR="007B7FE9" w:rsidRPr="007B7FE9">
        <w:rPr>
          <w:rFonts w:ascii="Garamond" w:eastAsia="Times New Roman" w:hAnsi="Garamond" w:cs="Times New Roman"/>
          <w:kern w:val="0"/>
          <w:sz w:val="24"/>
          <w:szCs w:val="24"/>
          <w:lang w:eastAsia="pt-PT"/>
          <w14:ligatures w14:val="none"/>
        </w:rPr>
        <w:t>, dessa forma, conquistar mais adeptos leais.</w:t>
      </w:r>
    </w:p>
    <w:p w14:paraId="52DF5445" w14:textId="523DC6F8" w:rsidR="002D4D6B" w:rsidRDefault="002D4D6B" w:rsidP="00E11AB7">
      <w:pPr>
        <w:spacing w:line="360" w:lineRule="auto"/>
        <w:jc w:val="both"/>
        <w:rPr>
          <w:rFonts w:ascii="Garamond" w:hAnsi="Garamond"/>
          <w:sz w:val="24"/>
          <w:szCs w:val="24"/>
        </w:rPr>
      </w:pPr>
      <w:r w:rsidRPr="0006220B">
        <w:rPr>
          <w:rFonts w:ascii="Garamond" w:eastAsia="Times New Roman" w:hAnsi="Garamond" w:cs="Times New Roman"/>
          <w:kern w:val="0"/>
          <w:sz w:val="24"/>
          <w:szCs w:val="24"/>
          <w:lang w:eastAsia="pt-PT"/>
          <w14:ligatures w14:val="none"/>
        </w:rPr>
        <w:tab/>
      </w:r>
      <w:r w:rsidR="00D21496" w:rsidRPr="00DD2255">
        <w:rPr>
          <w:rFonts w:ascii="Garamond" w:eastAsia="Times New Roman" w:hAnsi="Garamond" w:cs="Times New Roman"/>
          <w:kern w:val="0"/>
          <w:sz w:val="24"/>
          <w:szCs w:val="24"/>
          <w:lang w:eastAsia="pt-PT"/>
          <w14:ligatures w14:val="none"/>
        </w:rPr>
        <w:t xml:space="preserve">Para os adeptos, a pesquisa oferece uma visão integrada sobre a sua relação com o clube e a maneira emocional como lida com as relações no desporto, um cenário onde há espaço para uma visão mais crítica, racional e construtiva do consumo através do </w:t>
      </w:r>
      <w:r w:rsidR="00D21496" w:rsidRPr="00DD2255">
        <w:rPr>
          <w:rFonts w:ascii="Garamond" w:eastAsia="Times New Roman" w:hAnsi="Garamond" w:cs="Times New Roman"/>
          <w:i/>
          <w:iCs/>
          <w:kern w:val="0"/>
          <w:sz w:val="24"/>
          <w:szCs w:val="24"/>
          <w:lang w:eastAsia="pt-PT"/>
          <w14:ligatures w14:val="none"/>
        </w:rPr>
        <w:t xml:space="preserve">social media </w:t>
      </w:r>
      <w:proofErr w:type="spellStart"/>
      <w:r w:rsidR="00D21496" w:rsidRPr="00DD2255">
        <w:rPr>
          <w:rFonts w:ascii="Garamond" w:eastAsia="Times New Roman" w:hAnsi="Garamond" w:cs="Times New Roman"/>
          <w:i/>
          <w:iCs/>
          <w:kern w:val="0"/>
          <w:sz w:val="24"/>
          <w:szCs w:val="24"/>
          <w:lang w:eastAsia="pt-PT"/>
          <w14:ligatures w14:val="none"/>
        </w:rPr>
        <w:t>engagement</w:t>
      </w:r>
      <w:proofErr w:type="spellEnd"/>
      <w:r w:rsidR="00D21496" w:rsidRPr="00DD2255">
        <w:rPr>
          <w:rFonts w:ascii="Garamond" w:eastAsia="Times New Roman" w:hAnsi="Garamond" w:cs="Times New Roman"/>
          <w:i/>
          <w:iCs/>
          <w:kern w:val="0"/>
          <w:sz w:val="24"/>
          <w:szCs w:val="24"/>
          <w:lang w:eastAsia="pt-PT"/>
          <w14:ligatures w14:val="none"/>
        </w:rPr>
        <w:t xml:space="preserve">. </w:t>
      </w:r>
      <w:r w:rsidR="00D21496" w:rsidRPr="00DD2255">
        <w:rPr>
          <w:rFonts w:ascii="Garamond" w:eastAsia="Times New Roman" w:hAnsi="Garamond" w:cs="Times New Roman"/>
          <w:kern w:val="0"/>
          <w:sz w:val="24"/>
          <w:szCs w:val="24"/>
          <w:lang w:eastAsia="pt-PT"/>
          <w14:ligatures w14:val="none"/>
        </w:rPr>
        <w:t xml:space="preserve">Assim como para marcas de outros segmentos, as redes sociais podem ser usadas para feedbacks, desabafos e críticas, o que contribui para a melhoria de serviços, produtos e na própria </w:t>
      </w:r>
      <w:r w:rsidR="001B2864" w:rsidRPr="00DD2255">
        <w:rPr>
          <w:rFonts w:ascii="Garamond" w:eastAsia="Times New Roman" w:hAnsi="Garamond" w:cs="Times New Roman"/>
          <w:kern w:val="0"/>
          <w:sz w:val="24"/>
          <w:szCs w:val="24"/>
          <w:lang w:eastAsia="pt-PT"/>
          <w14:ligatures w14:val="none"/>
        </w:rPr>
        <w:t>experiência</w:t>
      </w:r>
      <w:r w:rsidR="00D21496" w:rsidRPr="00DD2255">
        <w:rPr>
          <w:rFonts w:ascii="Garamond" w:eastAsia="Times New Roman" w:hAnsi="Garamond" w:cs="Times New Roman"/>
          <w:kern w:val="0"/>
          <w:sz w:val="24"/>
          <w:szCs w:val="24"/>
          <w:lang w:eastAsia="pt-PT"/>
          <w14:ligatures w14:val="none"/>
        </w:rPr>
        <w:t xml:space="preserve"> do consumidor (</w:t>
      </w:r>
      <w:proofErr w:type="spellStart"/>
      <w:r w:rsidR="00D21496" w:rsidRPr="00DD2255">
        <w:rPr>
          <w:rFonts w:ascii="Garamond" w:eastAsia="Times New Roman" w:hAnsi="Garamond" w:cs="Times New Roman"/>
          <w:kern w:val="0"/>
          <w:sz w:val="24"/>
          <w:szCs w:val="24"/>
          <w:lang w:eastAsia="pt-PT"/>
          <w14:ligatures w14:val="none"/>
        </w:rPr>
        <w:t>Aichner</w:t>
      </w:r>
      <w:proofErr w:type="spellEnd"/>
      <w:r w:rsidR="00D21496" w:rsidRPr="00DD2255">
        <w:rPr>
          <w:rFonts w:ascii="Garamond" w:eastAsia="Times New Roman" w:hAnsi="Garamond" w:cs="Times New Roman"/>
          <w:kern w:val="0"/>
          <w:sz w:val="24"/>
          <w:szCs w:val="24"/>
          <w:lang w:eastAsia="pt-PT"/>
          <w14:ligatures w14:val="none"/>
        </w:rPr>
        <w:t>, 2019).</w:t>
      </w:r>
    </w:p>
    <w:p w14:paraId="3427F456" w14:textId="77777777" w:rsidR="002F18BE" w:rsidRPr="0006220B" w:rsidRDefault="002F18BE" w:rsidP="002D4D6B">
      <w:pPr>
        <w:spacing w:line="360" w:lineRule="auto"/>
        <w:rPr>
          <w:rFonts w:ascii="Garamond" w:eastAsia="Times New Roman" w:hAnsi="Garamond" w:cs="Times New Roman"/>
          <w:kern w:val="0"/>
          <w:sz w:val="24"/>
          <w:szCs w:val="24"/>
          <w:lang w:eastAsia="pt-PT"/>
          <w14:ligatures w14:val="none"/>
        </w:rPr>
      </w:pPr>
    </w:p>
    <w:p w14:paraId="10C63791" w14:textId="19214DD2" w:rsidR="00985DA3" w:rsidRDefault="00985DA3" w:rsidP="00985DA3">
      <w:pPr>
        <w:pStyle w:val="Ttulo2"/>
        <w:rPr>
          <w:rFonts w:ascii="Garamond" w:eastAsia="Times New Roman" w:hAnsi="Garamond" w:cs="Times New Roman"/>
          <w:b/>
          <w:bCs/>
          <w:color w:val="auto"/>
          <w:kern w:val="0"/>
          <w:sz w:val="28"/>
          <w:szCs w:val="28"/>
          <w:lang w:eastAsia="pt-PT"/>
          <w14:ligatures w14:val="none"/>
        </w:rPr>
      </w:pPr>
      <w:bookmarkStart w:id="35" w:name="_Toc170222075"/>
      <w:r w:rsidRPr="00F517D1">
        <w:rPr>
          <w:rFonts w:ascii="Garamond" w:eastAsia="Times New Roman" w:hAnsi="Garamond" w:cs="Times New Roman"/>
          <w:b/>
          <w:bCs/>
          <w:color w:val="auto"/>
          <w:kern w:val="0"/>
          <w:sz w:val="28"/>
          <w:szCs w:val="28"/>
          <w:lang w:eastAsia="pt-PT"/>
          <w14:ligatures w14:val="none"/>
        </w:rPr>
        <w:t>4.</w:t>
      </w:r>
      <w:r>
        <w:rPr>
          <w:rFonts w:ascii="Garamond" w:eastAsia="Times New Roman" w:hAnsi="Garamond" w:cs="Times New Roman"/>
          <w:b/>
          <w:bCs/>
          <w:color w:val="auto"/>
          <w:kern w:val="0"/>
          <w:sz w:val="28"/>
          <w:szCs w:val="28"/>
          <w:lang w:eastAsia="pt-PT"/>
          <w14:ligatures w14:val="none"/>
        </w:rPr>
        <w:t>3</w:t>
      </w:r>
      <w:r w:rsidRPr="00F517D1">
        <w:rPr>
          <w:rFonts w:ascii="Garamond" w:eastAsia="Times New Roman" w:hAnsi="Garamond" w:cs="Times New Roman"/>
          <w:b/>
          <w:bCs/>
          <w:color w:val="auto"/>
          <w:kern w:val="0"/>
          <w:sz w:val="28"/>
          <w:szCs w:val="28"/>
          <w:lang w:eastAsia="pt-PT"/>
          <w14:ligatures w14:val="none"/>
        </w:rPr>
        <w:t xml:space="preserve"> </w:t>
      </w:r>
      <w:r w:rsidRPr="00985DA3">
        <w:rPr>
          <w:rFonts w:ascii="Garamond" w:eastAsia="Times New Roman" w:hAnsi="Garamond" w:cs="Times New Roman"/>
          <w:b/>
          <w:bCs/>
          <w:color w:val="auto"/>
          <w:kern w:val="0"/>
          <w:sz w:val="28"/>
          <w:szCs w:val="28"/>
          <w:lang w:eastAsia="pt-PT"/>
          <w14:ligatures w14:val="none"/>
        </w:rPr>
        <w:t>Limitações da pesquisa e sugestões para investigações futuras</w:t>
      </w:r>
      <w:bookmarkEnd w:id="35"/>
    </w:p>
    <w:p w14:paraId="361FA810" w14:textId="77777777" w:rsidR="002012A9" w:rsidRDefault="002012A9" w:rsidP="002012A9">
      <w:pPr>
        <w:spacing w:line="360" w:lineRule="auto"/>
        <w:rPr>
          <w:lang w:eastAsia="pt-PT"/>
        </w:rPr>
      </w:pPr>
    </w:p>
    <w:p w14:paraId="54CD055C" w14:textId="77777777" w:rsidR="00FE7DC4" w:rsidRDefault="002012A9" w:rsidP="00E11AB7">
      <w:pPr>
        <w:spacing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Conforme descrito anteriormente, e</w:t>
      </w:r>
      <w:r w:rsidRPr="002012A9">
        <w:rPr>
          <w:rFonts w:ascii="Garamond" w:eastAsia="Times New Roman" w:hAnsi="Garamond" w:cs="Times New Roman"/>
          <w:kern w:val="0"/>
          <w:sz w:val="24"/>
          <w:szCs w:val="24"/>
          <w:lang w:eastAsia="pt-PT"/>
          <w14:ligatures w14:val="none"/>
        </w:rPr>
        <w:t>s</w:t>
      </w:r>
      <w:r>
        <w:rPr>
          <w:rFonts w:ascii="Garamond" w:eastAsia="Times New Roman" w:hAnsi="Garamond" w:cs="Times New Roman"/>
          <w:kern w:val="0"/>
          <w:sz w:val="24"/>
          <w:szCs w:val="24"/>
          <w:lang w:eastAsia="pt-PT"/>
          <w14:ligatures w14:val="none"/>
        </w:rPr>
        <w:t>t</w:t>
      </w:r>
      <w:r w:rsidRPr="002012A9">
        <w:rPr>
          <w:rFonts w:ascii="Garamond" w:eastAsia="Times New Roman" w:hAnsi="Garamond" w:cs="Times New Roman"/>
          <w:kern w:val="0"/>
          <w:sz w:val="24"/>
          <w:szCs w:val="24"/>
          <w:lang w:eastAsia="pt-PT"/>
          <w14:ligatures w14:val="none"/>
        </w:rPr>
        <w:t>a pesquisa</w:t>
      </w:r>
      <w:r>
        <w:rPr>
          <w:rFonts w:ascii="Garamond" w:eastAsia="Times New Roman" w:hAnsi="Garamond" w:cs="Times New Roman"/>
          <w:kern w:val="0"/>
          <w:sz w:val="24"/>
          <w:szCs w:val="24"/>
          <w:lang w:eastAsia="pt-PT"/>
          <w14:ligatures w14:val="none"/>
        </w:rPr>
        <w:t xml:space="preserve"> apresenta contributos significativos para a academia e para a gestão, mas assim como</w:t>
      </w:r>
      <w:r w:rsidRPr="002012A9">
        <w:rPr>
          <w:rFonts w:ascii="Garamond" w:eastAsia="Times New Roman" w:hAnsi="Garamond" w:cs="Times New Roman"/>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t>diversos estudos tem</w:t>
      </w:r>
      <w:r w:rsidRPr="002012A9">
        <w:rPr>
          <w:rFonts w:ascii="Garamond" w:eastAsia="Times New Roman" w:hAnsi="Garamond" w:cs="Times New Roman"/>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t>certas</w:t>
      </w:r>
      <w:r w:rsidRPr="002012A9">
        <w:rPr>
          <w:rFonts w:ascii="Garamond" w:eastAsia="Times New Roman" w:hAnsi="Garamond" w:cs="Times New Roman"/>
          <w:kern w:val="0"/>
          <w:sz w:val="24"/>
          <w:szCs w:val="24"/>
          <w:lang w:eastAsia="pt-PT"/>
          <w14:ligatures w14:val="none"/>
        </w:rPr>
        <w:t xml:space="preserve"> limitações</w:t>
      </w:r>
      <w:r w:rsidR="00FE7DC4">
        <w:rPr>
          <w:rFonts w:ascii="Garamond" w:eastAsia="Times New Roman" w:hAnsi="Garamond" w:cs="Times New Roman"/>
          <w:kern w:val="0"/>
          <w:sz w:val="24"/>
          <w:szCs w:val="24"/>
          <w:lang w:eastAsia="pt-PT"/>
          <w14:ligatures w14:val="none"/>
        </w:rPr>
        <w:t xml:space="preserve"> observadas durante a análise dos resultados</w:t>
      </w:r>
      <w:r w:rsidRPr="002012A9">
        <w:rPr>
          <w:rFonts w:ascii="Garamond" w:eastAsia="Times New Roman" w:hAnsi="Garamond" w:cs="Times New Roman"/>
          <w:kern w:val="0"/>
          <w:sz w:val="24"/>
          <w:szCs w:val="24"/>
          <w:lang w:eastAsia="pt-PT"/>
          <w14:ligatures w14:val="none"/>
        </w:rPr>
        <w:t xml:space="preserve"> que devem ser </w:t>
      </w:r>
      <w:r w:rsidR="00FE7DC4">
        <w:rPr>
          <w:rFonts w:ascii="Garamond" w:eastAsia="Times New Roman" w:hAnsi="Garamond" w:cs="Times New Roman"/>
          <w:kern w:val="0"/>
          <w:sz w:val="24"/>
          <w:szCs w:val="24"/>
          <w:lang w:eastAsia="pt-PT"/>
          <w14:ligatures w14:val="none"/>
        </w:rPr>
        <w:t>observadas</w:t>
      </w:r>
      <w:r w:rsidRPr="002012A9">
        <w:rPr>
          <w:rFonts w:ascii="Garamond" w:eastAsia="Times New Roman" w:hAnsi="Garamond" w:cs="Times New Roman"/>
          <w:kern w:val="0"/>
          <w:sz w:val="24"/>
          <w:szCs w:val="24"/>
          <w:lang w:eastAsia="pt-PT"/>
          <w14:ligatures w14:val="none"/>
        </w:rPr>
        <w:t xml:space="preserve">. </w:t>
      </w:r>
    </w:p>
    <w:p w14:paraId="47557358" w14:textId="1328FBE7" w:rsidR="00D27EAD" w:rsidRPr="002012A9" w:rsidRDefault="00FE7DC4" w:rsidP="00E11AB7">
      <w:pPr>
        <w:spacing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 xml:space="preserve">A principal limitação que deve-se destacar é com relação a </w:t>
      </w:r>
      <w:r w:rsidR="002012A9" w:rsidRPr="002012A9">
        <w:rPr>
          <w:rFonts w:ascii="Garamond" w:eastAsia="Times New Roman" w:hAnsi="Garamond" w:cs="Times New Roman"/>
          <w:kern w:val="0"/>
          <w:sz w:val="24"/>
          <w:szCs w:val="24"/>
          <w:lang w:eastAsia="pt-PT"/>
          <w14:ligatures w14:val="none"/>
        </w:rPr>
        <w:t>amostra utilizada, composta por adeptos brasileiros que seguem seus clubes no Instagram</w:t>
      </w:r>
      <w:r>
        <w:rPr>
          <w:rFonts w:ascii="Garamond" w:eastAsia="Times New Roman" w:hAnsi="Garamond" w:cs="Times New Roman"/>
          <w:kern w:val="0"/>
          <w:sz w:val="24"/>
          <w:szCs w:val="24"/>
          <w:lang w:eastAsia="pt-PT"/>
          <w14:ligatures w14:val="none"/>
        </w:rPr>
        <w:t xml:space="preserve"> e</w:t>
      </w:r>
      <w:r w:rsidR="002012A9" w:rsidRPr="002012A9">
        <w:rPr>
          <w:rFonts w:ascii="Garamond" w:eastAsia="Times New Roman" w:hAnsi="Garamond" w:cs="Times New Roman"/>
          <w:kern w:val="0"/>
          <w:sz w:val="24"/>
          <w:szCs w:val="24"/>
          <w:lang w:eastAsia="pt-PT"/>
          <w14:ligatures w14:val="none"/>
        </w:rPr>
        <w:t xml:space="preserve"> pode não representar integralmente a diversidade de comportamentos e atitudes dos adeptos de futebol </w:t>
      </w:r>
      <w:r>
        <w:rPr>
          <w:rFonts w:ascii="Garamond" w:eastAsia="Times New Roman" w:hAnsi="Garamond" w:cs="Times New Roman"/>
          <w:kern w:val="0"/>
          <w:sz w:val="24"/>
          <w:szCs w:val="24"/>
          <w:lang w:eastAsia="pt-PT"/>
          <w14:ligatures w14:val="none"/>
        </w:rPr>
        <w:t>na mesma rede ao longo do Brasil</w:t>
      </w:r>
      <w:r w:rsidR="002012A9" w:rsidRPr="002012A9">
        <w:rPr>
          <w:rFonts w:ascii="Garamond" w:eastAsia="Times New Roman" w:hAnsi="Garamond" w:cs="Times New Roman"/>
          <w:kern w:val="0"/>
          <w:sz w:val="24"/>
          <w:szCs w:val="24"/>
          <w:lang w:eastAsia="pt-PT"/>
          <w14:ligatures w14:val="none"/>
        </w:rPr>
        <w:t xml:space="preserve">. A escolha de uma amostra por conveniência não probabilística, embora prática e economicamente viável, pode </w:t>
      </w:r>
      <w:r>
        <w:rPr>
          <w:rFonts w:ascii="Garamond" w:eastAsia="Times New Roman" w:hAnsi="Garamond" w:cs="Times New Roman"/>
          <w:kern w:val="0"/>
          <w:sz w:val="24"/>
          <w:szCs w:val="24"/>
          <w:lang w:eastAsia="pt-PT"/>
          <w14:ligatures w14:val="none"/>
        </w:rPr>
        <w:t>influenciar parcialmente n</w:t>
      </w:r>
      <w:r w:rsidR="002012A9" w:rsidRPr="002012A9">
        <w:rPr>
          <w:rFonts w:ascii="Garamond" w:eastAsia="Times New Roman" w:hAnsi="Garamond" w:cs="Times New Roman"/>
          <w:kern w:val="0"/>
          <w:sz w:val="24"/>
          <w:szCs w:val="24"/>
          <w:lang w:eastAsia="pt-PT"/>
          <w14:ligatures w14:val="none"/>
        </w:rPr>
        <w:t>os resultados.</w:t>
      </w:r>
      <w:r>
        <w:rPr>
          <w:rFonts w:ascii="Garamond" w:eastAsia="Times New Roman" w:hAnsi="Garamond" w:cs="Times New Roman"/>
          <w:kern w:val="0"/>
          <w:sz w:val="24"/>
          <w:szCs w:val="24"/>
          <w:lang w:eastAsia="pt-PT"/>
          <w14:ligatures w14:val="none"/>
        </w:rPr>
        <w:t xml:space="preserve"> </w:t>
      </w:r>
      <w:r w:rsidR="00D27EAD">
        <w:rPr>
          <w:rFonts w:ascii="Garamond" w:eastAsia="Times New Roman" w:hAnsi="Garamond" w:cs="Times New Roman"/>
          <w:kern w:val="0"/>
          <w:sz w:val="24"/>
          <w:szCs w:val="24"/>
          <w:lang w:eastAsia="pt-PT"/>
          <w14:ligatures w14:val="none"/>
        </w:rPr>
        <w:t xml:space="preserve"> </w:t>
      </w:r>
      <w:r w:rsidR="00D27EAD" w:rsidRPr="002012A9">
        <w:rPr>
          <w:rFonts w:ascii="Garamond" w:eastAsia="Times New Roman" w:hAnsi="Garamond" w:cs="Times New Roman"/>
          <w:kern w:val="0"/>
          <w:sz w:val="24"/>
          <w:szCs w:val="24"/>
          <w:lang w:eastAsia="pt-PT"/>
          <w14:ligatures w14:val="none"/>
        </w:rPr>
        <w:t xml:space="preserve">A metodologia não </w:t>
      </w:r>
      <w:r w:rsidR="00D27EAD">
        <w:rPr>
          <w:rFonts w:ascii="Garamond" w:eastAsia="Times New Roman" w:hAnsi="Garamond" w:cs="Times New Roman"/>
          <w:kern w:val="0"/>
          <w:sz w:val="24"/>
          <w:szCs w:val="24"/>
          <w:lang w:eastAsia="pt-PT"/>
          <w14:ligatures w14:val="none"/>
        </w:rPr>
        <w:t>tem</w:t>
      </w:r>
      <w:r w:rsidR="00D27EAD" w:rsidRPr="002012A9">
        <w:rPr>
          <w:rFonts w:ascii="Garamond" w:eastAsia="Times New Roman" w:hAnsi="Garamond" w:cs="Times New Roman"/>
          <w:kern w:val="0"/>
          <w:sz w:val="24"/>
          <w:szCs w:val="24"/>
          <w:lang w:eastAsia="pt-PT"/>
          <w14:ligatures w14:val="none"/>
        </w:rPr>
        <w:t xml:space="preserve"> a profundidade </w:t>
      </w:r>
      <w:r w:rsidR="00D27EAD">
        <w:rPr>
          <w:rFonts w:ascii="Garamond" w:eastAsia="Times New Roman" w:hAnsi="Garamond" w:cs="Times New Roman"/>
          <w:kern w:val="0"/>
          <w:sz w:val="24"/>
          <w:szCs w:val="24"/>
          <w:lang w:eastAsia="pt-PT"/>
          <w14:ligatures w14:val="none"/>
        </w:rPr>
        <w:t xml:space="preserve">de uma análise das </w:t>
      </w:r>
      <w:r w:rsidR="00D27EAD" w:rsidRPr="002012A9">
        <w:rPr>
          <w:rFonts w:ascii="Garamond" w:eastAsia="Times New Roman" w:hAnsi="Garamond" w:cs="Times New Roman"/>
          <w:kern w:val="0"/>
          <w:sz w:val="24"/>
          <w:szCs w:val="24"/>
          <w:lang w:eastAsia="pt-PT"/>
          <w14:ligatures w14:val="none"/>
        </w:rPr>
        <w:t>experiências</w:t>
      </w:r>
      <w:r w:rsidR="00D27EAD">
        <w:rPr>
          <w:rFonts w:ascii="Garamond" w:eastAsia="Times New Roman" w:hAnsi="Garamond" w:cs="Times New Roman"/>
          <w:kern w:val="0"/>
          <w:sz w:val="24"/>
          <w:szCs w:val="24"/>
          <w:lang w:eastAsia="pt-PT"/>
          <w14:ligatures w14:val="none"/>
        </w:rPr>
        <w:t xml:space="preserve"> </w:t>
      </w:r>
      <w:r w:rsidR="00D27EAD" w:rsidRPr="002012A9">
        <w:rPr>
          <w:rFonts w:ascii="Garamond" w:eastAsia="Times New Roman" w:hAnsi="Garamond" w:cs="Times New Roman"/>
          <w:kern w:val="0"/>
          <w:sz w:val="24"/>
          <w:szCs w:val="24"/>
          <w:lang w:eastAsia="pt-PT"/>
          <w14:ligatures w14:val="none"/>
        </w:rPr>
        <w:t xml:space="preserve">subjetivas e as </w:t>
      </w:r>
      <w:r w:rsidR="00D27EAD">
        <w:rPr>
          <w:rFonts w:ascii="Garamond" w:eastAsia="Times New Roman" w:hAnsi="Garamond" w:cs="Times New Roman"/>
          <w:kern w:val="0"/>
          <w:sz w:val="24"/>
          <w:szCs w:val="24"/>
          <w:lang w:eastAsia="pt-PT"/>
          <w14:ligatures w14:val="none"/>
        </w:rPr>
        <w:t>individualidades</w:t>
      </w:r>
      <w:r w:rsidR="00D27EAD" w:rsidRPr="002012A9">
        <w:rPr>
          <w:rFonts w:ascii="Garamond" w:eastAsia="Times New Roman" w:hAnsi="Garamond" w:cs="Times New Roman"/>
          <w:kern w:val="0"/>
          <w:sz w:val="24"/>
          <w:szCs w:val="24"/>
          <w:lang w:eastAsia="pt-PT"/>
          <w14:ligatures w14:val="none"/>
        </w:rPr>
        <w:t xml:space="preserve"> do comportamento dos adeptos. Estudos futuros poderiam se beneficiar da inclusão de métodos qualitativos, como entrevistas em profundidade ou grupos focais, para </w:t>
      </w:r>
      <w:r w:rsidR="00D27EAD">
        <w:rPr>
          <w:rFonts w:ascii="Garamond" w:eastAsia="Times New Roman" w:hAnsi="Garamond" w:cs="Times New Roman"/>
          <w:kern w:val="0"/>
          <w:sz w:val="24"/>
          <w:szCs w:val="24"/>
          <w:lang w:eastAsia="pt-PT"/>
          <w14:ligatures w14:val="none"/>
        </w:rPr>
        <w:t>aprofundar e validar</w:t>
      </w:r>
      <w:r w:rsidR="00D27EAD" w:rsidRPr="002012A9">
        <w:rPr>
          <w:rFonts w:ascii="Garamond" w:eastAsia="Times New Roman" w:hAnsi="Garamond" w:cs="Times New Roman"/>
          <w:kern w:val="0"/>
          <w:sz w:val="24"/>
          <w:szCs w:val="24"/>
          <w:lang w:eastAsia="pt-PT"/>
          <w14:ligatures w14:val="none"/>
        </w:rPr>
        <w:t xml:space="preserve"> os achados quantitativos</w:t>
      </w:r>
      <w:r w:rsidR="00D27EAD">
        <w:rPr>
          <w:rFonts w:ascii="Garamond" w:eastAsia="Times New Roman" w:hAnsi="Garamond" w:cs="Times New Roman"/>
          <w:kern w:val="0"/>
          <w:sz w:val="24"/>
          <w:szCs w:val="24"/>
          <w:lang w:eastAsia="pt-PT"/>
          <w14:ligatures w14:val="none"/>
        </w:rPr>
        <w:t xml:space="preserve">, além de trazer uma análise mais dinâmica do </w:t>
      </w:r>
      <w:r w:rsidR="00D27EAD" w:rsidRPr="00D27EAD">
        <w:rPr>
          <w:rFonts w:ascii="Garamond" w:eastAsia="Times New Roman" w:hAnsi="Garamond" w:cs="Times New Roman"/>
          <w:i/>
          <w:iCs/>
          <w:kern w:val="0"/>
          <w:sz w:val="24"/>
          <w:szCs w:val="24"/>
          <w:lang w:eastAsia="pt-PT"/>
          <w14:ligatures w14:val="none"/>
        </w:rPr>
        <w:t xml:space="preserve">social media </w:t>
      </w:r>
      <w:proofErr w:type="spellStart"/>
      <w:r w:rsidR="00D27EAD" w:rsidRPr="00D27EAD">
        <w:rPr>
          <w:rFonts w:ascii="Garamond" w:eastAsia="Times New Roman" w:hAnsi="Garamond" w:cs="Times New Roman"/>
          <w:i/>
          <w:iCs/>
          <w:kern w:val="0"/>
          <w:sz w:val="24"/>
          <w:szCs w:val="24"/>
          <w:lang w:eastAsia="pt-PT"/>
          <w14:ligatures w14:val="none"/>
        </w:rPr>
        <w:t>engagement</w:t>
      </w:r>
      <w:proofErr w:type="spellEnd"/>
      <w:r w:rsidR="00D27EAD">
        <w:rPr>
          <w:rFonts w:ascii="Garamond" w:eastAsia="Times New Roman" w:hAnsi="Garamond" w:cs="Times New Roman"/>
          <w:kern w:val="0"/>
          <w:sz w:val="24"/>
          <w:szCs w:val="24"/>
          <w:lang w:eastAsia="pt-PT"/>
          <w14:ligatures w14:val="none"/>
        </w:rPr>
        <w:t>.</w:t>
      </w:r>
    </w:p>
    <w:p w14:paraId="31A5222C" w14:textId="0AA99A65" w:rsidR="00414FB2" w:rsidRPr="002012A9" w:rsidRDefault="00414FB2" w:rsidP="00E11AB7">
      <w:pPr>
        <w:spacing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P</w:t>
      </w:r>
      <w:r w:rsidR="00FE7DC4">
        <w:rPr>
          <w:rFonts w:ascii="Garamond" w:eastAsia="Times New Roman" w:hAnsi="Garamond" w:cs="Times New Roman"/>
          <w:kern w:val="0"/>
          <w:sz w:val="24"/>
          <w:szCs w:val="24"/>
          <w:lang w:eastAsia="pt-PT"/>
          <w14:ligatures w14:val="none"/>
        </w:rPr>
        <w:t>ercebe-se</w:t>
      </w:r>
      <w:r>
        <w:rPr>
          <w:rFonts w:ascii="Garamond" w:eastAsia="Times New Roman" w:hAnsi="Garamond" w:cs="Times New Roman"/>
          <w:kern w:val="0"/>
          <w:sz w:val="24"/>
          <w:szCs w:val="24"/>
          <w:lang w:eastAsia="pt-PT"/>
          <w14:ligatures w14:val="none"/>
        </w:rPr>
        <w:t xml:space="preserve"> nest</w:t>
      </w:r>
      <w:r w:rsidR="00D27EAD">
        <w:rPr>
          <w:rFonts w:ascii="Garamond" w:eastAsia="Times New Roman" w:hAnsi="Garamond" w:cs="Times New Roman"/>
          <w:kern w:val="0"/>
          <w:sz w:val="24"/>
          <w:szCs w:val="24"/>
          <w:lang w:eastAsia="pt-PT"/>
          <w14:ligatures w14:val="none"/>
        </w:rPr>
        <w:t>a investigação</w:t>
      </w:r>
      <w:r>
        <w:rPr>
          <w:rFonts w:ascii="Garamond" w:eastAsia="Times New Roman" w:hAnsi="Garamond" w:cs="Times New Roman"/>
          <w:kern w:val="0"/>
          <w:sz w:val="24"/>
          <w:szCs w:val="24"/>
          <w:lang w:eastAsia="pt-PT"/>
          <w14:ligatures w14:val="none"/>
        </w:rPr>
        <w:t>,</w:t>
      </w:r>
      <w:r w:rsidR="00FE7DC4">
        <w:rPr>
          <w:rFonts w:ascii="Garamond" w:eastAsia="Times New Roman" w:hAnsi="Garamond" w:cs="Times New Roman"/>
          <w:kern w:val="0"/>
          <w:sz w:val="24"/>
          <w:szCs w:val="24"/>
          <w:lang w:eastAsia="pt-PT"/>
          <w14:ligatures w14:val="none"/>
        </w:rPr>
        <w:t xml:space="preserve"> um desequilíbrio no número de respondentes</w:t>
      </w:r>
      <w:r>
        <w:rPr>
          <w:rFonts w:ascii="Garamond" w:eastAsia="Times New Roman" w:hAnsi="Garamond" w:cs="Times New Roman"/>
          <w:kern w:val="0"/>
          <w:sz w:val="24"/>
          <w:szCs w:val="24"/>
          <w:lang w:eastAsia="pt-PT"/>
          <w14:ligatures w14:val="none"/>
        </w:rPr>
        <w:t xml:space="preserve"> tanto na seleção do clube desportivo, quanto no volume de respondentes por região analisada. Por conta da dimensão geográfica do Brasil e as características regionais, essa pode ser uma limitação a ser considerada em investigações futuras</w:t>
      </w:r>
      <w:r w:rsidR="00D27EAD">
        <w:rPr>
          <w:rFonts w:ascii="Garamond" w:eastAsia="Times New Roman" w:hAnsi="Garamond" w:cs="Times New Roman"/>
          <w:kern w:val="0"/>
          <w:sz w:val="24"/>
          <w:szCs w:val="24"/>
          <w:lang w:eastAsia="pt-PT"/>
          <w14:ligatures w14:val="none"/>
        </w:rPr>
        <w:t xml:space="preserve"> ao se considerar um equilíbrio maior </w:t>
      </w:r>
      <w:r w:rsidR="00D27EAD">
        <w:rPr>
          <w:rFonts w:ascii="Garamond" w:eastAsia="Times New Roman" w:hAnsi="Garamond" w:cs="Times New Roman"/>
          <w:kern w:val="0"/>
          <w:sz w:val="24"/>
          <w:szCs w:val="24"/>
          <w:lang w:eastAsia="pt-PT"/>
          <w14:ligatures w14:val="none"/>
        </w:rPr>
        <w:lastRenderedPageBreak/>
        <w:t>entre a base analisada</w:t>
      </w:r>
      <w:r>
        <w:rPr>
          <w:rFonts w:ascii="Garamond" w:eastAsia="Times New Roman" w:hAnsi="Garamond" w:cs="Times New Roman"/>
          <w:kern w:val="0"/>
          <w:sz w:val="24"/>
          <w:szCs w:val="24"/>
          <w:lang w:eastAsia="pt-PT"/>
          <w14:ligatures w14:val="none"/>
        </w:rPr>
        <w:t xml:space="preserve">. </w:t>
      </w:r>
      <w:r w:rsidRPr="002012A9">
        <w:rPr>
          <w:rFonts w:ascii="Garamond" w:eastAsia="Times New Roman" w:hAnsi="Garamond" w:cs="Times New Roman"/>
          <w:kern w:val="0"/>
          <w:sz w:val="24"/>
          <w:szCs w:val="24"/>
          <w:lang w:eastAsia="pt-PT"/>
          <w14:ligatures w14:val="none"/>
        </w:rPr>
        <w:t>P</w:t>
      </w:r>
      <w:r>
        <w:rPr>
          <w:rFonts w:ascii="Garamond" w:eastAsia="Times New Roman" w:hAnsi="Garamond" w:cs="Times New Roman"/>
          <w:kern w:val="0"/>
          <w:sz w:val="24"/>
          <w:szCs w:val="24"/>
          <w:lang w:eastAsia="pt-PT"/>
          <w14:ligatures w14:val="none"/>
        </w:rPr>
        <w:t>or isso</w:t>
      </w:r>
      <w:r w:rsidRPr="002012A9">
        <w:rPr>
          <w:rFonts w:ascii="Garamond" w:eastAsia="Times New Roman" w:hAnsi="Garamond" w:cs="Times New Roman"/>
          <w:kern w:val="0"/>
          <w:sz w:val="24"/>
          <w:szCs w:val="24"/>
          <w:lang w:eastAsia="pt-PT"/>
          <w14:ligatures w14:val="none"/>
        </w:rPr>
        <w:t>, seria valioso expandir o escopo para incluir adeptos de diferentes culturas, permitindo uma análise comparativa</w:t>
      </w:r>
      <w:r>
        <w:rPr>
          <w:rFonts w:ascii="Garamond" w:eastAsia="Times New Roman" w:hAnsi="Garamond" w:cs="Times New Roman"/>
          <w:kern w:val="0"/>
          <w:sz w:val="24"/>
          <w:szCs w:val="24"/>
          <w:lang w:eastAsia="pt-PT"/>
          <w14:ligatures w14:val="none"/>
        </w:rPr>
        <w:t xml:space="preserve"> mais </w:t>
      </w:r>
      <w:r w:rsidR="00D27EAD">
        <w:rPr>
          <w:rFonts w:ascii="Garamond" w:eastAsia="Times New Roman" w:hAnsi="Garamond" w:cs="Times New Roman"/>
          <w:kern w:val="0"/>
          <w:sz w:val="24"/>
          <w:szCs w:val="24"/>
          <w:lang w:eastAsia="pt-PT"/>
          <w14:ligatures w14:val="none"/>
        </w:rPr>
        <w:t>igualitária</w:t>
      </w:r>
      <w:r>
        <w:rPr>
          <w:rFonts w:ascii="Garamond" w:eastAsia="Times New Roman" w:hAnsi="Garamond" w:cs="Times New Roman"/>
          <w:kern w:val="0"/>
          <w:sz w:val="24"/>
          <w:szCs w:val="24"/>
          <w:lang w:eastAsia="pt-PT"/>
          <w14:ligatures w14:val="none"/>
        </w:rPr>
        <w:t>,</w:t>
      </w:r>
      <w:r w:rsidRPr="002012A9">
        <w:rPr>
          <w:rFonts w:ascii="Garamond" w:eastAsia="Times New Roman" w:hAnsi="Garamond" w:cs="Times New Roman"/>
          <w:kern w:val="0"/>
          <w:sz w:val="24"/>
          <w:szCs w:val="24"/>
          <w:lang w:eastAsia="pt-PT"/>
          <w14:ligatures w14:val="none"/>
        </w:rPr>
        <w:t xml:space="preserve"> que poderia revelar variações significativas nas dinâmicas de </w:t>
      </w:r>
      <w:r w:rsidRPr="00414FB2">
        <w:rPr>
          <w:rFonts w:ascii="Garamond" w:eastAsia="Times New Roman" w:hAnsi="Garamond" w:cs="Times New Roman"/>
          <w:i/>
          <w:iCs/>
          <w:kern w:val="0"/>
          <w:sz w:val="24"/>
          <w:szCs w:val="24"/>
          <w:lang w:eastAsia="pt-PT"/>
          <w14:ligatures w14:val="none"/>
        </w:rPr>
        <w:t xml:space="preserve">social media </w:t>
      </w:r>
      <w:proofErr w:type="spellStart"/>
      <w:r w:rsidRPr="00414FB2">
        <w:rPr>
          <w:rFonts w:ascii="Garamond" w:eastAsia="Times New Roman" w:hAnsi="Garamond" w:cs="Times New Roman"/>
          <w:i/>
          <w:iCs/>
          <w:kern w:val="0"/>
          <w:sz w:val="24"/>
          <w:szCs w:val="24"/>
          <w:lang w:eastAsia="pt-PT"/>
          <w14:ligatures w14:val="none"/>
        </w:rPr>
        <w:t>engagement</w:t>
      </w:r>
      <w:proofErr w:type="spellEnd"/>
      <w:r w:rsidRPr="002012A9">
        <w:rPr>
          <w:rFonts w:ascii="Garamond" w:eastAsia="Times New Roman" w:hAnsi="Garamond" w:cs="Times New Roman"/>
          <w:kern w:val="0"/>
          <w:sz w:val="24"/>
          <w:szCs w:val="24"/>
          <w:lang w:eastAsia="pt-PT"/>
          <w14:ligatures w14:val="none"/>
        </w:rPr>
        <w:t xml:space="preserve"> e lealdade</w:t>
      </w:r>
      <w:r>
        <w:rPr>
          <w:rFonts w:ascii="Garamond" w:eastAsia="Times New Roman" w:hAnsi="Garamond" w:cs="Times New Roman"/>
          <w:kern w:val="0"/>
          <w:sz w:val="24"/>
          <w:szCs w:val="24"/>
          <w:lang w:eastAsia="pt-PT"/>
          <w14:ligatures w14:val="none"/>
        </w:rPr>
        <w:t xml:space="preserve"> de marca para clubes desportivos</w:t>
      </w:r>
      <w:r w:rsidR="00D27EAD">
        <w:rPr>
          <w:rFonts w:ascii="Garamond" w:eastAsia="Times New Roman" w:hAnsi="Garamond" w:cs="Times New Roman"/>
          <w:kern w:val="0"/>
          <w:sz w:val="24"/>
          <w:szCs w:val="24"/>
          <w:lang w:eastAsia="pt-PT"/>
          <w14:ligatures w14:val="none"/>
        </w:rPr>
        <w:t xml:space="preserve"> em diversas regiões</w:t>
      </w:r>
      <w:r w:rsidRPr="002012A9">
        <w:rPr>
          <w:rFonts w:ascii="Garamond" w:eastAsia="Times New Roman" w:hAnsi="Garamond" w:cs="Times New Roman"/>
          <w:kern w:val="0"/>
          <w:sz w:val="24"/>
          <w:szCs w:val="24"/>
          <w:lang w:eastAsia="pt-PT"/>
          <w14:ligatures w14:val="none"/>
        </w:rPr>
        <w:t>.</w:t>
      </w:r>
      <w:r>
        <w:rPr>
          <w:rFonts w:ascii="Garamond" w:eastAsia="Times New Roman" w:hAnsi="Garamond" w:cs="Times New Roman"/>
          <w:kern w:val="0"/>
          <w:sz w:val="24"/>
          <w:szCs w:val="24"/>
          <w:lang w:eastAsia="pt-PT"/>
          <w14:ligatures w14:val="none"/>
        </w:rPr>
        <w:t xml:space="preserve"> </w:t>
      </w:r>
    </w:p>
    <w:p w14:paraId="170EC595" w14:textId="3285661D" w:rsidR="00590342" w:rsidRDefault="00D27EAD" w:rsidP="00E11AB7">
      <w:pPr>
        <w:spacing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A</w:t>
      </w:r>
      <w:r w:rsidR="00590342">
        <w:rPr>
          <w:rFonts w:ascii="Garamond" w:eastAsia="Times New Roman" w:hAnsi="Garamond" w:cs="Times New Roman"/>
          <w:kern w:val="0"/>
          <w:sz w:val="24"/>
          <w:szCs w:val="24"/>
          <w:lang w:eastAsia="pt-PT"/>
          <w14:ligatures w14:val="none"/>
        </w:rPr>
        <w:t xml:space="preserve">pesar de coletar dados de comportamento em diversas redes social, </w:t>
      </w:r>
      <w:r>
        <w:rPr>
          <w:rFonts w:ascii="Garamond" w:eastAsia="Times New Roman" w:hAnsi="Garamond" w:cs="Times New Roman"/>
          <w:kern w:val="0"/>
          <w:sz w:val="24"/>
          <w:szCs w:val="24"/>
          <w:lang w:eastAsia="pt-PT"/>
          <w14:ligatures w14:val="none"/>
        </w:rPr>
        <w:t xml:space="preserve">a pesquisa </w:t>
      </w:r>
      <w:r w:rsidR="00590342">
        <w:rPr>
          <w:rFonts w:ascii="Garamond" w:eastAsia="Times New Roman" w:hAnsi="Garamond" w:cs="Times New Roman"/>
          <w:kern w:val="0"/>
          <w:sz w:val="24"/>
          <w:szCs w:val="24"/>
          <w:lang w:eastAsia="pt-PT"/>
          <w14:ligatures w14:val="none"/>
        </w:rPr>
        <w:t>se limitou a analisar apenas uma delas, o Instagram.  Ainda que seja a mais querida de todo o mundo</w:t>
      </w:r>
      <w:r w:rsidR="00590342" w:rsidRPr="003417E1">
        <w:rPr>
          <w:rFonts w:ascii="Garamond" w:eastAsia="Times New Roman" w:hAnsi="Garamond" w:cs="Times New Roman"/>
          <w:kern w:val="0"/>
          <w:sz w:val="24"/>
          <w:szCs w:val="24"/>
          <w:lang w:eastAsia="pt-PT"/>
          <w14:ligatures w14:val="none"/>
        </w:rPr>
        <w:t xml:space="preserve"> (</w:t>
      </w:r>
      <w:proofErr w:type="spellStart"/>
      <w:r w:rsidR="00590342" w:rsidRPr="003417E1">
        <w:rPr>
          <w:rFonts w:ascii="Garamond" w:eastAsia="Times New Roman" w:hAnsi="Garamond" w:cs="Times New Roman"/>
          <w:kern w:val="0"/>
          <w:sz w:val="24"/>
          <w:szCs w:val="24"/>
          <w:lang w:eastAsia="pt-PT"/>
          <w14:ligatures w14:val="none"/>
        </w:rPr>
        <w:t>We</w:t>
      </w:r>
      <w:proofErr w:type="spellEnd"/>
      <w:r w:rsidR="00590342" w:rsidRPr="003417E1">
        <w:rPr>
          <w:rFonts w:ascii="Garamond" w:eastAsia="Times New Roman" w:hAnsi="Garamond" w:cs="Times New Roman"/>
          <w:kern w:val="0"/>
          <w:sz w:val="24"/>
          <w:szCs w:val="24"/>
          <w:lang w:eastAsia="pt-PT"/>
          <w14:ligatures w14:val="none"/>
        </w:rPr>
        <w:t xml:space="preserve"> Are Social &amp; </w:t>
      </w:r>
      <w:proofErr w:type="spellStart"/>
      <w:r w:rsidR="00590342" w:rsidRPr="003417E1">
        <w:rPr>
          <w:rFonts w:ascii="Garamond" w:eastAsia="Times New Roman" w:hAnsi="Garamond" w:cs="Times New Roman"/>
          <w:kern w:val="0"/>
          <w:sz w:val="24"/>
          <w:szCs w:val="24"/>
          <w:lang w:eastAsia="pt-PT"/>
          <w14:ligatures w14:val="none"/>
        </w:rPr>
        <w:t>Hootsuite</w:t>
      </w:r>
      <w:proofErr w:type="spellEnd"/>
      <w:r w:rsidR="00590342" w:rsidRPr="003417E1">
        <w:rPr>
          <w:rFonts w:ascii="Garamond" w:eastAsia="Times New Roman" w:hAnsi="Garamond" w:cs="Times New Roman"/>
          <w:kern w:val="0"/>
          <w:sz w:val="24"/>
          <w:szCs w:val="24"/>
          <w:lang w:eastAsia="pt-PT"/>
          <w14:ligatures w14:val="none"/>
        </w:rPr>
        <w:t>, 2022)</w:t>
      </w:r>
      <w:r w:rsidR="00590342">
        <w:rPr>
          <w:rFonts w:ascii="Garamond" w:eastAsia="Times New Roman" w:hAnsi="Garamond" w:cs="Times New Roman"/>
          <w:kern w:val="0"/>
          <w:sz w:val="24"/>
          <w:szCs w:val="24"/>
          <w:lang w:eastAsia="pt-PT"/>
          <w14:ligatures w14:val="none"/>
        </w:rPr>
        <w:t xml:space="preserve">, abre espaço para </w:t>
      </w:r>
      <w:r w:rsidR="00590342" w:rsidRPr="002012A9">
        <w:rPr>
          <w:rFonts w:ascii="Garamond" w:eastAsia="Times New Roman" w:hAnsi="Garamond" w:cs="Times New Roman"/>
          <w:kern w:val="0"/>
          <w:sz w:val="24"/>
          <w:szCs w:val="24"/>
          <w:lang w:eastAsia="pt-PT"/>
          <w14:ligatures w14:val="none"/>
        </w:rPr>
        <w:t xml:space="preserve">futuras investigações </w:t>
      </w:r>
      <w:r w:rsidR="00590342">
        <w:rPr>
          <w:rFonts w:ascii="Garamond" w:eastAsia="Times New Roman" w:hAnsi="Garamond" w:cs="Times New Roman"/>
          <w:kern w:val="0"/>
          <w:sz w:val="24"/>
          <w:szCs w:val="24"/>
          <w:lang w:eastAsia="pt-PT"/>
          <w14:ligatures w14:val="none"/>
        </w:rPr>
        <w:t>explorarem os mesmos resultados em</w:t>
      </w:r>
      <w:r w:rsidR="00590342" w:rsidRPr="002012A9">
        <w:rPr>
          <w:rFonts w:ascii="Garamond" w:eastAsia="Times New Roman" w:hAnsi="Garamond" w:cs="Times New Roman"/>
          <w:kern w:val="0"/>
          <w:sz w:val="24"/>
          <w:szCs w:val="24"/>
          <w:lang w:eastAsia="pt-PT"/>
          <w14:ligatures w14:val="none"/>
        </w:rPr>
        <w:t xml:space="preserve"> outras plataformas, como Twitter, Facebook e </w:t>
      </w:r>
      <w:proofErr w:type="spellStart"/>
      <w:r w:rsidR="00590342" w:rsidRPr="002012A9">
        <w:rPr>
          <w:rFonts w:ascii="Garamond" w:eastAsia="Times New Roman" w:hAnsi="Garamond" w:cs="Times New Roman"/>
          <w:kern w:val="0"/>
          <w:sz w:val="24"/>
          <w:szCs w:val="24"/>
          <w:lang w:eastAsia="pt-PT"/>
          <w14:ligatures w14:val="none"/>
        </w:rPr>
        <w:t>TikTok</w:t>
      </w:r>
      <w:proofErr w:type="spellEnd"/>
      <w:r w:rsidR="00590342" w:rsidRPr="002012A9">
        <w:rPr>
          <w:rFonts w:ascii="Garamond" w:eastAsia="Times New Roman" w:hAnsi="Garamond" w:cs="Times New Roman"/>
          <w:kern w:val="0"/>
          <w:sz w:val="24"/>
          <w:szCs w:val="24"/>
          <w:lang w:eastAsia="pt-PT"/>
          <w14:ligatures w14:val="none"/>
        </w:rPr>
        <w:t xml:space="preserve">, </w:t>
      </w:r>
      <w:r>
        <w:rPr>
          <w:rFonts w:ascii="Garamond" w:eastAsia="Times New Roman" w:hAnsi="Garamond" w:cs="Times New Roman"/>
          <w:kern w:val="0"/>
          <w:sz w:val="24"/>
          <w:szCs w:val="24"/>
          <w:lang w:eastAsia="pt-PT"/>
          <w14:ligatures w14:val="none"/>
        </w:rPr>
        <w:t>avaliando se</w:t>
      </w:r>
      <w:r w:rsidR="00590342" w:rsidRPr="002012A9">
        <w:rPr>
          <w:rFonts w:ascii="Garamond" w:eastAsia="Times New Roman" w:hAnsi="Garamond" w:cs="Times New Roman"/>
          <w:kern w:val="0"/>
          <w:sz w:val="24"/>
          <w:szCs w:val="24"/>
          <w:lang w:eastAsia="pt-PT"/>
          <w14:ligatures w14:val="none"/>
        </w:rPr>
        <w:t xml:space="preserve"> as dinâmicas observadas se mantêm ou variam entre diferentes ambientes digitais. </w:t>
      </w:r>
      <w:r w:rsidR="00590342">
        <w:rPr>
          <w:rFonts w:ascii="Garamond" w:eastAsia="Times New Roman" w:hAnsi="Garamond" w:cs="Times New Roman"/>
          <w:kern w:val="0"/>
          <w:sz w:val="24"/>
          <w:szCs w:val="24"/>
          <w:lang w:eastAsia="pt-PT"/>
          <w14:ligatures w14:val="none"/>
        </w:rPr>
        <w:t xml:space="preserve">Ainda </w:t>
      </w:r>
      <w:r>
        <w:rPr>
          <w:rFonts w:ascii="Garamond" w:eastAsia="Times New Roman" w:hAnsi="Garamond" w:cs="Times New Roman"/>
          <w:kern w:val="0"/>
          <w:sz w:val="24"/>
          <w:szCs w:val="24"/>
          <w:lang w:eastAsia="pt-PT"/>
          <w14:ligatures w14:val="none"/>
        </w:rPr>
        <w:t xml:space="preserve">no </w:t>
      </w:r>
      <w:proofErr w:type="spellStart"/>
      <w:r>
        <w:rPr>
          <w:rFonts w:ascii="Garamond" w:eastAsia="Times New Roman" w:hAnsi="Garamond" w:cs="Times New Roman"/>
          <w:kern w:val="0"/>
          <w:sz w:val="24"/>
          <w:szCs w:val="24"/>
          <w:lang w:eastAsia="pt-PT"/>
          <w14:ligatures w14:val="none"/>
        </w:rPr>
        <w:t>aspecto</w:t>
      </w:r>
      <w:proofErr w:type="spellEnd"/>
      <w:r w:rsidR="00590342">
        <w:rPr>
          <w:rFonts w:ascii="Garamond" w:eastAsia="Times New Roman" w:hAnsi="Garamond" w:cs="Times New Roman"/>
          <w:kern w:val="0"/>
          <w:sz w:val="24"/>
          <w:szCs w:val="24"/>
          <w:lang w:eastAsia="pt-PT"/>
          <w14:ligatures w14:val="none"/>
        </w:rPr>
        <w:t xml:space="preserve"> comportamental em </w:t>
      </w:r>
      <w:r w:rsidR="00590342" w:rsidRPr="00590342">
        <w:rPr>
          <w:rFonts w:ascii="Garamond" w:eastAsia="Times New Roman" w:hAnsi="Garamond" w:cs="Times New Roman"/>
          <w:i/>
          <w:iCs/>
          <w:kern w:val="0"/>
          <w:sz w:val="24"/>
          <w:szCs w:val="24"/>
          <w:lang w:eastAsia="pt-PT"/>
          <w14:ligatures w14:val="none"/>
        </w:rPr>
        <w:t>social media</w:t>
      </w:r>
      <w:r w:rsidR="00590342">
        <w:rPr>
          <w:rFonts w:ascii="Garamond" w:eastAsia="Times New Roman" w:hAnsi="Garamond" w:cs="Times New Roman"/>
          <w:kern w:val="0"/>
          <w:sz w:val="24"/>
          <w:szCs w:val="24"/>
          <w:lang w:eastAsia="pt-PT"/>
          <w14:ligatures w14:val="none"/>
        </w:rPr>
        <w:t>, investigações futuras poderiam aprofundar</w:t>
      </w:r>
      <w:r>
        <w:rPr>
          <w:rFonts w:ascii="Garamond" w:eastAsia="Times New Roman" w:hAnsi="Garamond" w:cs="Times New Roman"/>
          <w:kern w:val="0"/>
          <w:sz w:val="24"/>
          <w:szCs w:val="24"/>
          <w:lang w:eastAsia="pt-PT"/>
          <w14:ligatures w14:val="none"/>
        </w:rPr>
        <w:t xml:space="preserve"> ou correlacionar resultados deste modelo com</w:t>
      </w:r>
      <w:r w:rsidR="00590342">
        <w:rPr>
          <w:rFonts w:ascii="Garamond" w:eastAsia="Times New Roman" w:hAnsi="Garamond" w:cs="Times New Roman"/>
          <w:kern w:val="0"/>
          <w:sz w:val="24"/>
          <w:szCs w:val="24"/>
          <w:lang w:eastAsia="pt-PT"/>
          <w14:ligatures w14:val="none"/>
        </w:rPr>
        <w:t xml:space="preserve"> métricas de consumo </w:t>
      </w:r>
      <w:r>
        <w:rPr>
          <w:rFonts w:ascii="Garamond" w:eastAsia="Times New Roman" w:hAnsi="Garamond" w:cs="Times New Roman"/>
          <w:kern w:val="0"/>
          <w:sz w:val="24"/>
          <w:szCs w:val="24"/>
          <w:lang w:eastAsia="pt-PT"/>
          <w14:ligatures w14:val="none"/>
        </w:rPr>
        <w:t xml:space="preserve">da própria </w:t>
      </w:r>
      <w:r w:rsidR="00590342">
        <w:rPr>
          <w:rFonts w:ascii="Garamond" w:eastAsia="Times New Roman" w:hAnsi="Garamond" w:cs="Times New Roman"/>
          <w:kern w:val="0"/>
          <w:sz w:val="24"/>
          <w:szCs w:val="24"/>
          <w:lang w:eastAsia="pt-PT"/>
          <w14:ligatures w14:val="none"/>
        </w:rPr>
        <w:t>rede socia</w:t>
      </w:r>
      <w:r>
        <w:rPr>
          <w:rFonts w:ascii="Garamond" w:eastAsia="Times New Roman" w:hAnsi="Garamond" w:cs="Times New Roman"/>
          <w:kern w:val="0"/>
          <w:sz w:val="24"/>
          <w:szCs w:val="24"/>
          <w:lang w:eastAsia="pt-PT"/>
          <w14:ligatures w14:val="none"/>
        </w:rPr>
        <w:t>l</w:t>
      </w:r>
      <w:r w:rsidR="00590342" w:rsidRPr="002012A9">
        <w:rPr>
          <w:rFonts w:ascii="Garamond" w:eastAsia="Times New Roman" w:hAnsi="Garamond" w:cs="Times New Roman"/>
          <w:kern w:val="0"/>
          <w:sz w:val="24"/>
          <w:szCs w:val="24"/>
          <w:lang w:eastAsia="pt-PT"/>
          <w14:ligatures w14:val="none"/>
        </w:rPr>
        <w:t xml:space="preserve">, como dados de </w:t>
      </w:r>
      <w:proofErr w:type="spellStart"/>
      <w:r w:rsidRPr="00D27EAD">
        <w:rPr>
          <w:rFonts w:ascii="Garamond" w:eastAsia="Times New Roman" w:hAnsi="Garamond" w:cs="Times New Roman"/>
          <w:i/>
          <w:iCs/>
          <w:kern w:val="0"/>
          <w:sz w:val="24"/>
          <w:szCs w:val="24"/>
          <w:lang w:eastAsia="pt-PT"/>
          <w14:ligatures w14:val="none"/>
        </w:rPr>
        <w:t>likes</w:t>
      </w:r>
      <w:proofErr w:type="spellEnd"/>
      <w:r>
        <w:rPr>
          <w:rFonts w:ascii="Garamond" w:eastAsia="Times New Roman" w:hAnsi="Garamond" w:cs="Times New Roman"/>
          <w:kern w:val="0"/>
          <w:sz w:val="24"/>
          <w:szCs w:val="24"/>
          <w:lang w:eastAsia="pt-PT"/>
          <w14:ligatures w14:val="none"/>
        </w:rPr>
        <w:t xml:space="preserve">, compartilhamentos e comentários </w:t>
      </w:r>
      <w:r w:rsidR="00590342" w:rsidRPr="002012A9">
        <w:rPr>
          <w:rFonts w:ascii="Garamond" w:eastAsia="Times New Roman" w:hAnsi="Garamond" w:cs="Times New Roman"/>
          <w:kern w:val="0"/>
          <w:sz w:val="24"/>
          <w:szCs w:val="24"/>
          <w:lang w:eastAsia="pt-PT"/>
          <w14:ligatures w14:val="none"/>
        </w:rPr>
        <w:t>extraídos diretamente das plataformas</w:t>
      </w:r>
      <w:r>
        <w:rPr>
          <w:rFonts w:ascii="Garamond" w:eastAsia="Times New Roman" w:hAnsi="Garamond" w:cs="Times New Roman"/>
          <w:kern w:val="0"/>
          <w:sz w:val="24"/>
          <w:szCs w:val="24"/>
          <w:lang w:eastAsia="pt-PT"/>
          <w14:ligatures w14:val="none"/>
        </w:rPr>
        <w:t xml:space="preserve">, proporcionando uma visão mais precisa do </w:t>
      </w:r>
      <w:r w:rsidRPr="00D27EAD">
        <w:rPr>
          <w:rFonts w:ascii="Garamond" w:eastAsia="Times New Roman" w:hAnsi="Garamond" w:cs="Times New Roman"/>
          <w:i/>
          <w:iCs/>
          <w:kern w:val="0"/>
          <w:sz w:val="24"/>
          <w:szCs w:val="24"/>
          <w:lang w:eastAsia="pt-PT"/>
          <w14:ligatures w14:val="none"/>
        </w:rPr>
        <w:t xml:space="preserve">social media </w:t>
      </w:r>
      <w:proofErr w:type="spellStart"/>
      <w:r w:rsidRPr="00D27EAD">
        <w:rPr>
          <w:rFonts w:ascii="Garamond" w:eastAsia="Times New Roman" w:hAnsi="Garamond" w:cs="Times New Roman"/>
          <w:i/>
          <w:iCs/>
          <w:kern w:val="0"/>
          <w:sz w:val="24"/>
          <w:szCs w:val="24"/>
          <w:lang w:eastAsia="pt-PT"/>
          <w14:ligatures w14:val="none"/>
        </w:rPr>
        <w:t>engagement</w:t>
      </w:r>
      <w:proofErr w:type="spellEnd"/>
      <w:r w:rsidR="007B21FE">
        <w:rPr>
          <w:rFonts w:ascii="Garamond" w:eastAsia="Times New Roman" w:hAnsi="Garamond" w:cs="Times New Roman"/>
          <w:kern w:val="0"/>
          <w:sz w:val="24"/>
          <w:szCs w:val="24"/>
          <w:lang w:eastAsia="pt-PT"/>
          <w14:ligatures w14:val="none"/>
        </w:rPr>
        <w:t>,</w:t>
      </w:r>
      <w:r>
        <w:rPr>
          <w:rFonts w:ascii="Garamond" w:eastAsia="Times New Roman" w:hAnsi="Garamond" w:cs="Times New Roman"/>
          <w:kern w:val="0"/>
          <w:sz w:val="24"/>
          <w:szCs w:val="24"/>
          <w:lang w:eastAsia="pt-PT"/>
          <w14:ligatures w14:val="none"/>
        </w:rPr>
        <w:t xml:space="preserve"> suas consequências</w:t>
      </w:r>
      <w:r w:rsidR="007B21FE">
        <w:rPr>
          <w:rFonts w:ascii="Garamond" w:eastAsia="Times New Roman" w:hAnsi="Garamond" w:cs="Times New Roman"/>
          <w:kern w:val="0"/>
          <w:sz w:val="24"/>
          <w:szCs w:val="24"/>
          <w:lang w:eastAsia="pt-PT"/>
          <w14:ligatures w14:val="none"/>
        </w:rPr>
        <w:t xml:space="preserve"> e o reflexo nas métricas especificas da rede social</w:t>
      </w:r>
      <w:r>
        <w:rPr>
          <w:rFonts w:ascii="Garamond" w:eastAsia="Times New Roman" w:hAnsi="Garamond" w:cs="Times New Roman"/>
          <w:kern w:val="0"/>
          <w:sz w:val="24"/>
          <w:szCs w:val="24"/>
          <w:lang w:eastAsia="pt-PT"/>
          <w14:ligatures w14:val="none"/>
        </w:rPr>
        <w:t>.</w:t>
      </w:r>
    </w:p>
    <w:p w14:paraId="3C8E9498" w14:textId="44E76CA0" w:rsidR="00B21181" w:rsidRDefault="007B21FE" w:rsidP="00E11AB7">
      <w:pPr>
        <w:spacing w:line="360" w:lineRule="auto"/>
        <w:ind w:firstLine="708"/>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t>Com o intuito de</w:t>
      </w:r>
      <w:r w:rsidRPr="002012A9">
        <w:rPr>
          <w:rFonts w:ascii="Garamond" w:eastAsia="Times New Roman" w:hAnsi="Garamond" w:cs="Times New Roman"/>
          <w:kern w:val="0"/>
          <w:sz w:val="24"/>
          <w:szCs w:val="24"/>
          <w:lang w:eastAsia="pt-PT"/>
          <w14:ligatures w14:val="none"/>
        </w:rPr>
        <w:t xml:space="preserve"> avançar </w:t>
      </w:r>
      <w:r>
        <w:rPr>
          <w:rFonts w:ascii="Garamond" w:eastAsia="Times New Roman" w:hAnsi="Garamond" w:cs="Times New Roman"/>
          <w:kern w:val="0"/>
          <w:sz w:val="24"/>
          <w:szCs w:val="24"/>
          <w:lang w:eastAsia="pt-PT"/>
          <w14:ligatures w14:val="none"/>
        </w:rPr>
        <w:t xml:space="preserve">ainda mais </w:t>
      </w:r>
      <w:r w:rsidRPr="002012A9">
        <w:rPr>
          <w:rFonts w:ascii="Garamond" w:eastAsia="Times New Roman" w:hAnsi="Garamond" w:cs="Times New Roman"/>
          <w:kern w:val="0"/>
          <w:sz w:val="24"/>
          <w:szCs w:val="24"/>
          <w:lang w:eastAsia="pt-PT"/>
          <w14:ligatures w14:val="none"/>
        </w:rPr>
        <w:t xml:space="preserve">na compreensão do </w:t>
      </w:r>
      <w:r w:rsidRPr="007B21FE">
        <w:rPr>
          <w:rFonts w:ascii="Garamond" w:eastAsia="Times New Roman" w:hAnsi="Garamond" w:cs="Times New Roman"/>
          <w:i/>
          <w:iCs/>
          <w:kern w:val="0"/>
          <w:sz w:val="24"/>
          <w:szCs w:val="24"/>
          <w:lang w:eastAsia="pt-PT"/>
          <w14:ligatures w14:val="none"/>
        </w:rPr>
        <w:t xml:space="preserve">social media </w:t>
      </w:r>
      <w:proofErr w:type="spellStart"/>
      <w:r w:rsidRPr="007B21FE">
        <w:rPr>
          <w:rFonts w:ascii="Garamond" w:eastAsia="Times New Roman" w:hAnsi="Garamond" w:cs="Times New Roman"/>
          <w:i/>
          <w:iCs/>
          <w:kern w:val="0"/>
          <w:sz w:val="24"/>
          <w:szCs w:val="24"/>
          <w:lang w:eastAsia="pt-PT"/>
          <w14:ligatures w14:val="none"/>
        </w:rPr>
        <w:t>engagement</w:t>
      </w:r>
      <w:proofErr w:type="spellEnd"/>
      <w:r w:rsidRPr="002012A9">
        <w:rPr>
          <w:rFonts w:ascii="Garamond" w:eastAsia="Times New Roman" w:hAnsi="Garamond" w:cs="Times New Roman"/>
          <w:kern w:val="0"/>
          <w:sz w:val="24"/>
          <w:szCs w:val="24"/>
          <w:lang w:eastAsia="pt-PT"/>
          <w14:ligatures w14:val="none"/>
        </w:rPr>
        <w:t xml:space="preserve"> e </w:t>
      </w:r>
      <w:r w:rsidR="00C45E7A">
        <w:rPr>
          <w:rFonts w:ascii="Garamond" w:eastAsia="Times New Roman" w:hAnsi="Garamond" w:cs="Times New Roman"/>
          <w:kern w:val="0"/>
          <w:sz w:val="24"/>
          <w:szCs w:val="24"/>
          <w:lang w:eastAsia="pt-PT"/>
          <w14:ligatures w14:val="none"/>
        </w:rPr>
        <w:t xml:space="preserve">aprofundar em outros motivos para o adepto torcedor interagir na rede social, </w:t>
      </w:r>
      <w:r w:rsidRPr="002012A9">
        <w:rPr>
          <w:rFonts w:ascii="Garamond" w:eastAsia="Times New Roman" w:hAnsi="Garamond" w:cs="Times New Roman"/>
          <w:kern w:val="0"/>
          <w:sz w:val="24"/>
          <w:szCs w:val="24"/>
          <w:lang w:eastAsia="pt-PT"/>
          <w14:ligatures w14:val="none"/>
        </w:rPr>
        <w:t>pesquisas futuras</w:t>
      </w:r>
      <w:r>
        <w:rPr>
          <w:rFonts w:ascii="Garamond" w:eastAsia="Times New Roman" w:hAnsi="Garamond" w:cs="Times New Roman"/>
          <w:kern w:val="0"/>
          <w:sz w:val="24"/>
          <w:szCs w:val="24"/>
          <w:lang w:eastAsia="pt-PT"/>
          <w14:ligatures w14:val="none"/>
        </w:rPr>
        <w:t xml:space="preserve"> podem considerar </w:t>
      </w:r>
      <w:r w:rsidR="00C45E7A">
        <w:rPr>
          <w:rFonts w:ascii="Garamond" w:eastAsia="Times New Roman" w:hAnsi="Garamond" w:cs="Times New Roman"/>
          <w:kern w:val="0"/>
          <w:sz w:val="24"/>
          <w:szCs w:val="24"/>
          <w:lang w:eastAsia="pt-PT"/>
          <w14:ligatures w14:val="none"/>
        </w:rPr>
        <w:t xml:space="preserve">focar em uma análise mais aprofundada e específica </w:t>
      </w:r>
      <w:r w:rsidR="00C45E7A" w:rsidRPr="002012A9">
        <w:rPr>
          <w:rFonts w:ascii="Garamond" w:eastAsia="Times New Roman" w:hAnsi="Garamond" w:cs="Times New Roman"/>
          <w:kern w:val="0"/>
          <w:sz w:val="24"/>
          <w:szCs w:val="24"/>
          <w:lang w:eastAsia="pt-PT"/>
          <w14:ligatures w14:val="none"/>
        </w:rPr>
        <w:t xml:space="preserve">das motivações </w:t>
      </w:r>
      <w:r w:rsidR="00C45E7A">
        <w:rPr>
          <w:rFonts w:ascii="Garamond" w:eastAsia="Times New Roman" w:hAnsi="Garamond" w:cs="Times New Roman"/>
          <w:kern w:val="0"/>
          <w:sz w:val="24"/>
          <w:szCs w:val="24"/>
          <w:lang w:eastAsia="pt-PT"/>
          <w14:ligatures w14:val="none"/>
        </w:rPr>
        <w:t>para o</w:t>
      </w:r>
      <w:r w:rsidR="00C45E7A" w:rsidRPr="002012A9">
        <w:rPr>
          <w:rFonts w:ascii="Garamond" w:eastAsia="Times New Roman" w:hAnsi="Garamond" w:cs="Times New Roman"/>
          <w:kern w:val="0"/>
          <w:sz w:val="24"/>
          <w:szCs w:val="24"/>
          <w:lang w:eastAsia="pt-PT"/>
          <w14:ligatures w14:val="none"/>
        </w:rPr>
        <w:t xml:space="preserve"> </w:t>
      </w:r>
      <w:r w:rsidR="00C45E7A" w:rsidRPr="00C45E7A">
        <w:rPr>
          <w:rFonts w:ascii="Garamond" w:eastAsia="Times New Roman" w:hAnsi="Garamond" w:cs="Times New Roman"/>
          <w:i/>
          <w:iCs/>
          <w:kern w:val="0"/>
          <w:sz w:val="24"/>
          <w:szCs w:val="24"/>
          <w:lang w:eastAsia="pt-PT"/>
          <w14:ligatures w14:val="none"/>
        </w:rPr>
        <w:t xml:space="preserve">social media </w:t>
      </w:r>
      <w:proofErr w:type="spellStart"/>
      <w:r w:rsidR="00C45E7A" w:rsidRPr="00C45E7A">
        <w:rPr>
          <w:rFonts w:ascii="Garamond" w:eastAsia="Times New Roman" w:hAnsi="Garamond" w:cs="Times New Roman"/>
          <w:i/>
          <w:iCs/>
          <w:kern w:val="0"/>
          <w:sz w:val="24"/>
          <w:szCs w:val="24"/>
          <w:lang w:eastAsia="pt-PT"/>
          <w14:ligatures w14:val="none"/>
        </w:rPr>
        <w:t>engagement</w:t>
      </w:r>
      <w:proofErr w:type="spellEnd"/>
      <w:r w:rsidR="00C45E7A">
        <w:rPr>
          <w:rFonts w:ascii="Garamond" w:eastAsia="Times New Roman" w:hAnsi="Garamond" w:cs="Times New Roman"/>
          <w:kern w:val="0"/>
          <w:sz w:val="24"/>
          <w:szCs w:val="24"/>
          <w:lang w:eastAsia="pt-PT"/>
          <w14:ligatures w14:val="none"/>
        </w:rPr>
        <w:t xml:space="preserve"> em um ambiente do desporto</w:t>
      </w:r>
      <w:r w:rsidR="00C45E7A">
        <w:rPr>
          <w:rFonts w:ascii="Garamond" w:eastAsia="Times New Roman" w:hAnsi="Garamond" w:cs="Times New Roman"/>
          <w:i/>
          <w:iCs/>
          <w:kern w:val="0"/>
          <w:sz w:val="24"/>
          <w:szCs w:val="24"/>
          <w:lang w:eastAsia="pt-PT"/>
          <w14:ligatures w14:val="none"/>
        </w:rPr>
        <w:t xml:space="preserve">. </w:t>
      </w:r>
      <w:r w:rsidR="00C45E7A">
        <w:rPr>
          <w:rFonts w:ascii="Garamond" w:eastAsia="Times New Roman" w:hAnsi="Garamond" w:cs="Times New Roman"/>
          <w:kern w:val="0"/>
          <w:sz w:val="24"/>
          <w:szCs w:val="24"/>
          <w:lang w:eastAsia="pt-PT"/>
          <w14:ligatures w14:val="none"/>
        </w:rPr>
        <w:t>Essa visão unilateral dos motivadores, pode aprofundar o conhecimento e</w:t>
      </w:r>
      <w:r w:rsidR="00C45E7A" w:rsidRPr="002012A9">
        <w:rPr>
          <w:rFonts w:ascii="Garamond" w:eastAsia="Times New Roman" w:hAnsi="Garamond" w:cs="Times New Roman"/>
          <w:kern w:val="0"/>
          <w:sz w:val="24"/>
          <w:szCs w:val="24"/>
          <w:lang w:eastAsia="pt-PT"/>
          <w14:ligatures w14:val="none"/>
        </w:rPr>
        <w:t xml:space="preserve"> oferecer uma compreensão mais </w:t>
      </w:r>
      <w:r w:rsidR="00C45E7A">
        <w:rPr>
          <w:rFonts w:ascii="Garamond" w:eastAsia="Times New Roman" w:hAnsi="Garamond" w:cs="Times New Roman"/>
          <w:kern w:val="0"/>
          <w:sz w:val="24"/>
          <w:szCs w:val="24"/>
          <w:lang w:eastAsia="pt-PT"/>
          <w14:ligatures w14:val="none"/>
        </w:rPr>
        <w:t>abrangente e completa da relação entre adepto e clube nas redes sociais</w:t>
      </w:r>
      <w:r w:rsidR="00C45E7A" w:rsidRPr="002012A9">
        <w:rPr>
          <w:rFonts w:ascii="Garamond" w:eastAsia="Times New Roman" w:hAnsi="Garamond" w:cs="Times New Roman"/>
          <w:kern w:val="0"/>
          <w:sz w:val="24"/>
          <w:szCs w:val="24"/>
          <w:lang w:eastAsia="pt-PT"/>
          <w14:ligatures w14:val="none"/>
        </w:rPr>
        <w:t>.</w:t>
      </w:r>
      <w:r w:rsidR="00C45E7A">
        <w:rPr>
          <w:rFonts w:ascii="Garamond" w:eastAsia="Times New Roman" w:hAnsi="Garamond" w:cs="Times New Roman"/>
          <w:kern w:val="0"/>
          <w:sz w:val="24"/>
          <w:szCs w:val="24"/>
          <w:lang w:eastAsia="pt-PT"/>
          <w14:ligatures w14:val="none"/>
        </w:rPr>
        <w:t xml:space="preserve"> </w:t>
      </w:r>
      <w:r w:rsidR="00B24A7A">
        <w:rPr>
          <w:rFonts w:ascii="Garamond" w:eastAsia="Times New Roman" w:hAnsi="Garamond" w:cs="Times New Roman"/>
          <w:kern w:val="0"/>
          <w:sz w:val="24"/>
          <w:szCs w:val="24"/>
          <w:lang w:eastAsia="pt-PT"/>
          <w14:ligatures w14:val="none"/>
        </w:rPr>
        <w:t xml:space="preserve"> Da mesma forma, pode-se sugerir uma investigação mais robusta sobre as consequências do </w:t>
      </w:r>
      <w:r w:rsidR="00B24A7A" w:rsidRPr="00B24A7A">
        <w:rPr>
          <w:rFonts w:ascii="Garamond" w:eastAsia="Times New Roman" w:hAnsi="Garamond" w:cs="Times New Roman"/>
          <w:i/>
          <w:iCs/>
          <w:kern w:val="0"/>
          <w:sz w:val="24"/>
          <w:szCs w:val="24"/>
          <w:lang w:eastAsia="pt-PT"/>
          <w14:ligatures w14:val="none"/>
        </w:rPr>
        <w:t xml:space="preserve">social media </w:t>
      </w:r>
      <w:proofErr w:type="spellStart"/>
      <w:r w:rsidR="00B24A7A" w:rsidRPr="00B24A7A">
        <w:rPr>
          <w:rFonts w:ascii="Garamond" w:eastAsia="Times New Roman" w:hAnsi="Garamond" w:cs="Times New Roman"/>
          <w:i/>
          <w:iCs/>
          <w:kern w:val="0"/>
          <w:sz w:val="24"/>
          <w:szCs w:val="24"/>
          <w:lang w:eastAsia="pt-PT"/>
          <w14:ligatures w14:val="none"/>
        </w:rPr>
        <w:t>engagement</w:t>
      </w:r>
      <w:proofErr w:type="spellEnd"/>
      <w:r w:rsidR="00B24A7A">
        <w:rPr>
          <w:rFonts w:ascii="Garamond" w:eastAsia="Times New Roman" w:hAnsi="Garamond" w:cs="Times New Roman"/>
          <w:kern w:val="0"/>
          <w:sz w:val="24"/>
          <w:szCs w:val="24"/>
          <w:lang w:eastAsia="pt-PT"/>
          <w14:ligatures w14:val="none"/>
        </w:rPr>
        <w:t xml:space="preserve"> para o adepto torcedor, para além da lealdade de marca. Ou seja, quais outros impactos positivos e negativos do social media </w:t>
      </w:r>
      <w:proofErr w:type="spellStart"/>
      <w:r w:rsidR="00B24A7A" w:rsidRPr="001A6206">
        <w:rPr>
          <w:rFonts w:ascii="Garamond" w:eastAsia="Times New Roman" w:hAnsi="Garamond" w:cs="Times New Roman"/>
          <w:i/>
          <w:iCs/>
          <w:kern w:val="0"/>
          <w:sz w:val="24"/>
          <w:szCs w:val="24"/>
          <w:lang w:eastAsia="pt-PT"/>
          <w14:ligatures w14:val="none"/>
        </w:rPr>
        <w:t>engagement</w:t>
      </w:r>
      <w:proofErr w:type="spellEnd"/>
      <w:r w:rsidR="00B24A7A">
        <w:rPr>
          <w:rFonts w:ascii="Garamond" w:eastAsia="Times New Roman" w:hAnsi="Garamond" w:cs="Times New Roman"/>
          <w:kern w:val="0"/>
          <w:sz w:val="24"/>
          <w:szCs w:val="24"/>
          <w:lang w:eastAsia="pt-PT"/>
          <w14:ligatures w14:val="none"/>
        </w:rPr>
        <w:t xml:space="preserve"> para clubes desportivos.</w:t>
      </w:r>
    </w:p>
    <w:p w14:paraId="5B77C96A" w14:textId="56314A69" w:rsidR="009F6DE6" w:rsidRDefault="009F6DE6" w:rsidP="00E11AB7">
      <w:pPr>
        <w:spacing w:line="360" w:lineRule="auto"/>
        <w:ind w:firstLine="708"/>
        <w:jc w:val="both"/>
        <w:rPr>
          <w:rFonts w:ascii="Garamond" w:eastAsia="Times New Roman" w:hAnsi="Garamond" w:cs="Times New Roman"/>
          <w:kern w:val="0"/>
          <w:sz w:val="24"/>
          <w:szCs w:val="24"/>
          <w:lang w:eastAsia="pt-PT"/>
          <w14:ligatures w14:val="none"/>
        </w:rPr>
      </w:pPr>
      <w:r w:rsidRPr="00DD2255">
        <w:rPr>
          <w:rFonts w:ascii="Garamond" w:eastAsia="Times New Roman" w:hAnsi="Garamond" w:cs="Times New Roman"/>
          <w:kern w:val="0"/>
          <w:sz w:val="24"/>
          <w:szCs w:val="24"/>
          <w:lang w:eastAsia="pt-PT"/>
          <w14:ligatures w14:val="none"/>
        </w:rPr>
        <w:t xml:space="preserve">Este estudo revelou que o </w:t>
      </w:r>
      <w:proofErr w:type="spellStart"/>
      <w:r w:rsidRPr="00DD2255">
        <w:rPr>
          <w:rFonts w:ascii="Garamond" w:eastAsia="Times New Roman" w:hAnsi="Garamond" w:cs="Times New Roman"/>
          <w:i/>
          <w:iCs/>
          <w:kern w:val="0"/>
          <w:sz w:val="24"/>
          <w:szCs w:val="24"/>
          <w:lang w:eastAsia="pt-PT"/>
          <w14:ligatures w14:val="none"/>
        </w:rPr>
        <w:t>brand</w:t>
      </w:r>
      <w:proofErr w:type="spellEnd"/>
      <w:r w:rsidRPr="00DD2255">
        <w:rPr>
          <w:rFonts w:ascii="Garamond" w:eastAsia="Times New Roman" w:hAnsi="Garamond" w:cs="Times New Roman"/>
          <w:i/>
          <w:iCs/>
          <w:kern w:val="0"/>
          <w:sz w:val="24"/>
          <w:szCs w:val="24"/>
          <w:lang w:eastAsia="pt-PT"/>
          <w14:ligatures w14:val="none"/>
        </w:rPr>
        <w:t xml:space="preserve"> </w:t>
      </w:r>
      <w:proofErr w:type="spellStart"/>
      <w:r w:rsidRPr="00DD2255">
        <w:rPr>
          <w:rFonts w:ascii="Garamond" w:eastAsia="Times New Roman" w:hAnsi="Garamond" w:cs="Times New Roman"/>
          <w:i/>
          <w:iCs/>
          <w:kern w:val="0"/>
          <w:sz w:val="24"/>
          <w:szCs w:val="24"/>
          <w:lang w:eastAsia="pt-PT"/>
          <w14:ligatures w14:val="none"/>
        </w:rPr>
        <w:t>love</w:t>
      </w:r>
      <w:proofErr w:type="spellEnd"/>
      <w:r w:rsidRPr="00DD2255">
        <w:rPr>
          <w:rFonts w:ascii="Garamond" w:eastAsia="Times New Roman" w:hAnsi="Garamond" w:cs="Times New Roman"/>
          <w:kern w:val="0"/>
          <w:sz w:val="24"/>
          <w:szCs w:val="24"/>
          <w:lang w:eastAsia="pt-PT"/>
          <w14:ligatures w14:val="none"/>
        </w:rPr>
        <w:t xml:space="preserve"> tem um impacto mais significativo no engajamento social de não sócios do que de sócios de programas de fidelidade de clubes desportivos. Isso abre espaço para que investiga</w:t>
      </w:r>
      <w:r w:rsidRPr="00DD2255">
        <w:rPr>
          <w:rFonts w:ascii="Garamond" w:eastAsia="Times New Roman" w:hAnsi="Garamond" w:cs="Garamond"/>
          <w:kern w:val="0"/>
          <w:sz w:val="24"/>
          <w:szCs w:val="24"/>
          <w:lang w:eastAsia="pt-PT"/>
          <w14:ligatures w14:val="none"/>
        </w:rPr>
        <w:t>çõ</w:t>
      </w:r>
      <w:r w:rsidRPr="00DD2255">
        <w:rPr>
          <w:rFonts w:ascii="Garamond" w:eastAsia="Times New Roman" w:hAnsi="Garamond" w:cs="Times New Roman"/>
          <w:kern w:val="0"/>
          <w:sz w:val="24"/>
          <w:szCs w:val="24"/>
          <w:lang w:eastAsia="pt-PT"/>
          <w14:ligatures w14:val="none"/>
        </w:rPr>
        <w:t xml:space="preserve">es futuras explorem ainda mais </w:t>
      </w:r>
      <w:r w:rsidR="001403E2" w:rsidRPr="00DD2255">
        <w:rPr>
          <w:rFonts w:ascii="Garamond" w:eastAsia="Times New Roman" w:hAnsi="Garamond" w:cs="Times New Roman"/>
          <w:kern w:val="0"/>
          <w:sz w:val="24"/>
          <w:szCs w:val="24"/>
          <w:lang w:eastAsia="pt-PT"/>
          <w14:ligatures w14:val="none"/>
        </w:rPr>
        <w:t xml:space="preserve">as </w:t>
      </w:r>
      <w:r w:rsidRPr="00DD2255">
        <w:rPr>
          <w:rFonts w:ascii="Garamond" w:eastAsia="Times New Roman" w:hAnsi="Garamond" w:cs="Times New Roman"/>
          <w:kern w:val="0"/>
          <w:sz w:val="24"/>
          <w:szCs w:val="24"/>
          <w:lang w:eastAsia="pt-PT"/>
          <w14:ligatures w14:val="none"/>
        </w:rPr>
        <w:t>diferen</w:t>
      </w:r>
      <w:r w:rsidRPr="00DD2255">
        <w:rPr>
          <w:rFonts w:ascii="Garamond" w:eastAsia="Times New Roman" w:hAnsi="Garamond" w:cs="Garamond"/>
          <w:kern w:val="0"/>
          <w:sz w:val="24"/>
          <w:szCs w:val="24"/>
          <w:lang w:eastAsia="pt-PT"/>
          <w14:ligatures w14:val="none"/>
        </w:rPr>
        <w:t>ç</w:t>
      </w:r>
      <w:r w:rsidRPr="00DD2255">
        <w:rPr>
          <w:rFonts w:ascii="Garamond" w:eastAsia="Times New Roman" w:hAnsi="Garamond" w:cs="Times New Roman"/>
          <w:kern w:val="0"/>
          <w:sz w:val="24"/>
          <w:szCs w:val="24"/>
          <w:lang w:eastAsia="pt-PT"/>
          <w14:ligatures w14:val="none"/>
        </w:rPr>
        <w:t>as</w:t>
      </w:r>
      <w:r w:rsidR="001403E2" w:rsidRPr="00DD2255">
        <w:rPr>
          <w:rFonts w:ascii="Garamond" w:eastAsia="Times New Roman" w:hAnsi="Garamond" w:cs="Times New Roman"/>
          <w:kern w:val="0"/>
          <w:sz w:val="24"/>
          <w:szCs w:val="24"/>
          <w:lang w:eastAsia="pt-PT"/>
          <w14:ligatures w14:val="none"/>
        </w:rPr>
        <w:t xml:space="preserve"> do comportamento entre sócios e não </w:t>
      </w:r>
      <w:proofErr w:type="spellStart"/>
      <w:r w:rsidR="001403E2" w:rsidRPr="00DD2255">
        <w:rPr>
          <w:rFonts w:ascii="Garamond" w:eastAsia="Times New Roman" w:hAnsi="Garamond" w:cs="Times New Roman"/>
          <w:kern w:val="0"/>
          <w:sz w:val="24"/>
          <w:szCs w:val="24"/>
          <w:lang w:eastAsia="pt-PT"/>
          <w14:ligatures w14:val="none"/>
        </w:rPr>
        <w:t>socios</w:t>
      </w:r>
      <w:proofErr w:type="spellEnd"/>
      <w:r w:rsidRPr="00DD2255">
        <w:rPr>
          <w:rFonts w:ascii="Garamond" w:eastAsia="Times New Roman" w:hAnsi="Garamond" w:cs="Times New Roman"/>
          <w:kern w:val="0"/>
          <w:sz w:val="24"/>
          <w:szCs w:val="24"/>
          <w:lang w:eastAsia="pt-PT"/>
          <w14:ligatures w14:val="none"/>
        </w:rPr>
        <w:t xml:space="preserve">, </w:t>
      </w:r>
      <w:r w:rsidR="001403E2" w:rsidRPr="00DD2255">
        <w:rPr>
          <w:rFonts w:ascii="Garamond" w:eastAsia="Times New Roman" w:hAnsi="Garamond" w:cs="Times New Roman"/>
          <w:kern w:val="0"/>
          <w:sz w:val="24"/>
          <w:szCs w:val="24"/>
          <w:lang w:eastAsia="pt-PT"/>
          <w14:ligatures w14:val="none"/>
        </w:rPr>
        <w:t>além de buscar</w:t>
      </w:r>
      <w:r w:rsidRPr="00DD2255">
        <w:rPr>
          <w:rFonts w:ascii="Garamond" w:eastAsia="Times New Roman" w:hAnsi="Garamond" w:cs="Times New Roman"/>
          <w:kern w:val="0"/>
          <w:sz w:val="24"/>
          <w:szCs w:val="24"/>
          <w:lang w:eastAsia="pt-PT"/>
          <w14:ligatures w14:val="none"/>
        </w:rPr>
        <w:t xml:space="preserve"> outras motivações e consequentes</w:t>
      </w:r>
      <w:r w:rsidR="001403E2" w:rsidRPr="00DD2255">
        <w:rPr>
          <w:rFonts w:ascii="Garamond" w:eastAsia="Times New Roman" w:hAnsi="Garamond" w:cs="Times New Roman"/>
          <w:kern w:val="0"/>
          <w:sz w:val="24"/>
          <w:szCs w:val="24"/>
          <w:lang w:eastAsia="pt-PT"/>
          <w14:ligatures w14:val="none"/>
        </w:rPr>
        <w:t xml:space="preserve"> que podem influenciar em seu </w:t>
      </w:r>
      <w:proofErr w:type="spellStart"/>
      <w:r w:rsidR="001403E2" w:rsidRPr="00DD2255">
        <w:rPr>
          <w:rFonts w:ascii="Garamond" w:eastAsia="Times New Roman" w:hAnsi="Garamond" w:cs="Times New Roman"/>
          <w:i/>
          <w:iCs/>
          <w:kern w:val="0"/>
          <w:sz w:val="24"/>
          <w:szCs w:val="24"/>
          <w:lang w:eastAsia="pt-PT"/>
          <w14:ligatures w14:val="none"/>
        </w:rPr>
        <w:t>engagement</w:t>
      </w:r>
      <w:proofErr w:type="spellEnd"/>
      <w:r w:rsidR="001403E2" w:rsidRPr="00DD2255">
        <w:rPr>
          <w:rFonts w:ascii="Garamond" w:eastAsia="Times New Roman" w:hAnsi="Garamond" w:cs="Times New Roman"/>
          <w:kern w:val="0"/>
          <w:sz w:val="24"/>
          <w:szCs w:val="24"/>
          <w:lang w:eastAsia="pt-PT"/>
          <w14:ligatures w14:val="none"/>
        </w:rPr>
        <w:t>,</w:t>
      </w:r>
      <w:r w:rsidRPr="00DD2255">
        <w:rPr>
          <w:rFonts w:ascii="Garamond" w:eastAsia="Times New Roman" w:hAnsi="Garamond" w:cs="Times New Roman"/>
          <w:kern w:val="0"/>
          <w:sz w:val="24"/>
          <w:szCs w:val="24"/>
          <w:lang w:eastAsia="pt-PT"/>
          <w14:ligatures w14:val="none"/>
        </w:rPr>
        <w:t xml:space="preserve"> </w:t>
      </w:r>
      <w:r w:rsidR="001403E2" w:rsidRPr="00DD2255">
        <w:rPr>
          <w:rFonts w:ascii="Garamond" w:eastAsia="Times New Roman" w:hAnsi="Garamond" w:cs="Times New Roman"/>
          <w:kern w:val="0"/>
          <w:sz w:val="24"/>
          <w:szCs w:val="24"/>
          <w:lang w:eastAsia="pt-PT"/>
          <w14:ligatures w14:val="none"/>
        </w:rPr>
        <w:t>a partir de</w:t>
      </w:r>
      <w:r w:rsidRPr="00DD2255">
        <w:rPr>
          <w:rFonts w:ascii="Garamond" w:eastAsia="Times New Roman" w:hAnsi="Garamond" w:cs="Times New Roman"/>
          <w:kern w:val="0"/>
          <w:sz w:val="24"/>
          <w:szCs w:val="24"/>
          <w:lang w:eastAsia="pt-PT"/>
          <w14:ligatures w14:val="none"/>
        </w:rPr>
        <w:t xml:space="preserve"> m</w:t>
      </w:r>
      <w:r w:rsidRPr="00DD2255">
        <w:rPr>
          <w:rFonts w:ascii="Garamond" w:eastAsia="Times New Roman" w:hAnsi="Garamond" w:cs="Garamond"/>
          <w:kern w:val="0"/>
          <w:sz w:val="24"/>
          <w:szCs w:val="24"/>
          <w:lang w:eastAsia="pt-PT"/>
          <w14:ligatures w14:val="none"/>
        </w:rPr>
        <w:t>é</w:t>
      </w:r>
      <w:r w:rsidRPr="00DD2255">
        <w:rPr>
          <w:rFonts w:ascii="Garamond" w:eastAsia="Times New Roman" w:hAnsi="Garamond" w:cs="Times New Roman"/>
          <w:kern w:val="0"/>
          <w:sz w:val="24"/>
          <w:szCs w:val="24"/>
          <w:lang w:eastAsia="pt-PT"/>
          <w14:ligatures w14:val="none"/>
        </w:rPr>
        <w:t>todos mais aprofundados, como entrevistas ou grupos focais, para obter uma compreens</w:t>
      </w:r>
      <w:r w:rsidRPr="00DD2255">
        <w:rPr>
          <w:rFonts w:ascii="Garamond" w:eastAsia="Times New Roman" w:hAnsi="Garamond" w:cs="Garamond"/>
          <w:kern w:val="0"/>
          <w:sz w:val="24"/>
          <w:szCs w:val="24"/>
          <w:lang w:eastAsia="pt-PT"/>
          <w14:ligatures w14:val="none"/>
        </w:rPr>
        <w:t>ã</w:t>
      </w:r>
      <w:r w:rsidRPr="00DD2255">
        <w:rPr>
          <w:rFonts w:ascii="Garamond" w:eastAsia="Times New Roman" w:hAnsi="Garamond" w:cs="Times New Roman"/>
          <w:kern w:val="0"/>
          <w:sz w:val="24"/>
          <w:szCs w:val="24"/>
          <w:lang w:eastAsia="pt-PT"/>
          <w14:ligatures w14:val="none"/>
        </w:rPr>
        <w:t>o mais rica das experi</w:t>
      </w:r>
      <w:r w:rsidRPr="00DD2255">
        <w:rPr>
          <w:rFonts w:ascii="Garamond" w:eastAsia="Times New Roman" w:hAnsi="Garamond" w:cs="Garamond"/>
          <w:kern w:val="0"/>
          <w:sz w:val="24"/>
          <w:szCs w:val="24"/>
          <w:lang w:eastAsia="pt-PT"/>
          <w14:ligatures w14:val="none"/>
        </w:rPr>
        <w:t>ê</w:t>
      </w:r>
      <w:r w:rsidRPr="00DD2255">
        <w:rPr>
          <w:rFonts w:ascii="Garamond" w:eastAsia="Times New Roman" w:hAnsi="Garamond" w:cs="Times New Roman"/>
          <w:kern w:val="0"/>
          <w:sz w:val="24"/>
          <w:szCs w:val="24"/>
          <w:lang w:eastAsia="pt-PT"/>
          <w14:ligatures w14:val="none"/>
        </w:rPr>
        <w:t>ncias subjetivas dos adeptos.</w:t>
      </w:r>
      <w:r w:rsidRPr="009F6DE6">
        <w:rPr>
          <w:rFonts w:ascii="Garamond" w:eastAsia="Times New Roman" w:hAnsi="Garamond" w:cs="Times New Roman"/>
          <w:kern w:val="0"/>
          <w:sz w:val="24"/>
          <w:szCs w:val="24"/>
          <w:lang w:eastAsia="pt-PT"/>
          <w14:ligatures w14:val="none"/>
        </w:rPr>
        <w:t xml:space="preserve"> </w:t>
      </w:r>
    </w:p>
    <w:p w14:paraId="0DC582EA" w14:textId="7B499639" w:rsidR="00B24A7A" w:rsidRDefault="00B24A7A" w:rsidP="00E11AB7">
      <w:pPr>
        <w:spacing w:line="360" w:lineRule="auto"/>
        <w:jc w:val="both"/>
        <w:rPr>
          <w:rFonts w:ascii="Garamond" w:eastAsia="Times New Roman" w:hAnsi="Garamond" w:cs="Times New Roman"/>
          <w:kern w:val="0"/>
          <w:sz w:val="24"/>
          <w:szCs w:val="24"/>
          <w:lang w:eastAsia="pt-PT"/>
          <w14:ligatures w14:val="none"/>
        </w:rPr>
      </w:pPr>
      <w:r>
        <w:rPr>
          <w:rFonts w:ascii="Garamond" w:eastAsia="Times New Roman" w:hAnsi="Garamond" w:cs="Times New Roman"/>
          <w:kern w:val="0"/>
          <w:sz w:val="24"/>
          <w:szCs w:val="24"/>
          <w:lang w:eastAsia="pt-PT"/>
          <w14:ligatures w14:val="none"/>
        </w:rPr>
        <w:lastRenderedPageBreak/>
        <w:tab/>
      </w:r>
      <w:r w:rsidR="002012A9" w:rsidRPr="002012A9">
        <w:rPr>
          <w:rFonts w:ascii="Garamond" w:eastAsia="Times New Roman" w:hAnsi="Garamond" w:cs="Times New Roman"/>
          <w:kern w:val="0"/>
          <w:sz w:val="24"/>
          <w:szCs w:val="24"/>
          <w:lang w:eastAsia="pt-PT"/>
          <w14:ligatures w14:val="none"/>
        </w:rPr>
        <w:t xml:space="preserve">Outra </w:t>
      </w:r>
      <w:r>
        <w:rPr>
          <w:rFonts w:ascii="Garamond" w:eastAsia="Times New Roman" w:hAnsi="Garamond" w:cs="Times New Roman"/>
          <w:kern w:val="0"/>
          <w:sz w:val="24"/>
          <w:szCs w:val="24"/>
          <w:lang w:eastAsia="pt-PT"/>
          <w14:ligatures w14:val="none"/>
        </w:rPr>
        <w:t xml:space="preserve">oportunidade </w:t>
      </w:r>
      <w:r w:rsidR="002012A9" w:rsidRPr="002012A9">
        <w:rPr>
          <w:rFonts w:ascii="Garamond" w:eastAsia="Times New Roman" w:hAnsi="Garamond" w:cs="Times New Roman"/>
          <w:kern w:val="0"/>
          <w:sz w:val="24"/>
          <w:szCs w:val="24"/>
          <w:lang w:eastAsia="pt-PT"/>
          <w14:ligatures w14:val="none"/>
        </w:rPr>
        <w:t xml:space="preserve">para </w:t>
      </w:r>
      <w:r>
        <w:rPr>
          <w:rFonts w:ascii="Garamond" w:eastAsia="Times New Roman" w:hAnsi="Garamond" w:cs="Times New Roman"/>
          <w:kern w:val="0"/>
          <w:sz w:val="24"/>
          <w:szCs w:val="24"/>
          <w:lang w:eastAsia="pt-PT"/>
          <w14:ligatures w14:val="none"/>
        </w:rPr>
        <w:t>investigações futuras</w:t>
      </w:r>
      <w:r w:rsidR="002012A9" w:rsidRPr="002012A9">
        <w:rPr>
          <w:rFonts w:ascii="Garamond" w:eastAsia="Times New Roman" w:hAnsi="Garamond" w:cs="Times New Roman"/>
          <w:kern w:val="0"/>
          <w:sz w:val="24"/>
          <w:szCs w:val="24"/>
          <w:lang w:eastAsia="pt-PT"/>
          <w14:ligatures w14:val="none"/>
        </w:rPr>
        <w:t xml:space="preserve"> é </w:t>
      </w:r>
      <w:r>
        <w:rPr>
          <w:rFonts w:ascii="Garamond" w:eastAsia="Times New Roman" w:hAnsi="Garamond" w:cs="Times New Roman"/>
          <w:kern w:val="0"/>
          <w:sz w:val="24"/>
          <w:szCs w:val="24"/>
          <w:lang w:eastAsia="pt-PT"/>
          <w14:ligatures w14:val="none"/>
        </w:rPr>
        <w:t>um</w:t>
      </w:r>
      <w:r w:rsidR="002012A9" w:rsidRPr="002012A9">
        <w:rPr>
          <w:rFonts w:ascii="Garamond" w:eastAsia="Times New Roman" w:hAnsi="Garamond" w:cs="Times New Roman"/>
          <w:kern w:val="0"/>
          <w:sz w:val="24"/>
          <w:szCs w:val="24"/>
          <w:lang w:eastAsia="pt-PT"/>
          <w14:ligatures w14:val="none"/>
        </w:rPr>
        <w:t xml:space="preserve">a análise longitudinal, </w:t>
      </w:r>
      <w:r>
        <w:rPr>
          <w:rFonts w:ascii="Garamond" w:eastAsia="Times New Roman" w:hAnsi="Garamond" w:cs="Times New Roman"/>
          <w:kern w:val="0"/>
          <w:sz w:val="24"/>
          <w:szCs w:val="24"/>
          <w:lang w:eastAsia="pt-PT"/>
          <w14:ligatures w14:val="none"/>
        </w:rPr>
        <w:t>ou seja, uma visão de tempo sobre como</w:t>
      </w:r>
      <w:r w:rsidR="002012A9" w:rsidRPr="002012A9">
        <w:rPr>
          <w:rFonts w:ascii="Garamond" w:eastAsia="Times New Roman" w:hAnsi="Garamond" w:cs="Times New Roman"/>
          <w:kern w:val="0"/>
          <w:sz w:val="24"/>
          <w:szCs w:val="24"/>
          <w:lang w:eastAsia="pt-PT"/>
          <w14:ligatures w14:val="none"/>
        </w:rPr>
        <w:t xml:space="preserve"> o </w:t>
      </w:r>
      <w:r w:rsidR="002012A9" w:rsidRPr="00B24A7A">
        <w:rPr>
          <w:rFonts w:ascii="Garamond" w:eastAsia="Times New Roman" w:hAnsi="Garamond" w:cs="Times New Roman"/>
          <w:i/>
          <w:iCs/>
          <w:kern w:val="0"/>
          <w:sz w:val="24"/>
          <w:szCs w:val="24"/>
          <w:lang w:eastAsia="pt-PT"/>
          <w14:ligatures w14:val="none"/>
        </w:rPr>
        <w:t xml:space="preserve">social media </w:t>
      </w:r>
      <w:proofErr w:type="spellStart"/>
      <w:r w:rsidR="002012A9" w:rsidRPr="00B24A7A">
        <w:rPr>
          <w:rFonts w:ascii="Garamond" w:eastAsia="Times New Roman" w:hAnsi="Garamond" w:cs="Times New Roman"/>
          <w:i/>
          <w:iCs/>
          <w:kern w:val="0"/>
          <w:sz w:val="24"/>
          <w:szCs w:val="24"/>
          <w:lang w:eastAsia="pt-PT"/>
          <w14:ligatures w14:val="none"/>
        </w:rPr>
        <w:t>engagement</w:t>
      </w:r>
      <w:proofErr w:type="spellEnd"/>
      <w:r w:rsidR="002012A9" w:rsidRPr="002012A9">
        <w:rPr>
          <w:rFonts w:ascii="Garamond" w:eastAsia="Times New Roman" w:hAnsi="Garamond" w:cs="Times New Roman"/>
          <w:kern w:val="0"/>
          <w:sz w:val="24"/>
          <w:szCs w:val="24"/>
          <w:lang w:eastAsia="pt-PT"/>
          <w14:ligatures w14:val="none"/>
        </w:rPr>
        <w:t xml:space="preserve"> e a lealdade</w:t>
      </w:r>
      <w:r>
        <w:rPr>
          <w:rFonts w:ascii="Garamond" w:eastAsia="Times New Roman" w:hAnsi="Garamond" w:cs="Times New Roman"/>
          <w:kern w:val="0"/>
          <w:sz w:val="24"/>
          <w:szCs w:val="24"/>
          <w:lang w:eastAsia="pt-PT"/>
          <w14:ligatures w14:val="none"/>
        </w:rPr>
        <w:t xml:space="preserve"> de marca</w:t>
      </w:r>
      <w:r w:rsidR="002012A9" w:rsidRPr="002012A9">
        <w:rPr>
          <w:rFonts w:ascii="Garamond" w:eastAsia="Times New Roman" w:hAnsi="Garamond" w:cs="Times New Roman"/>
          <w:kern w:val="0"/>
          <w:sz w:val="24"/>
          <w:szCs w:val="24"/>
          <w:lang w:eastAsia="pt-PT"/>
          <w14:ligatures w14:val="none"/>
        </w:rPr>
        <w:t xml:space="preserve"> evoluem </w:t>
      </w:r>
      <w:r>
        <w:rPr>
          <w:rFonts w:ascii="Garamond" w:eastAsia="Times New Roman" w:hAnsi="Garamond" w:cs="Times New Roman"/>
          <w:kern w:val="0"/>
          <w:sz w:val="24"/>
          <w:szCs w:val="24"/>
          <w:lang w:eastAsia="pt-PT"/>
          <w14:ligatures w14:val="none"/>
        </w:rPr>
        <w:t>durante um período</w:t>
      </w:r>
      <w:r w:rsidR="002012A9" w:rsidRPr="002012A9">
        <w:rPr>
          <w:rFonts w:ascii="Garamond" w:eastAsia="Times New Roman" w:hAnsi="Garamond" w:cs="Times New Roman"/>
          <w:kern w:val="0"/>
          <w:sz w:val="24"/>
          <w:szCs w:val="24"/>
          <w:lang w:eastAsia="pt-PT"/>
          <w14:ligatures w14:val="none"/>
        </w:rPr>
        <w:t>.</w:t>
      </w:r>
      <w:r>
        <w:rPr>
          <w:rFonts w:ascii="Garamond" w:eastAsia="Times New Roman" w:hAnsi="Garamond" w:cs="Times New Roman"/>
          <w:kern w:val="0"/>
          <w:sz w:val="24"/>
          <w:szCs w:val="24"/>
          <w:lang w:eastAsia="pt-PT"/>
          <w14:ligatures w14:val="none"/>
        </w:rPr>
        <w:t xml:space="preserve"> Essa visão, poderia encontrar mudanças de comportamentos, padrões na atitude dos adeptos e </w:t>
      </w:r>
      <w:r w:rsidR="00AE0F4F">
        <w:rPr>
          <w:rFonts w:ascii="Garamond" w:eastAsia="Times New Roman" w:hAnsi="Garamond" w:cs="Times New Roman"/>
          <w:kern w:val="0"/>
          <w:sz w:val="24"/>
          <w:szCs w:val="24"/>
          <w:lang w:eastAsia="pt-PT"/>
          <w14:ligatures w14:val="none"/>
        </w:rPr>
        <w:t>relacioná-las</w:t>
      </w:r>
      <w:r>
        <w:rPr>
          <w:rFonts w:ascii="Garamond" w:eastAsia="Times New Roman" w:hAnsi="Garamond" w:cs="Times New Roman"/>
          <w:kern w:val="0"/>
          <w:sz w:val="24"/>
          <w:szCs w:val="24"/>
          <w:lang w:eastAsia="pt-PT"/>
          <w14:ligatures w14:val="none"/>
        </w:rPr>
        <w:t xml:space="preserve"> a própria performance dos times dentro de campo. Assim, ofereceriam insumos aprofundados sobre a dinâmica dessas relações e uma visão </w:t>
      </w:r>
      <w:r w:rsidR="001A6206">
        <w:rPr>
          <w:rFonts w:ascii="Garamond" w:eastAsia="Times New Roman" w:hAnsi="Garamond" w:cs="Times New Roman"/>
          <w:kern w:val="0"/>
          <w:sz w:val="24"/>
          <w:szCs w:val="24"/>
          <w:lang w:eastAsia="pt-PT"/>
          <w14:ligatures w14:val="none"/>
        </w:rPr>
        <w:t xml:space="preserve">do impacto do rendimento do time com o comportamento do </w:t>
      </w:r>
      <w:r w:rsidR="001403E2">
        <w:rPr>
          <w:rFonts w:ascii="Garamond" w:eastAsia="Times New Roman" w:hAnsi="Garamond" w:cs="Times New Roman"/>
          <w:kern w:val="0"/>
          <w:sz w:val="24"/>
          <w:szCs w:val="24"/>
          <w:lang w:eastAsia="pt-PT"/>
          <w14:ligatures w14:val="none"/>
        </w:rPr>
        <w:t>adepto</w:t>
      </w:r>
      <w:r w:rsidR="001A6206">
        <w:rPr>
          <w:rFonts w:ascii="Garamond" w:eastAsia="Times New Roman" w:hAnsi="Garamond" w:cs="Times New Roman"/>
          <w:kern w:val="0"/>
          <w:sz w:val="24"/>
          <w:szCs w:val="24"/>
          <w:lang w:eastAsia="pt-PT"/>
          <w14:ligatures w14:val="none"/>
        </w:rPr>
        <w:t xml:space="preserve"> dentro das redes sociais e na sua lealdade.</w:t>
      </w:r>
    </w:p>
    <w:p w14:paraId="015F84CD" w14:textId="4A9234C3" w:rsidR="002D4D6B" w:rsidRDefault="002012A9" w:rsidP="00E11AB7">
      <w:pPr>
        <w:spacing w:line="360" w:lineRule="auto"/>
        <w:ind w:firstLine="708"/>
        <w:jc w:val="both"/>
        <w:rPr>
          <w:rFonts w:ascii="Garamond" w:eastAsia="Times New Roman" w:hAnsi="Garamond" w:cs="Times New Roman"/>
          <w:kern w:val="0"/>
          <w:sz w:val="24"/>
          <w:szCs w:val="24"/>
          <w:lang w:eastAsia="pt-PT"/>
          <w14:ligatures w14:val="none"/>
        </w:rPr>
      </w:pPr>
      <w:r w:rsidRPr="002012A9">
        <w:rPr>
          <w:rFonts w:ascii="Garamond" w:eastAsia="Times New Roman" w:hAnsi="Garamond" w:cs="Times New Roman"/>
          <w:kern w:val="0"/>
          <w:sz w:val="24"/>
          <w:szCs w:val="24"/>
          <w:lang w:eastAsia="pt-PT"/>
          <w14:ligatures w14:val="none"/>
        </w:rPr>
        <w:t xml:space="preserve">Por fim, recomenda-se </w:t>
      </w:r>
      <w:r w:rsidR="001A6206">
        <w:rPr>
          <w:rFonts w:ascii="Garamond" w:eastAsia="Times New Roman" w:hAnsi="Garamond" w:cs="Times New Roman"/>
          <w:kern w:val="0"/>
          <w:sz w:val="24"/>
          <w:szCs w:val="24"/>
          <w:lang w:eastAsia="pt-PT"/>
          <w14:ligatures w14:val="none"/>
        </w:rPr>
        <w:t xml:space="preserve">o aprofundamento das consequências práticas dos resultados desse estudo para a gestão de clubes desportivos. Ou seja, identificar estratégias específicas de </w:t>
      </w:r>
      <w:r w:rsidR="001A6206" w:rsidRPr="001A6206">
        <w:rPr>
          <w:rFonts w:ascii="Garamond" w:eastAsia="Times New Roman" w:hAnsi="Garamond" w:cs="Times New Roman"/>
          <w:i/>
          <w:iCs/>
          <w:kern w:val="0"/>
          <w:sz w:val="24"/>
          <w:szCs w:val="24"/>
          <w:lang w:eastAsia="pt-PT"/>
          <w14:ligatures w14:val="none"/>
        </w:rPr>
        <w:t xml:space="preserve">social media </w:t>
      </w:r>
      <w:proofErr w:type="spellStart"/>
      <w:r w:rsidR="001A6206" w:rsidRPr="001A6206">
        <w:rPr>
          <w:rFonts w:ascii="Garamond" w:eastAsia="Times New Roman" w:hAnsi="Garamond" w:cs="Times New Roman"/>
          <w:i/>
          <w:iCs/>
          <w:kern w:val="0"/>
          <w:sz w:val="24"/>
          <w:szCs w:val="24"/>
          <w:lang w:eastAsia="pt-PT"/>
          <w14:ligatures w14:val="none"/>
        </w:rPr>
        <w:t>engagement</w:t>
      </w:r>
      <w:proofErr w:type="spellEnd"/>
      <w:r w:rsidR="001A6206">
        <w:rPr>
          <w:rFonts w:ascii="Garamond" w:eastAsia="Times New Roman" w:hAnsi="Garamond" w:cs="Times New Roman"/>
          <w:kern w:val="0"/>
          <w:sz w:val="24"/>
          <w:szCs w:val="24"/>
          <w:lang w:eastAsia="pt-PT"/>
          <w14:ligatures w14:val="none"/>
        </w:rPr>
        <w:t xml:space="preserve"> dentro dos clubes, fazendo intervenções que correlacionem que tragam uma visão mais prática dessa investigação e avaliando a eficácia na construção de relações duradouras por meio de programas de sócio torcedor e do tempo em que o fã se relaciona com o clube. Assim, a academia poderia contribuir efetivamente para a pática da gestão desportiva, incentivando o clube a potencializar as suas redes sociais como ferramentas de </w:t>
      </w:r>
      <w:proofErr w:type="spellStart"/>
      <w:r w:rsidR="001A6206" w:rsidRPr="001A6206">
        <w:rPr>
          <w:rFonts w:ascii="Garamond" w:eastAsia="Times New Roman" w:hAnsi="Garamond" w:cs="Times New Roman"/>
          <w:i/>
          <w:iCs/>
          <w:kern w:val="0"/>
          <w:sz w:val="24"/>
          <w:szCs w:val="24"/>
          <w:lang w:eastAsia="pt-PT"/>
          <w14:ligatures w14:val="none"/>
        </w:rPr>
        <w:t>engagement</w:t>
      </w:r>
      <w:proofErr w:type="spellEnd"/>
      <w:r w:rsidR="001A6206">
        <w:rPr>
          <w:rFonts w:ascii="Garamond" w:eastAsia="Times New Roman" w:hAnsi="Garamond" w:cs="Times New Roman"/>
          <w:kern w:val="0"/>
          <w:sz w:val="24"/>
          <w:szCs w:val="24"/>
          <w:lang w:eastAsia="pt-PT"/>
          <w14:ligatures w14:val="none"/>
        </w:rPr>
        <w:t xml:space="preserve"> e fidelização.</w:t>
      </w:r>
    </w:p>
    <w:p w14:paraId="15845E1A" w14:textId="77777777" w:rsidR="001A6206" w:rsidRDefault="001A6206" w:rsidP="00F517D1">
      <w:pPr>
        <w:spacing w:line="360" w:lineRule="auto"/>
        <w:rPr>
          <w:rFonts w:ascii="Garamond" w:eastAsia="Times New Roman" w:hAnsi="Garamond" w:cs="Times New Roman"/>
          <w:kern w:val="0"/>
          <w:sz w:val="24"/>
          <w:szCs w:val="24"/>
          <w:lang w:eastAsia="pt-PT"/>
          <w14:ligatures w14:val="none"/>
        </w:rPr>
      </w:pPr>
    </w:p>
    <w:p w14:paraId="0994D37C"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6DEF993F"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213A0750"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487A5AB0"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2BA57703"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1CFEBF0F"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0484DDBE"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19E41A86"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753ADF19"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4BFF2353"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5728BB8D" w14:textId="77777777" w:rsidR="00AB0050" w:rsidRDefault="00AB0050" w:rsidP="00F517D1">
      <w:pPr>
        <w:spacing w:line="360" w:lineRule="auto"/>
        <w:rPr>
          <w:rFonts w:ascii="Garamond" w:eastAsia="Times New Roman" w:hAnsi="Garamond" w:cs="Times New Roman"/>
          <w:kern w:val="0"/>
          <w:sz w:val="24"/>
          <w:szCs w:val="24"/>
          <w:lang w:eastAsia="pt-PT"/>
          <w14:ligatures w14:val="none"/>
        </w:rPr>
      </w:pPr>
    </w:p>
    <w:p w14:paraId="21E5523E" w14:textId="2C85E4E9" w:rsidR="00AB6F05" w:rsidRPr="003417E1" w:rsidRDefault="00AB6F05" w:rsidP="00002F79">
      <w:pPr>
        <w:pStyle w:val="Ttulo1"/>
        <w:rPr>
          <w:rFonts w:ascii="Garamond" w:eastAsia="Times New Roman" w:hAnsi="Garamond" w:cs="Times New Roman"/>
          <w:b/>
          <w:bCs/>
          <w:color w:val="auto"/>
          <w:kern w:val="0"/>
          <w:sz w:val="28"/>
          <w:szCs w:val="28"/>
          <w:lang w:eastAsia="pt-PT"/>
          <w14:ligatures w14:val="none"/>
        </w:rPr>
      </w:pPr>
      <w:bookmarkStart w:id="36" w:name="_Toc170222076"/>
      <w:r w:rsidRPr="003417E1">
        <w:rPr>
          <w:rFonts w:ascii="Garamond" w:eastAsia="Times New Roman" w:hAnsi="Garamond" w:cs="Times New Roman"/>
          <w:b/>
          <w:bCs/>
          <w:color w:val="auto"/>
          <w:kern w:val="0"/>
          <w:sz w:val="28"/>
          <w:szCs w:val="28"/>
          <w:lang w:eastAsia="pt-PT"/>
          <w14:ligatures w14:val="none"/>
        </w:rPr>
        <w:lastRenderedPageBreak/>
        <w:t>Referências:</w:t>
      </w:r>
      <w:bookmarkEnd w:id="36"/>
    </w:p>
    <w:p w14:paraId="4E6BCFB1" w14:textId="77777777" w:rsidR="00AB6F05" w:rsidRPr="003417E1" w:rsidRDefault="00AB6F05" w:rsidP="00C5583E">
      <w:pPr>
        <w:spacing w:line="360" w:lineRule="auto"/>
        <w:rPr>
          <w:rFonts w:ascii="Garamond" w:hAnsi="Garamond"/>
          <w:sz w:val="24"/>
          <w:szCs w:val="24"/>
          <w:lang w:eastAsia="pt-PT"/>
        </w:rPr>
      </w:pPr>
    </w:p>
    <w:p w14:paraId="149B5B7B" w14:textId="77777777" w:rsidR="00DD2B0C" w:rsidRPr="003417E1" w:rsidRDefault="00DD2B0C" w:rsidP="00E11AB7">
      <w:pPr>
        <w:spacing w:line="360" w:lineRule="auto"/>
        <w:jc w:val="both"/>
        <w:rPr>
          <w:rFonts w:ascii="Garamond" w:hAnsi="Garamond"/>
          <w:sz w:val="24"/>
          <w:szCs w:val="24"/>
          <w:lang w:val="en-US"/>
        </w:rPr>
      </w:pPr>
      <w:proofErr w:type="spellStart"/>
      <w:r w:rsidRPr="007B45E7">
        <w:rPr>
          <w:rFonts w:ascii="Garamond" w:hAnsi="Garamond"/>
          <w:sz w:val="24"/>
          <w:szCs w:val="24"/>
        </w:rPr>
        <w:t>Abeza</w:t>
      </w:r>
      <w:proofErr w:type="spellEnd"/>
      <w:r w:rsidRPr="007B45E7">
        <w:rPr>
          <w:rFonts w:ascii="Garamond" w:hAnsi="Garamond"/>
          <w:sz w:val="24"/>
          <w:szCs w:val="24"/>
        </w:rPr>
        <w:t xml:space="preserve">, G., O’Reilly, N., &amp; Reid, I. (2013). </w:t>
      </w:r>
      <w:r w:rsidRPr="003417E1">
        <w:rPr>
          <w:rFonts w:ascii="Garamond" w:hAnsi="Garamond"/>
          <w:sz w:val="24"/>
          <w:szCs w:val="24"/>
          <w:lang w:val="en-US"/>
        </w:rPr>
        <w:t xml:space="preserve">Relationship Marketing and Social Media in Sport. </w:t>
      </w:r>
      <w:r w:rsidRPr="003417E1">
        <w:rPr>
          <w:rFonts w:ascii="Garamond" w:hAnsi="Garamond"/>
          <w:i/>
          <w:iCs/>
          <w:sz w:val="24"/>
          <w:szCs w:val="24"/>
          <w:lang w:val="en-US"/>
        </w:rPr>
        <w:t>International Journal of Sport Communication, 6</w:t>
      </w:r>
      <w:r w:rsidRPr="003417E1">
        <w:rPr>
          <w:rFonts w:ascii="Garamond" w:hAnsi="Garamond"/>
          <w:sz w:val="24"/>
          <w:szCs w:val="24"/>
          <w:lang w:val="en-US"/>
        </w:rPr>
        <w:t>, 120-142.</w:t>
      </w:r>
    </w:p>
    <w:p w14:paraId="271139B4" w14:textId="77777777" w:rsidR="00DD2B0C" w:rsidRPr="003417E1" w:rsidRDefault="00DD2B0C" w:rsidP="00E11AB7">
      <w:pPr>
        <w:spacing w:line="360" w:lineRule="auto"/>
        <w:jc w:val="both"/>
        <w:rPr>
          <w:rFonts w:ascii="Garamond" w:hAnsi="Garamond"/>
          <w:sz w:val="24"/>
          <w:szCs w:val="24"/>
          <w:lang w:val="en-US"/>
        </w:rPr>
      </w:pPr>
      <w:proofErr w:type="spellStart"/>
      <w:r w:rsidRPr="003417E1">
        <w:rPr>
          <w:rFonts w:ascii="Garamond" w:hAnsi="Garamond" w:cs="Arial"/>
          <w:sz w:val="24"/>
          <w:szCs w:val="24"/>
          <w:shd w:val="clear" w:color="auto" w:fill="FFFFFF"/>
          <w:lang w:val="en-US"/>
        </w:rPr>
        <w:t>Abeza</w:t>
      </w:r>
      <w:proofErr w:type="spellEnd"/>
      <w:r w:rsidRPr="003417E1">
        <w:rPr>
          <w:rFonts w:ascii="Garamond" w:hAnsi="Garamond" w:cs="Arial"/>
          <w:sz w:val="24"/>
          <w:szCs w:val="24"/>
          <w:shd w:val="clear" w:color="auto" w:fill="FFFFFF"/>
          <w:lang w:val="en-US"/>
        </w:rPr>
        <w:t xml:space="preserve">, G., O’Reilly, N., Séguin, B., &amp; </w:t>
      </w:r>
      <w:proofErr w:type="spellStart"/>
      <w:r w:rsidRPr="003417E1">
        <w:rPr>
          <w:rFonts w:ascii="Garamond" w:hAnsi="Garamond" w:cs="Arial"/>
          <w:sz w:val="24"/>
          <w:szCs w:val="24"/>
          <w:shd w:val="clear" w:color="auto" w:fill="FFFFFF"/>
          <w:lang w:val="en-US"/>
        </w:rPr>
        <w:t>Nzindukiyimana</w:t>
      </w:r>
      <w:proofErr w:type="spellEnd"/>
      <w:r w:rsidRPr="003417E1">
        <w:rPr>
          <w:rFonts w:ascii="Garamond" w:hAnsi="Garamond" w:cs="Arial"/>
          <w:sz w:val="24"/>
          <w:szCs w:val="24"/>
          <w:shd w:val="clear" w:color="auto" w:fill="FFFFFF"/>
          <w:lang w:val="en-US"/>
        </w:rPr>
        <w:t>, O. (2015). Social media scholarship in sport management research: A critical review. </w:t>
      </w:r>
      <w:r w:rsidRPr="003417E1">
        <w:rPr>
          <w:rFonts w:ascii="Garamond" w:hAnsi="Garamond" w:cs="Arial"/>
          <w:i/>
          <w:iCs/>
          <w:sz w:val="24"/>
          <w:szCs w:val="24"/>
          <w:shd w:val="clear" w:color="auto" w:fill="FFFFFF"/>
          <w:lang w:val="en-US"/>
        </w:rPr>
        <w:t>Journal of Sport Management</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29</w:t>
      </w:r>
      <w:r w:rsidRPr="003417E1">
        <w:rPr>
          <w:rFonts w:ascii="Garamond" w:hAnsi="Garamond" w:cs="Arial"/>
          <w:sz w:val="24"/>
          <w:szCs w:val="24"/>
          <w:shd w:val="clear" w:color="auto" w:fill="FFFFFF"/>
          <w:lang w:val="en-US"/>
        </w:rPr>
        <w:t>(6), 601-618.</w:t>
      </w:r>
    </w:p>
    <w:p w14:paraId="5ADF74D2" w14:textId="77777777" w:rsidR="00DD2B0C" w:rsidRDefault="00DD2B0C" w:rsidP="00E11AB7">
      <w:pPr>
        <w:tabs>
          <w:tab w:val="left" w:pos="2268"/>
        </w:tabs>
        <w:spacing w:line="360" w:lineRule="auto"/>
        <w:jc w:val="both"/>
        <w:rPr>
          <w:rFonts w:ascii="Garamond" w:hAnsi="Garamond"/>
          <w:sz w:val="24"/>
          <w:szCs w:val="24"/>
          <w:lang w:val="en-US"/>
        </w:rPr>
      </w:pPr>
      <w:proofErr w:type="spellStart"/>
      <w:r w:rsidRPr="003417E1">
        <w:rPr>
          <w:rFonts w:ascii="Garamond" w:hAnsi="Garamond"/>
          <w:sz w:val="24"/>
          <w:szCs w:val="24"/>
          <w:lang w:val="en-US"/>
        </w:rPr>
        <w:t>Abosag</w:t>
      </w:r>
      <w:proofErr w:type="spellEnd"/>
      <w:r w:rsidRPr="003417E1">
        <w:rPr>
          <w:rFonts w:ascii="Garamond" w:hAnsi="Garamond"/>
          <w:sz w:val="24"/>
          <w:szCs w:val="24"/>
          <w:lang w:val="en-US"/>
        </w:rPr>
        <w:t xml:space="preserve">, I., Roper, S., &amp; Hind, D. (2010). Examining the relationship between brand emotion and brand extension among supporters of professional football clubs. </w:t>
      </w:r>
      <w:r w:rsidRPr="003417E1">
        <w:rPr>
          <w:rFonts w:ascii="Garamond" w:hAnsi="Garamond"/>
          <w:i/>
          <w:iCs/>
          <w:sz w:val="24"/>
          <w:szCs w:val="24"/>
          <w:lang w:val="en-US"/>
        </w:rPr>
        <w:t>European Journal of Marketing, 46</w:t>
      </w:r>
      <w:r w:rsidRPr="003417E1">
        <w:rPr>
          <w:rFonts w:ascii="Garamond" w:hAnsi="Garamond"/>
          <w:sz w:val="24"/>
          <w:szCs w:val="24"/>
          <w:lang w:val="en-US"/>
        </w:rPr>
        <w:t>(9), 1233-1251.</w:t>
      </w:r>
    </w:p>
    <w:p w14:paraId="38C85F5F" w14:textId="77777777" w:rsidR="00DD2B0C" w:rsidRDefault="00DD2B0C" w:rsidP="00E11AB7">
      <w:pPr>
        <w:spacing w:line="360" w:lineRule="auto"/>
        <w:jc w:val="both"/>
        <w:rPr>
          <w:rFonts w:ascii="Garamond" w:hAnsi="Garamond" w:cs="Arial"/>
          <w:sz w:val="24"/>
          <w:szCs w:val="24"/>
          <w:shd w:val="clear" w:color="auto" w:fill="FFFFFF"/>
          <w:lang w:val="en-US"/>
        </w:rPr>
      </w:pPr>
      <w:proofErr w:type="spellStart"/>
      <w:r w:rsidRPr="003417E1">
        <w:rPr>
          <w:rFonts w:ascii="Garamond" w:hAnsi="Garamond" w:cs="Arial"/>
          <w:sz w:val="24"/>
          <w:szCs w:val="24"/>
          <w:shd w:val="clear" w:color="auto" w:fill="FFFFFF"/>
          <w:lang w:val="en-US"/>
        </w:rPr>
        <w:t>Aichner</w:t>
      </w:r>
      <w:proofErr w:type="spellEnd"/>
      <w:r w:rsidRPr="003417E1">
        <w:rPr>
          <w:rFonts w:ascii="Garamond" w:hAnsi="Garamond" w:cs="Arial"/>
          <w:sz w:val="24"/>
          <w:szCs w:val="24"/>
          <w:shd w:val="clear" w:color="auto" w:fill="FFFFFF"/>
          <w:lang w:val="en-US"/>
        </w:rPr>
        <w:t>, T. (2019). Football clubs’ social media use and user engagement. </w:t>
      </w:r>
      <w:r w:rsidRPr="003417E1">
        <w:rPr>
          <w:rFonts w:ascii="Garamond" w:hAnsi="Garamond" w:cs="Arial"/>
          <w:i/>
          <w:iCs/>
          <w:sz w:val="24"/>
          <w:szCs w:val="24"/>
          <w:shd w:val="clear" w:color="auto" w:fill="FFFFFF"/>
          <w:lang w:val="en-US"/>
        </w:rPr>
        <w:t>Marketing Intelligence &amp; Planning</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37</w:t>
      </w:r>
      <w:r w:rsidRPr="003417E1">
        <w:rPr>
          <w:rFonts w:ascii="Garamond" w:hAnsi="Garamond" w:cs="Arial"/>
          <w:sz w:val="24"/>
          <w:szCs w:val="24"/>
          <w:shd w:val="clear" w:color="auto" w:fill="FFFFFF"/>
          <w:lang w:val="en-US"/>
        </w:rPr>
        <w:t>(3), 242-257.</w:t>
      </w:r>
    </w:p>
    <w:p w14:paraId="7B322281" w14:textId="77777777" w:rsidR="00DD2B0C" w:rsidRDefault="00DD2B0C"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Albert, M. M., &amp; O'Guinn, T. C. (2001). Brand community. </w:t>
      </w:r>
      <w:r w:rsidRPr="003417E1">
        <w:rPr>
          <w:rFonts w:ascii="Garamond" w:hAnsi="Garamond"/>
          <w:i/>
          <w:iCs/>
          <w:sz w:val="24"/>
          <w:szCs w:val="24"/>
          <w:lang w:val="en-US"/>
        </w:rPr>
        <w:t xml:space="preserve">Journal of Consumer Research, </w:t>
      </w:r>
      <w:r w:rsidRPr="00DD2B0C">
        <w:rPr>
          <w:rFonts w:ascii="Garamond" w:hAnsi="Garamond"/>
          <w:sz w:val="24"/>
          <w:szCs w:val="24"/>
          <w:lang w:val="en-US"/>
        </w:rPr>
        <w:t>27</w:t>
      </w:r>
      <w:r w:rsidRPr="003417E1">
        <w:rPr>
          <w:rFonts w:ascii="Garamond" w:hAnsi="Garamond"/>
          <w:sz w:val="24"/>
          <w:szCs w:val="24"/>
          <w:lang w:val="en-US"/>
        </w:rPr>
        <w:t xml:space="preserve">(4), 412–432. </w:t>
      </w:r>
    </w:p>
    <w:p w14:paraId="4D629CC8" w14:textId="77777777" w:rsidR="00DD2B0C" w:rsidRPr="00DD2B0C" w:rsidRDefault="00DD2B0C" w:rsidP="00E11AB7">
      <w:pPr>
        <w:spacing w:line="360" w:lineRule="auto"/>
        <w:jc w:val="both"/>
        <w:rPr>
          <w:rFonts w:ascii="Garamond" w:hAnsi="Garamond"/>
          <w:sz w:val="24"/>
          <w:szCs w:val="24"/>
          <w:lang w:val="en-US"/>
        </w:rPr>
      </w:pPr>
      <w:r w:rsidRPr="00DD2B0C">
        <w:rPr>
          <w:rFonts w:ascii="Garamond" w:hAnsi="Garamond"/>
          <w:sz w:val="24"/>
          <w:szCs w:val="24"/>
          <w:lang w:val="en-US"/>
        </w:rPr>
        <w:t xml:space="preserve">Alonso Dos Santos, M., Calabuig Moreno, F., </w:t>
      </w:r>
      <w:proofErr w:type="spellStart"/>
      <w:r w:rsidRPr="00DD2B0C">
        <w:rPr>
          <w:rFonts w:ascii="Garamond" w:hAnsi="Garamond"/>
          <w:sz w:val="24"/>
          <w:szCs w:val="24"/>
          <w:lang w:val="en-US"/>
        </w:rPr>
        <w:t>Rejón</w:t>
      </w:r>
      <w:proofErr w:type="spellEnd"/>
      <w:r w:rsidRPr="00DD2B0C">
        <w:rPr>
          <w:rFonts w:ascii="Garamond" w:hAnsi="Garamond"/>
          <w:sz w:val="24"/>
          <w:szCs w:val="24"/>
          <w:lang w:val="en-US"/>
        </w:rPr>
        <w:t xml:space="preserve"> Guardia, F., &amp; Pérez Campos, C. (2016). Influence of the virtual brand community in sports sponsorship.</w:t>
      </w:r>
      <w:r w:rsidRPr="00DD2B0C">
        <w:rPr>
          <w:rFonts w:ascii="Garamond" w:hAnsi="Garamond"/>
          <w:i/>
          <w:iCs/>
          <w:sz w:val="24"/>
          <w:szCs w:val="24"/>
          <w:lang w:val="en-US"/>
        </w:rPr>
        <w:t> Psychology &amp; Marketing, </w:t>
      </w:r>
      <w:r w:rsidRPr="00DD2B0C">
        <w:rPr>
          <w:rFonts w:ascii="Garamond" w:hAnsi="Garamond"/>
          <w:sz w:val="24"/>
          <w:szCs w:val="24"/>
          <w:lang w:val="en-US"/>
        </w:rPr>
        <w:t>33(12), 1091-1097.</w:t>
      </w:r>
    </w:p>
    <w:p w14:paraId="5B25907A" w14:textId="77777777" w:rsidR="00DD2B0C" w:rsidRPr="003417E1" w:rsidRDefault="00DD2B0C" w:rsidP="00E11AB7">
      <w:pPr>
        <w:spacing w:line="360" w:lineRule="auto"/>
        <w:jc w:val="both"/>
        <w:rPr>
          <w:rFonts w:ascii="Garamond" w:hAnsi="Garamond"/>
          <w:i/>
          <w:iCs/>
          <w:sz w:val="24"/>
          <w:szCs w:val="24"/>
          <w:lang w:val="en-US"/>
        </w:rPr>
      </w:pPr>
      <w:proofErr w:type="spellStart"/>
      <w:r w:rsidRPr="003417E1">
        <w:rPr>
          <w:rFonts w:ascii="Garamond" w:hAnsi="Garamond"/>
          <w:sz w:val="24"/>
          <w:szCs w:val="24"/>
          <w:lang w:val="en-US"/>
        </w:rPr>
        <w:t>Algesheimer</w:t>
      </w:r>
      <w:proofErr w:type="spellEnd"/>
      <w:r w:rsidRPr="003417E1">
        <w:rPr>
          <w:rFonts w:ascii="Garamond" w:hAnsi="Garamond"/>
          <w:sz w:val="24"/>
          <w:szCs w:val="24"/>
          <w:lang w:val="en-US"/>
        </w:rPr>
        <w:t xml:space="preserve">, R., Dholakia, M., &amp; Herrmann, A. (2005). The Social Influence of Brand Community: Evidence from European Car Clubs. </w:t>
      </w:r>
      <w:r w:rsidRPr="003417E1">
        <w:rPr>
          <w:rFonts w:ascii="Garamond" w:hAnsi="Garamond"/>
          <w:i/>
          <w:iCs/>
          <w:sz w:val="24"/>
          <w:szCs w:val="24"/>
          <w:lang w:val="en-US"/>
        </w:rPr>
        <w:t xml:space="preserve">University of </w:t>
      </w:r>
      <w:proofErr w:type="spellStart"/>
      <w:proofErr w:type="gramStart"/>
      <w:r w:rsidRPr="003417E1">
        <w:rPr>
          <w:rFonts w:ascii="Garamond" w:hAnsi="Garamond"/>
          <w:i/>
          <w:iCs/>
          <w:sz w:val="24"/>
          <w:szCs w:val="24"/>
          <w:lang w:val="en-US"/>
        </w:rPr>
        <w:t>St.Gallen</w:t>
      </w:r>
      <w:proofErr w:type="spellEnd"/>
      <w:proofErr w:type="gramEnd"/>
      <w:r w:rsidRPr="003417E1">
        <w:rPr>
          <w:rFonts w:ascii="Garamond" w:hAnsi="Garamond"/>
          <w:i/>
          <w:iCs/>
          <w:sz w:val="24"/>
          <w:szCs w:val="24"/>
          <w:lang w:val="en-US"/>
        </w:rPr>
        <w:t>, 69(3)</w:t>
      </w:r>
      <w:r w:rsidRPr="003417E1">
        <w:rPr>
          <w:rFonts w:ascii="Garamond" w:hAnsi="Garamond" w:cs="Arial"/>
          <w:sz w:val="24"/>
          <w:szCs w:val="24"/>
          <w:shd w:val="clear" w:color="auto" w:fill="FFFFFF"/>
          <w:lang w:val="en-US"/>
        </w:rPr>
        <w:t xml:space="preserve">  19-34.</w:t>
      </w:r>
    </w:p>
    <w:p w14:paraId="6311366B" w14:textId="44AD4407" w:rsidR="00AB6F05" w:rsidRPr="003417E1" w:rsidRDefault="00AB6F05" w:rsidP="00E11AB7">
      <w:pPr>
        <w:spacing w:line="360" w:lineRule="auto"/>
        <w:jc w:val="both"/>
        <w:rPr>
          <w:rFonts w:ascii="Garamond" w:hAnsi="Garamond"/>
          <w:sz w:val="24"/>
          <w:szCs w:val="24"/>
          <w:lang w:val="en-US"/>
        </w:rPr>
      </w:pPr>
      <w:proofErr w:type="spellStart"/>
      <w:r w:rsidRPr="007B45E7">
        <w:rPr>
          <w:rFonts w:ascii="Garamond" w:hAnsi="Garamond"/>
          <w:sz w:val="24"/>
          <w:szCs w:val="24"/>
          <w:lang w:val="en-US"/>
        </w:rPr>
        <w:t>Anastasiei</w:t>
      </w:r>
      <w:proofErr w:type="spellEnd"/>
      <w:r w:rsidRPr="007B45E7">
        <w:rPr>
          <w:rFonts w:ascii="Garamond" w:hAnsi="Garamond"/>
          <w:sz w:val="24"/>
          <w:szCs w:val="24"/>
          <w:lang w:val="en-US"/>
        </w:rPr>
        <w:t xml:space="preserve">, B., &amp; Chiosa, A. R. (2018). </w:t>
      </w:r>
      <w:r w:rsidRPr="003417E1">
        <w:rPr>
          <w:rFonts w:ascii="Garamond" w:hAnsi="Garamond"/>
          <w:sz w:val="24"/>
          <w:szCs w:val="24"/>
          <w:lang w:val="en-US"/>
        </w:rPr>
        <w:t xml:space="preserve">Antecedents of word-of-mouth communication and purchase intention on Facebook. </w:t>
      </w:r>
      <w:r w:rsidRPr="003417E1">
        <w:rPr>
          <w:rFonts w:ascii="Garamond" w:hAnsi="Garamond"/>
          <w:i/>
          <w:iCs/>
          <w:sz w:val="24"/>
          <w:szCs w:val="24"/>
          <w:lang w:val="en-US"/>
        </w:rPr>
        <w:t xml:space="preserve">Journal of Marketing and Consumer </w:t>
      </w:r>
      <w:proofErr w:type="spellStart"/>
      <w:r w:rsidRPr="003417E1">
        <w:rPr>
          <w:rFonts w:ascii="Garamond" w:hAnsi="Garamond"/>
          <w:i/>
          <w:iCs/>
          <w:sz w:val="24"/>
          <w:szCs w:val="24"/>
          <w:lang w:val="en-US"/>
        </w:rPr>
        <w:t>Behaviour</w:t>
      </w:r>
      <w:proofErr w:type="spellEnd"/>
      <w:r w:rsidRPr="003417E1">
        <w:rPr>
          <w:rFonts w:ascii="Garamond" w:hAnsi="Garamond"/>
          <w:i/>
          <w:iCs/>
          <w:sz w:val="24"/>
          <w:szCs w:val="24"/>
          <w:lang w:val="en-US"/>
        </w:rPr>
        <w:t xml:space="preserve"> in Emerging Markets, 2</w:t>
      </w:r>
      <w:r w:rsidRPr="003417E1">
        <w:rPr>
          <w:rFonts w:ascii="Garamond" w:hAnsi="Garamond"/>
          <w:sz w:val="24"/>
          <w:szCs w:val="24"/>
          <w:lang w:val="en-US"/>
        </w:rPr>
        <w:t>(8), 33-46.</w:t>
      </w:r>
    </w:p>
    <w:p w14:paraId="60EE1DE9" w14:textId="77777777" w:rsidR="008B32E0" w:rsidRPr="003417E1" w:rsidRDefault="008B32E0" w:rsidP="00E11AB7">
      <w:pPr>
        <w:spacing w:before="240" w:after="240" w:line="360" w:lineRule="auto"/>
        <w:jc w:val="both"/>
        <w:rPr>
          <w:rFonts w:ascii="Garamond" w:hAnsi="Garamond" w:cs="Arial"/>
          <w:sz w:val="24"/>
          <w:szCs w:val="24"/>
          <w:shd w:val="clear" w:color="auto" w:fill="FFFFFF"/>
          <w:lang w:val="en-US"/>
        </w:rPr>
      </w:pPr>
      <w:bookmarkStart w:id="37" w:name="_Hlk169062793"/>
      <w:r w:rsidRPr="003417E1">
        <w:rPr>
          <w:rFonts w:ascii="Garamond" w:hAnsi="Garamond" w:cs="Arial"/>
          <w:sz w:val="24"/>
          <w:szCs w:val="24"/>
          <w:shd w:val="clear" w:color="auto" w:fill="FFFFFF"/>
          <w:lang w:val="en-US"/>
        </w:rPr>
        <w:t xml:space="preserve">Annamalai, B., </w:t>
      </w:r>
      <w:bookmarkStart w:id="38" w:name="_Hlk153112298"/>
      <w:r w:rsidRPr="003417E1">
        <w:rPr>
          <w:rFonts w:ascii="Garamond" w:hAnsi="Garamond" w:cs="Arial"/>
          <w:sz w:val="24"/>
          <w:szCs w:val="24"/>
          <w:shd w:val="clear" w:color="auto" w:fill="FFFFFF"/>
          <w:lang w:val="en-US"/>
        </w:rPr>
        <w:t>Yoshida</w:t>
      </w:r>
      <w:bookmarkEnd w:id="38"/>
      <w:r w:rsidRPr="003417E1">
        <w:rPr>
          <w:rFonts w:ascii="Garamond" w:hAnsi="Garamond" w:cs="Arial"/>
          <w:sz w:val="24"/>
          <w:szCs w:val="24"/>
          <w:shd w:val="clear" w:color="auto" w:fill="FFFFFF"/>
          <w:lang w:val="en-US"/>
        </w:rPr>
        <w:t>, M., Varshney, S., Pathak, A. A., &amp; Venugopal, P. (2021). Social media content strategy for sport clubs to drive fan engagement. </w:t>
      </w:r>
      <w:r w:rsidRPr="003417E1">
        <w:rPr>
          <w:rFonts w:ascii="Garamond" w:hAnsi="Garamond" w:cs="Arial"/>
          <w:i/>
          <w:iCs/>
          <w:sz w:val="24"/>
          <w:szCs w:val="24"/>
          <w:shd w:val="clear" w:color="auto" w:fill="FFFFFF"/>
          <w:lang w:val="en-US"/>
        </w:rPr>
        <w:t>Journal of retailing and consumer services</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62</w:t>
      </w:r>
      <w:r w:rsidRPr="003417E1">
        <w:rPr>
          <w:rFonts w:ascii="Garamond" w:hAnsi="Garamond" w:cs="Arial"/>
          <w:sz w:val="24"/>
          <w:szCs w:val="24"/>
          <w:shd w:val="clear" w:color="auto" w:fill="FFFFFF"/>
          <w:lang w:val="en-US"/>
        </w:rPr>
        <w:t>, 102648.</w:t>
      </w:r>
    </w:p>
    <w:bookmarkEnd w:id="37"/>
    <w:p w14:paraId="10DC1F68" w14:textId="4BA0CE2B" w:rsidR="002827AE" w:rsidRPr="003417E1" w:rsidRDefault="002827AE" w:rsidP="00E11AB7">
      <w:pPr>
        <w:spacing w:before="240" w:after="240" w:line="360" w:lineRule="auto"/>
        <w:jc w:val="both"/>
        <w:rPr>
          <w:rFonts w:ascii="Garamond" w:hAnsi="Garamond" w:cs="Arial"/>
          <w:sz w:val="24"/>
          <w:szCs w:val="24"/>
          <w:shd w:val="clear" w:color="auto" w:fill="FFFFFF"/>
          <w:lang w:val="en-US"/>
        </w:rPr>
      </w:pPr>
      <w:r w:rsidRPr="003417E1">
        <w:rPr>
          <w:rFonts w:ascii="Garamond" w:hAnsi="Garamond" w:cs="Open Sans"/>
          <w:sz w:val="24"/>
          <w:szCs w:val="24"/>
          <w:shd w:val="clear" w:color="auto" w:fill="FFFFFF"/>
          <w:lang w:val="en-US"/>
        </w:rPr>
        <w:t>Armstrong C. G., Delia E. B., Giardina M. D. (2014). Embracing the social in social media: An analysis of the social media marketing strategies of the Los Angeles Kings. </w:t>
      </w:r>
      <w:r w:rsidRPr="003417E1">
        <w:rPr>
          <w:rStyle w:val="nfase"/>
          <w:rFonts w:ascii="Garamond" w:hAnsi="Garamond" w:cs="Open Sans"/>
          <w:sz w:val="24"/>
          <w:szCs w:val="24"/>
          <w:shd w:val="clear" w:color="auto" w:fill="FFFFFF"/>
          <w:lang w:val="en-US"/>
        </w:rPr>
        <w:t>Communication &amp; Sport</w:t>
      </w:r>
      <w:r w:rsidRPr="003417E1">
        <w:rPr>
          <w:rFonts w:ascii="Garamond" w:hAnsi="Garamond" w:cs="Open Sans"/>
          <w:sz w:val="24"/>
          <w:szCs w:val="24"/>
          <w:shd w:val="clear" w:color="auto" w:fill="FFFFFF"/>
          <w:lang w:val="en-US"/>
        </w:rPr>
        <w:t>, 4(2), 145–165.</w:t>
      </w:r>
    </w:p>
    <w:p w14:paraId="7184DCF4" w14:textId="24FD0911" w:rsidR="00ED0B61" w:rsidRPr="003417E1" w:rsidRDefault="00ED0B61" w:rsidP="00E11AB7">
      <w:pPr>
        <w:spacing w:line="360" w:lineRule="auto"/>
        <w:jc w:val="both"/>
        <w:rPr>
          <w:rFonts w:ascii="Garamond" w:hAnsi="Garamond"/>
          <w:sz w:val="24"/>
          <w:szCs w:val="24"/>
          <w:lang w:val="en-US"/>
        </w:rPr>
      </w:pPr>
      <w:r w:rsidRPr="003417E1">
        <w:rPr>
          <w:rFonts w:ascii="Garamond" w:hAnsi="Garamond" w:cs="Arial"/>
          <w:sz w:val="24"/>
          <w:szCs w:val="24"/>
          <w:shd w:val="clear" w:color="auto" w:fill="FFFFFF"/>
          <w:lang w:val="en-US"/>
        </w:rPr>
        <w:lastRenderedPageBreak/>
        <w:t xml:space="preserve">Bagozzi, R. P., Batra, R., &amp; </w:t>
      </w:r>
      <w:proofErr w:type="spellStart"/>
      <w:r w:rsidRPr="003417E1">
        <w:rPr>
          <w:rFonts w:ascii="Garamond" w:hAnsi="Garamond" w:cs="Arial"/>
          <w:sz w:val="24"/>
          <w:szCs w:val="24"/>
          <w:shd w:val="clear" w:color="auto" w:fill="FFFFFF"/>
          <w:lang w:val="en-US"/>
        </w:rPr>
        <w:t>Ahuvia</w:t>
      </w:r>
      <w:proofErr w:type="spellEnd"/>
      <w:r w:rsidRPr="003417E1">
        <w:rPr>
          <w:rFonts w:ascii="Garamond" w:hAnsi="Garamond" w:cs="Arial"/>
          <w:sz w:val="24"/>
          <w:szCs w:val="24"/>
          <w:shd w:val="clear" w:color="auto" w:fill="FFFFFF"/>
          <w:lang w:val="en-US"/>
        </w:rPr>
        <w:t>, A. (2017). Brand love: development and validation of a practical scale. </w:t>
      </w:r>
      <w:r w:rsidRPr="003417E1">
        <w:rPr>
          <w:rFonts w:ascii="Garamond" w:hAnsi="Garamond" w:cs="Arial"/>
          <w:i/>
          <w:iCs/>
          <w:sz w:val="24"/>
          <w:szCs w:val="24"/>
          <w:shd w:val="clear" w:color="auto" w:fill="FFFFFF"/>
          <w:lang w:val="en-US"/>
        </w:rPr>
        <w:t>Marketing Letters</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28</w:t>
      </w:r>
      <w:r w:rsidRPr="003417E1">
        <w:rPr>
          <w:rFonts w:ascii="Garamond" w:hAnsi="Garamond" w:cs="Arial"/>
          <w:sz w:val="24"/>
          <w:szCs w:val="24"/>
          <w:shd w:val="clear" w:color="auto" w:fill="FFFFFF"/>
          <w:lang w:val="en-US"/>
        </w:rPr>
        <w:t>, 1-14.</w:t>
      </w:r>
    </w:p>
    <w:p w14:paraId="78CFD750" w14:textId="77777777" w:rsidR="00646442" w:rsidRPr="003417E1" w:rsidRDefault="00646442" w:rsidP="00E11AB7">
      <w:pPr>
        <w:spacing w:line="360" w:lineRule="auto"/>
        <w:jc w:val="both"/>
        <w:rPr>
          <w:rFonts w:ascii="Garamond" w:hAnsi="Garamond"/>
          <w:sz w:val="24"/>
          <w:szCs w:val="24"/>
          <w:lang w:val="en-US"/>
        </w:rPr>
      </w:pPr>
      <w:bookmarkStart w:id="39" w:name="_Hlk168720054"/>
      <w:r w:rsidRPr="003417E1">
        <w:rPr>
          <w:rFonts w:ascii="Garamond" w:hAnsi="Garamond" w:cs="Arial"/>
          <w:sz w:val="24"/>
          <w:szCs w:val="24"/>
          <w:shd w:val="clear" w:color="auto" w:fill="FFFFFF"/>
          <w:lang w:val="en-US"/>
        </w:rPr>
        <w:t>Baker, J., Cote, J., &amp; Abernethy, B. (2003). Sport-specific practice and the development of expert decision-making in team ball sports. </w:t>
      </w:r>
      <w:r w:rsidRPr="003417E1">
        <w:rPr>
          <w:rFonts w:ascii="Garamond" w:hAnsi="Garamond" w:cs="Arial"/>
          <w:i/>
          <w:iCs/>
          <w:sz w:val="24"/>
          <w:szCs w:val="24"/>
          <w:shd w:val="clear" w:color="auto" w:fill="FFFFFF"/>
          <w:lang w:val="en-US"/>
        </w:rPr>
        <w:t>Journal of applied sport psychology</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15</w:t>
      </w:r>
      <w:r w:rsidRPr="003417E1">
        <w:rPr>
          <w:rFonts w:ascii="Garamond" w:hAnsi="Garamond" w:cs="Arial"/>
          <w:sz w:val="24"/>
          <w:szCs w:val="24"/>
          <w:shd w:val="clear" w:color="auto" w:fill="FFFFFF"/>
          <w:lang w:val="en-US"/>
        </w:rPr>
        <w:t>(1), 12-25.</w:t>
      </w:r>
      <w:bookmarkEnd w:id="39"/>
      <w:r w:rsidRPr="003417E1">
        <w:rPr>
          <w:rFonts w:ascii="Garamond" w:hAnsi="Garamond"/>
          <w:sz w:val="24"/>
          <w:szCs w:val="24"/>
          <w:lang w:val="en-US"/>
        </w:rPr>
        <w:br/>
        <w:t xml:space="preserve">Carroll, B., &amp; </w:t>
      </w:r>
      <w:proofErr w:type="spellStart"/>
      <w:r w:rsidRPr="003417E1">
        <w:rPr>
          <w:rFonts w:ascii="Garamond" w:hAnsi="Garamond"/>
          <w:sz w:val="24"/>
          <w:szCs w:val="24"/>
          <w:lang w:val="en-US"/>
        </w:rPr>
        <w:t>Ahuvia</w:t>
      </w:r>
      <w:proofErr w:type="spellEnd"/>
      <w:r w:rsidRPr="003417E1">
        <w:rPr>
          <w:rFonts w:ascii="Garamond" w:hAnsi="Garamond"/>
          <w:sz w:val="24"/>
          <w:szCs w:val="24"/>
          <w:lang w:val="en-US"/>
        </w:rPr>
        <w:t xml:space="preserve">, A. (2006). Some Antecedents and Outcomes of Brand Love. </w:t>
      </w:r>
      <w:r w:rsidRPr="003417E1">
        <w:rPr>
          <w:rFonts w:ascii="Garamond" w:hAnsi="Garamond"/>
          <w:i/>
          <w:iCs/>
          <w:sz w:val="24"/>
          <w:szCs w:val="24"/>
          <w:lang w:val="en-US"/>
        </w:rPr>
        <w:t>Marketing Letters, 17</w:t>
      </w:r>
      <w:r w:rsidRPr="003417E1">
        <w:rPr>
          <w:rFonts w:ascii="Garamond" w:hAnsi="Garamond"/>
          <w:sz w:val="24"/>
          <w:szCs w:val="24"/>
          <w:lang w:val="en-US"/>
        </w:rPr>
        <w:t>, 79-89.</w:t>
      </w:r>
    </w:p>
    <w:p w14:paraId="601FDF15" w14:textId="0C98E787" w:rsidR="00AB6F05" w:rsidRPr="003417E1" w:rsidRDefault="00AB6F05" w:rsidP="00E11AB7">
      <w:pPr>
        <w:spacing w:line="360" w:lineRule="auto"/>
        <w:jc w:val="both"/>
        <w:rPr>
          <w:rFonts w:ascii="Garamond" w:hAnsi="Garamond" w:cs="Arial"/>
          <w:sz w:val="24"/>
          <w:szCs w:val="24"/>
          <w:shd w:val="clear" w:color="auto" w:fill="FFFFFF"/>
          <w:lang w:val="en-US"/>
        </w:rPr>
      </w:pPr>
      <w:r w:rsidRPr="003417E1">
        <w:rPr>
          <w:rFonts w:ascii="Garamond" w:hAnsi="Garamond"/>
          <w:sz w:val="24"/>
          <w:szCs w:val="24"/>
          <w:lang w:val="en-US"/>
        </w:rPr>
        <w:t xml:space="preserve">Baldus, B., Voorhees, C., &amp; </w:t>
      </w:r>
      <w:proofErr w:type="spellStart"/>
      <w:r w:rsidRPr="003417E1">
        <w:rPr>
          <w:rFonts w:ascii="Garamond" w:hAnsi="Garamond"/>
          <w:sz w:val="24"/>
          <w:szCs w:val="24"/>
          <w:lang w:val="en-US"/>
        </w:rPr>
        <w:t>Calantone</w:t>
      </w:r>
      <w:proofErr w:type="spellEnd"/>
      <w:r w:rsidRPr="003417E1">
        <w:rPr>
          <w:rFonts w:ascii="Garamond" w:hAnsi="Garamond"/>
          <w:sz w:val="24"/>
          <w:szCs w:val="24"/>
          <w:lang w:val="en-US"/>
        </w:rPr>
        <w:t xml:space="preserve">, R. (2015). Online brand community engagement: Scale development and validation. </w:t>
      </w:r>
      <w:r w:rsidRPr="003417E1">
        <w:rPr>
          <w:rFonts w:ascii="Garamond" w:hAnsi="Garamond"/>
          <w:i/>
          <w:iCs/>
          <w:sz w:val="24"/>
          <w:szCs w:val="24"/>
          <w:lang w:val="en-US"/>
        </w:rPr>
        <w:t xml:space="preserve">Journal of Business Research, </w:t>
      </w:r>
      <w:r w:rsidRPr="003417E1">
        <w:rPr>
          <w:rFonts w:ascii="Garamond" w:hAnsi="Garamond" w:cs="Arial"/>
          <w:i/>
          <w:iCs/>
          <w:sz w:val="24"/>
          <w:szCs w:val="24"/>
          <w:shd w:val="clear" w:color="auto" w:fill="FFFFFF"/>
          <w:lang w:val="en-US"/>
        </w:rPr>
        <w:t>68</w:t>
      </w:r>
      <w:r w:rsidRPr="003417E1">
        <w:rPr>
          <w:rFonts w:ascii="Garamond" w:hAnsi="Garamond" w:cs="Arial"/>
          <w:sz w:val="24"/>
          <w:szCs w:val="24"/>
          <w:shd w:val="clear" w:color="auto" w:fill="FFFFFF"/>
          <w:lang w:val="en-US"/>
        </w:rPr>
        <w:t>(5), 978-985.</w:t>
      </w:r>
    </w:p>
    <w:p w14:paraId="21EB98B5" w14:textId="77777777" w:rsidR="000A71CD" w:rsidRPr="003417E1" w:rsidRDefault="000A71CD" w:rsidP="00E11AB7">
      <w:pPr>
        <w:tabs>
          <w:tab w:val="left" w:pos="2268"/>
        </w:tabs>
        <w:spacing w:line="360" w:lineRule="auto"/>
        <w:jc w:val="both"/>
        <w:rPr>
          <w:rFonts w:ascii="Garamond" w:hAnsi="Garamond"/>
          <w:sz w:val="24"/>
          <w:szCs w:val="24"/>
          <w:lang w:val="en-US"/>
        </w:rPr>
      </w:pPr>
      <w:r w:rsidRPr="003417E1">
        <w:rPr>
          <w:rFonts w:ascii="Garamond" w:hAnsi="Garamond"/>
          <w:sz w:val="24"/>
          <w:szCs w:val="24"/>
          <w:lang w:val="en-US"/>
        </w:rPr>
        <w:t xml:space="preserve">Bar-On, T. (2014). </w:t>
      </w:r>
      <w:r w:rsidRPr="003417E1">
        <w:rPr>
          <w:rFonts w:ascii="Garamond" w:hAnsi="Garamond"/>
          <w:i/>
          <w:iCs/>
          <w:sz w:val="24"/>
          <w:szCs w:val="24"/>
          <w:lang w:val="en-US"/>
        </w:rPr>
        <w:t>The world through soccer: The cultural impact of a global sport.</w:t>
      </w:r>
      <w:r w:rsidRPr="003417E1">
        <w:rPr>
          <w:rFonts w:ascii="Garamond" w:hAnsi="Garamond"/>
          <w:sz w:val="24"/>
          <w:szCs w:val="24"/>
          <w:lang w:val="en-US"/>
        </w:rPr>
        <w:t xml:space="preserve"> Rowman &amp; Littlefield.</w:t>
      </w:r>
    </w:p>
    <w:p w14:paraId="41BE0ADC" w14:textId="068C2CAC"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Batra, R., </w:t>
      </w:r>
      <w:proofErr w:type="spellStart"/>
      <w:r w:rsidRPr="003417E1">
        <w:rPr>
          <w:rFonts w:ascii="Garamond" w:hAnsi="Garamond"/>
          <w:sz w:val="24"/>
          <w:szCs w:val="24"/>
          <w:lang w:val="en-US"/>
        </w:rPr>
        <w:t>Ahuvia</w:t>
      </w:r>
      <w:proofErr w:type="spellEnd"/>
      <w:r w:rsidRPr="003417E1">
        <w:rPr>
          <w:rFonts w:ascii="Garamond" w:hAnsi="Garamond"/>
          <w:sz w:val="24"/>
          <w:szCs w:val="24"/>
          <w:lang w:val="en-US"/>
        </w:rPr>
        <w:t xml:space="preserve">, A., &amp; Bagozzi, R. P. (2012). Brand Love. </w:t>
      </w:r>
      <w:r w:rsidRPr="003417E1">
        <w:rPr>
          <w:rFonts w:ascii="Garamond" w:hAnsi="Garamond"/>
          <w:i/>
          <w:iCs/>
          <w:sz w:val="24"/>
          <w:szCs w:val="24"/>
          <w:lang w:val="en-US"/>
        </w:rPr>
        <w:t>Journal of Marketing, 76</w:t>
      </w:r>
      <w:r w:rsidRPr="003417E1">
        <w:rPr>
          <w:rFonts w:ascii="Garamond" w:hAnsi="Garamond"/>
          <w:sz w:val="24"/>
          <w:szCs w:val="24"/>
          <w:lang w:val="en-US"/>
        </w:rPr>
        <w:t>(2), 1-16.</w:t>
      </w:r>
    </w:p>
    <w:p w14:paraId="41FA7336" w14:textId="77777777" w:rsidR="000A71CD" w:rsidRPr="003417E1" w:rsidRDefault="000A71CD" w:rsidP="00E11AB7">
      <w:pPr>
        <w:tabs>
          <w:tab w:val="left" w:pos="2268"/>
        </w:tabs>
        <w:spacing w:line="360" w:lineRule="auto"/>
        <w:jc w:val="both"/>
        <w:rPr>
          <w:rFonts w:ascii="Garamond" w:hAnsi="Garamond"/>
          <w:sz w:val="24"/>
          <w:szCs w:val="24"/>
          <w:lang w:val="en-US"/>
        </w:rPr>
      </w:pPr>
      <w:r w:rsidRPr="003417E1">
        <w:rPr>
          <w:rFonts w:ascii="Garamond" w:hAnsi="Garamond"/>
          <w:sz w:val="24"/>
          <w:szCs w:val="24"/>
          <w:lang w:val="en-US"/>
        </w:rPr>
        <w:t xml:space="preserve">Bauer, H. H., </w:t>
      </w:r>
      <w:proofErr w:type="spellStart"/>
      <w:r w:rsidRPr="003417E1">
        <w:rPr>
          <w:rFonts w:ascii="Garamond" w:hAnsi="Garamond"/>
          <w:sz w:val="24"/>
          <w:szCs w:val="24"/>
          <w:lang w:val="en-US"/>
        </w:rPr>
        <w:t>Stokburger</w:t>
      </w:r>
      <w:proofErr w:type="spellEnd"/>
      <w:r w:rsidRPr="003417E1">
        <w:rPr>
          <w:rFonts w:ascii="Garamond" w:hAnsi="Garamond"/>
          <w:sz w:val="24"/>
          <w:szCs w:val="24"/>
          <w:lang w:val="en-US"/>
        </w:rPr>
        <w:t xml:space="preserve">-Sauer, N. E., &amp; Exler, S. (2008). Brand Image and Fan Loyalty in Professional Team Sport: A Refined Model and Empirical Assessment. </w:t>
      </w:r>
      <w:r w:rsidRPr="003417E1">
        <w:rPr>
          <w:rFonts w:ascii="Garamond" w:hAnsi="Garamond"/>
          <w:i/>
          <w:iCs/>
          <w:sz w:val="24"/>
          <w:szCs w:val="24"/>
          <w:lang w:val="en-US"/>
        </w:rPr>
        <w:t>Journal of Sport Management, 22</w:t>
      </w:r>
      <w:r w:rsidRPr="003417E1">
        <w:rPr>
          <w:rFonts w:ascii="Garamond" w:hAnsi="Garamond"/>
          <w:sz w:val="24"/>
          <w:szCs w:val="24"/>
          <w:lang w:val="en-US"/>
        </w:rPr>
        <w:t>, 205-226.</w:t>
      </w:r>
    </w:p>
    <w:p w14:paraId="0B46A4F4" w14:textId="2D5E78B6" w:rsidR="00ED0B61" w:rsidRPr="003417E1" w:rsidRDefault="00ED0B61" w:rsidP="00E11AB7">
      <w:pPr>
        <w:spacing w:line="360" w:lineRule="auto"/>
        <w:jc w:val="both"/>
        <w:rPr>
          <w:rFonts w:ascii="Garamond" w:hAnsi="Garamond" w:cs="Arial"/>
          <w:sz w:val="24"/>
          <w:szCs w:val="24"/>
          <w:shd w:val="clear" w:color="auto" w:fill="FFFFFF"/>
          <w:lang w:val="en-US"/>
        </w:rPr>
      </w:pPr>
      <w:bookmarkStart w:id="40" w:name="_Hlk169062825"/>
      <w:r w:rsidRPr="003417E1">
        <w:rPr>
          <w:rFonts w:ascii="Garamond" w:hAnsi="Garamond" w:cs="Arial"/>
          <w:sz w:val="24"/>
          <w:szCs w:val="24"/>
          <w:shd w:val="clear" w:color="auto" w:fill="FFFFFF"/>
          <w:lang w:val="en-US"/>
        </w:rPr>
        <w:t xml:space="preserve">Bazi, S., </w:t>
      </w:r>
      <w:proofErr w:type="spellStart"/>
      <w:r w:rsidRPr="003417E1">
        <w:rPr>
          <w:rFonts w:ascii="Garamond" w:hAnsi="Garamond" w:cs="Arial"/>
          <w:sz w:val="24"/>
          <w:szCs w:val="24"/>
          <w:shd w:val="clear" w:color="auto" w:fill="FFFFFF"/>
          <w:lang w:val="en-US"/>
        </w:rPr>
        <w:t>Filieri</w:t>
      </w:r>
      <w:proofErr w:type="spellEnd"/>
      <w:r w:rsidRPr="003417E1">
        <w:rPr>
          <w:rFonts w:ascii="Garamond" w:hAnsi="Garamond" w:cs="Arial"/>
          <w:sz w:val="24"/>
          <w:szCs w:val="24"/>
          <w:shd w:val="clear" w:color="auto" w:fill="FFFFFF"/>
          <w:lang w:val="en-US"/>
        </w:rPr>
        <w:t>, R., &amp; Gorton, M. (2023). Social media content aesthetic quality and customer engagement: The mediating role of entertainment and impacts on brand love and loyalty. </w:t>
      </w:r>
      <w:r w:rsidRPr="003417E1">
        <w:rPr>
          <w:rFonts w:ascii="Garamond" w:hAnsi="Garamond" w:cs="Arial"/>
          <w:i/>
          <w:iCs/>
          <w:sz w:val="24"/>
          <w:szCs w:val="24"/>
          <w:shd w:val="clear" w:color="auto" w:fill="FFFFFF"/>
          <w:lang w:val="en-US"/>
        </w:rPr>
        <w:t>Journal of Business Research</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160</w:t>
      </w:r>
      <w:r w:rsidRPr="003417E1">
        <w:rPr>
          <w:rFonts w:ascii="Garamond" w:hAnsi="Garamond" w:cs="Arial"/>
          <w:sz w:val="24"/>
          <w:szCs w:val="24"/>
          <w:shd w:val="clear" w:color="auto" w:fill="FFFFFF"/>
          <w:lang w:val="en-US"/>
        </w:rPr>
        <w:t>, 113778.</w:t>
      </w:r>
    </w:p>
    <w:bookmarkEnd w:id="40"/>
    <w:p w14:paraId="5672A714" w14:textId="6E1A8AAB" w:rsidR="000441DE" w:rsidRPr="003417E1" w:rsidRDefault="000A71CD" w:rsidP="00E11AB7">
      <w:pPr>
        <w:spacing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lang w:val="en-US"/>
        </w:rPr>
        <w:t>Beech, J., &amp; Chadwick, S. (2007). Introduction: the marketing of sport. </w:t>
      </w:r>
      <w:r w:rsidRPr="003417E1">
        <w:rPr>
          <w:rFonts w:ascii="Garamond" w:hAnsi="Garamond" w:cs="Arial"/>
          <w:i/>
          <w:iCs/>
          <w:sz w:val="24"/>
          <w:szCs w:val="24"/>
          <w:shd w:val="clear" w:color="auto" w:fill="FFFFFF"/>
          <w:lang w:val="en-US"/>
        </w:rPr>
        <w:t>The marketing of sport</w:t>
      </w:r>
      <w:r w:rsidRPr="003417E1">
        <w:rPr>
          <w:rFonts w:ascii="Garamond" w:hAnsi="Garamond" w:cs="Arial"/>
          <w:sz w:val="24"/>
          <w:szCs w:val="24"/>
          <w:shd w:val="clear" w:color="auto" w:fill="FFFFFF"/>
          <w:lang w:val="en-US"/>
        </w:rPr>
        <w:t>, 3-22.</w:t>
      </w:r>
      <w:r w:rsidRPr="003417E1">
        <w:rPr>
          <w:rFonts w:ascii="Garamond" w:hAnsi="Garamond" w:cs="Arial"/>
          <w:sz w:val="24"/>
          <w:szCs w:val="24"/>
          <w:shd w:val="clear" w:color="auto" w:fill="FFFFFF"/>
          <w:lang w:val="en-US"/>
        </w:rPr>
        <w:br/>
      </w:r>
      <w:r w:rsidR="003140BD" w:rsidRPr="003417E1">
        <w:rPr>
          <w:rFonts w:ascii="Garamond" w:hAnsi="Garamond" w:cs="Arial"/>
          <w:sz w:val="24"/>
          <w:szCs w:val="24"/>
          <w:shd w:val="clear" w:color="auto" w:fill="FFFFFF"/>
          <w:lang w:val="en-US"/>
        </w:rPr>
        <w:t xml:space="preserve">Brodie, R. J., </w:t>
      </w:r>
      <w:proofErr w:type="spellStart"/>
      <w:r w:rsidR="003140BD" w:rsidRPr="003417E1">
        <w:rPr>
          <w:rFonts w:ascii="Garamond" w:hAnsi="Garamond" w:cs="Arial"/>
          <w:sz w:val="24"/>
          <w:szCs w:val="24"/>
          <w:shd w:val="clear" w:color="auto" w:fill="FFFFFF"/>
          <w:lang w:val="en-US"/>
        </w:rPr>
        <w:t>Hollebeek</w:t>
      </w:r>
      <w:proofErr w:type="spellEnd"/>
      <w:r w:rsidR="003140BD" w:rsidRPr="003417E1">
        <w:rPr>
          <w:rFonts w:ascii="Garamond" w:hAnsi="Garamond" w:cs="Arial"/>
          <w:sz w:val="24"/>
          <w:szCs w:val="24"/>
          <w:shd w:val="clear" w:color="auto" w:fill="FFFFFF"/>
          <w:lang w:val="en-US"/>
        </w:rPr>
        <w:t>, L. D., Jurić, B., &amp; Ilić, A. (2011). Customer engagement: Conceptual domain, fundamental propositions, and implications for research. </w:t>
      </w:r>
      <w:r w:rsidR="003140BD" w:rsidRPr="003417E1">
        <w:rPr>
          <w:rFonts w:ascii="Garamond" w:hAnsi="Garamond" w:cs="Arial"/>
          <w:i/>
          <w:iCs/>
          <w:sz w:val="24"/>
          <w:szCs w:val="24"/>
          <w:shd w:val="clear" w:color="auto" w:fill="FFFFFF"/>
          <w:lang w:val="en-US"/>
        </w:rPr>
        <w:t>Journal of service research</w:t>
      </w:r>
      <w:r w:rsidR="003140BD" w:rsidRPr="003417E1">
        <w:rPr>
          <w:rFonts w:ascii="Garamond" w:hAnsi="Garamond" w:cs="Arial"/>
          <w:sz w:val="24"/>
          <w:szCs w:val="24"/>
          <w:shd w:val="clear" w:color="auto" w:fill="FFFFFF"/>
          <w:lang w:val="en-US"/>
        </w:rPr>
        <w:t>, </w:t>
      </w:r>
      <w:r w:rsidR="003140BD" w:rsidRPr="003417E1">
        <w:rPr>
          <w:rFonts w:ascii="Garamond" w:hAnsi="Garamond" w:cs="Arial"/>
          <w:i/>
          <w:iCs/>
          <w:sz w:val="24"/>
          <w:szCs w:val="24"/>
          <w:shd w:val="clear" w:color="auto" w:fill="FFFFFF"/>
          <w:lang w:val="en-US"/>
        </w:rPr>
        <w:t>14</w:t>
      </w:r>
      <w:r w:rsidR="003140BD" w:rsidRPr="003417E1">
        <w:rPr>
          <w:rFonts w:ascii="Garamond" w:hAnsi="Garamond" w:cs="Arial"/>
          <w:sz w:val="24"/>
          <w:szCs w:val="24"/>
          <w:shd w:val="clear" w:color="auto" w:fill="FFFFFF"/>
          <w:lang w:val="en-US"/>
        </w:rPr>
        <w:t>(3), 252-271.</w:t>
      </w:r>
    </w:p>
    <w:p w14:paraId="361C4A3E" w14:textId="50DBD580" w:rsidR="00646442" w:rsidRPr="003417E1" w:rsidRDefault="00646442" w:rsidP="00E11AB7">
      <w:pPr>
        <w:spacing w:line="360" w:lineRule="auto"/>
        <w:jc w:val="both"/>
        <w:rPr>
          <w:rFonts w:ascii="Garamond" w:hAnsi="Garamond" w:cs="Arial"/>
          <w:sz w:val="24"/>
          <w:szCs w:val="24"/>
          <w:shd w:val="clear" w:color="auto" w:fill="FFFFFF"/>
          <w:lang w:val="en-US"/>
        </w:rPr>
      </w:pPr>
      <w:proofErr w:type="spellStart"/>
      <w:r w:rsidRPr="003417E1">
        <w:rPr>
          <w:rFonts w:ascii="Garamond" w:hAnsi="Garamond" w:cs="Arial"/>
          <w:color w:val="222222"/>
          <w:sz w:val="24"/>
          <w:szCs w:val="24"/>
          <w:shd w:val="clear" w:color="auto" w:fill="FFFFFF"/>
          <w:lang w:val="en-US"/>
        </w:rPr>
        <w:t>Bobâlcă</w:t>
      </w:r>
      <w:proofErr w:type="spellEnd"/>
      <w:r w:rsidRPr="003417E1">
        <w:rPr>
          <w:rFonts w:ascii="Garamond" w:hAnsi="Garamond" w:cs="Arial"/>
          <w:color w:val="222222"/>
          <w:sz w:val="24"/>
          <w:szCs w:val="24"/>
          <w:shd w:val="clear" w:color="auto" w:fill="FFFFFF"/>
          <w:lang w:val="en-US"/>
        </w:rPr>
        <w:t xml:space="preserve">, C., </w:t>
      </w:r>
      <w:proofErr w:type="spellStart"/>
      <w:r w:rsidRPr="003417E1">
        <w:rPr>
          <w:rFonts w:ascii="Garamond" w:hAnsi="Garamond" w:cs="Arial"/>
          <w:color w:val="222222"/>
          <w:sz w:val="24"/>
          <w:szCs w:val="24"/>
          <w:shd w:val="clear" w:color="auto" w:fill="FFFFFF"/>
          <w:lang w:val="en-US"/>
        </w:rPr>
        <w:t>Gătej</w:t>
      </w:r>
      <w:proofErr w:type="spellEnd"/>
      <w:r w:rsidRPr="003417E1">
        <w:rPr>
          <w:rFonts w:ascii="Garamond" w:hAnsi="Garamond" w:cs="Arial"/>
          <w:color w:val="222222"/>
          <w:sz w:val="24"/>
          <w:szCs w:val="24"/>
          <w:shd w:val="clear" w:color="auto" w:fill="FFFFFF"/>
          <w:lang w:val="en-US"/>
        </w:rPr>
        <w:t>, C., &amp; Ciobanu, O. (2012). Developing a scale to measure customer loyalty. </w:t>
      </w:r>
      <w:r w:rsidRPr="003417E1">
        <w:rPr>
          <w:rFonts w:ascii="Garamond" w:hAnsi="Garamond" w:cs="Arial"/>
          <w:i/>
          <w:iCs/>
          <w:color w:val="222222"/>
          <w:sz w:val="24"/>
          <w:szCs w:val="24"/>
          <w:shd w:val="clear" w:color="auto" w:fill="FFFFFF"/>
          <w:lang w:val="en-US"/>
        </w:rPr>
        <w:t>Procedia Economics and Finance</w:t>
      </w:r>
      <w:r w:rsidRPr="003417E1">
        <w:rPr>
          <w:rFonts w:ascii="Garamond" w:hAnsi="Garamond" w:cs="Arial"/>
          <w:color w:val="222222"/>
          <w:sz w:val="24"/>
          <w:szCs w:val="24"/>
          <w:shd w:val="clear" w:color="auto" w:fill="FFFFFF"/>
          <w:lang w:val="en-US"/>
        </w:rPr>
        <w:t>, </w:t>
      </w:r>
      <w:r w:rsidRPr="003417E1">
        <w:rPr>
          <w:rFonts w:ascii="Garamond" w:hAnsi="Garamond" w:cs="Arial"/>
          <w:i/>
          <w:iCs/>
          <w:color w:val="222222"/>
          <w:sz w:val="24"/>
          <w:szCs w:val="24"/>
          <w:shd w:val="clear" w:color="auto" w:fill="FFFFFF"/>
          <w:lang w:val="en-US"/>
        </w:rPr>
        <w:t>3</w:t>
      </w:r>
      <w:r w:rsidRPr="003417E1">
        <w:rPr>
          <w:rFonts w:ascii="Garamond" w:hAnsi="Garamond" w:cs="Arial"/>
          <w:color w:val="222222"/>
          <w:sz w:val="24"/>
          <w:szCs w:val="24"/>
          <w:shd w:val="clear" w:color="auto" w:fill="FFFFFF"/>
          <w:lang w:val="en-US"/>
        </w:rPr>
        <w:t>, 623-628.</w:t>
      </w:r>
    </w:p>
    <w:p w14:paraId="2A2D68D9" w14:textId="77777777" w:rsidR="00AB6F05" w:rsidRPr="003417E1" w:rsidRDefault="00AB6F05" w:rsidP="00E11AB7">
      <w:pPr>
        <w:spacing w:line="360" w:lineRule="auto"/>
        <w:jc w:val="both"/>
        <w:rPr>
          <w:rFonts w:ascii="Garamond" w:hAnsi="Garamond" w:cs="Arial"/>
          <w:sz w:val="24"/>
          <w:szCs w:val="24"/>
          <w:shd w:val="clear" w:color="auto" w:fill="FFFFFF"/>
          <w:lang w:val="en-US"/>
        </w:rPr>
      </w:pPr>
      <w:bookmarkStart w:id="41" w:name="_Hlk169062844"/>
      <w:r w:rsidRPr="003417E1">
        <w:rPr>
          <w:rFonts w:ascii="Garamond" w:hAnsi="Garamond"/>
          <w:sz w:val="24"/>
          <w:szCs w:val="24"/>
          <w:lang w:val="en-US"/>
        </w:rPr>
        <w:t xml:space="preserve">Cheung, M. L., Pires, G., &amp; Rosenberger III, P. (2020). The influence of perceived social media marketing elements on consumer–brand engagement and brand knowledge. </w:t>
      </w:r>
      <w:r w:rsidRPr="003417E1">
        <w:rPr>
          <w:rFonts w:ascii="Garamond" w:hAnsi="Garamond"/>
          <w:i/>
          <w:iCs/>
          <w:sz w:val="24"/>
          <w:szCs w:val="24"/>
          <w:lang w:val="en-US"/>
        </w:rPr>
        <w:t>Asia Pacific Journal of Marketing and Logistics</w:t>
      </w:r>
      <w:r w:rsidRPr="003417E1">
        <w:rPr>
          <w:rFonts w:ascii="Garamond" w:hAnsi="Garamond"/>
          <w:sz w:val="24"/>
          <w:szCs w:val="24"/>
          <w:lang w:val="en-US"/>
        </w:rPr>
        <w:t xml:space="preserve">. </w:t>
      </w:r>
      <w:r w:rsidRPr="003417E1">
        <w:rPr>
          <w:rFonts w:ascii="Garamond" w:hAnsi="Garamond" w:cs="Arial"/>
          <w:i/>
          <w:iCs/>
          <w:sz w:val="24"/>
          <w:szCs w:val="24"/>
          <w:shd w:val="clear" w:color="auto" w:fill="FFFFFF"/>
          <w:lang w:val="en-US"/>
        </w:rPr>
        <w:t>32</w:t>
      </w:r>
      <w:r w:rsidRPr="003417E1">
        <w:rPr>
          <w:rFonts w:ascii="Garamond" w:hAnsi="Garamond" w:cs="Arial"/>
          <w:sz w:val="24"/>
          <w:szCs w:val="24"/>
          <w:shd w:val="clear" w:color="auto" w:fill="FFFFFF"/>
          <w:lang w:val="en-US"/>
        </w:rPr>
        <w:t>(3), 695-720.</w:t>
      </w:r>
    </w:p>
    <w:bookmarkEnd w:id="41"/>
    <w:p w14:paraId="7775507C" w14:textId="6D437FDA" w:rsidR="00DB130D" w:rsidRPr="003417E1" w:rsidRDefault="00DB130D" w:rsidP="00E11AB7">
      <w:pPr>
        <w:spacing w:line="360" w:lineRule="auto"/>
        <w:jc w:val="both"/>
        <w:rPr>
          <w:rFonts w:ascii="Garamond" w:hAnsi="Garamond" w:cs="Arial"/>
          <w:sz w:val="24"/>
          <w:szCs w:val="24"/>
          <w:shd w:val="clear" w:color="auto" w:fill="FFFFFF"/>
        </w:rPr>
      </w:pPr>
      <w:r w:rsidRPr="003417E1">
        <w:rPr>
          <w:rFonts w:ascii="Garamond" w:hAnsi="Garamond" w:cs="Arial"/>
          <w:sz w:val="24"/>
          <w:szCs w:val="24"/>
          <w:shd w:val="clear" w:color="auto" w:fill="FFFFFF"/>
          <w:lang w:val="en-US"/>
        </w:rPr>
        <w:t xml:space="preserve">CIES (2023). Top 100 clubs in the world with the most followers. </w:t>
      </w:r>
      <w:r w:rsidRPr="003417E1">
        <w:rPr>
          <w:rFonts w:ascii="Garamond" w:hAnsi="Garamond" w:cs="Arial"/>
          <w:sz w:val="24"/>
          <w:szCs w:val="24"/>
          <w:shd w:val="clear" w:color="auto" w:fill="FFFFFF"/>
        </w:rPr>
        <w:t>Disponível em: https://football-observatory.com/WeeklyPost426</w:t>
      </w:r>
    </w:p>
    <w:p w14:paraId="0965B860" w14:textId="66657C89" w:rsidR="00496FE0" w:rsidRPr="003417E1" w:rsidRDefault="00496FE0" w:rsidP="00E11AB7">
      <w:pPr>
        <w:spacing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rPr>
        <w:lastRenderedPageBreak/>
        <w:t xml:space="preserve">Coelho, P. S., Rita, P., &amp; Santos, Z. R. (2018). </w:t>
      </w:r>
      <w:r w:rsidRPr="003417E1">
        <w:rPr>
          <w:rFonts w:ascii="Garamond" w:hAnsi="Garamond" w:cs="Arial"/>
          <w:sz w:val="24"/>
          <w:szCs w:val="24"/>
          <w:shd w:val="clear" w:color="auto" w:fill="FFFFFF"/>
          <w:lang w:val="en-US"/>
        </w:rPr>
        <w:t>On the relationship between consumer-brand identification, brand community, and brand loyalty. </w:t>
      </w:r>
      <w:r w:rsidRPr="003417E1">
        <w:rPr>
          <w:rFonts w:ascii="Garamond" w:hAnsi="Garamond" w:cs="Arial"/>
          <w:i/>
          <w:iCs/>
          <w:sz w:val="24"/>
          <w:szCs w:val="24"/>
          <w:shd w:val="clear" w:color="auto" w:fill="FFFFFF"/>
          <w:lang w:val="en-US"/>
        </w:rPr>
        <w:t>Journal of Retailing and Consumer Services</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43</w:t>
      </w:r>
      <w:r w:rsidRPr="003417E1">
        <w:rPr>
          <w:rFonts w:ascii="Garamond" w:hAnsi="Garamond" w:cs="Arial"/>
          <w:sz w:val="24"/>
          <w:szCs w:val="24"/>
          <w:shd w:val="clear" w:color="auto" w:fill="FFFFFF"/>
          <w:lang w:val="en-US"/>
        </w:rPr>
        <w:t>, 101-110.</w:t>
      </w:r>
    </w:p>
    <w:p w14:paraId="44486316" w14:textId="3B14EB14" w:rsidR="00EE7B18" w:rsidRPr="003417E1" w:rsidRDefault="00EE7B18" w:rsidP="00E11AB7">
      <w:pPr>
        <w:spacing w:line="360" w:lineRule="auto"/>
        <w:jc w:val="both"/>
        <w:rPr>
          <w:rFonts w:ascii="Garamond" w:hAnsi="Garamond" w:cs="Arial"/>
          <w:sz w:val="24"/>
          <w:szCs w:val="24"/>
          <w:shd w:val="clear" w:color="auto" w:fill="FFFFFF"/>
        </w:rPr>
      </w:pPr>
      <w:r w:rsidRPr="003417E1">
        <w:rPr>
          <w:rFonts w:ascii="Garamond" w:hAnsi="Garamond" w:cs="Arial"/>
          <w:sz w:val="24"/>
          <w:szCs w:val="24"/>
          <w:shd w:val="clear" w:color="auto" w:fill="FFFFFF"/>
          <w:lang w:val="en-US"/>
        </w:rPr>
        <w:t>C</w:t>
      </w:r>
      <w:r w:rsidR="001A50AB" w:rsidRPr="003417E1">
        <w:rPr>
          <w:rFonts w:ascii="Garamond" w:hAnsi="Garamond" w:cs="Arial"/>
          <w:sz w:val="24"/>
          <w:szCs w:val="24"/>
          <w:shd w:val="clear" w:color="auto" w:fill="FFFFFF"/>
          <w:lang w:val="en-US"/>
        </w:rPr>
        <w:t>osta</w:t>
      </w:r>
      <w:r w:rsidRPr="003417E1">
        <w:rPr>
          <w:rFonts w:ascii="Garamond" w:hAnsi="Garamond" w:cs="Arial"/>
          <w:sz w:val="24"/>
          <w:szCs w:val="24"/>
          <w:shd w:val="clear" w:color="auto" w:fill="FFFFFF"/>
          <w:lang w:val="en-US"/>
        </w:rPr>
        <w:t xml:space="preserve">, A. B., &amp; </w:t>
      </w:r>
      <w:proofErr w:type="spellStart"/>
      <w:r w:rsidRPr="003417E1">
        <w:rPr>
          <w:rFonts w:ascii="Garamond" w:hAnsi="Garamond" w:cs="Arial"/>
          <w:sz w:val="24"/>
          <w:szCs w:val="24"/>
          <w:shd w:val="clear" w:color="auto" w:fill="FFFFFF"/>
          <w:lang w:val="en-US"/>
        </w:rPr>
        <w:t>M</w:t>
      </w:r>
      <w:r w:rsidR="001A50AB" w:rsidRPr="003417E1">
        <w:rPr>
          <w:rFonts w:ascii="Garamond" w:hAnsi="Garamond" w:cs="Arial"/>
          <w:sz w:val="24"/>
          <w:szCs w:val="24"/>
          <w:shd w:val="clear" w:color="auto" w:fill="FFFFFF"/>
          <w:lang w:val="en-US"/>
        </w:rPr>
        <w:t>alcher</w:t>
      </w:r>
      <w:proofErr w:type="spellEnd"/>
      <w:r w:rsidRPr="003417E1">
        <w:rPr>
          <w:rFonts w:ascii="Garamond" w:hAnsi="Garamond" w:cs="Arial"/>
          <w:sz w:val="24"/>
          <w:szCs w:val="24"/>
          <w:shd w:val="clear" w:color="auto" w:fill="FFFFFF"/>
          <w:lang w:val="en-US"/>
        </w:rPr>
        <w:t xml:space="preserve">, M. A. (2011). </w:t>
      </w:r>
      <w:r w:rsidRPr="003417E1">
        <w:rPr>
          <w:rFonts w:ascii="Garamond" w:hAnsi="Garamond" w:cs="Arial"/>
          <w:sz w:val="24"/>
          <w:szCs w:val="24"/>
          <w:shd w:val="clear" w:color="auto" w:fill="FFFFFF"/>
        </w:rPr>
        <w:t>Futebol e identidade nacional brasileira. In </w:t>
      </w:r>
      <w:r w:rsidRPr="003417E1">
        <w:rPr>
          <w:rFonts w:ascii="Garamond" w:hAnsi="Garamond" w:cs="Arial"/>
          <w:i/>
          <w:iCs/>
          <w:sz w:val="24"/>
          <w:szCs w:val="24"/>
          <w:shd w:val="clear" w:color="auto" w:fill="FFFFFF"/>
        </w:rPr>
        <w:t>INTERCOM–X Congresso Brasileiro de Ciências da Comunicação da Região Norte</w:t>
      </w:r>
      <w:r w:rsidRPr="003417E1">
        <w:rPr>
          <w:rFonts w:ascii="Garamond" w:hAnsi="Garamond" w:cs="Arial"/>
          <w:sz w:val="24"/>
          <w:szCs w:val="24"/>
          <w:shd w:val="clear" w:color="auto" w:fill="FFFFFF"/>
        </w:rPr>
        <w:t> (pp. 1-10).</w:t>
      </w:r>
    </w:p>
    <w:p w14:paraId="4DA2F0A7" w14:textId="75B71896" w:rsidR="003F0B43" w:rsidRPr="003417E1" w:rsidRDefault="003F0B43" w:rsidP="00E11AB7">
      <w:pPr>
        <w:jc w:val="both"/>
        <w:rPr>
          <w:rFonts w:ascii="Garamond" w:hAnsi="Garamond"/>
          <w:sz w:val="24"/>
          <w:szCs w:val="24"/>
        </w:rPr>
      </w:pPr>
      <w:proofErr w:type="spellStart"/>
      <w:r w:rsidRPr="003417E1">
        <w:rPr>
          <w:rFonts w:ascii="Garamond" w:hAnsi="Garamond" w:cs="Arial"/>
          <w:sz w:val="24"/>
          <w:szCs w:val="24"/>
          <w:shd w:val="clear" w:color="auto" w:fill="FFFFFF"/>
        </w:rPr>
        <w:t>Datafolha</w:t>
      </w:r>
      <w:proofErr w:type="spellEnd"/>
      <w:r w:rsidRPr="003417E1">
        <w:rPr>
          <w:rFonts w:ascii="Garamond" w:hAnsi="Garamond" w:cs="Arial"/>
          <w:sz w:val="24"/>
          <w:szCs w:val="24"/>
          <w:shd w:val="clear" w:color="auto" w:fill="FFFFFF"/>
        </w:rPr>
        <w:t>. (2023) Pesquisa sobre o interesse no futebol feminino. Disponível em:</w:t>
      </w:r>
      <w:r w:rsidRPr="003417E1">
        <w:rPr>
          <w:rFonts w:ascii="Garamond" w:hAnsi="Garamond"/>
        </w:rPr>
        <w:t xml:space="preserve"> </w:t>
      </w:r>
      <w:r w:rsidRPr="003417E1">
        <w:rPr>
          <w:rFonts w:ascii="Garamond" w:hAnsi="Garamond" w:cs="Arial"/>
          <w:sz w:val="24"/>
          <w:szCs w:val="24"/>
          <w:shd w:val="clear" w:color="auto" w:fill="FFFFFF"/>
        </w:rPr>
        <w:t>https://bit.ly/44oGYJx</w:t>
      </w:r>
    </w:p>
    <w:p w14:paraId="2B1C1EA8" w14:textId="77777777" w:rsidR="00AB6F05" w:rsidRPr="003417E1" w:rsidRDefault="00AB6F05" w:rsidP="00E11AB7">
      <w:pPr>
        <w:spacing w:line="360" w:lineRule="auto"/>
        <w:jc w:val="both"/>
        <w:rPr>
          <w:rFonts w:ascii="Garamond" w:hAnsi="Garamond"/>
          <w:sz w:val="24"/>
          <w:szCs w:val="24"/>
          <w:lang w:val="en-US"/>
        </w:rPr>
      </w:pPr>
      <w:proofErr w:type="spellStart"/>
      <w:r w:rsidRPr="003417E1">
        <w:rPr>
          <w:rFonts w:ascii="Garamond" w:hAnsi="Garamond"/>
          <w:sz w:val="24"/>
          <w:szCs w:val="24"/>
        </w:rPr>
        <w:t>Dessart</w:t>
      </w:r>
      <w:proofErr w:type="spellEnd"/>
      <w:r w:rsidRPr="003417E1">
        <w:rPr>
          <w:rFonts w:ascii="Garamond" w:hAnsi="Garamond"/>
          <w:sz w:val="24"/>
          <w:szCs w:val="24"/>
        </w:rPr>
        <w:t xml:space="preserve">, L., </w:t>
      </w:r>
      <w:proofErr w:type="spellStart"/>
      <w:r w:rsidRPr="003417E1">
        <w:rPr>
          <w:rFonts w:ascii="Garamond" w:hAnsi="Garamond"/>
          <w:sz w:val="24"/>
          <w:szCs w:val="24"/>
        </w:rPr>
        <w:t>Veloutsou</w:t>
      </w:r>
      <w:proofErr w:type="spellEnd"/>
      <w:r w:rsidRPr="003417E1">
        <w:rPr>
          <w:rFonts w:ascii="Garamond" w:hAnsi="Garamond"/>
          <w:sz w:val="24"/>
          <w:szCs w:val="24"/>
        </w:rPr>
        <w:t xml:space="preserve">, C., &amp; Morgan-Thomas, A. (2016). </w:t>
      </w:r>
      <w:r w:rsidRPr="003417E1">
        <w:rPr>
          <w:rFonts w:ascii="Garamond" w:hAnsi="Garamond"/>
          <w:sz w:val="24"/>
          <w:szCs w:val="24"/>
          <w:lang w:val="en-US"/>
        </w:rPr>
        <w:t xml:space="preserve">Capturing consumer engagement: duality, dimensionality and measurement. </w:t>
      </w:r>
      <w:r w:rsidRPr="003417E1">
        <w:rPr>
          <w:rFonts w:ascii="Garamond" w:hAnsi="Garamond"/>
          <w:i/>
          <w:iCs/>
          <w:sz w:val="24"/>
          <w:szCs w:val="24"/>
          <w:lang w:val="en-US"/>
        </w:rPr>
        <w:t>Journal of Marketing Management, 32</w:t>
      </w:r>
      <w:r w:rsidRPr="003417E1">
        <w:rPr>
          <w:rFonts w:ascii="Garamond" w:hAnsi="Garamond"/>
          <w:sz w:val="24"/>
          <w:szCs w:val="24"/>
          <w:lang w:val="en-US"/>
        </w:rPr>
        <w:t>, 1-28.</w:t>
      </w:r>
    </w:p>
    <w:p w14:paraId="70D0D3FE" w14:textId="51A4BE35" w:rsidR="00AB6F05" w:rsidRPr="003417E1" w:rsidRDefault="00AB6F05" w:rsidP="00E11AB7">
      <w:pPr>
        <w:spacing w:line="360" w:lineRule="auto"/>
        <w:jc w:val="both"/>
        <w:rPr>
          <w:rFonts w:ascii="Garamond" w:hAnsi="Garamond"/>
          <w:sz w:val="24"/>
          <w:szCs w:val="24"/>
          <w:lang w:val="en-US"/>
        </w:rPr>
      </w:pPr>
      <w:proofErr w:type="spellStart"/>
      <w:r w:rsidRPr="003417E1">
        <w:rPr>
          <w:rFonts w:ascii="Garamond" w:hAnsi="Garamond"/>
          <w:sz w:val="24"/>
          <w:szCs w:val="24"/>
          <w:lang w:val="en-US"/>
        </w:rPr>
        <w:t>Dijkmans</w:t>
      </w:r>
      <w:proofErr w:type="spellEnd"/>
      <w:r w:rsidRPr="003417E1">
        <w:rPr>
          <w:rFonts w:ascii="Garamond" w:hAnsi="Garamond"/>
          <w:sz w:val="24"/>
          <w:szCs w:val="24"/>
          <w:lang w:val="en-US"/>
        </w:rPr>
        <w:t xml:space="preserve">, C., Kerkhof, P., &amp; </w:t>
      </w:r>
      <w:proofErr w:type="spellStart"/>
      <w:r w:rsidRPr="003417E1">
        <w:rPr>
          <w:rFonts w:ascii="Garamond" w:hAnsi="Garamond"/>
          <w:sz w:val="24"/>
          <w:szCs w:val="24"/>
          <w:lang w:val="en-US"/>
        </w:rPr>
        <w:t>Beukeboom</w:t>
      </w:r>
      <w:proofErr w:type="spellEnd"/>
      <w:r w:rsidRPr="003417E1">
        <w:rPr>
          <w:rFonts w:ascii="Garamond" w:hAnsi="Garamond"/>
          <w:sz w:val="24"/>
          <w:szCs w:val="24"/>
          <w:lang w:val="en-US"/>
        </w:rPr>
        <w:t xml:space="preserve">, C. (2015). A Stage to Engage: Social Media Use and Corporate Reputation. </w:t>
      </w:r>
      <w:r w:rsidRPr="003417E1">
        <w:rPr>
          <w:rFonts w:ascii="Garamond" w:hAnsi="Garamond"/>
          <w:i/>
          <w:iCs/>
          <w:sz w:val="24"/>
          <w:szCs w:val="24"/>
          <w:lang w:val="en-US"/>
        </w:rPr>
        <w:t>Tourism Management, 47</w:t>
      </w:r>
      <w:r w:rsidRPr="003417E1">
        <w:rPr>
          <w:rFonts w:ascii="Garamond" w:hAnsi="Garamond"/>
          <w:sz w:val="24"/>
          <w:szCs w:val="24"/>
          <w:lang w:val="en-US"/>
        </w:rPr>
        <w:t>, 58-67.</w:t>
      </w:r>
    </w:p>
    <w:p w14:paraId="1661A39F" w14:textId="77777777"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Dionisio, P., Leal, C., &amp; Moutinho, L. (2008). Fandom Affiliation and Tribal </w:t>
      </w:r>
      <w:proofErr w:type="spellStart"/>
      <w:r w:rsidRPr="003417E1">
        <w:rPr>
          <w:rFonts w:ascii="Garamond" w:hAnsi="Garamond"/>
          <w:sz w:val="24"/>
          <w:szCs w:val="24"/>
          <w:lang w:val="en-US"/>
        </w:rPr>
        <w:t>Behaviour</w:t>
      </w:r>
      <w:proofErr w:type="spellEnd"/>
      <w:r w:rsidRPr="003417E1">
        <w:rPr>
          <w:rFonts w:ascii="Garamond" w:hAnsi="Garamond"/>
          <w:sz w:val="24"/>
          <w:szCs w:val="24"/>
          <w:lang w:val="en-US"/>
        </w:rPr>
        <w:t xml:space="preserve">: A Sports Marketing Application. </w:t>
      </w:r>
      <w:r w:rsidRPr="003417E1">
        <w:rPr>
          <w:rFonts w:ascii="Garamond" w:hAnsi="Garamond"/>
          <w:i/>
          <w:iCs/>
          <w:sz w:val="24"/>
          <w:szCs w:val="24"/>
          <w:lang w:val="en-US"/>
        </w:rPr>
        <w:t>Qualitative Market Research, 11</w:t>
      </w:r>
      <w:r w:rsidRPr="003417E1">
        <w:rPr>
          <w:rFonts w:ascii="Garamond" w:hAnsi="Garamond"/>
          <w:sz w:val="24"/>
          <w:szCs w:val="24"/>
          <w:lang w:val="en-US"/>
        </w:rPr>
        <w:t>, 17-39.</w:t>
      </w:r>
    </w:p>
    <w:p w14:paraId="3ACED76A" w14:textId="78E302DF"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Dolan, R., Conduit, J., &amp; Goodman, S. (2016). </w:t>
      </w:r>
      <w:r w:rsidR="00BF526A" w:rsidRPr="003417E1">
        <w:rPr>
          <w:rFonts w:ascii="Garamond" w:hAnsi="Garamond"/>
          <w:sz w:val="24"/>
          <w:szCs w:val="24"/>
          <w:lang w:val="en-US"/>
        </w:rPr>
        <w:t xml:space="preserve">Social media engagement </w:t>
      </w:r>
      <w:proofErr w:type="spellStart"/>
      <w:r w:rsidR="00BF526A" w:rsidRPr="003417E1">
        <w:rPr>
          <w:rFonts w:ascii="Garamond" w:hAnsi="Garamond"/>
          <w:sz w:val="24"/>
          <w:szCs w:val="24"/>
          <w:lang w:val="en-US"/>
        </w:rPr>
        <w:t>behaviour</w:t>
      </w:r>
      <w:proofErr w:type="spellEnd"/>
      <w:r w:rsidRPr="003417E1">
        <w:rPr>
          <w:rFonts w:ascii="Garamond" w:hAnsi="Garamond"/>
          <w:sz w:val="24"/>
          <w:szCs w:val="24"/>
          <w:lang w:val="en-US"/>
        </w:rPr>
        <w:t xml:space="preserve">: a uses and gratifications perspective. </w:t>
      </w:r>
      <w:r w:rsidRPr="003417E1">
        <w:rPr>
          <w:rFonts w:ascii="Garamond" w:hAnsi="Garamond"/>
          <w:i/>
          <w:iCs/>
          <w:sz w:val="24"/>
          <w:szCs w:val="24"/>
          <w:lang w:val="en-US"/>
        </w:rPr>
        <w:t>Journal of Strategic Marketing, 24</w:t>
      </w:r>
      <w:r w:rsidRPr="003417E1">
        <w:rPr>
          <w:rFonts w:ascii="Garamond" w:hAnsi="Garamond"/>
          <w:sz w:val="24"/>
          <w:szCs w:val="24"/>
          <w:lang w:val="en-US"/>
        </w:rPr>
        <w:t>(3-4), 261-277.</w:t>
      </w:r>
    </w:p>
    <w:p w14:paraId="1E450C18" w14:textId="750165A1" w:rsidR="00D35AE3" w:rsidRDefault="00F0506D" w:rsidP="00E11AB7">
      <w:pPr>
        <w:spacing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lang w:val="en-US"/>
        </w:rPr>
        <w:t xml:space="preserve">Dolan, R., Conduit, J., </w:t>
      </w:r>
      <w:proofErr w:type="spellStart"/>
      <w:r w:rsidRPr="003417E1">
        <w:rPr>
          <w:rFonts w:ascii="Garamond" w:hAnsi="Garamond" w:cs="Arial"/>
          <w:sz w:val="24"/>
          <w:szCs w:val="24"/>
          <w:shd w:val="clear" w:color="auto" w:fill="FFFFFF"/>
          <w:lang w:val="en-US"/>
        </w:rPr>
        <w:t>Frethey</w:t>
      </w:r>
      <w:proofErr w:type="spellEnd"/>
      <w:r w:rsidRPr="003417E1">
        <w:rPr>
          <w:rFonts w:ascii="Garamond" w:hAnsi="Garamond" w:cs="Arial"/>
          <w:sz w:val="24"/>
          <w:szCs w:val="24"/>
          <w:shd w:val="clear" w:color="auto" w:fill="FFFFFF"/>
          <w:lang w:val="en-US"/>
        </w:rPr>
        <w:t>-Bentham, C., Fahy, J., &amp; Goodman, S. (2019). Social media engagement behavior: A framework for engaging customers through social media content. </w:t>
      </w:r>
      <w:r w:rsidRPr="003417E1">
        <w:rPr>
          <w:rFonts w:ascii="Garamond" w:hAnsi="Garamond" w:cs="Arial"/>
          <w:i/>
          <w:iCs/>
          <w:sz w:val="24"/>
          <w:szCs w:val="24"/>
          <w:shd w:val="clear" w:color="auto" w:fill="FFFFFF"/>
          <w:lang w:val="en-US"/>
        </w:rPr>
        <w:t>European Journal of Marketing</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53</w:t>
      </w:r>
      <w:r w:rsidRPr="003417E1">
        <w:rPr>
          <w:rFonts w:ascii="Garamond" w:hAnsi="Garamond" w:cs="Arial"/>
          <w:sz w:val="24"/>
          <w:szCs w:val="24"/>
          <w:shd w:val="clear" w:color="auto" w:fill="FFFFFF"/>
          <w:lang w:val="en-US"/>
        </w:rPr>
        <w:t>(10), 2213-2243.</w:t>
      </w:r>
    </w:p>
    <w:p w14:paraId="191B2A29" w14:textId="474D1790" w:rsidR="00322C97" w:rsidRPr="003417E1" w:rsidRDefault="00322C97" w:rsidP="00E11AB7">
      <w:pPr>
        <w:spacing w:line="360" w:lineRule="auto"/>
        <w:jc w:val="both"/>
        <w:rPr>
          <w:rFonts w:ascii="Garamond" w:hAnsi="Garamond" w:cs="Arial"/>
          <w:sz w:val="24"/>
          <w:szCs w:val="24"/>
          <w:shd w:val="clear" w:color="auto" w:fill="FFFFFF"/>
          <w:lang w:val="en-US"/>
        </w:rPr>
      </w:pPr>
      <w:bookmarkStart w:id="42" w:name="_Hlk168720288"/>
      <w:r w:rsidRPr="00322C97">
        <w:rPr>
          <w:rFonts w:ascii="Garamond" w:hAnsi="Garamond" w:cs="Arial"/>
          <w:sz w:val="24"/>
          <w:szCs w:val="24"/>
          <w:shd w:val="clear" w:color="auto" w:fill="FFFFFF"/>
          <w:lang w:val="en-US"/>
        </w:rPr>
        <w:t>Dunn, R., Kim, J., Poucher, Z. A., Ellard, C., &amp; Tamminen, K. A. (2024). A qualitative study of social media and electronic communication among Canadian adolescent female soccer players. </w:t>
      </w:r>
      <w:r w:rsidRPr="00322C97">
        <w:rPr>
          <w:rFonts w:ascii="Garamond" w:hAnsi="Garamond" w:cs="Arial"/>
          <w:i/>
          <w:iCs/>
          <w:sz w:val="24"/>
          <w:szCs w:val="24"/>
          <w:shd w:val="clear" w:color="auto" w:fill="FFFFFF"/>
          <w:lang w:val="en-US"/>
        </w:rPr>
        <w:t>Journal of Adolescent Research</w:t>
      </w:r>
      <w:r w:rsidRPr="00322C97">
        <w:rPr>
          <w:rFonts w:ascii="Garamond" w:hAnsi="Garamond" w:cs="Arial"/>
          <w:sz w:val="24"/>
          <w:szCs w:val="24"/>
          <w:shd w:val="clear" w:color="auto" w:fill="FFFFFF"/>
          <w:lang w:val="en-US"/>
        </w:rPr>
        <w:t>, 39(2), 272-297.</w:t>
      </w:r>
    </w:p>
    <w:bookmarkEnd w:id="42"/>
    <w:p w14:paraId="277AD07C" w14:textId="0136052F" w:rsidR="000A71CD" w:rsidRPr="003417E1" w:rsidRDefault="000A71CD" w:rsidP="00E11AB7">
      <w:pPr>
        <w:tabs>
          <w:tab w:val="left" w:pos="2268"/>
        </w:tabs>
        <w:spacing w:line="360" w:lineRule="auto"/>
        <w:jc w:val="both"/>
        <w:rPr>
          <w:rFonts w:ascii="Garamond" w:hAnsi="Garamond"/>
          <w:sz w:val="24"/>
          <w:szCs w:val="24"/>
        </w:rPr>
      </w:pPr>
      <w:r w:rsidRPr="003417E1">
        <w:rPr>
          <w:rFonts w:ascii="Garamond" w:hAnsi="Garamond"/>
          <w:sz w:val="24"/>
          <w:szCs w:val="24"/>
          <w:lang w:val="en-US"/>
        </w:rPr>
        <w:t xml:space="preserve">FIFA. (2022). </w:t>
      </w:r>
      <w:proofErr w:type="spellStart"/>
      <w:r w:rsidRPr="003417E1">
        <w:rPr>
          <w:rFonts w:ascii="Garamond" w:hAnsi="Garamond"/>
          <w:sz w:val="24"/>
          <w:szCs w:val="24"/>
          <w:lang w:val="en-US"/>
        </w:rPr>
        <w:t>Fifa</w:t>
      </w:r>
      <w:proofErr w:type="spellEnd"/>
      <w:r w:rsidRPr="003417E1">
        <w:rPr>
          <w:rFonts w:ascii="Garamond" w:hAnsi="Garamond"/>
          <w:sz w:val="24"/>
          <w:szCs w:val="24"/>
          <w:lang w:val="en-US"/>
        </w:rPr>
        <w:t xml:space="preserve"> World Cup Qatar 2022 in numbers. </w:t>
      </w:r>
      <w:r w:rsidRPr="003417E1">
        <w:rPr>
          <w:rFonts w:ascii="Garamond" w:hAnsi="Garamond"/>
          <w:sz w:val="24"/>
          <w:szCs w:val="24"/>
        </w:rPr>
        <w:t xml:space="preserve">Disponível em </w:t>
      </w:r>
      <w:hyperlink r:id="rId14" w:tgtFrame="_new" w:history="1">
        <w:r w:rsidRPr="003417E1">
          <w:rPr>
            <w:rStyle w:val="Hyperlink"/>
            <w:rFonts w:ascii="Garamond" w:hAnsi="Garamond"/>
            <w:color w:val="auto"/>
            <w:sz w:val="24"/>
            <w:szCs w:val="24"/>
          </w:rPr>
          <w:t>https://publications.fifa.com/en/annual-report-2022/tournaments-and-events/fifa-world-cup-quatar-2022/fifa-world-cup-qatar-2022-in-numbers/</w:t>
        </w:r>
      </w:hyperlink>
    </w:p>
    <w:p w14:paraId="2D9CEB42" w14:textId="29558EB2" w:rsidR="000A71CD" w:rsidRPr="003417E1" w:rsidRDefault="000A71CD" w:rsidP="00E11AB7">
      <w:pPr>
        <w:tabs>
          <w:tab w:val="left" w:pos="2268"/>
        </w:tabs>
        <w:spacing w:line="360" w:lineRule="auto"/>
        <w:jc w:val="both"/>
        <w:rPr>
          <w:rStyle w:val="Hyperlink"/>
          <w:rFonts w:ascii="Garamond" w:hAnsi="Garamond"/>
          <w:color w:val="auto"/>
          <w:sz w:val="24"/>
          <w:szCs w:val="24"/>
        </w:rPr>
      </w:pPr>
      <w:r w:rsidRPr="003417E1">
        <w:rPr>
          <w:rFonts w:ascii="Garamond" w:hAnsi="Garamond"/>
          <w:sz w:val="24"/>
          <w:szCs w:val="24"/>
        </w:rPr>
        <w:t xml:space="preserve">FIFA. (2023). </w:t>
      </w:r>
      <w:proofErr w:type="spellStart"/>
      <w:r w:rsidRPr="003417E1">
        <w:rPr>
          <w:rFonts w:ascii="Garamond" w:hAnsi="Garamond"/>
          <w:sz w:val="24"/>
          <w:szCs w:val="24"/>
        </w:rPr>
        <w:t>About</w:t>
      </w:r>
      <w:proofErr w:type="spellEnd"/>
      <w:r w:rsidRPr="003417E1">
        <w:rPr>
          <w:rFonts w:ascii="Garamond" w:hAnsi="Garamond"/>
          <w:sz w:val="24"/>
          <w:szCs w:val="24"/>
        </w:rPr>
        <w:t xml:space="preserve"> FIFA. Disponível em </w:t>
      </w:r>
      <w:hyperlink r:id="rId15" w:tgtFrame="_new" w:history="1">
        <w:r w:rsidRPr="003417E1">
          <w:rPr>
            <w:rStyle w:val="Hyperlink"/>
            <w:rFonts w:ascii="Garamond" w:hAnsi="Garamond"/>
            <w:color w:val="auto"/>
            <w:sz w:val="24"/>
            <w:szCs w:val="24"/>
          </w:rPr>
          <w:t>https://www.fifa.com/about-fifa</w:t>
        </w:r>
      </w:hyperlink>
    </w:p>
    <w:p w14:paraId="0E8DB4B6" w14:textId="77777777" w:rsidR="008D0BB9" w:rsidRPr="003417E1" w:rsidRDefault="008D0BB9" w:rsidP="00E11AB7">
      <w:pPr>
        <w:spacing w:before="240" w:after="240" w:line="360" w:lineRule="auto"/>
        <w:jc w:val="both"/>
        <w:rPr>
          <w:rFonts w:ascii="Garamond" w:eastAsia="Times New Roman" w:hAnsi="Garamond" w:cs="Times New Roman"/>
          <w:kern w:val="0"/>
          <w:sz w:val="24"/>
          <w:szCs w:val="24"/>
          <w:lang w:val="en-US" w:eastAsia="pt-PT"/>
          <w14:ligatures w14:val="none"/>
        </w:rPr>
      </w:pPr>
      <w:r w:rsidRPr="003417E1">
        <w:rPr>
          <w:rFonts w:ascii="Garamond" w:eastAsia="Times New Roman" w:hAnsi="Garamond" w:cs="Times New Roman"/>
          <w:kern w:val="0"/>
          <w:sz w:val="24"/>
          <w:szCs w:val="24"/>
          <w:lang w:val="en-US" w:eastAsia="pt-PT"/>
          <w14:ligatures w14:val="none"/>
        </w:rPr>
        <w:t xml:space="preserve">Fornell, C. &amp; Larcker, D. (1981). Evaluating structural equation models with unobservable variables and measurement error. </w:t>
      </w:r>
      <w:r w:rsidRPr="003417E1">
        <w:rPr>
          <w:rFonts w:ascii="Garamond" w:eastAsia="Times New Roman" w:hAnsi="Garamond" w:cs="Times New Roman"/>
          <w:i/>
          <w:iCs/>
          <w:kern w:val="0"/>
          <w:sz w:val="24"/>
          <w:szCs w:val="24"/>
          <w:lang w:val="en-US" w:eastAsia="pt-PT"/>
          <w14:ligatures w14:val="none"/>
        </w:rPr>
        <w:t>Journal of Market Research</w:t>
      </w:r>
      <w:r w:rsidRPr="003417E1">
        <w:rPr>
          <w:rFonts w:ascii="Garamond" w:eastAsia="Times New Roman" w:hAnsi="Garamond" w:cs="Times New Roman"/>
          <w:kern w:val="0"/>
          <w:sz w:val="24"/>
          <w:szCs w:val="24"/>
          <w:lang w:val="en-US" w:eastAsia="pt-PT"/>
          <w14:ligatures w14:val="none"/>
        </w:rPr>
        <w:t>, 18(1), 39-50.</w:t>
      </w:r>
    </w:p>
    <w:p w14:paraId="0EB7E934" w14:textId="6649A69F" w:rsidR="002E78C1" w:rsidRPr="003417E1" w:rsidRDefault="002E78C1" w:rsidP="00E11AB7">
      <w:pPr>
        <w:spacing w:line="360" w:lineRule="auto"/>
        <w:jc w:val="both"/>
        <w:rPr>
          <w:rFonts w:ascii="Garamond" w:hAnsi="Garamond"/>
          <w:sz w:val="24"/>
          <w:szCs w:val="24"/>
          <w:lang w:val="en-US"/>
        </w:rPr>
      </w:pPr>
      <w:bookmarkStart w:id="43" w:name="_Hlk169061803"/>
      <w:r w:rsidRPr="003417E1">
        <w:rPr>
          <w:rFonts w:ascii="Garamond" w:hAnsi="Garamond" w:cs="Arial"/>
          <w:sz w:val="24"/>
          <w:szCs w:val="24"/>
          <w:shd w:val="clear" w:color="auto" w:fill="FFFFFF"/>
          <w:lang w:val="en-US"/>
        </w:rPr>
        <w:lastRenderedPageBreak/>
        <w:t>France, C., Merrilees, B., &amp; Miller, D. (2016). An integrated model of customer-brand engagement: Drivers and consequences. </w:t>
      </w:r>
      <w:r w:rsidRPr="003417E1">
        <w:rPr>
          <w:rFonts w:ascii="Garamond" w:hAnsi="Garamond" w:cs="Arial"/>
          <w:i/>
          <w:iCs/>
          <w:sz w:val="24"/>
          <w:szCs w:val="24"/>
          <w:shd w:val="clear" w:color="auto" w:fill="FFFFFF"/>
          <w:lang w:val="en-US"/>
        </w:rPr>
        <w:t>Journal of Brand Management</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23</w:t>
      </w:r>
      <w:r w:rsidRPr="003417E1">
        <w:rPr>
          <w:rFonts w:ascii="Garamond" w:hAnsi="Garamond" w:cs="Arial"/>
          <w:sz w:val="24"/>
          <w:szCs w:val="24"/>
          <w:shd w:val="clear" w:color="auto" w:fill="FFFFFF"/>
          <w:lang w:val="en-US"/>
        </w:rPr>
        <w:t>, 119-136.</w:t>
      </w:r>
    </w:p>
    <w:bookmarkEnd w:id="43"/>
    <w:p w14:paraId="50836BC2" w14:textId="77777777" w:rsidR="00C94937" w:rsidRPr="003417E1" w:rsidRDefault="00C94937" w:rsidP="00E11AB7">
      <w:pPr>
        <w:spacing w:line="360" w:lineRule="auto"/>
        <w:jc w:val="both"/>
        <w:rPr>
          <w:rFonts w:ascii="Garamond" w:hAnsi="Garamond"/>
          <w:sz w:val="24"/>
          <w:szCs w:val="24"/>
          <w:lang w:val="en-US"/>
        </w:rPr>
      </w:pPr>
      <w:r w:rsidRPr="003417E1">
        <w:rPr>
          <w:rFonts w:ascii="Garamond" w:hAnsi="Garamond"/>
          <w:sz w:val="24"/>
          <w:szCs w:val="24"/>
          <w:lang w:val="en-US"/>
        </w:rPr>
        <w:t>George, D., &amp; Mallery, P. (2003). SPSS for Windows Step-by-Step: A Simple Guide and Reference, 14.0 update (7th Edition).</w:t>
      </w:r>
    </w:p>
    <w:p w14:paraId="46895D14" w14:textId="77777777" w:rsidR="00C94937" w:rsidRPr="003417E1" w:rsidRDefault="00C94937" w:rsidP="00E11AB7">
      <w:pPr>
        <w:spacing w:line="360" w:lineRule="auto"/>
        <w:jc w:val="both"/>
        <w:rPr>
          <w:rFonts w:ascii="Garamond" w:hAnsi="Garamond" w:cs="Arial"/>
          <w:sz w:val="24"/>
          <w:szCs w:val="24"/>
          <w:shd w:val="clear" w:color="auto" w:fill="FFFFFF"/>
          <w:lang w:val="en-US"/>
        </w:rPr>
      </w:pPr>
      <w:bookmarkStart w:id="44" w:name="_Hlk168719980"/>
      <w:r w:rsidRPr="003417E1">
        <w:rPr>
          <w:rFonts w:ascii="Garamond" w:hAnsi="Garamond" w:cs="Arial"/>
          <w:sz w:val="24"/>
          <w:szCs w:val="24"/>
          <w:shd w:val="clear" w:color="auto" w:fill="FFFFFF"/>
          <w:lang w:val="en-US"/>
        </w:rPr>
        <w:t>Gladden, J. M., &amp; Funk, D. C. (2001). Understanding brand loyalty in professional sport: Examining the link between brand associations and brand loyalty. </w:t>
      </w:r>
      <w:r w:rsidRPr="003417E1">
        <w:rPr>
          <w:rFonts w:ascii="Garamond" w:hAnsi="Garamond" w:cs="Arial"/>
          <w:i/>
          <w:iCs/>
          <w:sz w:val="24"/>
          <w:szCs w:val="24"/>
          <w:shd w:val="clear" w:color="auto" w:fill="FFFFFF"/>
          <w:lang w:val="en-US"/>
        </w:rPr>
        <w:t>International journal of sports marketing and sponsorship</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3</w:t>
      </w:r>
      <w:r w:rsidRPr="003417E1">
        <w:rPr>
          <w:rFonts w:ascii="Garamond" w:hAnsi="Garamond" w:cs="Arial"/>
          <w:sz w:val="24"/>
          <w:szCs w:val="24"/>
          <w:shd w:val="clear" w:color="auto" w:fill="FFFFFF"/>
          <w:lang w:val="en-US"/>
        </w:rPr>
        <w:t>(1), 54-81.</w:t>
      </w:r>
    </w:p>
    <w:bookmarkEnd w:id="44"/>
    <w:p w14:paraId="7D46DEEB" w14:textId="3C92B39F" w:rsidR="00AB6F05" w:rsidRDefault="00AB6F05" w:rsidP="00E11AB7">
      <w:pPr>
        <w:spacing w:line="360" w:lineRule="auto"/>
        <w:jc w:val="both"/>
        <w:rPr>
          <w:rFonts w:ascii="Garamond" w:hAnsi="Garamond" w:cs="Arial"/>
          <w:sz w:val="24"/>
          <w:szCs w:val="24"/>
          <w:shd w:val="clear" w:color="auto" w:fill="FFFFFF"/>
          <w:lang w:val="en-US"/>
        </w:rPr>
      </w:pPr>
      <w:r w:rsidRPr="003417E1">
        <w:rPr>
          <w:rFonts w:ascii="Garamond" w:hAnsi="Garamond"/>
          <w:sz w:val="24"/>
          <w:szCs w:val="24"/>
          <w:lang w:val="en-US"/>
        </w:rPr>
        <w:t xml:space="preserve">Gómez Suárez, M., Martinez-Ruiz, M. P., &amp; Martinez-Caraballo, N. (2017). Consumer-Brand Relationships under the Marketing 3.0 Paradigm: A Literature Review. </w:t>
      </w:r>
      <w:r w:rsidRPr="003417E1">
        <w:rPr>
          <w:rFonts w:ascii="Garamond" w:hAnsi="Garamond"/>
          <w:i/>
          <w:iCs/>
          <w:sz w:val="24"/>
          <w:szCs w:val="24"/>
          <w:lang w:val="en-US"/>
        </w:rPr>
        <w:t xml:space="preserve">Frontiers in Psychology, </w:t>
      </w:r>
      <w:r w:rsidRPr="003417E1">
        <w:rPr>
          <w:rFonts w:ascii="Garamond" w:hAnsi="Garamond" w:cs="Arial"/>
          <w:i/>
          <w:iCs/>
          <w:sz w:val="24"/>
          <w:szCs w:val="24"/>
          <w:shd w:val="clear" w:color="auto" w:fill="FFFFFF"/>
          <w:lang w:val="en-US"/>
        </w:rPr>
        <w:t>8</w:t>
      </w:r>
      <w:r w:rsidRPr="003417E1">
        <w:rPr>
          <w:rFonts w:ascii="Garamond" w:hAnsi="Garamond" w:cs="Arial"/>
          <w:sz w:val="24"/>
          <w:szCs w:val="24"/>
          <w:shd w:val="clear" w:color="auto" w:fill="FFFFFF"/>
          <w:lang w:val="en-US"/>
        </w:rPr>
        <w:t>, 252.</w:t>
      </w:r>
    </w:p>
    <w:p w14:paraId="2F485297" w14:textId="6DF1ECE7" w:rsidR="00C909EE" w:rsidRPr="003417E1" w:rsidRDefault="00C909EE" w:rsidP="00E11AB7">
      <w:pPr>
        <w:spacing w:line="360" w:lineRule="auto"/>
        <w:jc w:val="both"/>
        <w:rPr>
          <w:rFonts w:ascii="Garamond" w:hAnsi="Garamond" w:cs="Arial"/>
          <w:sz w:val="24"/>
          <w:szCs w:val="24"/>
          <w:shd w:val="clear" w:color="auto" w:fill="FFFFFF"/>
          <w:lang w:val="en-US"/>
        </w:rPr>
      </w:pPr>
      <w:r w:rsidRPr="0027109F">
        <w:rPr>
          <w:rFonts w:ascii="Garamond" w:hAnsi="Garamond" w:cs="Arial"/>
          <w:color w:val="222222"/>
          <w:sz w:val="24"/>
          <w:szCs w:val="24"/>
          <w:shd w:val="clear" w:color="auto" w:fill="FFFFFF"/>
          <w:lang w:val="en-US"/>
        </w:rPr>
        <w:t xml:space="preserve">Gupta, S., </w:t>
      </w:r>
      <w:proofErr w:type="spellStart"/>
      <w:r w:rsidRPr="0027109F">
        <w:rPr>
          <w:rFonts w:ascii="Garamond" w:hAnsi="Garamond" w:cs="Arial"/>
          <w:color w:val="222222"/>
          <w:sz w:val="24"/>
          <w:szCs w:val="24"/>
          <w:shd w:val="clear" w:color="auto" w:fill="FFFFFF"/>
          <w:lang w:val="en-US"/>
        </w:rPr>
        <w:t>Pansari</w:t>
      </w:r>
      <w:proofErr w:type="spellEnd"/>
      <w:r w:rsidRPr="0027109F">
        <w:rPr>
          <w:rFonts w:ascii="Garamond" w:hAnsi="Garamond" w:cs="Arial"/>
          <w:color w:val="222222"/>
          <w:sz w:val="24"/>
          <w:szCs w:val="24"/>
          <w:shd w:val="clear" w:color="auto" w:fill="FFFFFF"/>
          <w:lang w:val="en-US"/>
        </w:rPr>
        <w:t>, A., &amp; Kumar, V. (2018). Global customer engagement. </w:t>
      </w:r>
      <w:r w:rsidRPr="0027109F">
        <w:rPr>
          <w:rFonts w:ascii="Garamond" w:hAnsi="Garamond" w:cs="Arial"/>
          <w:i/>
          <w:iCs/>
          <w:color w:val="222222"/>
          <w:sz w:val="24"/>
          <w:szCs w:val="24"/>
          <w:shd w:val="clear" w:color="auto" w:fill="FFFFFF"/>
          <w:lang w:val="en-US"/>
        </w:rPr>
        <w:t>Journal of International Marketing</w:t>
      </w:r>
      <w:r w:rsidRPr="0027109F">
        <w:rPr>
          <w:rFonts w:ascii="Garamond" w:hAnsi="Garamond" w:cs="Arial"/>
          <w:color w:val="222222"/>
          <w:sz w:val="24"/>
          <w:szCs w:val="24"/>
          <w:shd w:val="clear" w:color="auto" w:fill="FFFFFF"/>
          <w:lang w:val="en-US"/>
        </w:rPr>
        <w:t>, </w:t>
      </w:r>
      <w:r w:rsidRPr="0027109F">
        <w:rPr>
          <w:rFonts w:ascii="Garamond" w:hAnsi="Garamond" w:cs="Arial"/>
          <w:i/>
          <w:iCs/>
          <w:color w:val="222222"/>
          <w:sz w:val="24"/>
          <w:szCs w:val="24"/>
          <w:shd w:val="clear" w:color="auto" w:fill="FFFFFF"/>
          <w:lang w:val="en-US"/>
        </w:rPr>
        <w:t>26</w:t>
      </w:r>
      <w:r w:rsidRPr="0027109F">
        <w:rPr>
          <w:rFonts w:ascii="Garamond" w:hAnsi="Garamond" w:cs="Arial"/>
          <w:color w:val="222222"/>
          <w:sz w:val="24"/>
          <w:szCs w:val="24"/>
          <w:shd w:val="clear" w:color="auto" w:fill="FFFFFF"/>
          <w:lang w:val="en-US"/>
        </w:rPr>
        <w:t>(1), 4-29.</w:t>
      </w:r>
    </w:p>
    <w:p w14:paraId="22E2D57C" w14:textId="77777777"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Ha, L., Xu, Y., Yang, C., Wang, F., Yang, L., </w:t>
      </w:r>
      <w:proofErr w:type="spellStart"/>
      <w:r w:rsidRPr="003417E1">
        <w:rPr>
          <w:rFonts w:ascii="Garamond" w:hAnsi="Garamond"/>
          <w:sz w:val="24"/>
          <w:szCs w:val="24"/>
          <w:lang w:val="en-US"/>
        </w:rPr>
        <w:t>Abuljadail</w:t>
      </w:r>
      <w:proofErr w:type="spellEnd"/>
      <w:r w:rsidRPr="003417E1">
        <w:rPr>
          <w:rFonts w:ascii="Garamond" w:hAnsi="Garamond"/>
          <w:sz w:val="24"/>
          <w:szCs w:val="24"/>
          <w:lang w:val="en-US"/>
        </w:rPr>
        <w:t xml:space="preserve">, M., Hu, X., Jiang, W., &amp; Gabay, I. (2018). Decline in news content engagement or news medium engagement? A longitudinal analysis of news engagement since the rise of social and mobile media 2009–2012. </w:t>
      </w:r>
      <w:r w:rsidRPr="003417E1">
        <w:rPr>
          <w:rFonts w:ascii="Garamond" w:hAnsi="Garamond"/>
          <w:i/>
          <w:iCs/>
          <w:sz w:val="24"/>
          <w:szCs w:val="24"/>
          <w:lang w:val="en-US"/>
        </w:rPr>
        <w:t>Journalism, 19</w:t>
      </w:r>
      <w:r w:rsidRPr="003417E1">
        <w:rPr>
          <w:rFonts w:ascii="Garamond" w:hAnsi="Garamond"/>
          <w:sz w:val="24"/>
          <w:szCs w:val="24"/>
          <w:lang w:val="en-US"/>
        </w:rPr>
        <w:t>(5), 718-739.</w:t>
      </w:r>
    </w:p>
    <w:p w14:paraId="755DFE13" w14:textId="77777777" w:rsidR="003D7E96" w:rsidRPr="003417E1" w:rsidRDefault="003D7E96"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Hair, J., Hult, G. T. M., Ringle, C., &amp; Sarstedt, M. (2014). </w:t>
      </w:r>
      <w:r w:rsidRPr="003417E1">
        <w:rPr>
          <w:rFonts w:ascii="Garamond" w:hAnsi="Garamond"/>
          <w:i/>
          <w:iCs/>
          <w:sz w:val="24"/>
          <w:szCs w:val="24"/>
          <w:lang w:val="en-US"/>
        </w:rPr>
        <w:t>A Primer on Partial Least Squares Structural Equation Modeling.</w:t>
      </w:r>
    </w:p>
    <w:p w14:paraId="0936E551" w14:textId="260FE095" w:rsidR="00A072BE" w:rsidRPr="003417E1" w:rsidRDefault="00A072BE"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Hair, J. F., Ringle, C. M., &amp; Sarstedt, M. (2011). PLS-SEM: </w:t>
      </w:r>
      <w:proofErr w:type="gramStart"/>
      <w:r w:rsidRPr="003417E1">
        <w:rPr>
          <w:rFonts w:ascii="Garamond" w:hAnsi="Garamond"/>
          <w:sz w:val="24"/>
          <w:szCs w:val="24"/>
          <w:lang w:val="en-US"/>
        </w:rPr>
        <w:t>Indeed</w:t>
      </w:r>
      <w:proofErr w:type="gramEnd"/>
      <w:r w:rsidRPr="003417E1">
        <w:rPr>
          <w:rFonts w:ascii="Garamond" w:hAnsi="Garamond"/>
          <w:sz w:val="24"/>
          <w:szCs w:val="24"/>
          <w:lang w:val="en-US"/>
        </w:rPr>
        <w:t xml:space="preserve"> a Silver Bullet</w:t>
      </w:r>
      <w:r w:rsidRPr="003417E1">
        <w:rPr>
          <w:rFonts w:ascii="Garamond" w:hAnsi="Garamond"/>
          <w:i/>
          <w:iCs/>
          <w:sz w:val="24"/>
          <w:szCs w:val="24"/>
          <w:lang w:val="en-US"/>
        </w:rPr>
        <w:t>. Journal of Marketing Theory and Practice</w:t>
      </w:r>
      <w:r w:rsidRPr="003417E1">
        <w:rPr>
          <w:rFonts w:ascii="Garamond" w:hAnsi="Garamond"/>
          <w:sz w:val="24"/>
          <w:szCs w:val="24"/>
          <w:lang w:val="en-US"/>
        </w:rPr>
        <w:t xml:space="preserve">, 19(2), 139-152. </w:t>
      </w:r>
      <w:hyperlink r:id="rId16" w:history="1">
        <w:r w:rsidR="003D7E96" w:rsidRPr="003417E1">
          <w:rPr>
            <w:rStyle w:val="Hyperlink"/>
            <w:rFonts w:ascii="Garamond" w:hAnsi="Garamond"/>
            <w:sz w:val="24"/>
            <w:szCs w:val="24"/>
            <w:lang w:val="en-US"/>
          </w:rPr>
          <w:t>https://doi.org/10.2753/MTP1069 6679190202</w:t>
        </w:r>
      </w:hyperlink>
    </w:p>
    <w:p w14:paraId="3F3AC70E" w14:textId="6350464C" w:rsidR="003D7E96" w:rsidRPr="003417E1" w:rsidRDefault="003D7E96"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Hair, J. F., Ringle, C. M., &amp; Sarstedt, M. (2013). Partial Least Squares Structural Equation Modeling: Rigorous Applications, Better Results and Higher Acceptance. </w:t>
      </w:r>
      <w:r w:rsidRPr="003417E1">
        <w:rPr>
          <w:rFonts w:ascii="Garamond" w:hAnsi="Garamond"/>
          <w:i/>
          <w:iCs/>
          <w:sz w:val="24"/>
          <w:szCs w:val="24"/>
          <w:lang w:val="en-US"/>
        </w:rPr>
        <w:t>Long Range Planning,</w:t>
      </w:r>
      <w:r w:rsidRPr="003417E1">
        <w:rPr>
          <w:rFonts w:ascii="Garamond" w:hAnsi="Garamond"/>
          <w:sz w:val="24"/>
          <w:szCs w:val="24"/>
          <w:lang w:val="en-US"/>
        </w:rPr>
        <w:t xml:space="preserve"> 46(1), 1-12. https://doi.org/10.1016/j.lrp.2013.01.001</w:t>
      </w:r>
    </w:p>
    <w:p w14:paraId="7324BBA7" w14:textId="77777777" w:rsidR="00AB6F05" w:rsidRPr="003417E1" w:rsidRDefault="00AB6F05" w:rsidP="00E11AB7">
      <w:pPr>
        <w:spacing w:line="360" w:lineRule="auto"/>
        <w:jc w:val="both"/>
        <w:rPr>
          <w:rFonts w:ascii="Garamond" w:hAnsi="Garamond" w:cs="Arial"/>
          <w:sz w:val="24"/>
          <w:szCs w:val="24"/>
          <w:shd w:val="clear" w:color="auto" w:fill="FFFFFF"/>
          <w:lang w:val="en-US"/>
        </w:rPr>
      </w:pPr>
      <w:proofErr w:type="spellStart"/>
      <w:r w:rsidRPr="003417E1">
        <w:rPr>
          <w:rFonts w:ascii="Garamond" w:hAnsi="Garamond"/>
          <w:sz w:val="24"/>
          <w:szCs w:val="24"/>
          <w:lang w:val="en-US"/>
        </w:rPr>
        <w:t>Hollebeek</w:t>
      </w:r>
      <w:proofErr w:type="spellEnd"/>
      <w:r w:rsidRPr="003417E1">
        <w:rPr>
          <w:rFonts w:ascii="Garamond" w:hAnsi="Garamond"/>
          <w:sz w:val="24"/>
          <w:szCs w:val="24"/>
          <w:lang w:val="en-US"/>
        </w:rPr>
        <w:t xml:space="preserve">, L., Glynn, M., &amp; Brodie, R. (2014). Consumer Brand Engagement in Social Media: Conceptualization, Scale Development and Validation. </w:t>
      </w:r>
      <w:r w:rsidRPr="003417E1">
        <w:rPr>
          <w:rFonts w:ascii="Garamond" w:hAnsi="Garamond"/>
          <w:i/>
          <w:iCs/>
          <w:sz w:val="24"/>
          <w:szCs w:val="24"/>
          <w:lang w:val="en-US"/>
        </w:rPr>
        <w:t xml:space="preserve">Journal of Interactive Marketing, </w:t>
      </w:r>
      <w:r w:rsidRPr="003417E1">
        <w:rPr>
          <w:rFonts w:ascii="Garamond" w:hAnsi="Garamond" w:cs="Arial"/>
          <w:i/>
          <w:iCs/>
          <w:sz w:val="24"/>
          <w:szCs w:val="24"/>
          <w:shd w:val="clear" w:color="auto" w:fill="FFFFFF"/>
          <w:lang w:val="en-US"/>
        </w:rPr>
        <w:t>28</w:t>
      </w:r>
      <w:r w:rsidRPr="003417E1">
        <w:rPr>
          <w:rFonts w:ascii="Garamond" w:hAnsi="Garamond" w:cs="Arial"/>
          <w:sz w:val="24"/>
          <w:szCs w:val="24"/>
          <w:shd w:val="clear" w:color="auto" w:fill="FFFFFF"/>
          <w:lang w:val="en-US"/>
        </w:rPr>
        <w:t>(2), 149-165.</w:t>
      </w:r>
    </w:p>
    <w:p w14:paraId="5670A9B1" w14:textId="4A8EEDCC" w:rsidR="003140BD" w:rsidRPr="003417E1" w:rsidRDefault="007C739D" w:rsidP="00E11AB7">
      <w:pPr>
        <w:spacing w:line="360" w:lineRule="auto"/>
        <w:jc w:val="both"/>
        <w:rPr>
          <w:rFonts w:ascii="Garamond" w:hAnsi="Garamond" w:cs="Arial"/>
          <w:sz w:val="24"/>
          <w:szCs w:val="24"/>
          <w:shd w:val="clear" w:color="auto" w:fill="FFFFFF"/>
          <w:lang w:val="en-US"/>
        </w:rPr>
      </w:pPr>
      <w:proofErr w:type="spellStart"/>
      <w:r w:rsidRPr="003417E1">
        <w:rPr>
          <w:rFonts w:ascii="Garamond" w:hAnsi="Garamond" w:cs="Arial"/>
          <w:sz w:val="24"/>
          <w:szCs w:val="24"/>
          <w:shd w:val="clear" w:color="auto" w:fill="FFFFFF"/>
          <w:lang w:val="en-US"/>
        </w:rPr>
        <w:t>Hollebeek</w:t>
      </w:r>
      <w:proofErr w:type="spellEnd"/>
      <w:r w:rsidRPr="003417E1">
        <w:rPr>
          <w:rFonts w:ascii="Garamond" w:hAnsi="Garamond" w:cs="Arial"/>
          <w:sz w:val="24"/>
          <w:szCs w:val="24"/>
          <w:shd w:val="clear" w:color="auto" w:fill="FFFFFF"/>
          <w:lang w:val="en-US"/>
        </w:rPr>
        <w:t xml:space="preserve">, L. D., Conduit, J., &amp; Brodie, R. J. (2016). </w:t>
      </w:r>
      <w:proofErr w:type="gramStart"/>
      <w:r w:rsidRPr="003417E1">
        <w:rPr>
          <w:rFonts w:ascii="Garamond" w:hAnsi="Garamond" w:cs="Arial"/>
          <w:sz w:val="24"/>
          <w:szCs w:val="24"/>
          <w:shd w:val="clear" w:color="auto" w:fill="FFFFFF"/>
          <w:lang w:val="en-US"/>
        </w:rPr>
        <w:t>Strategic drivers,</w:t>
      </w:r>
      <w:proofErr w:type="gramEnd"/>
      <w:r w:rsidRPr="003417E1">
        <w:rPr>
          <w:rFonts w:ascii="Garamond" w:hAnsi="Garamond" w:cs="Arial"/>
          <w:sz w:val="24"/>
          <w:szCs w:val="24"/>
          <w:shd w:val="clear" w:color="auto" w:fill="FFFFFF"/>
          <w:lang w:val="en-US"/>
        </w:rPr>
        <w:t xml:space="preserve"> anticipated and unanticipated outcomes of customer engagement. </w:t>
      </w:r>
      <w:r w:rsidRPr="003417E1">
        <w:rPr>
          <w:rFonts w:ascii="Garamond" w:hAnsi="Garamond" w:cs="Arial"/>
          <w:i/>
          <w:iCs/>
          <w:sz w:val="24"/>
          <w:szCs w:val="24"/>
          <w:shd w:val="clear" w:color="auto" w:fill="FFFFFF"/>
          <w:lang w:val="en-US"/>
        </w:rPr>
        <w:t>Journal of Marketing Management</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32</w:t>
      </w:r>
      <w:r w:rsidRPr="003417E1">
        <w:rPr>
          <w:rFonts w:ascii="Garamond" w:hAnsi="Garamond" w:cs="Arial"/>
          <w:sz w:val="24"/>
          <w:szCs w:val="24"/>
          <w:shd w:val="clear" w:color="auto" w:fill="FFFFFF"/>
          <w:lang w:val="en-US"/>
        </w:rPr>
        <w:t>(5-6), 393-398.</w:t>
      </w:r>
    </w:p>
    <w:p w14:paraId="68AD921F" w14:textId="20E695FA" w:rsidR="00ED0B61" w:rsidRPr="003417E1" w:rsidRDefault="00ED0B61" w:rsidP="00E11AB7">
      <w:pPr>
        <w:spacing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lang w:val="en-US"/>
        </w:rPr>
        <w:lastRenderedPageBreak/>
        <w:t>Hsu, C. L., &amp; Chen, M. C. (2018). How gamification marketing activities motivate desirable consumer behaviors: Focusing on the role of brand love. </w:t>
      </w:r>
      <w:r w:rsidRPr="003417E1">
        <w:rPr>
          <w:rFonts w:ascii="Garamond" w:hAnsi="Garamond" w:cs="Arial"/>
          <w:i/>
          <w:iCs/>
          <w:sz w:val="24"/>
          <w:szCs w:val="24"/>
          <w:shd w:val="clear" w:color="auto" w:fill="FFFFFF"/>
          <w:lang w:val="en-US"/>
        </w:rPr>
        <w:t>Computers in human behavior</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88</w:t>
      </w:r>
      <w:r w:rsidRPr="003417E1">
        <w:rPr>
          <w:rFonts w:ascii="Garamond" w:hAnsi="Garamond" w:cs="Arial"/>
          <w:sz w:val="24"/>
          <w:szCs w:val="24"/>
          <w:shd w:val="clear" w:color="auto" w:fill="FFFFFF"/>
          <w:lang w:val="en-US"/>
        </w:rPr>
        <w:t>, 121-133.</w:t>
      </w:r>
    </w:p>
    <w:p w14:paraId="0EA5306B" w14:textId="77777777" w:rsidR="00C94937" w:rsidRDefault="00C94937" w:rsidP="00E11AB7">
      <w:pPr>
        <w:spacing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lang w:val="en-US"/>
        </w:rPr>
        <w:t>Huang, C. C. (2017). The impacts of brand experiences on brand loyalty: mediators of brand love and trust. </w:t>
      </w:r>
      <w:r w:rsidRPr="003417E1">
        <w:rPr>
          <w:rFonts w:ascii="Garamond" w:hAnsi="Garamond" w:cs="Arial"/>
          <w:i/>
          <w:iCs/>
          <w:sz w:val="24"/>
          <w:szCs w:val="24"/>
          <w:shd w:val="clear" w:color="auto" w:fill="FFFFFF"/>
          <w:lang w:val="en-US"/>
        </w:rPr>
        <w:t>Management Decision</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55</w:t>
      </w:r>
      <w:r w:rsidRPr="003417E1">
        <w:rPr>
          <w:rFonts w:ascii="Garamond" w:hAnsi="Garamond" w:cs="Arial"/>
          <w:sz w:val="24"/>
          <w:szCs w:val="24"/>
          <w:shd w:val="clear" w:color="auto" w:fill="FFFFFF"/>
          <w:lang w:val="en-US"/>
        </w:rPr>
        <w:t>(5), 915-934.</w:t>
      </w:r>
    </w:p>
    <w:p w14:paraId="723F2E84" w14:textId="77777777" w:rsidR="00C94937" w:rsidRPr="00DD2B0C" w:rsidRDefault="00C94937" w:rsidP="00E11AB7">
      <w:pPr>
        <w:spacing w:line="360" w:lineRule="auto"/>
        <w:jc w:val="both"/>
        <w:rPr>
          <w:rFonts w:ascii="Garamond" w:hAnsi="Garamond" w:cs="Arial"/>
          <w:sz w:val="24"/>
          <w:szCs w:val="24"/>
          <w:shd w:val="clear" w:color="auto" w:fill="FFFFFF"/>
          <w:lang w:val="en-US"/>
        </w:rPr>
      </w:pPr>
      <w:r w:rsidRPr="00DD2B0C">
        <w:rPr>
          <w:rFonts w:ascii="Garamond" w:hAnsi="Garamond" w:cs="Arial"/>
          <w:sz w:val="24"/>
          <w:szCs w:val="24"/>
          <w:shd w:val="clear" w:color="auto" w:fill="FFFFFF"/>
          <w:lang w:val="en-US"/>
        </w:rPr>
        <w:t>Hussain, G., Naz, T., Shahzad, N., &amp; Bajwa, M. J. (2021). Social Media Marketing in Sports and using social media platforms for sports fan engagement. </w:t>
      </w:r>
      <w:r w:rsidRPr="00DD2B0C">
        <w:rPr>
          <w:rFonts w:ascii="Garamond" w:hAnsi="Garamond" w:cs="Arial"/>
          <w:i/>
          <w:iCs/>
          <w:sz w:val="24"/>
          <w:szCs w:val="24"/>
          <w:shd w:val="clear" w:color="auto" w:fill="FFFFFF"/>
          <w:lang w:val="en-US"/>
        </w:rPr>
        <w:t>The journal of contemporary issues in business and government</w:t>
      </w:r>
      <w:r w:rsidRPr="00DD2B0C">
        <w:rPr>
          <w:rFonts w:ascii="Garamond" w:hAnsi="Garamond" w:cs="Arial"/>
          <w:sz w:val="24"/>
          <w:szCs w:val="24"/>
          <w:shd w:val="clear" w:color="auto" w:fill="FFFFFF"/>
          <w:lang w:val="en-US"/>
        </w:rPr>
        <w:t>, 27(6), 1460-1474.</w:t>
      </w:r>
    </w:p>
    <w:p w14:paraId="1B25B6F4" w14:textId="7CE88040" w:rsidR="00B849E6" w:rsidRPr="007B45E7" w:rsidRDefault="00B849E6" w:rsidP="00E11AB7">
      <w:pPr>
        <w:spacing w:line="360" w:lineRule="auto"/>
        <w:jc w:val="both"/>
        <w:rPr>
          <w:rFonts w:ascii="Garamond" w:hAnsi="Garamond"/>
          <w:sz w:val="24"/>
          <w:szCs w:val="24"/>
        </w:rPr>
      </w:pPr>
      <w:proofErr w:type="spellStart"/>
      <w:r w:rsidRPr="008E5110">
        <w:rPr>
          <w:rFonts w:ascii="Garamond" w:hAnsi="Garamond" w:cs="Arial"/>
          <w:sz w:val="24"/>
          <w:szCs w:val="24"/>
          <w:shd w:val="clear" w:color="auto" w:fill="FFFFFF"/>
          <w:lang w:val="en-US"/>
        </w:rPr>
        <w:t>Ibope</w:t>
      </w:r>
      <w:proofErr w:type="spellEnd"/>
      <w:r w:rsidRPr="008E5110">
        <w:rPr>
          <w:rFonts w:ascii="Garamond" w:hAnsi="Garamond" w:cs="Arial"/>
          <w:sz w:val="24"/>
          <w:szCs w:val="24"/>
          <w:shd w:val="clear" w:color="auto" w:fill="FFFFFF"/>
          <w:lang w:val="en-US"/>
        </w:rPr>
        <w:t xml:space="preserve"> </w:t>
      </w:r>
      <w:proofErr w:type="spellStart"/>
      <w:r w:rsidRPr="008E5110">
        <w:rPr>
          <w:rFonts w:ascii="Garamond" w:hAnsi="Garamond" w:cs="Arial"/>
          <w:sz w:val="24"/>
          <w:szCs w:val="24"/>
          <w:shd w:val="clear" w:color="auto" w:fill="FFFFFF"/>
          <w:lang w:val="en-US"/>
        </w:rPr>
        <w:t>Repucom</w:t>
      </w:r>
      <w:proofErr w:type="spellEnd"/>
      <w:r w:rsidRPr="008E5110">
        <w:rPr>
          <w:rFonts w:ascii="Garamond" w:hAnsi="Garamond" w:cs="Arial"/>
          <w:sz w:val="24"/>
          <w:szCs w:val="24"/>
          <w:shd w:val="clear" w:color="auto" w:fill="FFFFFF"/>
          <w:lang w:val="en-US"/>
        </w:rPr>
        <w:t xml:space="preserve"> (2017); DNA </w:t>
      </w:r>
      <w:proofErr w:type="spellStart"/>
      <w:r w:rsidRPr="008E5110">
        <w:rPr>
          <w:rFonts w:ascii="Garamond" w:hAnsi="Garamond" w:cs="Arial"/>
          <w:sz w:val="24"/>
          <w:szCs w:val="24"/>
          <w:shd w:val="clear" w:color="auto" w:fill="FFFFFF"/>
          <w:lang w:val="en-US"/>
        </w:rPr>
        <w:t>Torcedor</w:t>
      </w:r>
      <w:proofErr w:type="spellEnd"/>
      <w:r w:rsidRPr="008E5110">
        <w:rPr>
          <w:rFonts w:ascii="Garamond" w:hAnsi="Garamond" w:cs="Arial"/>
          <w:sz w:val="24"/>
          <w:szCs w:val="24"/>
          <w:shd w:val="clear" w:color="auto" w:fill="FFFFFF"/>
          <w:lang w:val="en-US"/>
        </w:rPr>
        <w:t xml:space="preserve">. </w:t>
      </w:r>
      <w:r w:rsidRPr="007B45E7">
        <w:rPr>
          <w:rFonts w:ascii="Garamond" w:hAnsi="Garamond" w:cs="Arial"/>
          <w:sz w:val="24"/>
          <w:szCs w:val="24"/>
          <w:shd w:val="clear" w:color="auto" w:fill="FFFFFF"/>
        </w:rPr>
        <w:t>Disponível em</w:t>
      </w:r>
      <w:r w:rsidRPr="007B45E7">
        <w:rPr>
          <w:rFonts w:ascii="Garamond" w:hAnsi="Garamond"/>
          <w:sz w:val="24"/>
          <w:szCs w:val="24"/>
        </w:rPr>
        <w:t xml:space="preserve"> </w:t>
      </w:r>
      <w:hyperlink r:id="rId17" w:history="1">
        <w:r w:rsidR="00322C97" w:rsidRPr="007B45E7">
          <w:rPr>
            <w:rStyle w:val="Hyperlink"/>
            <w:rFonts w:ascii="Garamond" w:hAnsi="Garamond"/>
            <w:sz w:val="24"/>
            <w:szCs w:val="24"/>
          </w:rPr>
          <w:t>https://bit.ly/4a382zh</w:t>
        </w:r>
      </w:hyperlink>
    </w:p>
    <w:p w14:paraId="413303C5" w14:textId="07A4C27A" w:rsidR="00322C97" w:rsidRPr="007B45E7" w:rsidRDefault="00322C97" w:rsidP="00E11AB7">
      <w:pPr>
        <w:spacing w:line="360" w:lineRule="auto"/>
        <w:jc w:val="both"/>
        <w:rPr>
          <w:rFonts w:ascii="Garamond" w:hAnsi="Garamond"/>
          <w:sz w:val="24"/>
          <w:szCs w:val="24"/>
        </w:rPr>
      </w:pPr>
      <w:proofErr w:type="spellStart"/>
      <w:r w:rsidRPr="007B45E7">
        <w:rPr>
          <w:rFonts w:ascii="Garamond" w:hAnsi="Garamond" w:cs="Arial"/>
          <w:sz w:val="24"/>
          <w:szCs w:val="24"/>
          <w:shd w:val="clear" w:color="auto" w:fill="FFFFFF"/>
        </w:rPr>
        <w:t>Ipec</w:t>
      </w:r>
      <w:proofErr w:type="spellEnd"/>
      <w:r w:rsidRPr="007B45E7">
        <w:rPr>
          <w:rFonts w:ascii="Garamond" w:hAnsi="Garamond" w:cs="Arial"/>
          <w:sz w:val="24"/>
          <w:szCs w:val="24"/>
          <w:shd w:val="clear" w:color="auto" w:fill="FFFFFF"/>
        </w:rPr>
        <w:t xml:space="preserve"> (2023); Torcidas do Brasil. Disponível em</w:t>
      </w:r>
      <w:r w:rsidR="008E5110" w:rsidRPr="007B45E7">
        <w:rPr>
          <w:rFonts w:ascii="Garamond" w:hAnsi="Garamond"/>
          <w:sz w:val="24"/>
          <w:szCs w:val="24"/>
        </w:rPr>
        <w:t xml:space="preserve"> </w:t>
      </w:r>
      <w:hyperlink r:id="rId18" w:history="1">
        <w:r w:rsidR="008E5110" w:rsidRPr="007B45E7">
          <w:rPr>
            <w:rStyle w:val="Hyperlink"/>
            <w:rFonts w:ascii="Garamond" w:hAnsi="Garamond"/>
            <w:sz w:val="24"/>
            <w:szCs w:val="24"/>
          </w:rPr>
          <w:t>http://glo.bo/4bMdkAT</w:t>
        </w:r>
      </w:hyperlink>
    </w:p>
    <w:p w14:paraId="633FEC0E" w14:textId="4974A689"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Jang, H., </w:t>
      </w:r>
      <w:proofErr w:type="spellStart"/>
      <w:r w:rsidRPr="003417E1">
        <w:rPr>
          <w:rFonts w:ascii="Garamond" w:hAnsi="Garamond"/>
          <w:sz w:val="24"/>
          <w:szCs w:val="24"/>
          <w:lang w:val="en-US"/>
        </w:rPr>
        <w:t>Olfman</w:t>
      </w:r>
      <w:proofErr w:type="spellEnd"/>
      <w:r w:rsidRPr="003417E1">
        <w:rPr>
          <w:rFonts w:ascii="Garamond" w:hAnsi="Garamond"/>
          <w:sz w:val="24"/>
          <w:szCs w:val="24"/>
          <w:lang w:val="en-US"/>
        </w:rPr>
        <w:t xml:space="preserve">, L., Ko, I., Koh, J., &amp; Kim, K. (2008). The Influence of On-Line Brand Community Characteristics on Community Commitment and Brand Loyalty. </w:t>
      </w:r>
      <w:r w:rsidRPr="003417E1">
        <w:rPr>
          <w:rFonts w:ascii="Garamond" w:hAnsi="Garamond"/>
          <w:i/>
          <w:iCs/>
          <w:sz w:val="24"/>
          <w:szCs w:val="24"/>
          <w:lang w:val="en-US"/>
        </w:rPr>
        <w:t>International Journal of Electronic Commerce, 12</w:t>
      </w:r>
      <w:r w:rsidRPr="003417E1">
        <w:rPr>
          <w:rFonts w:ascii="Garamond" w:hAnsi="Garamond"/>
          <w:sz w:val="24"/>
          <w:szCs w:val="24"/>
          <w:lang w:val="en-US"/>
        </w:rPr>
        <w:t>, 57-80.</w:t>
      </w:r>
    </w:p>
    <w:p w14:paraId="52C5B6B0" w14:textId="06C48CE6" w:rsidR="00D35AE3"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Joshi, R., &amp; Garg, P. (2021). Role of brand experience in shaping brand love. </w:t>
      </w:r>
      <w:r w:rsidRPr="003417E1">
        <w:rPr>
          <w:rFonts w:ascii="Garamond" w:hAnsi="Garamond"/>
          <w:i/>
          <w:iCs/>
          <w:sz w:val="24"/>
          <w:szCs w:val="24"/>
          <w:lang w:val="en-US"/>
        </w:rPr>
        <w:t>International Journal of Consumer Studies, 45</w:t>
      </w:r>
      <w:r w:rsidRPr="003417E1">
        <w:rPr>
          <w:rFonts w:ascii="Garamond" w:hAnsi="Garamond"/>
          <w:sz w:val="24"/>
          <w:szCs w:val="24"/>
          <w:lang w:val="en-US"/>
        </w:rPr>
        <w:t>(2), 259-272.</w:t>
      </w:r>
    </w:p>
    <w:p w14:paraId="69128DA6" w14:textId="77777777" w:rsidR="00C94937" w:rsidRDefault="00C94937" w:rsidP="00E11AB7">
      <w:pPr>
        <w:spacing w:line="360" w:lineRule="auto"/>
        <w:jc w:val="both"/>
        <w:rPr>
          <w:rFonts w:ascii="Garamond" w:hAnsi="Garamond"/>
          <w:sz w:val="24"/>
          <w:szCs w:val="24"/>
          <w:lang w:val="en-US"/>
        </w:rPr>
      </w:pPr>
      <w:bookmarkStart w:id="45" w:name="_Hlk169064378"/>
      <w:r w:rsidRPr="003417E1">
        <w:rPr>
          <w:rFonts w:ascii="Garamond" w:hAnsi="Garamond"/>
          <w:sz w:val="24"/>
          <w:szCs w:val="24"/>
          <w:lang w:val="en-US"/>
        </w:rPr>
        <w:t>Lee, C. T., &amp; Hsieh, S. H. (2022). Can social media-based brand communities build brand relationships? Examining the effect of community engagement on brand love. </w:t>
      </w:r>
      <w:proofErr w:type="spellStart"/>
      <w:r w:rsidRPr="003417E1">
        <w:rPr>
          <w:rFonts w:ascii="Garamond" w:hAnsi="Garamond"/>
          <w:i/>
          <w:iCs/>
          <w:sz w:val="24"/>
          <w:szCs w:val="24"/>
          <w:lang w:val="en-US"/>
        </w:rPr>
        <w:t>Behaviour</w:t>
      </w:r>
      <w:proofErr w:type="spellEnd"/>
      <w:r w:rsidRPr="003417E1">
        <w:rPr>
          <w:rFonts w:ascii="Garamond" w:hAnsi="Garamond"/>
          <w:i/>
          <w:iCs/>
          <w:sz w:val="24"/>
          <w:szCs w:val="24"/>
          <w:lang w:val="en-US"/>
        </w:rPr>
        <w:t xml:space="preserve"> &amp; Information Technology</w:t>
      </w:r>
      <w:r w:rsidRPr="003417E1">
        <w:rPr>
          <w:rFonts w:ascii="Garamond" w:hAnsi="Garamond"/>
          <w:sz w:val="24"/>
          <w:szCs w:val="24"/>
          <w:lang w:val="en-US"/>
        </w:rPr>
        <w:t>, 41(6), 1270-1285.</w:t>
      </w:r>
    </w:p>
    <w:bookmarkEnd w:id="45"/>
    <w:p w14:paraId="59EB0C49" w14:textId="07D102E2" w:rsidR="00AB6F05" w:rsidRPr="003417E1" w:rsidRDefault="00AB6F05" w:rsidP="00E11AB7">
      <w:pPr>
        <w:spacing w:line="360" w:lineRule="auto"/>
        <w:jc w:val="both"/>
        <w:rPr>
          <w:rFonts w:ascii="Garamond" w:hAnsi="Garamond"/>
          <w:sz w:val="24"/>
          <w:szCs w:val="24"/>
          <w:lang w:val="en-US"/>
        </w:rPr>
      </w:pPr>
      <w:r w:rsidRPr="007B45E7">
        <w:rPr>
          <w:rFonts w:ascii="Garamond" w:hAnsi="Garamond"/>
          <w:sz w:val="24"/>
          <w:szCs w:val="24"/>
        </w:rPr>
        <w:t xml:space="preserve">Lei, H., Cui, Y., &amp; Zhou, W. (2018). </w:t>
      </w:r>
      <w:r w:rsidRPr="003417E1">
        <w:rPr>
          <w:rFonts w:ascii="Garamond" w:hAnsi="Garamond"/>
          <w:sz w:val="24"/>
          <w:szCs w:val="24"/>
          <w:lang w:val="en-US"/>
        </w:rPr>
        <w:t xml:space="preserve">Relationships between student engagement and academic achievement: A meta-analysis. </w:t>
      </w:r>
      <w:r w:rsidRPr="003417E1">
        <w:rPr>
          <w:rFonts w:ascii="Garamond" w:hAnsi="Garamond"/>
          <w:i/>
          <w:iCs/>
          <w:sz w:val="24"/>
          <w:szCs w:val="24"/>
          <w:lang w:val="en-US"/>
        </w:rPr>
        <w:t>Social Behavior and Personality: an international journal, 46</w:t>
      </w:r>
      <w:r w:rsidRPr="003417E1">
        <w:rPr>
          <w:rFonts w:ascii="Garamond" w:hAnsi="Garamond"/>
          <w:sz w:val="24"/>
          <w:szCs w:val="24"/>
          <w:lang w:val="en-US"/>
        </w:rPr>
        <w:t>(3), 517-528.</w:t>
      </w:r>
    </w:p>
    <w:p w14:paraId="6FE6596D" w14:textId="4FCC1F0D" w:rsidR="00322C97" w:rsidRPr="003417E1" w:rsidRDefault="00322C97" w:rsidP="00E11AB7">
      <w:pPr>
        <w:spacing w:line="360" w:lineRule="auto"/>
        <w:jc w:val="both"/>
        <w:rPr>
          <w:rFonts w:ascii="Garamond" w:hAnsi="Garamond"/>
          <w:sz w:val="24"/>
          <w:szCs w:val="24"/>
          <w:lang w:val="en-US"/>
        </w:rPr>
      </w:pPr>
      <w:bookmarkStart w:id="46" w:name="_Hlk168720300"/>
      <w:r w:rsidRPr="00322C97">
        <w:rPr>
          <w:rFonts w:ascii="Garamond" w:hAnsi="Garamond"/>
          <w:sz w:val="24"/>
          <w:szCs w:val="24"/>
          <w:lang w:val="en-US"/>
        </w:rPr>
        <w:t>Leslie-Walker, A., &amp; Mulvenna, C. (2022). The Football Association's Women’s Super League and female soccer fans: fan engagement and the importance of supporter clubs. </w:t>
      </w:r>
      <w:r w:rsidRPr="00322C97">
        <w:rPr>
          <w:rFonts w:ascii="Garamond" w:hAnsi="Garamond"/>
          <w:i/>
          <w:iCs/>
          <w:sz w:val="24"/>
          <w:szCs w:val="24"/>
          <w:lang w:val="en-US"/>
        </w:rPr>
        <w:t>Soccer &amp; Society,</w:t>
      </w:r>
      <w:r w:rsidRPr="00322C97">
        <w:rPr>
          <w:rFonts w:ascii="Garamond" w:hAnsi="Garamond"/>
          <w:sz w:val="24"/>
          <w:szCs w:val="24"/>
          <w:lang w:val="en-US"/>
        </w:rPr>
        <w:t> 23(3), 314-327.</w:t>
      </w:r>
    </w:p>
    <w:p w14:paraId="29433665" w14:textId="77777777" w:rsidR="00AB6F05" w:rsidRDefault="00AB6F05" w:rsidP="00E11AB7">
      <w:pPr>
        <w:spacing w:line="360" w:lineRule="auto"/>
        <w:jc w:val="both"/>
        <w:rPr>
          <w:rFonts w:ascii="Garamond" w:hAnsi="Garamond"/>
          <w:sz w:val="24"/>
          <w:szCs w:val="24"/>
          <w:lang w:val="en-US"/>
        </w:rPr>
      </w:pPr>
      <w:bookmarkStart w:id="47" w:name="_Hlk169062944"/>
      <w:bookmarkStart w:id="48" w:name="_Hlk168719994"/>
      <w:bookmarkEnd w:id="46"/>
      <w:r w:rsidRPr="003417E1">
        <w:rPr>
          <w:rFonts w:ascii="Garamond" w:hAnsi="Garamond"/>
          <w:sz w:val="24"/>
          <w:szCs w:val="24"/>
          <w:lang w:val="en-US"/>
        </w:rPr>
        <w:t xml:space="preserve">Leonor Vale &amp; Teresa Fernandes (2018). Social media and sports: driving fan engagement with football clubs on Facebook, </w:t>
      </w:r>
      <w:r w:rsidRPr="003417E1">
        <w:rPr>
          <w:rFonts w:ascii="Garamond" w:hAnsi="Garamond"/>
          <w:i/>
          <w:iCs/>
          <w:sz w:val="24"/>
          <w:szCs w:val="24"/>
          <w:lang w:val="en-US"/>
        </w:rPr>
        <w:t>Journal of Strategic Marketing, 26</w:t>
      </w:r>
      <w:r w:rsidRPr="003417E1">
        <w:rPr>
          <w:rFonts w:ascii="Garamond" w:hAnsi="Garamond"/>
          <w:sz w:val="24"/>
          <w:szCs w:val="24"/>
          <w:lang w:val="en-US"/>
        </w:rPr>
        <w:t>(1), 37-55.</w:t>
      </w:r>
    </w:p>
    <w:bookmarkEnd w:id="47"/>
    <w:p w14:paraId="61280E1F" w14:textId="0150B165" w:rsidR="00DD2B0C" w:rsidRPr="003417E1" w:rsidRDefault="00DD2B0C" w:rsidP="00E11AB7">
      <w:pPr>
        <w:spacing w:line="360" w:lineRule="auto"/>
        <w:jc w:val="both"/>
        <w:rPr>
          <w:rFonts w:ascii="Garamond" w:hAnsi="Garamond"/>
          <w:sz w:val="24"/>
          <w:szCs w:val="24"/>
          <w:lang w:val="en-US"/>
        </w:rPr>
      </w:pPr>
      <w:r w:rsidRPr="00DD2B0C">
        <w:rPr>
          <w:rFonts w:ascii="Garamond" w:hAnsi="Garamond"/>
          <w:sz w:val="24"/>
          <w:szCs w:val="24"/>
          <w:lang w:val="en-US"/>
        </w:rPr>
        <w:t>Lin, Y. T., &amp; Lin, C. H. (2008). Factors influencing brand loyalty in professional sports fans. </w:t>
      </w:r>
      <w:r w:rsidRPr="00DD2B0C">
        <w:rPr>
          <w:rFonts w:ascii="Garamond" w:hAnsi="Garamond"/>
          <w:i/>
          <w:iCs/>
          <w:sz w:val="24"/>
          <w:szCs w:val="24"/>
          <w:lang w:val="en-US"/>
        </w:rPr>
        <w:t>Global journal of business research</w:t>
      </w:r>
      <w:r w:rsidRPr="00DD2B0C">
        <w:rPr>
          <w:rFonts w:ascii="Garamond" w:hAnsi="Garamond"/>
          <w:sz w:val="24"/>
          <w:szCs w:val="24"/>
          <w:lang w:val="en-US"/>
        </w:rPr>
        <w:t>, 2(1), 69-84.</w:t>
      </w:r>
    </w:p>
    <w:bookmarkEnd w:id="48"/>
    <w:p w14:paraId="7F19E42D" w14:textId="77777777" w:rsidR="00507157" w:rsidRPr="003417E1" w:rsidRDefault="00507157" w:rsidP="00E11AB7">
      <w:pPr>
        <w:spacing w:before="240" w:after="240" w:line="360" w:lineRule="auto"/>
        <w:jc w:val="both"/>
        <w:rPr>
          <w:rFonts w:ascii="Garamond" w:hAnsi="Garamond"/>
          <w:sz w:val="24"/>
          <w:szCs w:val="24"/>
          <w:lang w:val="en-US"/>
        </w:rPr>
      </w:pPr>
      <w:r w:rsidRPr="003417E1">
        <w:rPr>
          <w:rFonts w:ascii="Garamond" w:hAnsi="Garamond" w:cs="Arial"/>
          <w:sz w:val="24"/>
          <w:szCs w:val="24"/>
          <w:shd w:val="clear" w:color="auto" w:fill="FFFFFF"/>
          <w:lang w:val="es-ES"/>
        </w:rPr>
        <w:lastRenderedPageBreak/>
        <w:t>Lo, F. Y., Rey-Martí, A., &amp; Botella-</w:t>
      </w:r>
      <w:proofErr w:type="spellStart"/>
      <w:r w:rsidRPr="003417E1">
        <w:rPr>
          <w:rFonts w:ascii="Garamond" w:hAnsi="Garamond" w:cs="Arial"/>
          <w:sz w:val="24"/>
          <w:szCs w:val="24"/>
          <w:shd w:val="clear" w:color="auto" w:fill="FFFFFF"/>
          <w:lang w:val="es-ES"/>
        </w:rPr>
        <w:t>Carrubi</w:t>
      </w:r>
      <w:proofErr w:type="spellEnd"/>
      <w:r w:rsidRPr="003417E1">
        <w:rPr>
          <w:rFonts w:ascii="Garamond" w:hAnsi="Garamond" w:cs="Arial"/>
          <w:sz w:val="24"/>
          <w:szCs w:val="24"/>
          <w:shd w:val="clear" w:color="auto" w:fill="FFFFFF"/>
          <w:lang w:val="es-ES"/>
        </w:rPr>
        <w:t xml:space="preserve">, D. (2020). </w:t>
      </w:r>
      <w:r w:rsidRPr="003417E1">
        <w:rPr>
          <w:rFonts w:ascii="Garamond" w:hAnsi="Garamond" w:cs="Arial"/>
          <w:sz w:val="24"/>
          <w:szCs w:val="24"/>
          <w:shd w:val="clear" w:color="auto" w:fill="FFFFFF"/>
          <w:lang w:val="en-US"/>
        </w:rPr>
        <w:t>Research methods in business: Quantitative and qualitative comparative analysis. </w:t>
      </w:r>
      <w:r w:rsidRPr="003417E1">
        <w:rPr>
          <w:rFonts w:ascii="Garamond" w:hAnsi="Garamond" w:cs="Arial"/>
          <w:i/>
          <w:iCs/>
          <w:sz w:val="24"/>
          <w:szCs w:val="24"/>
          <w:shd w:val="clear" w:color="auto" w:fill="FFFFFF"/>
          <w:lang w:val="en-US"/>
        </w:rPr>
        <w:t>Journal of Business Research</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115</w:t>
      </w:r>
      <w:r w:rsidRPr="003417E1">
        <w:rPr>
          <w:rFonts w:ascii="Garamond" w:hAnsi="Garamond" w:cs="Arial"/>
          <w:sz w:val="24"/>
          <w:szCs w:val="24"/>
          <w:shd w:val="clear" w:color="auto" w:fill="FFFFFF"/>
          <w:lang w:val="en-US"/>
        </w:rPr>
        <w:t>, 221-224.</w:t>
      </w:r>
    </w:p>
    <w:p w14:paraId="128A8D6C" w14:textId="77777777" w:rsidR="00AB6F05" w:rsidRDefault="00AB6F05" w:rsidP="00E11AB7">
      <w:pPr>
        <w:spacing w:line="360" w:lineRule="auto"/>
        <w:jc w:val="both"/>
        <w:rPr>
          <w:rFonts w:ascii="Garamond" w:hAnsi="Garamond"/>
          <w:sz w:val="24"/>
          <w:szCs w:val="24"/>
          <w:lang w:val="en-US"/>
        </w:rPr>
      </w:pPr>
      <w:bookmarkStart w:id="49" w:name="_Hlk168720003"/>
      <w:r w:rsidRPr="003417E1">
        <w:rPr>
          <w:rFonts w:ascii="Garamond" w:hAnsi="Garamond"/>
          <w:sz w:val="24"/>
          <w:szCs w:val="24"/>
          <w:lang w:val="en-US"/>
        </w:rPr>
        <w:t xml:space="preserve">Lupinek, J. M. (2019). Tracing the </w:t>
      </w:r>
      <w:proofErr w:type="gramStart"/>
      <w:r w:rsidRPr="003417E1">
        <w:rPr>
          <w:rFonts w:ascii="Garamond" w:hAnsi="Garamond"/>
          <w:sz w:val="24"/>
          <w:szCs w:val="24"/>
          <w:lang w:val="en-US"/>
        </w:rPr>
        <w:t>ABC’s</w:t>
      </w:r>
      <w:proofErr w:type="gramEnd"/>
      <w:r w:rsidRPr="003417E1">
        <w:rPr>
          <w:rFonts w:ascii="Garamond" w:hAnsi="Garamond"/>
          <w:sz w:val="24"/>
          <w:szCs w:val="24"/>
          <w:lang w:val="en-US"/>
        </w:rPr>
        <w:t xml:space="preserve"> of brand community. </w:t>
      </w:r>
      <w:r w:rsidRPr="003417E1">
        <w:rPr>
          <w:rFonts w:ascii="Garamond" w:hAnsi="Garamond"/>
          <w:i/>
          <w:iCs/>
          <w:sz w:val="24"/>
          <w:szCs w:val="24"/>
          <w:lang w:val="en-US"/>
        </w:rPr>
        <w:t>International Journal of Sports Marketing and Sponsorship, 20</w:t>
      </w:r>
      <w:r w:rsidRPr="003417E1">
        <w:rPr>
          <w:rFonts w:ascii="Garamond" w:hAnsi="Garamond"/>
          <w:sz w:val="24"/>
          <w:szCs w:val="24"/>
          <w:lang w:val="en-US"/>
        </w:rPr>
        <w:t>(2), 291-306.</w:t>
      </w:r>
    </w:p>
    <w:p w14:paraId="4E7A1443" w14:textId="77777777" w:rsidR="00496FE0" w:rsidRPr="003417E1" w:rsidRDefault="00AB6F05" w:rsidP="00E11AB7">
      <w:pPr>
        <w:spacing w:line="360" w:lineRule="auto"/>
        <w:jc w:val="both"/>
        <w:rPr>
          <w:rFonts w:ascii="Garamond" w:hAnsi="Garamond"/>
          <w:sz w:val="24"/>
          <w:szCs w:val="24"/>
          <w:lang w:val="fr-FR"/>
        </w:rPr>
      </w:pPr>
      <w:bookmarkStart w:id="50" w:name="_Hlk169061819"/>
      <w:bookmarkEnd w:id="49"/>
      <w:r w:rsidRPr="003417E1">
        <w:rPr>
          <w:rFonts w:ascii="Garamond" w:hAnsi="Garamond"/>
          <w:sz w:val="24"/>
          <w:szCs w:val="24"/>
          <w:lang w:val="en-US"/>
        </w:rPr>
        <w:t xml:space="preserve">Margurite Hook &amp; Stacey Baxter &amp; Alicia </w:t>
      </w:r>
      <w:proofErr w:type="spellStart"/>
      <w:r w:rsidRPr="003417E1">
        <w:rPr>
          <w:rFonts w:ascii="Garamond" w:hAnsi="Garamond"/>
          <w:sz w:val="24"/>
          <w:szCs w:val="24"/>
          <w:lang w:val="en-US"/>
        </w:rPr>
        <w:t>Kulczynski</w:t>
      </w:r>
      <w:proofErr w:type="spellEnd"/>
      <w:r w:rsidRPr="003417E1">
        <w:rPr>
          <w:rFonts w:ascii="Garamond" w:hAnsi="Garamond"/>
          <w:sz w:val="24"/>
          <w:szCs w:val="24"/>
          <w:lang w:val="en-US"/>
        </w:rPr>
        <w:t xml:space="preserve"> (2018). Antecedents and consequences of participation in brand communities: a literature review. </w:t>
      </w:r>
      <w:r w:rsidRPr="003417E1">
        <w:rPr>
          <w:rFonts w:ascii="Garamond" w:hAnsi="Garamond"/>
          <w:i/>
          <w:iCs/>
          <w:sz w:val="24"/>
          <w:szCs w:val="24"/>
          <w:lang w:val="fr-FR"/>
        </w:rPr>
        <w:t>Journal of Brand Management, 25</w:t>
      </w:r>
      <w:r w:rsidRPr="003417E1">
        <w:rPr>
          <w:rFonts w:ascii="Garamond" w:hAnsi="Garamond"/>
          <w:sz w:val="24"/>
          <w:szCs w:val="24"/>
          <w:lang w:val="fr-FR"/>
        </w:rPr>
        <w:t>(4), 277-292.</w:t>
      </w:r>
    </w:p>
    <w:p w14:paraId="4A13E6CA" w14:textId="77777777" w:rsidR="00AB6F05" w:rsidRPr="003417E1" w:rsidRDefault="00AB6F05" w:rsidP="00E11AB7">
      <w:pPr>
        <w:spacing w:line="360" w:lineRule="auto"/>
        <w:jc w:val="both"/>
        <w:rPr>
          <w:rFonts w:ascii="Garamond" w:hAnsi="Garamond"/>
          <w:sz w:val="24"/>
          <w:szCs w:val="24"/>
          <w:lang w:val="en-US"/>
        </w:rPr>
      </w:pPr>
      <w:bookmarkStart w:id="51" w:name="_Hlk169062953"/>
      <w:bookmarkEnd w:id="50"/>
      <w:proofErr w:type="spellStart"/>
      <w:r w:rsidRPr="003417E1">
        <w:rPr>
          <w:rFonts w:ascii="Garamond" w:hAnsi="Garamond"/>
          <w:sz w:val="24"/>
          <w:szCs w:val="24"/>
          <w:lang w:val="fr-FR"/>
        </w:rPr>
        <w:t>Martínez-López</w:t>
      </w:r>
      <w:proofErr w:type="spellEnd"/>
      <w:r w:rsidRPr="003417E1">
        <w:rPr>
          <w:rFonts w:ascii="Garamond" w:hAnsi="Garamond"/>
          <w:sz w:val="24"/>
          <w:szCs w:val="24"/>
          <w:lang w:val="fr-FR"/>
        </w:rPr>
        <w:t xml:space="preserve">, F. J., </w:t>
      </w:r>
      <w:proofErr w:type="spellStart"/>
      <w:r w:rsidRPr="003417E1">
        <w:rPr>
          <w:rFonts w:ascii="Garamond" w:hAnsi="Garamond"/>
          <w:sz w:val="24"/>
          <w:szCs w:val="24"/>
          <w:lang w:val="fr-FR"/>
        </w:rPr>
        <w:t>Anaya-Sánchez</w:t>
      </w:r>
      <w:proofErr w:type="spellEnd"/>
      <w:r w:rsidRPr="003417E1">
        <w:rPr>
          <w:rFonts w:ascii="Garamond" w:hAnsi="Garamond"/>
          <w:sz w:val="24"/>
          <w:szCs w:val="24"/>
          <w:lang w:val="fr-FR"/>
        </w:rPr>
        <w:t xml:space="preserve">, R., </w:t>
      </w:r>
      <w:proofErr w:type="spellStart"/>
      <w:r w:rsidRPr="003417E1">
        <w:rPr>
          <w:rFonts w:ascii="Garamond" w:hAnsi="Garamond"/>
          <w:sz w:val="24"/>
          <w:szCs w:val="24"/>
          <w:lang w:val="fr-FR"/>
        </w:rPr>
        <w:t>Molinillo</w:t>
      </w:r>
      <w:proofErr w:type="spellEnd"/>
      <w:r w:rsidRPr="003417E1">
        <w:rPr>
          <w:rFonts w:ascii="Garamond" w:hAnsi="Garamond"/>
          <w:sz w:val="24"/>
          <w:szCs w:val="24"/>
          <w:lang w:val="fr-FR"/>
        </w:rPr>
        <w:t>, S., Aguilar-</w:t>
      </w:r>
      <w:proofErr w:type="spellStart"/>
      <w:r w:rsidRPr="003417E1">
        <w:rPr>
          <w:rFonts w:ascii="Garamond" w:hAnsi="Garamond"/>
          <w:sz w:val="24"/>
          <w:szCs w:val="24"/>
          <w:lang w:val="fr-FR"/>
        </w:rPr>
        <w:t>Illescas</w:t>
      </w:r>
      <w:proofErr w:type="spellEnd"/>
      <w:r w:rsidRPr="003417E1">
        <w:rPr>
          <w:rFonts w:ascii="Garamond" w:hAnsi="Garamond"/>
          <w:sz w:val="24"/>
          <w:szCs w:val="24"/>
          <w:lang w:val="fr-FR"/>
        </w:rPr>
        <w:t xml:space="preserve">, R., &amp; </w:t>
      </w:r>
      <w:proofErr w:type="spellStart"/>
      <w:r w:rsidRPr="003417E1">
        <w:rPr>
          <w:rFonts w:ascii="Garamond" w:hAnsi="Garamond"/>
          <w:sz w:val="24"/>
          <w:szCs w:val="24"/>
          <w:lang w:val="fr-FR"/>
        </w:rPr>
        <w:t>Esteban-Millat</w:t>
      </w:r>
      <w:proofErr w:type="spellEnd"/>
      <w:r w:rsidRPr="003417E1">
        <w:rPr>
          <w:rFonts w:ascii="Garamond" w:hAnsi="Garamond"/>
          <w:sz w:val="24"/>
          <w:szCs w:val="24"/>
          <w:lang w:val="fr-FR"/>
        </w:rPr>
        <w:t xml:space="preserve">, I. (2017). </w:t>
      </w:r>
      <w:r w:rsidRPr="003417E1">
        <w:rPr>
          <w:rFonts w:ascii="Garamond" w:hAnsi="Garamond"/>
          <w:sz w:val="24"/>
          <w:szCs w:val="24"/>
          <w:lang w:val="en-US"/>
        </w:rPr>
        <w:t xml:space="preserve">Consumer engagement in an online brand community. </w:t>
      </w:r>
      <w:r w:rsidRPr="003417E1">
        <w:rPr>
          <w:rFonts w:ascii="Garamond" w:hAnsi="Garamond"/>
          <w:i/>
          <w:iCs/>
          <w:sz w:val="24"/>
          <w:szCs w:val="24"/>
          <w:lang w:val="en-US"/>
        </w:rPr>
        <w:t>Electronic Commerce Research and Applications, 23</w:t>
      </w:r>
      <w:r w:rsidRPr="003417E1">
        <w:rPr>
          <w:rFonts w:ascii="Garamond" w:hAnsi="Garamond"/>
          <w:sz w:val="24"/>
          <w:szCs w:val="24"/>
          <w:lang w:val="en-US"/>
        </w:rPr>
        <w:t>, 24-37.</w:t>
      </w:r>
    </w:p>
    <w:bookmarkEnd w:id="51"/>
    <w:p w14:paraId="2E6A7FB7" w14:textId="0E934DFC" w:rsidR="00C54484" w:rsidRDefault="00C54484" w:rsidP="00E11AB7">
      <w:pPr>
        <w:tabs>
          <w:tab w:val="left" w:pos="2268"/>
        </w:tabs>
        <w:spacing w:line="360" w:lineRule="auto"/>
        <w:jc w:val="both"/>
        <w:rPr>
          <w:rFonts w:ascii="Garamond" w:hAnsi="Garamond"/>
          <w:sz w:val="24"/>
          <w:szCs w:val="24"/>
          <w:lang w:val="en-US"/>
        </w:rPr>
      </w:pPr>
      <w:r w:rsidRPr="003417E1">
        <w:rPr>
          <w:rFonts w:ascii="Garamond" w:hAnsi="Garamond"/>
          <w:sz w:val="24"/>
          <w:szCs w:val="24"/>
          <w:lang w:val="en-US"/>
        </w:rPr>
        <w:t xml:space="preserve">Manchester United. (2023). Investor Relations. </w:t>
      </w:r>
      <w:proofErr w:type="spellStart"/>
      <w:r w:rsidRPr="003417E1">
        <w:rPr>
          <w:rFonts w:ascii="Garamond" w:hAnsi="Garamond"/>
          <w:sz w:val="24"/>
          <w:szCs w:val="24"/>
          <w:lang w:val="en-US"/>
        </w:rPr>
        <w:t>Disponível</w:t>
      </w:r>
      <w:proofErr w:type="spellEnd"/>
      <w:r w:rsidRPr="003417E1">
        <w:rPr>
          <w:rFonts w:ascii="Garamond" w:hAnsi="Garamond"/>
          <w:sz w:val="24"/>
          <w:szCs w:val="24"/>
          <w:lang w:val="en-US"/>
        </w:rPr>
        <w:t xml:space="preserve"> </w:t>
      </w:r>
      <w:proofErr w:type="spellStart"/>
      <w:r w:rsidRPr="003417E1">
        <w:rPr>
          <w:rFonts w:ascii="Garamond" w:hAnsi="Garamond"/>
          <w:sz w:val="24"/>
          <w:szCs w:val="24"/>
          <w:lang w:val="en-US"/>
        </w:rPr>
        <w:t>em</w:t>
      </w:r>
      <w:proofErr w:type="spellEnd"/>
      <w:r w:rsidRPr="003417E1">
        <w:rPr>
          <w:rFonts w:ascii="Garamond" w:hAnsi="Garamond"/>
          <w:sz w:val="24"/>
          <w:szCs w:val="24"/>
          <w:lang w:val="en-US"/>
        </w:rPr>
        <w:t xml:space="preserve"> </w:t>
      </w:r>
      <w:hyperlink r:id="rId19" w:history="1">
        <w:r w:rsidR="00C909EE" w:rsidRPr="001F40DD">
          <w:rPr>
            <w:rStyle w:val="Hyperlink"/>
            <w:rFonts w:ascii="Garamond" w:hAnsi="Garamond"/>
            <w:sz w:val="24"/>
            <w:szCs w:val="24"/>
            <w:lang w:val="en-US"/>
          </w:rPr>
          <w:t>https://ir.manutd.com/company-information/about-manchester-united.aspx</w:t>
        </w:r>
      </w:hyperlink>
    </w:p>
    <w:p w14:paraId="7FAFBA76" w14:textId="77777777" w:rsidR="00C909EE" w:rsidRPr="00C909EE" w:rsidRDefault="00C909EE" w:rsidP="00E11AB7">
      <w:pPr>
        <w:spacing w:line="360" w:lineRule="auto"/>
        <w:jc w:val="both"/>
        <w:rPr>
          <w:rFonts w:ascii="Garamond" w:hAnsi="Garamond" w:cs="Arial"/>
          <w:color w:val="222222"/>
          <w:sz w:val="24"/>
          <w:szCs w:val="24"/>
          <w:shd w:val="clear" w:color="auto" w:fill="FFFFFF"/>
        </w:rPr>
      </w:pPr>
      <w:r w:rsidRPr="0027109F">
        <w:rPr>
          <w:rFonts w:ascii="Garamond" w:hAnsi="Garamond" w:cs="Arial"/>
          <w:color w:val="222222"/>
          <w:sz w:val="24"/>
          <w:szCs w:val="24"/>
          <w:shd w:val="clear" w:color="auto" w:fill="FFFFFF"/>
          <w:lang w:val="en-US"/>
        </w:rPr>
        <w:t>Majumdar, A. (2023). Predicting sports fans’ engagement with culturally aligned social media content: A language expectancy perspective. </w:t>
      </w:r>
      <w:proofErr w:type="spellStart"/>
      <w:r w:rsidRPr="00C909EE">
        <w:rPr>
          <w:rFonts w:ascii="Garamond" w:hAnsi="Garamond" w:cs="Arial"/>
          <w:i/>
          <w:iCs/>
          <w:color w:val="222222"/>
          <w:sz w:val="24"/>
          <w:szCs w:val="24"/>
          <w:shd w:val="clear" w:color="auto" w:fill="FFFFFF"/>
        </w:rPr>
        <w:t>Journal</w:t>
      </w:r>
      <w:proofErr w:type="spellEnd"/>
      <w:r w:rsidRPr="00C909EE">
        <w:rPr>
          <w:rFonts w:ascii="Garamond" w:hAnsi="Garamond" w:cs="Arial"/>
          <w:i/>
          <w:iCs/>
          <w:color w:val="222222"/>
          <w:sz w:val="24"/>
          <w:szCs w:val="24"/>
          <w:shd w:val="clear" w:color="auto" w:fill="FFFFFF"/>
        </w:rPr>
        <w:t xml:space="preserve"> </w:t>
      </w:r>
      <w:proofErr w:type="spellStart"/>
      <w:r w:rsidRPr="00C909EE">
        <w:rPr>
          <w:rFonts w:ascii="Garamond" w:hAnsi="Garamond" w:cs="Arial"/>
          <w:i/>
          <w:iCs/>
          <w:color w:val="222222"/>
          <w:sz w:val="24"/>
          <w:szCs w:val="24"/>
          <w:shd w:val="clear" w:color="auto" w:fill="FFFFFF"/>
        </w:rPr>
        <w:t>of</w:t>
      </w:r>
      <w:proofErr w:type="spellEnd"/>
      <w:r w:rsidRPr="00C909EE">
        <w:rPr>
          <w:rFonts w:ascii="Garamond" w:hAnsi="Garamond" w:cs="Arial"/>
          <w:i/>
          <w:iCs/>
          <w:color w:val="222222"/>
          <w:sz w:val="24"/>
          <w:szCs w:val="24"/>
          <w:shd w:val="clear" w:color="auto" w:fill="FFFFFF"/>
        </w:rPr>
        <w:t xml:space="preserve"> </w:t>
      </w:r>
      <w:proofErr w:type="spellStart"/>
      <w:r w:rsidRPr="00C909EE">
        <w:rPr>
          <w:rFonts w:ascii="Garamond" w:hAnsi="Garamond" w:cs="Arial"/>
          <w:i/>
          <w:iCs/>
          <w:color w:val="222222"/>
          <w:sz w:val="24"/>
          <w:szCs w:val="24"/>
          <w:shd w:val="clear" w:color="auto" w:fill="FFFFFF"/>
        </w:rPr>
        <w:t>Retailing</w:t>
      </w:r>
      <w:proofErr w:type="spellEnd"/>
      <w:r w:rsidRPr="00C909EE">
        <w:rPr>
          <w:rFonts w:ascii="Garamond" w:hAnsi="Garamond" w:cs="Arial"/>
          <w:i/>
          <w:iCs/>
          <w:color w:val="222222"/>
          <w:sz w:val="24"/>
          <w:szCs w:val="24"/>
          <w:shd w:val="clear" w:color="auto" w:fill="FFFFFF"/>
        </w:rPr>
        <w:t xml:space="preserve"> </w:t>
      </w:r>
      <w:proofErr w:type="spellStart"/>
      <w:r w:rsidRPr="00C909EE">
        <w:rPr>
          <w:rFonts w:ascii="Garamond" w:hAnsi="Garamond" w:cs="Arial"/>
          <w:i/>
          <w:iCs/>
          <w:color w:val="222222"/>
          <w:sz w:val="24"/>
          <w:szCs w:val="24"/>
          <w:shd w:val="clear" w:color="auto" w:fill="FFFFFF"/>
        </w:rPr>
        <w:t>and</w:t>
      </w:r>
      <w:proofErr w:type="spellEnd"/>
      <w:r w:rsidRPr="00C909EE">
        <w:rPr>
          <w:rFonts w:ascii="Garamond" w:hAnsi="Garamond" w:cs="Arial"/>
          <w:i/>
          <w:iCs/>
          <w:color w:val="222222"/>
          <w:sz w:val="24"/>
          <w:szCs w:val="24"/>
          <w:shd w:val="clear" w:color="auto" w:fill="FFFFFF"/>
        </w:rPr>
        <w:t xml:space="preserve"> </w:t>
      </w:r>
      <w:proofErr w:type="spellStart"/>
      <w:r w:rsidRPr="00C909EE">
        <w:rPr>
          <w:rFonts w:ascii="Garamond" w:hAnsi="Garamond" w:cs="Arial"/>
          <w:i/>
          <w:iCs/>
          <w:color w:val="222222"/>
          <w:sz w:val="24"/>
          <w:szCs w:val="24"/>
          <w:shd w:val="clear" w:color="auto" w:fill="FFFFFF"/>
        </w:rPr>
        <w:t>Consumer</w:t>
      </w:r>
      <w:proofErr w:type="spellEnd"/>
      <w:r w:rsidRPr="00C909EE">
        <w:rPr>
          <w:rFonts w:ascii="Garamond" w:hAnsi="Garamond" w:cs="Arial"/>
          <w:i/>
          <w:iCs/>
          <w:color w:val="222222"/>
          <w:sz w:val="24"/>
          <w:szCs w:val="24"/>
          <w:shd w:val="clear" w:color="auto" w:fill="FFFFFF"/>
        </w:rPr>
        <w:t xml:space="preserve"> </w:t>
      </w:r>
      <w:proofErr w:type="spellStart"/>
      <w:r w:rsidRPr="00C909EE">
        <w:rPr>
          <w:rFonts w:ascii="Garamond" w:hAnsi="Garamond" w:cs="Arial"/>
          <w:i/>
          <w:iCs/>
          <w:color w:val="222222"/>
          <w:sz w:val="24"/>
          <w:szCs w:val="24"/>
          <w:shd w:val="clear" w:color="auto" w:fill="FFFFFF"/>
        </w:rPr>
        <w:t>Services</w:t>
      </w:r>
      <w:proofErr w:type="spellEnd"/>
      <w:r w:rsidRPr="00C909EE">
        <w:rPr>
          <w:rFonts w:ascii="Garamond" w:hAnsi="Garamond" w:cs="Arial"/>
          <w:color w:val="222222"/>
          <w:sz w:val="24"/>
          <w:szCs w:val="24"/>
          <w:shd w:val="clear" w:color="auto" w:fill="FFFFFF"/>
        </w:rPr>
        <w:t>, </w:t>
      </w:r>
      <w:r w:rsidRPr="00C909EE">
        <w:rPr>
          <w:rFonts w:ascii="Garamond" w:hAnsi="Garamond" w:cs="Arial"/>
          <w:i/>
          <w:iCs/>
          <w:color w:val="222222"/>
          <w:sz w:val="24"/>
          <w:szCs w:val="24"/>
          <w:shd w:val="clear" w:color="auto" w:fill="FFFFFF"/>
        </w:rPr>
        <w:t>75</w:t>
      </w:r>
      <w:r w:rsidRPr="00C909EE">
        <w:rPr>
          <w:rFonts w:ascii="Garamond" w:hAnsi="Garamond" w:cs="Arial"/>
          <w:color w:val="222222"/>
          <w:sz w:val="24"/>
          <w:szCs w:val="24"/>
          <w:shd w:val="clear" w:color="auto" w:fill="FFFFFF"/>
        </w:rPr>
        <w:t>, 103457.</w:t>
      </w:r>
    </w:p>
    <w:p w14:paraId="607F6B6B" w14:textId="77777777" w:rsidR="00C909EE" w:rsidRDefault="00C909EE" w:rsidP="00E11AB7">
      <w:pPr>
        <w:spacing w:line="360" w:lineRule="auto"/>
        <w:jc w:val="both"/>
        <w:rPr>
          <w:rFonts w:ascii="Garamond" w:hAnsi="Garamond"/>
          <w:sz w:val="24"/>
          <w:szCs w:val="24"/>
          <w:lang w:val="en-US"/>
        </w:rPr>
      </w:pPr>
      <w:bookmarkStart w:id="52" w:name="_Hlk168720019"/>
      <w:proofErr w:type="spellStart"/>
      <w:r w:rsidRPr="007B45E7">
        <w:rPr>
          <w:rFonts w:ascii="Garamond" w:hAnsi="Garamond"/>
          <w:sz w:val="24"/>
          <w:szCs w:val="24"/>
        </w:rPr>
        <w:t>Malhotra</w:t>
      </w:r>
      <w:proofErr w:type="spellEnd"/>
      <w:r w:rsidRPr="007B45E7">
        <w:rPr>
          <w:rFonts w:ascii="Garamond" w:hAnsi="Garamond"/>
          <w:sz w:val="24"/>
          <w:szCs w:val="24"/>
        </w:rPr>
        <w:t xml:space="preserve">, N. K., </w:t>
      </w:r>
      <w:proofErr w:type="spellStart"/>
      <w:r w:rsidRPr="007B45E7">
        <w:rPr>
          <w:rFonts w:ascii="Garamond" w:hAnsi="Garamond"/>
          <w:sz w:val="24"/>
          <w:szCs w:val="24"/>
        </w:rPr>
        <w:t>Nunan</w:t>
      </w:r>
      <w:proofErr w:type="spellEnd"/>
      <w:r w:rsidRPr="007B45E7">
        <w:rPr>
          <w:rFonts w:ascii="Garamond" w:hAnsi="Garamond"/>
          <w:sz w:val="24"/>
          <w:szCs w:val="24"/>
        </w:rPr>
        <w:t xml:space="preserve">, D., &amp; </w:t>
      </w:r>
      <w:proofErr w:type="spellStart"/>
      <w:r w:rsidRPr="007B45E7">
        <w:rPr>
          <w:rFonts w:ascii="Garamond" w:hAnsi="Garamond"/>
          <w:sz w:val="24"/>
          <w:szCs w:val="24"/>
        </w:rPr>
        <w:t>Birks</w:t>
      </w:r>
      <w:proofErr w:type="spellEnd"/>
      <w:r w:rsidRPr="007B45E7">
        <w:rPr>
          <w:rFonts w:ascii="Garamond" w:hAnsi="Garamond"/>
          <w:sz w:val="24"/>
          <w:szCs w:val="24"/>
        </w:rPr>
        <w:t xml:space="preserve">, D. F. (2017). </w:t>
      </w:r>
      <w:r w:rsidRPr="003417E1">
        <w:rPr>
          <w:rFonts w:ascii="Garamond" w:hAnsi="Garamond"/>
          <w:i/>
          <w:iCs/>
          <w:sz w:val="24"/>
          <w:szCs w:val="24"/>
          <w:lang w:val="en-US"/>
        </w:rPr>
        <w:t xml:space="preserve">Marketing </w:t>
      </w:r>
      <w:proofErr w:type="gramStart"/>
      <w:r w:rsidRPr="003417E1">
        <w:rPr>
          <w:rFonts w:ascii="Garamond" w:hAnsi="Garamond"/>
          <w:sz w:val="24"/>
          <w:szCs w:val="24"/>
          <w:lang w:val="en-US"/>
        </w:rPr>
        <w:t>research :</w:t>
      </w:r>
      <w:proofErr w:type="gramEnd"/>
      <w:r w:rsidRPr="003417E1">
        <w:rPr>
          <w:rFonts w:ascii="Garamond" w:hAnsi="Garamond"/>
          <w:sz w:val="24"/>
          <w:szCs w:val="24"/>
          <w:lang w:val="en-US"/>
        </w:rPr>
        <w:t xml:space="preserve"> an applied approach (Fifth Edition ed.). New York: Pearson.</w:t>
      </w:r>
    </w:p>
    <w:p w14:paraId="4FAEB951" w14:textId="0A4336CE" w:rsidR="002827AE" w:rsidRPr="003417E1" w:rsidRDefault="002827AE" w:rsidP="00E11AB7">
      <w:pPr>
        <w:spacing w:line="360" w:lineRule="auto"/>
        <w:jc w:val="both"/>
        <w:rPr>
          <w:rFonts w:ascii="Garamond" w:hAnsi="Garamond"/>
          <w:sz w:val="24"/>
          <w:szCs w:val="24"/>
          <w:lang w:val="en-US"/>
        </w:rPr>
      </w:pPr>
      <w:proofErr w:type="spellStart"/>
      <w:r w:rsidRPr="003417E1">
        <w:rPr>
          <w:rFonts w:ascii="Garamond" w:hAnsi="Garamond" w:cs="Arial"/>
          <w:sz w:val="24"/>
          <w:szCs w:val="24"/>
          <w:shd w:val="clear" w:color="auto" w:fill="FFFFFF"/>
          <w:lang w:val="en-US"/>
        </w:rPr>
        <w:t>Mastromartino</w:t>
      </w:r>
      <w:proofErr w:type="spellEnd"/>
      <w:r w:rsidRPr="003417E1">
        <w:rPr>
          <w:rFonts w:ascii="Garamond" w:hAnsi="Garamond" w:cs="Arial"/>
          <w:sz w:val="24"/>
          <w:szCs w:val="24"/>
          <w:shd w:val="clear" w:color="auto" w:fill="FFFFFF"/>
          <w:lang w:val="en-US"/>
        </w:rPr>
        <w:t>, B., Ross, W. J., Wear, H., &amp; Naraine, M. L. (2020). Thinking outside the ‘box’: A discussion of sports fans, teams, and the environment in the context of COVID-19. </w:t>
      </w:r>
      <w:r w:rsidRPr="003417E1">
        <w:rPr>
          <w:rFonts w:ascii="Garamond" w:hAnsi="Garamond" w:cs="Arial"/>
          <w:i/>
          <w:iCs/>
          <w:sz w:val="24"/>
          <w:szCs w:val="24"/>
          <w:shd w:val="clear" w:color="auto" w:fill="FFFFFF"/>
          <w:lang w:val="en-US"/>
        </w:rPr>
        <w:t>Sport in Society</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23</w:t>
      </w:r>
      <w:r w:rsidRPr="003417E1">
        <w:rPr>
          <w:rFonts w:ascii="Garamond" w:hAnsi="Garamond" w:cs="Arial"/>
          <w:sz w:val="24"/>
          <w:szCs w:val="24"/>
          <w:shd w:val="clear" w:color="auto" w:fill="FFFFFF"/>
          <w:lang w:val="en-US"/>
        </w:rPr>
        <w:t>(11), 1707-1723.</w:t>
      </w:r>
    </w:p>
    <w:bookmarkEnd w:id="52"/>
    <w:p w14:paraId="7889ACC5" w14:textId="77777777" w:rsidR="00AB6F05" w:rsidRPr="003417E1" w:rsidRDefault="00AB6F05" w:rsidP="00E11AB7">
      <w:pPr>
        <w:spacing w:line="360" w:lineRule="auto"/>
        <w:jc w:val="both"/>
        <w:rPr>
          <w:rFonts w:ascii="Garamond" w:hAnsi="Garamond"/>
          <w:sz w:val="24"/>
          <w:szCs w:val="24"/>
          <w:lang w:val="en-US"/>
        </w:rPr>
      </w:pPr>
      <w:proofErr w:type="spellStart"/>
      <w:r w:rsidRPr="003417E1">
        <w:rPr>
          <w:rFonts w:ascii="Garamond" w:hAnsi="Garamond"/>
          <w:sz w:val="24"/>
          <w:szCs w:val="24"/>
          <w:lang w:val="en-US"/>
        </w:rPr>
        <w:t>Matzler</w:t>
      </w:r>
      <w:proofErr w:type="spellEnd"/>
      <w:r w:rsidRPr="003417E1">
        <w:rPr>
          <w:rFonts w:ascii="Garamond" w:hAnsi="Garamond"/>
          <w:sz w:val="24"/>
          <w:szCs w:val="24"/>
          <w:lang w:val="en-US"/>
        </w:rPr>
        <w:t xml:space="preserve">, K., </w:t>
      </w:r>
      <w:proofErr w:type="spellStart"/>
      <w:r w:rsidRPr="003417E1">
        <w:rPr>
          <w:rFonts w:ascii="Garamond" w:hAnsi="Garamond"/>
          <w:sz w:val="24"/>
          <w:szCs w:val="24"/>
          <w:lang w:val="en-US"/>
        </w:rPr>
        <w:t>Waiguny</w:t>
      </w:r>
      <w:proofErr w:type="spellEnd"/>
      <w:r w:rsidRPr="003417E1">
        <w:rPr>
          <w:rFonts w:ascii="Garamond" w:hAnsi="Garamond"/>
          <w:sz w:val="24"/>
          <w:szCs w:val="24"/>
          <w:lang w:val="en-US"/>
        </w:rPr>
        <w:t xml:space="preserve">, M., &amp; Fuller, J. (2007). Spoiled for choice: Consumer confusion in internet-based mass customization. </w:t>
      </w:r>
      <w:r w:rsidRPr="003417E1">
        <w:rPr>
          <w:rFonts w:ascii="Garamond" w:hAnsi="Garamond"/>
          <w:i/>
          <w:iCs/>
          <w:sz w:val="24"/>
          <w:szCs w:val="24"/>
          <w:lang w:val="en-US"/>
        </w:rPr>
        <w:t>Innovative Marketing, 3</w:t>
      </w:r>
      <w:r w:rsidRPr="003417E1">
        <w:rPr>
          <w:rFonts w:ascii="Garamond" w:hAnsi="Garamond"/>
          <w:sz w:val="24"/>
          <w:szCs w:val="24"/>
          <w:lang w:val="en-US"/>
        </w:rPr>
        <w:t>(3), 7-18.</w:t>
      </w:r>
    </w:p>
    <w:p w14:paraId="54B5F627" w14:textId="2BC9269E"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McAlexander, J. H., Schouten, J. W., &amp; Koenig, H. F. (2002). Building Brand Community. </w:t>
      </w:r>
      <w:r w:rsidRPr="003417E1">
        <w:rPr>
          <w:rFonts w:ascii="Garamond" w:hAnsi="Garamond"/>
          <w:i/>
          <w:iCs/>
          <w:sz w:val="24"/>
          <w:szCs w:val="24"/>
          <w:lang w:val="en-US"/>
        </w:rPr>
        <w:t>Journal of Marketing, 66</w:t>
      </w:r>
      <w:r w:rsidRPr="003417E1">
        <w:rPr>
          <w:rFonts w:ascii="Garamond" w:hAnsi="Garamond"/>
          <w:sz w:val="24"/>
          <w:szCs w:val="24"/>
          <w:lang w:val="en-US"/>
        </w:rPr>
        <w:t>(1), 38-54.</w:t>
      </w:r>
    </w:p>
    <w:p w14:paraId="63B12848" w14:textId="77777777"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McCarthy, J., Rowley, J., Jane Ashworth, C., &amp; Pioch, E. (2014). Managing brand presence through social media: the case of UK football clubs. </w:t>
      </w:r>
      <w:r w:rsidRPr="003417E1">
        <w:rPr>
          <w:rFonts w:ascii="Garamond" w:hAnsi="Garamond"/>
          <w:i/>
          <w:iCs/>
          <w:sz w:val="24"/>
          <w:szCs w:val="24"/>
          <w:lang w:val="en-US"/>
        </w:rPr>
        <w:t>Internet Research, 24</w:t>
      </w:r>
      <w:r w:rsidRPr="003417E1">
        <w:rPr>
          <w:rFonts w:ascii="Garamond" w:hAnsi="Garamond"/>
          <w:sz w:val="24"/>
          <w:szCs w:val="24"/>
          <w:lang w:val="en-US"/>
        </w:rPr>
        <w:t>(2), 181-204.</w:t>
      </w:r>
    </w:p>
    <w:p w14:paraId="6FC5C407" w14:textId="77777777" w:rsidR="00C94937" w:rsidRPr="00DD2B0C" w:rsidRDefault="00C94937" w:rsidP="00E11AB7">
      <w:pPr>
        <w:spacing w:line="360" w:lineRule="auto"/>
        <w:jc w:val="both"/>
        <w:rPr>
          <w:rFonts w:ascii="Garamond" w:hAnsi="Garamond"/>
          <w:sz w:val="24"/>
          <w:szCs w:val="24"/>
          <w:lang w:val="en-US"/>
        </w:rPr>
      </w:pPr>
      <w:r w:rsidRPr="00DD2B0C">
        <w:rPr>
          <w:rFonts w:ascii="Garamond" w:hAnsi="Garamond"/>
          <w:sz w:val="24"/>
          <w:szCs w:val="24"/>
          <w:lang w:val="en-US"/>
        </w:rPr>
        <w:t>McCarthy, J., Rowley, J., &amp; Keegan, B. J. (2022). Social media marketing strategy in English football clubs. </w:t>
      </w:r>
      <w:r w:rsidRPr="00DD2B0C">
        <w:rPr>
          <w:rFonts w:ascii="Garamond" w:hAnsi="Garamond"/>
          <w:i/>
          <w:iCs/>
          <w:sz w:val="24"/>
          <w:szCs w:val="24"/>
          <w:lang w:val="en-US"/>
        </w:rPr>
        <w:t>Soccer &amp; Society</w:t>
      </w:r>
      <w:r w:rsidRPr="00DD2B0C">
        <w:rPr>
          <w:rFonts w:ascii="Garamond" w:hAnsi="Garamond"/>
          <w:sz w:val="24"/>
          <w:szCs w:val="24"/>
          <w:lang w:val="en-US"/>
        </w:rPr>
        <w:t>, 23(4-5), 513-528.</w:t>
      </w:r>
    </w:p>
    <w:p w14:paraId="1348CA08" w14:textId="77777777" w:rsidR="00C909EE" w:rsidRPr="0027109F" w:rsidRDefault="00C909EE" w:rsidP="00E11AB7">
      <w:pPr>
        <w:spacing w:line="360" w:lineRule="auto"/>
        <w:jc w:val="both"/>
        <w:rPr>
          <w:rFonts w:ascii="Garamond" w:hAnsi="Garamond" w:cs="Arial"/>
          <w:color w:val="222222"/>
          <w:sz w:val="24"/>
          <w:szCs w:val="24"/>
          <w:shd w:val="clear" w:color="auto" w:fill="FFFFFF"/>
          <w:lang w:val="en-US"/>
        </w:rPr>
      </w:pPr>
      <w:r w:rsidRPr="0027109F">
        <w:rPr>
          <w:rFonts w:ascii="Garamond" w:hAnsi="Garamond" w:cs="Arial"/>
          <w:color w:val="222222"/>
          <w:sz w:val="24"/>
          <w:szCs w:val="24"/>
          <w:shd w:val="clear" w:color="auto" w:fill="FFFFFF"/>
          <w:lang w:val="en-US"/>
        </w:rPr>
        <w:lastRenderedPageBreak/>
        <w:t>Meng, M. D., Stavros, C., &amp; Westberg, K. (2015). Engaging fans through social media: implications for team identification. </w:t>
      </w:r>
      <w:r w:rsidRPr="0027109F">
        <w:rPr>
          <w:rFonts w:ascii="Garamond" w:hAnsi="Garamond" w:cs="Arial"/>
          <w:i/>
          <w:iCs/>
          <w:color w:val="222222"/>
          <w:sz w:val="24"/>
          <w:szCs w:val="24"/>
          <w:shd w:val="clear" w:color="auto" w:fill="FFFFFF"/>
          <w:lang w:val="en-US"/>
        </w:rPr>
        <w:t>Sport, Business and Management: an international journal</w:t>
      </w:r>
      <w:r w:rsidRPr="0027109F">
        <w:rPr>
          <w:rFonts w:ascii="Garamond" w:hAnsi="Garamond" w:cs="Arial"/>
          <w:color w:val="222222"/>
          <w:sz w:val="24"/>
          <w:szCs w:val="24"/>
          <w:shd w:val="clear" w:color="auto" w:fill="FFFFFF"/>
          <w:lang w:val="en-US"/>
        </w:rPr>
        <w:t>, </w:t>
      </w:r>
      <w:r w:rsidRPr="0027109F">
        <w:rPr>
          <w:rFonts w:ascii="Garamond" w:hAnsi="Garamond" w:cs="Arial"/>
          <w:i/>
          <w:iCs/>
          <w:color w:val="222222"/>
          <w:sz w:val="24"/>
          <w:szCs w:val="24"/>
          <w:shd w:val="clear" w:color="auto" w:fill="FFFFFF"/>
          <w:lang w:val="en-US"/>
        </w:rPr>
        <w:t>5</w:t>
      </w:r>
      <w:r w:rsidRPr="0027109F">
        <w:rPr>
          <w:rFonts w:ascii="Garamond" w:hAnsi="Garamond" w:cs="Arial"/>
          <w:color w:val="222222"/>
          <w:sz w:val="24"/>
          <w:szCs w:val="24"/>
          <w:shd w:val="clear" w:color="auto" w:fill="FFFFFF"/>
          <w:lang w:val="en-US"/>
        </w:rPr>
        <w:t>(3), 199-217.</w:t>
      </w:r>
    </w:p>
    <w:p w14:paraId="1E634480" w14:textId="2D07FAAA"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Mohammad Reza Habibi, Michel Laroche, Marie-Odile Richard (2016). Testing an extended model of consumer behavior in the context of social media-based brand communities. </w:t>
      </w:r>
      <w:r w:rsidRPr="003417E1">
        <w:rPr>
          <w:rFonts w:ascii="Garamond" w:hAnsi="Garamond"/>
          <w:i/>
          <w:iCs/>
          <w:sz w:val="24"/>
          <w:szCs w:val="24"/>
          <w:lang w:val="en-US"/>
        </w:rPr>
        <w:t>Computers in Human Behavior, 62</w:t>
      </w:r>
      <w:r w:rsidRPr="003417E1">
        <w:rPr>
          <w:rFonts w:ascii="Garamond" w:hAnsi="Garamond"/>
          <w:sz w:val="24"/>
          <w:szCs w:val="24"/>
          <w:lang w:val="en-US"/>
        </w:rPr>
        <w:t>, 292-302.</w:t>
      </w:r>
    </w:p>
    <w:p w14:paraId="61479D04" w14:textId="77777777" w:rsidR="00AB6F05" w:rsidRPr="003417E1" w:rsidRDefault="00AB6F05" w:rsidP="00E11AB7">
      <w:pPr>
        <w:spacing w:line="360" w:lineRule="auto"/>
        <w:jc w:val="both"/>
        <w:rPr>
          <w:rFonts w:ascii="Garamond" w:hAnsi="Garamond"/>
          <w:sz w:val="24"/>
          <w:szCs w:val="24"/>
          <w:lang w:val="en-US"/>
        </w:rPr>
      </w:pPr>
      <w:bookmarkStart w:id="53" w:name="_Hlk169062963"/>
      <w:r w:rsidRPr="003417E1">
        <w:rPr>
          <w:rFonts w:ascii="Garamond" w:hAnsi="Garamond"/>
          <w:sz w:val="24"/>
          <w:szCs w:val="24"/>
          <w:lang w:val="en-US"/>
        </w:rPr>
        <w:t xml:space="preserve">Mohammad Reza Habibi, Michel Laroche, Marie-Odile Richard (2014). The roles of brand community and community engagement in building brand trust on social media. </w:t>
      </w:r>
      <w:r w:rsidRPr="003417E1">
        <w:rPr>
          <w:rFonts w:ascii="Garamond" w:hAnsi="Garamond"/>
          <w:i/>
          <w:iCs/>
          <w:sz w:val="24"/>
          <w:szCs w:val="24"/>
          <w:lang w:val="en-US"/>
        </w:rPr>
        <w:t>Computers in Human Behavior, 37</w:t>
      </w:r>
      <w:r w:rsidRPr="003417E1">
        <w:rPr>
          <w:rFonts w:ascii="Garamond" w:hAnsi="Garamond"/>
          <w:sz w:val="24"/>
          <w:szCs w:val="24"/>
          <w:lang w:val="en-US"/>
        </w:rPr>
        <w:t>, 152-161.</w:t>
      </w:r>
    </w:p>
    <w:bookmarkEnd w:id="53"/>
    <w:p w14:paraId="135F9D57" w14:textId="77777777" w:rsidR="00AB6F05"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Mostafa, R. B., &amp; </w:t>
      </w:r>
      <w:proofErr w:type="spellStart"/>
      <w:r w:rsidRPr="003417E1">
        <w:rPr>
          <w:rFonts w:ascii="Garamond" w:hAnsi="Garamond"/>
          <w:sz w:val="24"/>
          <w:szCs w:val="24"/>
          <w:lang w:val="en-US"/>
        </w:rPr>
        <w:t>Kasamani</w:t>
      </w:r>
      <w:proofErr w:type="spellEnd"/>
      <w:r w:rsidRPr="003417E1">
        <w:rPr>
          <w:rFonts w:ascii="Garamond" w:hAnsi="Garamond"/>
          <w:sz w:val="24"/>
          <w:szCs w:val="24"/>
          <w:lang w:val="en-US"/>
        </w:rPr>
        <w:t xml:space="preserve">, T. (2021). Brand experience and brand loyalty: is it a matter of emotions? </w:t>
      </w:r>
      <w:r w:rsidRPr="003417E1">
        <w:rPr>
          <w:rFonts w:ascii="Garamond" w:hAnsi="Garamond"/>
          <w:i/>
          <w:iCs/>
          <w:sz w:val="24"/>
          <w:szCs w:val="24"/>
          <w:lang w:val="en-US"/>
        </w:rPr>
        <w:t>Asia Pacific Journal of Marketing and Logistics, 33</w:t>
      </w:r>
      <w:r w:rsidRPr="003417E1">
        <w:rPr>
          <w:rFonts w:ascii="Garamond" w:hAnsi="Garamond"/>
          <w:sz w:val="24"/>
          <w:szCs w:val="24"/>
          <w:lang w:val="en-US"/>
        </w:rPr>
        <w:t>(4), 1033-1051.</w:t>
      </w:r>
    </w:p>
    <w:p w14:paraId="786ECACD" w14:textId="057D475C" w:rsidR="00C909EE" w:rsidRPr="0027109F" w:rsidRDefault="00C909EE" w:rsidP="00E11AB7">
      <w:pPr>
        <w:spacing w:line="360" w:lineRule="auto"/>
        <w:jc w:val="both"/>
        <w:rPr>
          <w:rFonts w:ascii="Garamond" w:hAnsi="Garamond" w:cs="Arial"/>
          <w:color w:val="222222"/>
          <w:sz w:val="24"/>
          <w:szCs w:val="24"/>
          <w:shd w:val="clear" w:color="auto" w:fill="FFFFFF"/>
          <w:lang w:val="en-US"/>
        </w:rPr>
      </w:pPr>
      <w:r w:rsidRPr="0027109F">
        <w:rPr>
          <w:rFonts w:ascii="Garamond" w:hAnsi="Garamond" w:cs="Arial"/>
          <w:color w:val="222222"/>
          <w:sz w:val="24"/>
          <w:szCs w:val="24"/>
          <w:shd w:val="clear" w:color="auto" w:fill="FFFFFF"/>
          <w:lang w:val="en-US"/>
        </w:rPr>
        <w:t>Mudrick, M., Miller, M., &amp; Atkin, D. (2016). The influence of social media on fan reactionary behaviors. </w:t>
      </w:r>
      <w:r w:rsidRPr="0027109F">
        <w:rPr>
          <w:rFonts w:ascii="Garamond" w:hAnsi="Garamond" w:cs="Arial"/>
          <w:i/>
          <w:iCs/>
          <w:color w:val="222222"/>
          <w:sz w:val="24"/>
          <w:szCs w:val="24"/>
          <w:shd w:val="clear" w:color="auto" w:fill="FFFFFF"/>
          <w:lang w:val="en-US"/>
        </w:rPr>
        <w:t>Telematics and Informatics</w:t>
      </w:r>
      <w:r w:rsidRPr="0027109F">
        <w:rPr>
          <w:rFonts w:ascii="Garamond" w:hAnsi="Garamond" w:cs="Arial"/>
          <w:color w:val="222222"/>
          <w:sz w:val="24"/>
          <w:szCs w:val="24"/>
          <w:shd w:val="clear" w:color="auto" w:fill="FFFFFF"/>
          <w:lang w:val="en-US"/>
        </w:rPr>
        <w:t>, </w:t>
      </w:r>
      <w:r w:rsidRPr="0027109F">
        <w:rPr>
          <w:rFonts w:ascii="Garamond" w:hAnsi="Garamond" w:cs="Arial"/>
          <w:i/>
          <w:iCs/>
          <w:color w:val="222222"/>
          <w:sz w:val="24"/>
          <w:szCs w:val="24"/>
          <w:shd w:val="clear" w:color="auto" w:fill="FFFFFF"/>
          <w:lang w:val="en-US"/>
        </w:rPr>
        <w:t>33</w:t>
      </w:r>
      <w:r w:rsidRPr="0027109F">
        <w:rPr>
          <w:rFonts w:ascii="Garamond" w:hAnsi="Garamond" w:cs="Arial"/>
          <w:color w:val="222222"/>
          <w:sz w:val="24"/>
          <w:szCs w:val="24"/>
          <w:shd w:val="clear" w:color="auto" w:fill="FFFFFF"/>
          <w:lang w:val="en-US"/>
        </w:rPr>
        <w:t>(4), 896-903.</w:t>
      </w:r>
    </w:p>
    <w:p w14:paraId="6A03F51C" w14:textId="32274AD2" w:rsidR="00C909EE" w:rsidRPr="003417E1" w:rsidRDefault="00AB6F05" w:rsidP="00E11AB7">
      <w:pPr>
        <w:spacing w:line="360" w:lineRule="auto"/>
        <w:jc w:val="both"/>
        <w:rPr>
          <w:rFonts w:ascii="Garamond" w:hAnsi="Garamond"/>
          <w:sz w:val="24"/>
          <w:szCs w:val="24"/>
          <w:lang w:val="en-US"/>
        </w:rPr>
      </w:pPr>
      <w:proofErr w:type="spellStart"/>
      <w:r w:rsidRPr="003417E1">
        <w:rPr>
          <w:rFonts w:ascii="Garamond" w:hAnsi="Garamond"/>
          <w:sz w:val="24"/>
          <w:szCs w:val="24"/>
          <w:lang w:val="en-US"/>
        </w:rPr>
        <w:t>Muntinga</w:t>
      </w:r>
      <w:proofErr w:type="spellEnd"/>
      <w:r w:rsidRPr="003417E1">
        <w:rPr>
          <w:rFonts w:ascii="Garamond" w:hAnsi="Garamond"/>
          <w:sz w:val="24"/>
          <w:szCs w:val="24"/>
          <w:lang w:val="en-US"/>
        </w:rPr>
        <w:t xml:space="preserve">, D., Moorman, M., &amp; Smit, E. (2011). Introducing COBRAs: Exploring motivations for Brand-Related social media use. </w:t>
      </w:r>
      <w:r w:rsidRPr="003417E1">
        <w:rPr>
          <w:rFonts w:ascii="Garamond" w:hAnsi="Garamond"/>
          <w:i/>
          <w:iCs/>
          <w:sz w:val="24"/>
          <w:szCs w:val="24"/>
          <w:lang w:val="en-US"/>
        </w:rPr>
        <w:t>Contributions To Zoology</w:t>
      </w:r>
      <w:r w:rsidRPr="003417E1">
        <w:rPr>
          <w:rFonts w:ascii="Garamond" w:hAnsi="Garamond"/>
          <w:sz w:val="24"/>
          <w:szCs w:val="24"/>
          <w:lang w:val="en-US"/>
        </w:rPr>
        <w:t>.</w:t>
      </w:r>
    </w:p>
    <w:p w14:paraId="34D1EC8B" w14:textId="77777777"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Nysveen, H., &amp; Pedersen, P. E. (2014). Influences of Cocreation on Brand Experience. </w:t>
      </w:r>
      <w:r w:rsidRPr="003417E1">
        <w:rPr>
          <w:rFonts w:ascii="Garamond" w:hAnsi="Garamond"/>
          <w:i/>
          <w:iCs/>
          <w:sz w:val="24"/>
          <w:szCs w:val="24"/>
          <w:lang w:val="en-US"/>
        </w:rPr>
        <w:t>International Journal of Market Research, 56</w:t>
      </w:r>
      <w:r w:rsidRPr="003417E1">
        <w:rPr>
          <w:rFonts w:ascii="Garamond" w:hAnsi="Garamond"/>
          <w:sz w:val="24"/>
          <w:szCs w:val="24"/>
          <w:lang w:val="en-US"/>
        </w:rPr>
        <w:t>(6), 807-832.</w:t>
      </w:r>
    </w:p>
    <w:p w14:paraId="746C6A7B" w14:textId="77777777" w:rsidR="00AB6F05" w:rsidRPr="003417E1" w:rsidRDefault="00AB6F05" w:rsidP="00E11AB7">
      <w:pPr>
        <w:spacing w:line="360" w:lineRule="auto"/>
        <w:jc w:val="both"/>
        <w:rPr>
          <w:rFonts w:ascii="Garamond" w:hAnsi="Garamond"/>
          <w:sz w:val="24"/>
          <w:szCs w:val="24"/>
        </w:rPr>
      </w:pPr>
      <w:r w:rsidRPr="003417E1">
        <w:rPr>
          <w:rFonts w:ascii="Garamond" w:hAnsi="Garamond"/>
          <w:sz w:val="24"/>
          <w:szCs w:val="24"/>
          <w:lang w:val="en-US"/>
        </w:rPr>
        <w:t xml:space="preserve">Noël, A., </w:t>
      </w:r>
      <w:proofErr w:type="spellStart"/>
      <w:r w:rsidRPr="003417E1">
        <w:rPr>
          <w:rFonts w:ascii="Garamond" w:hAnsi="Garamond"/>
          <w:sz w:val="24"/>
          <w:szCs w:val="24"/>
          <w:lang w:val="en-US"/>
        </w:rPr>
        <w:t>Merunka</w:t>
      </w:r>
      <w:proofErr w:type="spellEnd"/>
      <w:r w:rsidRPr="003417E1">
        <w:rPr>
          <w:rFonts w:ascii="Garamond" w:hAnsi="Garamond"/>
          <w:sz w:val="24"/>
          <w:szCs w:val="24"/>
          <w:lang w:val="en-US"/>
        </w:rPr>
        <w:t xml:space="preserve">, D., &amp; Valette-Florence, P. (2008). When consumers love their brands: Exploring the concept and its dimensions. </w:t>
      </w:r>
      <w:proofErr w:type="spellStart"/>
      <w:r w:rsidRPr="003417E1">
        <w:rPr>
          <w:rFonts w:ascii="Garamond" w:hAnsi="Garamond"/>
          <w:i/>
          <w:iCs/>
          <w:sz w:val="24"/>
          <w:szCs w:val="24"/>
        </w:rPr>
        <w:t>Journal</w:t>
      </w:r>
      <w:proofErr w:type="spellEnd"/>
      <w:r w:rsidRPr="003417E1">
        <w:rPr>
          <w:rFonts w:ascii="Garamond" w:hAnsi="Garamond"/>
          <w:i/>
          <w:iCs/>
          <w:sz w:val="24"/>
          <w:szCs w:val="24"/>
        </w:rPr>
        <w:t xml:space="preserve"> </w:t>
      </w:r>
      <w:proofErr w:type="spellStart"/>
      <w:r w:rsidRPr="003417E1">
        <w:rPr>
          <w:rFonts w:ascii="Garamond" w:hAnsi="Garamond"/>
          <w:i/>
          <w:iCs/>
          <w:sz w:val="24"/>
          <w:szCs w:val="24"/>
        </w:rPr>
        <w:t>of</w:t>
      </w:r>
      <w:proofErr w:type="spellEnd"/>
      <w:r w:rsidRPr="003417E1">
        <w:rPr>
          <w:rFonts w:ascii="Garamond" w:hAnsi="Garamond"/>
          <w:i/>
          <w:iCs/>
          <w:sz w:val="24"/>
          <w:szCs w:val="24"/>
        </w:rPr>
        <w:t xml:space="preserve"> Business Research, 61</w:t>
      </w:r>
      <w:r w:rsidRPr="003417E1">
        <w:rPr>
          <w:rFonts w:ascii="Garamond" w:hAnsi="Garamond"/>
          <w:sz w:val="24"/>
          <w:szCs w:val="24"/>
        </w:rPr>
        <w:t>(10), 1062-1075.</w:t>
      </w:r>
    </w:p>
    <w:p w14:paraId="7FBE263E" w14:textId="46630590" w:rsidR="007B06CA" w:rsidRPr="003417E1" w:rsidRDefault="007B06CA" w:rsidP="00E11AB7">
      <w:pPr>
        <w:spacing w:line="360" w:lineRule="auto"/>
        <w:jc w:val="both"/>
        <w:rPr>
          <w:rFonts w:ascii="Garamond" w:hAnsi="Garamond" w:cs="Arial"/>
          <w:sz w:val="24"/>
          <w:szCs w:val="24"/>
          <w:shd w:val="clear" w:color="auto" w:fill="FFFFFF"/>
        </w:rPr>
      </w:pPr>
      <w:proofErr w:type="spellStart"/>
      <w:r w:rsidRPr="003417E1">
        <w:rPr>
          <w:rFonts w:ascii="Garamond" w:hAnsi="Garamond" w:cs="Arial"/>
          <w:sz w:val="24"/>
          <w:szCs w:val="24"/>
          <w:shd w:val="clear" w:color="auto" w:fill="FFFFFF"/>
        </w:rPr>
        <w:t>Opinion</w:t>
      </w:r>
      <w:proofErr w:type="spellEnd"/>
      <w:r w:rsidRPr="003417E1">
        <w:rPr>
          <w:rFonts w:ascii="Garamond" w:hAnsi="Garamond" w:cs="Arial"/>
          <w:sz w:val="24"/>
          <w:szCs w:val="24"/>
          <w:shd w:val="clear" w:color="auto" w:fill="FFFFFF"/>
        </w:rPr>
        <w:t xml:space="preserve"> Box (2022). Pesquisa Instagram no Brasil – Terceira edição. Disponível em: https://materiais.opinionbox.com/pesquisa-instagram</w:t>
      </w:r>
    </w:p>
    <w:p w14:paraId="7E3DF6A7" w14:textId="77777777" w:rsidR="00AB6F05" w:rsidRPr="003417E1" w:rsidRDefault="00AB6F05" w:rsidP="00E11AB7">
      <w:pPr>
        <w:spacing w:line="360" w:lineRule="auto"/>
        <w:jc w:val="both"/>
        <w:rPr>
          <w:rFonts w:ascii="Garamond" w:hAnsi="Garamond"/>
          <w:sz w:val="24"/>
          <w:szCs w:val="24"/>
          <w:lang w:val="en-US"/>
        </w:rPr>
      </w:pPr>
      <w:proofErr w:type="spellStart"/>
      <w:r w:rsidRPr="003417E1">
        <w:rPr>
          <w:rFonts w:ascii="Garamond" w:hAnsi="Garamond"/>
          <w:sz w:val="24"/>
          <w:szCs w:val="24"/>
        </w:rPr>
        <w:t>Paruthi</w:t>
      </w:r>
      <w:proofErr w:type="spellEnd"/>
      <w:r w:rsidRPr="003417E1">
        <w:rPr>
          <w:rFonts w:ascii="Garamond" w:hAnsi="Garamond"/>
          <w:sz w:val="24"/>
          <w:szCs w:val="24"/>
        </w:rPr>
        <w:t xml:space="preserve">, M., &amp; </w:t>
      </w:r>
      <w:proofErr w:type="spellStart"/>
      <w:r w:rsidRPr="003417E1">
        <w:rPr>
          <w:rFonts w:ascii="Garamond" w:hAnsi="Garamond"/>
          <w:sz w:val="24"/>
          <w:szCs w:val="24"/>
        </w:rPr>
        <w:t>Kaur</w:t>
      </w:r>
      <w:proofErr w:type="spellEnd"/>
      <w:r w:rsidRPr="003417E1">
        <w:rPr>
          <w:rFonts w:ascii="Garamond" w:hAnsi="Garamond"/>
          <w:sz w:val="24"/>
          <w:szCs w:val="24"/>
        </w:rPr>
        <w:t xml:space="preserve">, H. (2017). </w:t>
      </w:r>
      <w:r w:rsidRPr="003417E1">
        <w:rPr>
          <w:rFonts w:ascii="Garamond" w:hAnsi="Garamond"/>
          <w:sz w:val="24"/>
          <w:szCs w:val="24"/>
          <w:lang w:val="en-US"/>
        </w:rPr>
        <w:t xml:space="preserve">Scale Development and Validation for Measuring Online Engagement. </w:t>
      </w:r>
      <w:r w:rsidRPr="003417E1">
        <w:rPr>
          <w:rFonts w:ascii="Garamond" w:hAnsi="Garamond"/>
          <w:i/>
          <w:iCs/>
          <w:sz w:val="24"/>
          <w:szCs w:val="24"/>
          <w:lang w:val="en-US"/>
        </w:rPr>
        <w:t>Journal of Internet Commerce, 16</w:t>
      </w:r>
      <w:r w:rsidRPr="003417E1">
        <w:rPr>
          <w:rFonts w:ascii="Garamond" w:hAnsi="Garamond"/>
          <w:sz w:val="24"/>
          <w:szCs w:val="24"/>
          <w:lang w:val="en-US"/>
        </w:rPr>
        <w:t>, 127-147.</w:t>
      </w:r>
    </w:p>
    <w:p w14:paraId="508A677A" w14:textId="6D63EBD9" w:rsidR="000441DE" w:rsidRPr="003417E1" w:rsidRDefault="000441DE" w:rsidP="00E11AB7">
      <w:pPr>
        <w:spacing w:line="360" w:lineRule="auto"/>
        <w:jc w:val="both"/>
        <w:rPr>
          <w:rFonts w:ascii="Garamond" w:hAnsi="Garamond" w:cs="Arial"/>
          <w:sz w:val="24"/>
          <w:szCs w:val="24"/>
          <w:shd w:val="clear" w:color="auto" w:fill="FFFFFF"/>
        </w:rPr>
      </w:pPr>
      <w:r w:rsidRPr="003417E1">
        <w:rPr>
          <w:rFonts w:ascii="Garamond" w:hAnsi="Garamond" w:cs="Arial"/>
          <w:sz w:val="24"/>
          <w:szCs w:val="24"/>
          <w:shd w:val="clear" w:color="auto" w:fill="FFFFFF"/>
          <w:lang w:val="en-US"/>
        </w:rPr>
        <w:t xml:space="preserve">Popp, B., &amp; </w:t>
      </w:r>
      <w:proofErr w:type="spellStart"/>
      <w:r w:rsidRPr="003417E1">
        <w:rPr>
          <w:rFonts w:ascii="Garamond" w:hAnsi="Garamond" w:cs="Arial"/>
          <w:sz w:val="24"/>
          <w:szCs w:val="24"/>
          <w:shd w:val="clear" w:color="auto" w:fill="FFFFFF"/>
          <w:lang w:val="en-US"/>
        </w:rPr>
        <w:t>Woratschek</w:t>
      </w:r>
      <w:proofErr w:type="spellEnd"/>
      <w:r w:rsidRPr="003417E1">
        <w:rPr>
          <w:rFonts w:ascii="Garamond" w:hAnsi="Garamond" w:cs="Arial"/>
          <w:sz w:val="24"/>
          <w:szCs w:val="24"/>
          <w:shd w:val="clear" w:color="auto" w:fill="FFFFFF"/>
          <w:lang w:val="en-US"/>
        </w:rPr>
        <w:t>, H. (2016). Introducing branded communities in sport for building strong brand relations in social media. </w:t>
      </w:r>
      <w:r w:rsidRPr="003417E1">
        <w:rPr>
          <w:rFonts w:ascii="Garamond" w:hAnsi="Garamond" w:cs="Arial"/>
          <w:i/>
          <w:iCs/>
          <w:sz w:val="24"/>
          <w:szCs w:val="24"/>
          <w:shd w:val="clear" w:color="auto" w:fill="FFFFFF"/>
        </w:rPr>
        <w:t xml:space="preserve">Sport Management </w:t>
      </w:r>
      <w:proofErr w:type="spellStart"/>
      <w:r w:rsidRPr="003417E1">
        <w:rPr>
          <w:rFonts w:ascii="Garamond" w:hAnsi="Garamond" w:cs="Arial"/>
          <w:i/>
          <w:iCs/>
          <w:sz w:val="24"/>
          <w:szCs w:val="24"/>
          <w:shd w:val="clear" w:color="auto" w:fill="FFFFFF"/>
        </w:rPr>
        <w:t>Review</w:t>
      </w:r>
      <w:proofErr w:type="spellEnd"/>
      <w:r w:rsidRPr="003417E1">
        <w:rPr>
          <w:rFonts w:ascii="Garamond" w:hAnsi="Garamond" w:cs="Arial"/>
          <w:sz w:val="24"/>
          <w:szCs w:val="24"/>
          <w:shd w:val="clear" w:color="auto" w:fill="FFFFFF"/>
        </w:rPr>
        <w:t>, </w:t>
      </w:r>
      <w:r w:rsidRPr="003417E1">
        <w:rPr>
          <w:rFonts w:ascii="Garamond" w:hAnsi="Garamond" w:cs="Arial"/>
          <w:i/>
          <w:iCs/>
          <w:sz w:val="24"/>
          <w:szCs w:val="24"/>
          <w:shd w:val="clear" w:color="auto" w:fill="FFFFFF"/>
        </w:rPr>
        <w:t>19</w:t>
      </w:r>
      <w:r w:rsidRPr="003417E1">
        <w:rPr>
          <w:rFonts w:ascii="Garamond" w:hAnsi="Garamond" w:cs="Arial"/>
          <w:sz w:val="24"/>
          <w:szCs w:val="24"/>
          <w:shd w:val="clear" w:color="auto" w:fill="FFFFFF"/>
        </w:rPr>
        <w:t>(2), 183-197.</w:t>
      </w:r>
    </w:p>
    <w:p w14:paraId="34C0C434" w14:textId="77777777" w:rsidR="000A71CD" w:rsidRPr="003417E1" w:rsidRDefault="000A71CD" w:rsidP="00E11AB7">
      <w:pPr>
        <w:tabs>
          <w:tab w:val="left" w:pos="2268"/>
        </w:tabs>
        <w:spacing w:line="360" w:lineRule="auto"/>
        <w:jc w:val="both"/>
        <w:rPr>
          <w:rFonts w:ascii="Garamond" w:hAnsi="Garamond"/>
          <w:sz w:val="24"/>
          <w:szCs w:val="24"/>
          <w:lang w:val="en-US"/>
        </w:rPr>
      </w:pPr>
      <w:r w:rsidRPr="003417E1">
        <w:rPr>
          <w:rFonts w:ascii="Garamond" w:hAnsi="Garamond"/>
          <w:sz w:val="24"/>
          <w:szCs w:val="24"/>
        </w:rPr>
        <w:t xml:space="preserve">Quintela, J. (2020). O diretor de comunicação no futebol: perfis e tendências nos “três grandes” clubes portugueses. </w:t>
      </w:r>
      <w:r w:rsidRPr="003417E1">
        <w:rPr>
          <w:rFonts w:ascii="Garamond" w:hAnsi="Garamond"/>
          <w:i/>
          <w:iCs/>
          <w:sz w:val="24"/>
          <w:szCs w:val="24"/>
          <w:lang w:val="en-US"/>
        </w:rPr>
        <w:t>PODIUM Sport, Leisure and Tourism Review, 9</w:t>
      </w:r>
      <w:r w:rsidRPr="003417E1">
        <w:rPr>
          <w:rFonts w:ascii="Garamond" w:hAnsi="Garamond"/>
          <w:sz w:val="24"/>
          <w:szCs w:val="24"/>
          <w:lang w:val="en-US"/>
        </w:rPr>
        <w:t>(1), 21-41.</w:t>
      </w:r>
    </w:p>
    <w:p w14:paraId="2A2C5C2E" w14:textId="77777777" w:rsidR="00AB6F05" w:rsidRPr="003417E1" w:rsidRDefault="00AB6F05" w:rsidP="00E11AB7">
      <w:pPr>
        <w:spacing w:line="360" w:lineRule="auto"/>
        <w:jc w:val="both"/>
        <w:rPr>
          <w:rFonts w:ascii="Garamond" w:hAnsi="Garamond" w:cs="Arial"/>
          <w:sz w:val="24"/>
          <w:szCs w:val="24"/>
          <w:shd w:val="clear" w:color="auto" w:fill="FFFFFF"/>
        </w:rPr>
      </w:pPr>
      <w:r w:rsidRPr="003417E1">
        <w:rPr>
          <w:rFonts w:ascii="Garamond" w:hAnsi="Garamond"/>
          <w:sz w:val="24"/>
          <w:szCs w:val="24"/>
          <w:lang w:val="en-US"/>
        </w:rPr>
        <w:lastRenderedPageBreak/>
        <w:t xml:space="preserve">Rebecca Achen &amp; Gashaw </w:t>
      </w:r>
      <w:proofErr w:type="spellStart"/>
      <w:r w:rsidRPr="003417E1">
        <w:rPr>
          <w:rFonts w:ascii="Garamond" w:hAnsi="Garamond"/>
          <w:sz w:val="24"/>
          <w:szCs w:val="24"/>
          <w:lang w:val="en-US"/>
        </w:rPr>
        <w:t>Abeza</w:t>
      </w:r>
      <w:proofErr w:type="spellEnd"/>
      <w:r w:rsidRPr="003417E1">
        <w:rPr>
          <w:rFonts w:ascii="Garamond" w:hAnsi="Garamond"/>
          <w:sz w:val="24"/>
          <w:szCs w:val="24"/>
          <w:lang w:val="en-US"/>
        </w:rPr>
        <w:t xml:space="preserve"> (2021). Social Media and Relationship Marketing in Sport. </w:t>
      </w:r>
      <w:proofErr w:type="spellStart"/>
      <w:r w:rsidRPr="003417E1">
        <w:rPr>
          <w:rFonts w:ascii="Garamond" w:hAnsi="Garamond"/>
          <w:i/>
          <w:iCs/>
          <w:sz w:val="24"/>
          <w:szCs w:val="24"/>
        </w:rPr>
        <w:t>World</w:t>
      </w:r>
      <w:proofErr w:type="spellEnd"/>
      <w:r w:rsidRPr="003417E1">
        <w:rPr>
          <w:rFonts w:ascii="Garamond" w:hAnsi="Garamond"/>
          <w:i/>
          <w:iCs/>
          <w:sz w:val="24"/>
          <w:szCs w:val="24"/>
        </w:rPr>
        <w:t xml:space="preserve"> </w:t>
      </w:r>
      <w:proofErr w:type="spellStart"/>
      <w:r w:rsidRPr="003417E1">
        <w:rPr>
          <w:rFonts w:ascii="Garamond" w:hAnsi="Garamond"/>
          <w:i/>
          <w:iCs/>
          <w:sz w:val="24"/>
          <w:szCs w:val="24"/>
        </w:rPr>
        <w:t>Scientific</w:t>
      </w:r>
      <w:proofErr w:type="spellEnd"/>
      <w:r w:rsidRPr="003417E1">
        <w:rPr>
          <w:rFonts w:ascii="Garamond" w:hAnsi="Garamond"/>
          <w:i/>
          <w:iCs/>
          <w:sz w:val="24"/>
          <w:szCs w:val="24"/>
        </w:rPr>
        <w:t xml:space="preserve"> </w:t>
      </w:r>
      <w:proofErr w:type="spellStart"/>
      <w:r w:rsidRPr="003417E1">
        <w:rPr>
          <w:rFonts w:ascii="Garamond" w:hAnsi="Garamond"/>
          <w:i/>
          <w:iCs/>
          <w:sz w:val="24"/>
          <w:szCs w:val="24"/>
        </w:rPr>
        <w:t>Book</w:t>
      </w:r>
      <w:proofErr w:type="spellEnd"/>
      <w:r w:rsidRPr="003417E1">
        <w:rPr>
          <w:rFonts w:ascii="Garamond" w:hAnsi="Garamond"/>
          <w:i/>
          <w:iCs/>
          <w:sz w:val="24"/>
          <w:szCs w:val="24"/>
        </w:rPr>
        <w:t xml:space="preserve"> </w:t>
      </w:r>
      <w:proofErr w:type="spellStart"/>
      <w:r w:rsidRPr="003417E1">
        <w:rPr>
          <w:rFonts w:ascii="Garamond" w:hAnsi="Garamond"/>
          <w:i/>
          <w:iCs/>
          <w:sz w:val="24"/>
          <w:szCs w:val="24"/>
        </w:rPr>
        <w:t>Chapters</w:t>
      </w:r>
      <w:proofErr w:type="spellEnd"/>
      <w:r w:rsidRPr="003417E1">
        <w:rPr>
          <w:rFonts w:ascii="Garamond" w:hAnsi="Garamond"/>
          <w:sz w:val="24"/>
          <w:szCs w:val="24"/>
        </w:rPr>
        <w:t xml:space="preserve">. </w:t>
      </w:r>
      <w:r w:rsidRPr="003417E1">
        <w:rPr>
          <w:rFonts w:ascii="Garamond" w:hAnsi="Garamond" w:cs="Arial"/>
          <w:sz w:val="24"/>
          <w:szCs w:val="24"/>
          <w:shd w:val="clear" w:color="auto" w:fill="FFFFFF"/>
        </w:rPr>
        <w:t>191-222.</w:t>
      </w:r>
    </w:p>
    <w:p w14:paraId="08358BAF" w14:textId="77777777" w:rsidR="001B501C" w:rsidRPr="003417E1" w:rsidRDefault="001B501C" w:rsidP="00E11AB7">
      <w:pPr>
        <w:spacing w:before="240" w:after="240" w:line="360" w:lineRule="auto"/>
        <w:jc w:val="both"/>
        <w:rPr>
          <w:rFonts w:ascii="Garamond" w:hAnsi="Garamond" w:cs="Arial"/>
          <w:sz w:val="24"/>
          <w:szCs w:val="24"/>
          <w:shd w:val="clear" w:color="auto" w:fill="FFFFFF"/>
        </w:rPr>
      </w:pPr>
      <w:r w:rsidRPr="003417E1">
        <w:rPr>
          <w:rFonts w:ascii="Garamond" w:hAnsi="Garamond" w:cs="Arial"/>
          <w:sz w:val="24"/>
          <w:szCs w:val="24"/>
          <w:shd w:val="clear" w:color="auto" w:fill="FFFFFF"/>
        </w:rPr>
        <w:t xml:space="preserve">Reis, R. M. (2012). Campeonato Brasileiro de Futebol: reflexões, </w:t>
      </w:r>
      <w:proofErr w:type="spellStart"/>
      <w:r w:rsidRPr="003417E1">
        <w:rPr>
          <w:rFonts w:ascii="Garamond" w:hAnsi="Garamond" w:cs="Arial"/>
          <w:sz w:val="24"/>
          <w:szCs w:val="24"/>
          <w:shd w:val="clear" w:color="auto" w:fill="FFFFFF"/>
        </w:rPr>
        <w:t>rupturas</w:t>
      </w:r>
      <w:proofErr w:type="spellEnd"/>
      <w:r w:rsidRPr="003417E1">
        <w:rPr>
          <w:rFonts w:ascii="Garamond" w:hAnsi="Garamond" w:cs="Arial"/>
          <w:sz w:val="24"/>
          <w:szCs w:val="24"/>
          <w:shd w:val="clear" w:color="auto" w:fill="FFFFFF"/>
        </w:rPr>
        <w:t xml:space="preserve"> e continuidades nos campos da gestão esportiva. </w:t>
      </w:r>
      <w:r w:rsidRPr="003417E1">
        <w:rPr>
          <w:rFonts w:ascii="Garamond" w:hAnsi="Garamond" w:cs="Arial"/>
          <w:i/>
          <w:iCs/>
          <w:sz w:val="24"/>
          <w:szCs w:val="24"/>
          <w:shd w:val="clear" w:color="auto" w:fill="FFFFFF"/>
        </w:rPr>
        <w:t xml:space="preserve">Revista intercontinental de Gestão </w:t>
      </w:r>
      <w:proofErr w:type="spellStart"/>
      <w:r w:rsidRPr="003417E1">
        <w:rPr>
          <w:rFonts w:ascii="Garamond" w:hAnsi="Garamond" w:cs="Arial"/>
          <w:i/>
          <w:iCs/>
          <w:sz w:val="24"/>
          <w:szCs w:val="24"/>
          <w:shd w:val="clear" w:color="auto" w:fill="FFFFFF"/>
        </w:rPr>
        <w:t>Dsportiva</w:t>
      </w:r>
      <w:proofErr w:type="spellEnd"/>
      <w:r w:rsidRPr="003417E1">
        <w:rPr>
          <w:rFonts w:ascii="Garamond" w:hAnsi="Garamond" w:cs="Arial"/>
          <w:i/>
          <w:iCs/>
          <w:sz w:val="24"/>
          <w:szCs w:val="24"/>
          <w:shd w:val="clear" w:color="auto" w:fill="FFFFFF"/>
        </w:rPr>
        <w:t xml:space="preserve"> – RIGD</w:t>
      </w:r>
      <w:r w:rsidRPr="003417E1">
        <w:rPr>
          <w:rFonts w:ascii="Garamond" w:hAnsi="Garamond" w:cs="Arial"/>
          <w:sz w:val="24"/>
          <w:szCs w:val="24"/>
          <w:shd w:val="clear" w:color="auto" w:fill="FFFFFF"/>
        </w:rPr>
        <w:t>, </w:t>
      </w:r>
      <w:r w:rsidRPr="003417E1">
        <w:rPr>
          <w:rFonts w:ascii="Garamond" w:hAnsi="Garamond" w:cs="Arial"/>
          <w:i/>
          <w:iCs/>
          <w:sz w:val="24"/>
          <w:szCs w:val="24"/>
          <w:shd w:val="clear" w:color="auto" w:fill="FFFFFF"/>
        </w:rPr>
        <w:t>2</w:t>
      </w:r>
      <w:r w:rsidRPr="003417E1">
        <w:rPr>
          <w:rFonts w:ascii="Garamond" w:hAnsi="Garamond" w:cs="Arial"/>
          <w:sz w:val="24"/>
          <w:szCs w:val="24"/>
          <w:shd w:val="clear" w:color="auto" w:fill="FFFFFF"/>
        </w:rPr>
        <w:t>(2), 184-185.</w:t>
      </w:r>
    </w:p>
    <w:p w14:paraId="29A6090D" w14:textId="3039F4EE" w:rsidR="00053E39" w:rsidRPr="003417E1" w:rsidRDefault="00053E39" w:rsidP="00E11AB7">
      <w:pPr>
        <w:spacing w:before="240" w:after="240"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rPr>
        <w:t>Ruiz-Ruiz, J. F., García-</w:t>
      </w:r>
      <w:proofErr w:type="spellStart"/>
      <w:r w:rsidRPr="003417E1">
        <w:rPr>
          <w:rFonts w:ascii="Garamond" w:hAnsi="Garamond" w:cs="Arial"/>
          <w:sz w:val="24"/>
          <w:szCs w:val="24"/>
          <w:shd w:val="clear" w:color="auto" w:fill="FFFFFF"/>
        </w:rPr>
        <w:t>Muñoz</w:t>
      </w:r>
      <w:proofErr w:type="spellEnd"/>
      <w:r w:rsidRPr="003417E1">
        <w:rPr>
          <w:rFonts w:ascii="Garamond" w:hAnsi="Garamond" w:cs="Arial"/>
          <w:sz w:val="24"/>
          <w:szCs w:val="24"/>
          <w:shd w:val="clear" w:color="auto" w:fill="FFFFFF"/>
        </w:rPr>
        <w:t xml:space="preserve">, M. A., </w:t>
      </w:r>
      <w:proofErr w:type="spellStart"/>
      <w:r w:rsidRPr="003417E1">
        <w:rPr>
          <w:rFonts w:ascii="Garamond" w:hAnsi="Garamond" w:cs="Arial"/>
          <w:sz w:val="24"/>
          <w:szCs w:val="24"/>
          <w:shd w:val="clear" w:color="auto" w:fill="FFFFFF"/>
        </w:rPr>
        <w:t>Jódar-Reyes</w:t>
      </w:r>
      <w:proofErr w:type="spellEnd"/>
      <w:r w:rsidRPr="003417E1">
        <w:rPr>
          <w:rFonts w:ascii="Garamond" w:hAnsi="Garamond" w:cs="Arial"/>
          <w:sz w:val="24"/>
          <w:szCs w:val="24"/>
          <w:shd w:val="clear" w:color="auto" w:fill="FFFFFF"/>
        </w:rPr>
        <w:t xml:space="preserve">, J., &amp; López-Moreno, A. J. (2016). </w:t>
      </w:r>
      <w:r w:rsidRPr="003417E1">
        <w:rPr>
          <w:rFonts w:ascii="Garamond" w:hAnsi="Garamond" w:cs="Arial"/>
          <w:sz w:val="24"/>
          <w:szCs w:val="24"/>
          <w:shd w:val="clear" w:color="auto" w:fill="FFFFFF"/>
          <w:lang w:val="en-US"/>
        </w:rPr>
        <w:t>Efficient Online Surveys.</w:t>
      </w:r>
      <w:r w:rsidRPr="003417E1">
        <w:rPr>
          <w:rFonts w:ascii="Garamond" w:hAnsi="Garamond" w:cs="Arial"/>
          <w:i/>
          <w:iCs/>
          <w:sz w:val="24"/>
          <w:szCs w:val="24"/>
          <w:shd w:val="clear" w:color="auto" w:fill="FFFFFF"/>
          <w:lang w:val="en-US"/>
        </w:rPr>
        <w:t> Iceri2016 Proceedings</w:t>
      </w:r>
      <w:r w:rsidRPr="003417E1">
        <w:rPr>
          <w:rFonts w:ascii="Garamond" w:hAnsi="Garamond" w:cs="Arial"/>
          <w:sz w:val="24"/>
          <w:szCs w:val="24"/>
          <w:shd w:val="clear" w:color="auto" w:fill="FFFFFF"/>
          <w:lang w:val="en-US"/>
        </w:rPr>
        <w:t> (pp. 664-670). IATED.</w:t>
      </w:r>
    </w:p>
    <w:p w14:paraId="7A59E3D8" w14:textId="0BDFBCAC" w:rsidR="007C739D" w:rsidRPr="003417E1" w:rsidRDefault="007C739D" w:rsidP="00E11AB7">
      <w:pPr>
        <w:spacing w:line="360" w:lineRule="auto"/>
        <w:jc w:val="both"/>
        <w:rPr>
          <w:rFonts w:ascii="Garamond" w:hAnsi="Garamond" w:cs="Arial"/>
          <w:sz w:val="24"/>
          <w:szCs w:val="24"/>
          <w:shd w:val="clear" w:color="auto" w:fill="FFFFFF"/>
          <w:lang w:val="en-US"/>
        </w:rPr>
      </w:pPr>
      <w:bookmarkStart w:id="54" w:name="_Hlk168720029"/>
      <w:r w:rsidRPr="003417E1">
        <w:rPr>
          <w:rFonts w:ascii="Garamond" w:hAnsi="Garamond" w:cs="Arial"/>
          <w:sz w:val="24"/>
          <w:szCs w:val="24"/>
          <w:shd w:val="clear" w:color="auto" w:fill="FFFFFF"/>
          <w:lang w:val="en-US"/>
        </w:rPr>
        <w:t xml:space="preserve">Santos, T. O., Correia, A., </w:t>
      </w:r>
      <w:proofErr w:type="spellStart"/>
      <w:r w:rsidRPr="003417E1">
        <w:rPr>
          <w:rFonts w:ascii="Garamond" w:hAnsi="Garamond" w:cs="Arial"/>
          <w:sz w:val="24"/>
          <w:szCs w:val="24"/>
          <w:shd w:val="clear" w:color="auto" w:fill="FFFFFF"/>
          <w:lang w:val="en-US"/>
        </w:rPr>
        <w:t>Biscaia</w:t>
      </w:r>
      <w:proofErr w:type="spellEnd"/>
      <w:r w:rsidRPr="003417E1">
        <w:rPr>
          <w:rFonts w:ascii="Garamond" w:hAnsi="Garamond" w:cs="Arial"/>
          <w:sz w:val="24"/>
          <w:szCs w:val="24"/>
          <w:shd w:val="clear" w:color="auto" w:fill="FFFFFF"/>
          <w:lang w:val="en-US"/>
        </w:rPr>
        <w:t>, R., &amp; Pegoraro, A. (2019). Examining fan engagement through social networking sites. </w:t>
      </w:r>
      <w:r w:rsidRPr="003417E1">
        <w:rPr>
          <w:rFonts w:ascii="Garamond" w:hAnsi="Garamond" w:cs="Arial"/>
          <w:i/>
          <w:iCs/>
          <w:sz w:val="24"/>
          <w:szCs w:val="24"/>
          <w:shd w:val="clear" w:color="auto" w:fill="FFFFFF"/>
          <w:lang w:val="en-US"/>
        </w:rPr>
        <w:t>International Journal of Sports Marketing and</w:t>
      </w:r>
      <w:r w:rsidR="002E78C1" w:rsidRPr="003417E1">
        <w:rPr>
          <w:rFonts w:ascii="Garamond" w:hAnsi="Garamond" w:cs="Arial"/>
          <w:i/>
          <w:iCs/>
          <w:sz w:val="24"/>
          <w:szCs w:val="24"/>
          <w:shd w:val="clear" w:color="auto" w:fill="FFFFFF"/>
          <w:lang w:val="en-US"/>
        </w:rPr>
        <w:t xml:space="preserve"> </w:t>
      </w:r>
      <w:r w:rsidRPr="003417E1">
        <w:rPr>
          <w:rFonts w:ascii="Garamond" w:hAnsi="Garamond" w:cs="Arial"/>
          <w:i/>
          <w:iCs/>
          <w:sz w:val="24"/>
          <w:szCs w:val="24"/>
          <w:shd w:val="clear" w:color="auto" w:fill="FFFFFF"/>
          <w:lang w:val="en-US"/>
        </w:rPr>
        <w:t>Sponsorship</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20</w:t>
      </w:r>
      <w:r w:rsidRPr="003417E1">
        <w:rPr>
          <w:rFonts w:ascii="Garamond" w:hAnsi="Garamond" w:cs="Arial"/>
          <w:sz w:val="24"/>
          <w:szCs w:val="24"/>
          <w:shd w:val="clear" w:color="auto" w:fill="FFFFFF"/>
          <w:lang w:val="en-US"/>
        </w:rPr>
        <w:t>(1), 163-183.</w:t>
      </w:r>
    </w:p>
    <w:p w14:paraId="36C069D2" w14:textId="77777777" w:rsidR="00C94937" w:rsidRDefault="00C94937" w:rsidP="00E11AB7">
      <w:pPr>
        <w:spacing w:line="360" w:lineRule="auto"/>
        <w:jc w:val="both"/>
        <w:rPr>
          <w:rFonts w:ascii="Garamond" w:hAnsi="Garamond" w:cs="Arial"/>
          <w:color w:val="222222"/>
          <w:sz w:val="24"/>
          <w:szCs w:val="24"/>
          <w:shd w:val="clear" w:color="auto" w:fill="FFFFFF"/>
        </w:rPr>
      </w:pPr>
      <w:bookmarkStart w:id="55" w:name="_Hlk169062996"/>
      <w:bookmarkEnd w:id="54"/>
      <w:r w:rsidRPr="003417E1">
        <w:rPr>
          <w:rFonts w:ascii="Garamond" w:hAnsi="Garamond" w:cs="Arial"/>
          <w:color w:val="222222"/>
          <w:sz w:val="24"/>
          <w:szCs w:val="24"/>
          <w:shd w:val="clear" w:color="auto" w:fill="FFFFFF"/>
          <w:lang w:val="en-US"/>
        </w:rPr>
        <w:t xml:space="preserve">Salles, L. R., &amp; Castro Junior, J. L. P. (2015, September). </w:t>
      </w:r>
      <w:r w:rsidRPr="003417E1">
        <w:rPr>
          <w:rFonts w:ascii="Garamond" w:hAnsi="Garamond" w:cs="Arial"/>
          <w:color w:val="222222"/>
          <w:sz w:val="24"/>
          <w:szCs w:val="24"/>
          <w:shd w:val="clear" w:color="auto" w:fill="FFFFFF"/>
        </w:rPr>
        <w:t>O uso das redes sociais como estratégia de marketing nos clubes de futebol do Rio de Janeiro. In </w:t>
      </w:r>
      <w:r w:rsidRPr="003417E1">
        <w:rPr>
          <w:rFonts w:ascii="Garamond" w:hAnsi="Garamond" w:cs="Arial"/>
          <w:i/>
          <w:iCs/>
          <w:color w:val="222222"/>
          <w:sz w:val="24"/>
          <w:szCs w:val="24"/>
          <w:shd w:val="clear" w:color="auto" w:fill="FFFFFF"/>
        </w:rPr>
        <w:t>Anais do Congresso Brasileiro de Ciências da Comunicação, Rio de Janeiro, RJ, Brasil</w:t>
      </w:r>
      <w:r w:rsidRPr="003417E1">
        <w:rPr>
          <w:rFonts w:ascii="Garamond" w:hAnsi="Garamond" w:cs="Arial"/>
          <w:color w:val="222222"/>
          <w:sz w:val="24"/>
          <w:szCs w:val="24"/>
          <w:shd w:val="clear" w:color="auto" w:fill="FFFFFF"/>
        </w:rPr>
        <w:t> (Vol. 38).</w:t>
      </w:r>
    </w:p>
    <w:p w14:paraId="647FC7F9" w14:textId="69771EE7" w:rsidR="00FC039E" w:rsidRPr="0027109F" w:rsidRDefault="00FC039E" w:rsidP="00E11AB7">
      <w:pPr>
        <w:spacing w:line="360" w:lineRule="auto"/>
        <w:jc w:val="both"/>
        <w:rPr>
          <w:rFonts w:ascii="Garamond" w:hAnsi="Garamond" w:cs="Arial"/>
          <w:color w:val="222222"/>
          <w:sz w:val="24"/>
          <w:szCs w:val="24"/>
          <w:shd w:val="clear" w:color="auto" w:fill="FFFFFF"/>
          <w:lang w:val="en-US"/>
        </w:rPr>
      </w:pPr>
      <w:r w:rsidRPr="0027109F">
        <w:rPr>
          <w:rFonts w:ascii="Garamond" w:hAnsi="Garamond" w:cs="Arial"/>
          <w:color w:val="222222"/>
          <w:sz w:val="24"/>
          <w:szCs w:val="24"/>
          <w:shd w:val="clear" w:color="auto" w:fill="FFFFFF"/>
          <w:lang w:val="en-US"/>
        </w:rPr>
        <w:t>Stander, F. W., &amp; De Beer, L. T. (2016). Towards engagement: A comparison of fan groups in the context of a major South African football club. </w:t>
      </w:r>
      <w:r w:rsidRPr="0027109F">
        <w:rPr>
          <w:rFonts w:ascii="Garamond" w:hAnsi="Garamond" w:cs="Arial"/>
          <w:i/>
          <w:iCs/>
          <w:color w:val="222222"/>
          <w:sz w:val="24"/>
          <w:szCs w:val="24"/>
          <w:shd w:val="clear" w:color="auto" w:fill="FFFFFF"/>
          <w:lang w:val="en-US"/>
        </w:rPr>
        <w:t>SA Journal of Industrial Psychology</w:t>
      </w:r>
      <w:r w:rsidRPr="0027109F">
        <w:rPr>
          <w:rFonts w:ascii="Garamond" w:hAnsi="Garamond" w:cs="Arial"/>
          <w:color w:val="222222"/>
          <w:sz w:val="24"/>
          <w:szCs w:val="24"/>
          <w:shd w:val="clear" w:color="auto" w:fill="FFFFFF"/>
          <w:lang w:val="en-US"/>
        </w:rPr>
        <w:t>, </w:t>
      </w:r>
      <w:r w:rsidRPr="0027109F">
        <w:rPr>
          <w:rFonts w:ascii="Garamond" w:hAnsi="Garamond" w:cs="Arial"/>
          <w:i/>
          <w:iCs/>
          <w:color w:val="222222"/>
          <w:sz w:val="24"/>
          <w:szCs w:val="24"/>
          <w:shd w:val="clear" w:color="auto" w:fill="FFFFFF"/>
          <w:lang w:val="en-US"/>
        </w:rPr>
        <w:t>42</w:t>
      </w:r>
      <w:r w:rsidRPr="0027109F">
        <w:rPr>
          <w:rFonts w:ascii="Garamond" w:hAnsi="Garamond" w:cs="Arial"/>
          <w:color w:val="222222"/>
          <w:sz w:val="24"/>
          <w:szCs w:val="24"/>
          <w:shd w:val="clear" w:color="auto" w:fill="FFFFFF"/>
          <w:lang w:val="en-US"/>
        </w:rPr>
        <w:t>(1), 1-10.</w:t>
      </w:r>
    </w:p>
    <w:p w14:paraId="5402B015" w14:textId="54C48CBC" w:rsidR="002127FB" w:rsidRDefault="002127FB" w:rsidP="00E11AB7">
      <w:pPr>
        <w:spacing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lang w:val="en-US"/>
        </w:rPr>
        <w:t xml:space="preserve">Sarkar, A., &amp; </w:t>
      </w:r>
      <w:proofErr w:type="spellStart"/>
      <w:r w:rsidRPr="003417E1">
        <w:rPr>
          <w:rFonts w:ascii="Garamond" w:hAnsi="Garamond" w:cs="Arial"/>
          <w:sz w:val="24"/>
          <w:szCs w:val="24"/>
          <w:shd w:val="clear" w:color="auto" w:fill="FFFFFF"/>
          <w:lang w:val="en-US"/>
        </w:rPr>
        <w:t>Sreejesh</w:t>
      </w:r>
      <w:proofErr w:type="spellEnd"/>
      <w:r w:rsidRPr="003417E1">
        <w:rPr>
          <w:rFonts w:ascii="Garamond" w:hAnsi="Garamond" w:cs="Arial"/>
          <w:sz w:val="24"/>
          <w:szCs w:val="24"/>
          <w:shd w:val="clear" w:color="auto" w:fill="FFFFFF"/>
          <w:lang w:val="en-US"/>
        </w:rPr>
        <w:t>, S. (2014). Examination of the roles played by brand love and jealousy in shaping customer engagement. </w:t>
      </w:r>
      <w:r w:rsidRPr="003417E1">
        <w:rPr>
          <w:rFonts w:ascii="Garamond" w:hAnsi="Garamond" w:cs="Arial"/>
          <w:i/>
          <w:iCs/>
          <w:sz w:val="24"/>
          <w:szCs w:val="24"/>
          <w:shd w:val="clear" w:color="auto" w:fill="FFFFFF"/>
          <w:lang w:val="en-US"/>
        </w:rPr>
        <w:t>Journal of Product &amp; Brand Management</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23</w:t>
      </w:r>
      <w:r w:rsidRPr="003417E1">
        <w:rPr>
          <w:rFonts w:ascii="Garamond" w:hAnsi="Garamond" w:cs="Arial"/>
          <w:sz w:val="24"/>
          <w:szCs w:val="24"/>
          <w:shd w:val="clear" w:color="auto" w:fill="FFFFFF"/>
          <w:lang w:val="en-US"/>
        </w:rPr>
        <w:t>(1), 24-32.</w:t>
      </w:r>
    </w:p>
    <w:bookmarkEnd w:id="55"/>
    <w:p w14:paraId="7171C0E4" w14:textId="77777777" w:rsidR="00DD2B0C" w:rsidRPr="00DD2B0C" w:rsidRDefault="00DD2B0C" w:rsidP="00E11AB7">
      <w:pPr>
        <w:spacing w:line="360" w:lineRule="auto"/>
        <w:jc w:val="both"/>
        <w:rPr>
          <w:rFonts w:ascii="Garamond" w:hAnsi="Garamond" w:cs="Arial"/>
          <w:sz w:val="24"/>
          <w:szCs w:val="24"/>
          <w:shd w:val="clear" w:color="auto" w:fill="FFFFFF"/>
          <w:lang w:val="en-US"/>
        </w:rPr>
      </w:pPr>
      <w:proofErr w:type="spellStart"/>
      <w:r w:rsidRPr="00DD2B0C">
        <w:rPr>
          <w:rFonts w:ascii="Garamond" w:hAnsi="Garamond" w:cs="Arial"/>
          <w:sz w:val="24"/>
          <w:szCs w:val="24"/>
          <w:shd w:val="clear" w:color="auto" w:fill="FFFFFF"/>
          <w:lang w:val="en-US"/>
        </w:rPr>
        <w:t>Sarkhoosh</w:t>
      </w:r>
      <w:proofErr w:type="spellEnd"/>
      <w:r w:rsidRPr="00DD2B0C">
        <w:rPr>
          <w:rFonts w:ascii="Garamond" w:hAnsi="Garamond" w:cs="Arial"/>
          <w:sz w:val="24"/>
          <w:szCs w:val="24"/>
          <w:shd w:val="clear" w:color="auto" w:fill="FFFFFF"/>
          <w:lang w:val="en-US"/>
        </w:rPr>
        <w:t xml:space="preserve">, M. H., </w:t>
      </w:r>
      <w:proofErr w:type="spellStart"/>
      <w:r w:rsidRPr="00DD2B0C">
        <w:rPr>
          <w:rFonts w:ascii="Garamond" w:hAnsi="Garamond" w:cs="Arial"/>
          <w:sz w:val="24"/>
          <w:szCs w:val="24"/>
          <w:shd w:val="clear" w:color="auto" w:fill="FFFFFF"/>
          <w:lang w:val="en-US"/>
        </w:rPr>
        <w:t>Dorcheh</w:t>
      </w:r>
      <w:proofErr w:type="spellEnd"/>
      <w:r w:rsidRPr="00DD2B0C">
        <w:rPr>
          <w:rFonts w:ascii="Garamond" w:hAnsi="Garamond" w:cs="Arial"/>
          <w:sz w:val="24"/>
          <w:szCs w:val="24"/>
          <w:shd w:val="clear" w:color="auto" w:fill="FFFFFF"/>
          <w:lang w:val="en-US"/>
        </w:rPr>
        <w:t xml:space="preserve">, S. M. M., Gautam, S., </w:t>
      </w:r>
      <w:proofErr w:type="spellStart"/>
      <w:r w:rsidRPr="00DD2B0C">
        <w:rPr>
          <w:rFonts w:ascii="Garamond" w:hAnsi="Garamond" w:cs="Arial"/>
          <w:sz w:val="24"/>
          <w:szCs w:val="24"/>
          <w:shd w:val="clear" w:color="auto" w:fill="FFFFFF"/>
          <w:lang w:val="en-US"/>
        </w:rPr>
        <w:t>Midoglu</w:t>
      </w:r>
      <w:proofErr w:type="spellEnd"/>
      <w:r w:rsidRPr="00DD2B0C">
        <w:rPr>
          <w:rFonts w:ascii="Garamond" w:hAnsi="Garamond" w:cs="Arial"/>
          <w:sz w:val="24"/>
          <w:szCs w:val="24"/>
          <w:shd w:val="clear" w:color="auto" w:fill="FFFFFF"/>
          <w:lang w:val="en-US"/>
        </w:rPr>
        <w:t>, C., Sabet, S. S., &amp; Halvorsen, P. (2023). Soccer on social media. </w:t>
      </w:r>
      <w:proofErr w:type="spellStart"/>
      <w:r w:rsidRPr="00DD2B0C">
        <w:rPr>
          <w:rFonts w:ascii="Garamond" w:hAnsi="Garamond" w:cs="Arial"/>
          <w:i/>
          <w:iCs/>
          <w:sz w:val="24"/>
          <w:szCs w:val="24"/>
          <w:shd w:val="clear" w:color="auto" w:fill="FFFFFF"/>
          <w:lang w:val="en-US"/>
        </w:rPr>
        <w:t>arXiv</w:t>
      </w:r>
      <w:proofErr w:type="spellEnd"/>
      <w:r w:rsidRPr="00DD2B0C">
        <w:rPr>
          <w:rFonts w:ascii="Garamond" w:hAnsi="Garamond" w:cs="Arial"/>
          <w:i/>
          <w:iCs/>
          <w:sz w:val="24"/>
          <w:szCs w:val="24"/>
          <w:shd w:val="clear" w:color="auto" w:fill="FFFFFF"/>
          <w:lang w:val="en-US"/>
        </w:rPr>
        <w:t xml:space="preserve"> preprint arXiv:2310.12328.</w:t>
      </w:r>
    </w:p>
    <w:p w14:paraId="6BCB1DB8" w14:textId="77777777" w:rsidR="00C94937" w:rsidRPr="003417E1" w:rsidRDefault="00C94937" w:rsidP="00E11AB7">
      <w:pPr>
        <w:spacing w:line="360" w:lineRule="auto"/>
        <w:jc w:val="both"/>
        <w:rPr>
          <w:rFonts w:ascii="Garamond" w:hAnsi="Garamond" w:cs="Arial"/>
          <w:color w:val="222222"/>
          <w:sz w:val="24"/>
          <w:szCs w:val="24"/>
          <w:shd w:val="clear" w:color="auto" w:fill="FFFFFF"/>
          <w:lang w:val="en-US"/>
        </w:rPr>
      </w:pPr>
      <w:bookmarkStart w:id="56" w:name="_Hlk168722000"/>
      <w:r w:rsidRPr="003417E1">
        <w:rPr>
          <w:rFonts w:ascii="Garamond" w:hAnsi="Garamond" w:cs="Arial"/>
          <w:color w:val="222222"/>
          <w:sz w:val="24"/>
          <w:szCs w:val="24"/>
          <w:shd w:val="clear" w:color="auto" w:fill="FFFFFF"/>
          <w:lang w:val="en-US"/>
        </w:rPr>
        <w:t xml:space="preserve">Sarstedt, M., Ringle, C. M., &amp; Hair, J. F. (2021). Partial least squares structural equation modeling. In </w:t>
      </w:r>
      <w:r w:rsidRPr="003417E1">
        <w:rPr>
          <w:rFonts w:ascii="Garamond" w:hAnsi="Garamond" w:cs="Arial"/>
          <w:i/>
          <w:iCs/>
          <w:color w:val="222222"/>
          <w:sz w:val="24"/>
          <w:szCs w:val="24"/>
          <w:shd w:val="clear" w:color="auto" w:fill="FFFFFF"/>
          <w:lang w:val="en-US"/>
        </w:rPr>
        <w:t>Handbook of market</w:t>
      </w:r>
      <w:r w:rsidRPr="003417E1">
        <w:rPr>
          <w:rFonts w:ascii="Garamond" w:hAnsi="Garamond" w:cs="Arial"/>
          <w:color w:val="222222"/>
          <w:sz w:val="24"/>
          <w:szCs w:val="24"/>
          <w:shd w:val="clear" w:color="auto" w:fill="FFFFFF"/>
          <w:lang w:val="en-US"/>
        </w:rPr>
        <w:t xml:space="preserve"> research (pp. 587-632). </w:t>
      </w:r>
    </w:p>
    <w:bookmarkEnd w:id="56"/>
    <w:p w14:paraId="3877245A" w14:textId="77777777" w:rsidR="000A71CD" w:rsidRPr="003417E1" w:rsidRDefault="000A71CD" w:rsidP="00E11AB7">
      <w:pPr>
        <w:tabs>
          <w:tab w:val="left" w:pos="2268"/>
        </w:tabs>
        <w:spacing w:line="360" w:lineRule="auto"/>
        <w:jc w:val="both"/>
        <w:rPr>
          <w:rFonts w:ascii="Garamond" w:hAnsi="Garamond"/>
          <w:sz w:val="24"/>
          <w:szCs w:val="24"/>
        </w:rPr>
      </w:pPr>
      <w:r w:rsidRPr="007B45E7">
        <w:rPr>
          <w:rFonts w:ascii="Garamond" w:hAnsi="Garamond" w:cs="Arial"/>
          <w:sz w:val="24"/>
          <w:szCs w:val="24"/>
          <w:shd w:val="clear" w:color="auto" w:fill="FFFFFF"/>
          <w:lang w:val="en-US"/>
        </w:rPr>
        <w:t xml:space="preserve">Sousa, A. M. T. D. (2012). </w:t>
      </w:r>
      <w:r w:rsidRPr="003417E1">
        <w:rPr>
          <w:rFonts w:ascii="Garamond" w:hAnsi="Garamond" w:cs="Arial"/>
          <w:sz w:val="24"/>
          <w:szCs w:val="24"/>
          <w:shd w:val="clear" w:color="auto" w:fill="FFFFFF"/>
        </w:rPr>
        <w:t>As organizações desportivas: uma investigação social e cultural aplicada às Casas do Sport Lisboa e Benfica</w:t>
      </w:r>
      <w:r w:rsidRPr="003417E1">
        <w:rPr>
          <w:rFonts w:ascii="Garamond" w:hAnsi="Garamond"/>
          <w:i/>
          <w:iCs/>
          <w:sz w:val="24"/>
          <w:szCs w:val="24"/>
        </w:rPr>
        <w:t>.</w:t>
      </w:r>
      <w:r w:rsidRPr="003417E1">
        <w:rPr>
          <w:rFonts w:ascii="Garamond" w:hAnsi="Garamond"/>
          <w:sz w:val="24"/>
          <w:szCs w:val="24"/>
        </w:rPr>
        <w:t xml:space="preserve"> Lisboa: Quimera Editores.</w:t>
      </w:r>
    </w:p>
    <w:p w14:paraId="4DBA6EA8" w14:textId="77777777" w:rsidR="000A71CD" w:rsidRPr="003417E1" w:rsidRDefault="000A71CD" w:rsidP="00E11AB7">
      <w:pPr>
        <w:tabs>
          <w:tab w:val="left" w:pos="2268"/>
        </w:tabs>
        <w:spacing w:line="360" w:lineRule="auto"/>
        <w:jc w:val="both"/>
        <w:rPr>
          <w:rFonts w:ascii="Garamond" w:hAnsi="Garamond"/>
          <w:sz w:val="24"/>
          <w:szCs w:val="24"/>
        </w:rPr>
      </w:pPr>
      <w:r w:rsidRPr="003417E1">
        <w:rPr>
          <w:rFonts w:ascii="Garamond" w:hAnsi="Garamond"/>
          <w:sz w:val="24"/>
          <w:szCs w:val="24"/>
        </w:rPr>
        <w:t xml:space="preserve">Sousa, A. M. T. D. (2013). A marca como ferramenta estratégica na gestão desportiva. </w:t>
      </w:r>
      <w:r w:rsidRPr="003417E1">
        <w:rPr>
          <w:rFonts w:ascii="Garamond" w:hAnsi="Garamond"/>
          <w:i/>
          <w:iCs/>
          <w:sz w:val="24"/>
          <w:szCs w:val="24"/>
        </w:rPr>
        <w:t>Revista Intercontinental de Gestão Desportiva, 3</w:t>
      </w:r>
      <w:r w:rsidRPr="003417E1">
        <w:rPr>
          <w:rFonts w:ascii="Garamond" w:hAnsi="Garamond"/>
          <w:sz w:val="24"/>
          <w:szCs w:val="24"/>
        </w:rPr>
        <w:t>(3), 37-46.</w:t>
      </w:r>
    </w:p>
    <w:p w14:paraId="0433F455" w14:textId="77777777" w:rsidR="000A71CD" w:rsidRPr="003417E1" w:rsidRDefault="000A71CD" w:rsidP="00E11AB7">
      <w:pPr>
        <w:tabs>
          <w:tab w:val="left" w:pos="2268"/>
        </w:tabs>
        <w:spacing w:line="360" w:lineRule="auto"/>
        <w:jc w:val="both"/>
        <w:rPr>
          <w:rFonts w:ascii="Garamond" w:hAnsi="Garamond"/>
          <w:sz w:val="24"/>
          <w:szCs w:val="24"/>
          <w:lang w:val="en-US"/>
        </w:rPr>
      </w:pPr>
      <w:bookmarkStart w:id="57" w:name="_Hlk168721985"/>
      <w:r w:rsidRPr="003417E1">
        <w:rPr>
          <w:rFonts w:ascii="Garamond" w:hAnsi="Garamond"/>
          <w:sz w:val="24"/>
          <w:szCs w:val="24"/>
        </w:rPr>
        <w:lastRenderedPageBreak/>
        <w:t xml:space="preserve">Sousa, B., &amp; Vieira, C. (2018). Um Estudo Sobre a Afetividade Aplicada ao Fenómeno do Futebol: Abordagem na Ótica dos Consumidores. </w:t>
      </w:r>
      <w:r w:rsidRPr="003417E1">
        <w:rPr>
          <w:rFonts w:ascii="Garamond" w:hAnsi="Garamond"/>
          <w:i/>
          <w:iCs/>
          <w:sz w:val="24"/>
          <w:szCs w:val="24"/>
          <w:lang w:val="en-US"/>
        </w:rPr>
        <w:t xml:space="preserve">PODIUM Sport, Leisure </w:t>
      </w:r>
      <w:proofErr w:type="gramStart"/>
      <w:r w:rsidRPr="003417E1">
        <w:rPr>
          <w:rFonts w:ascii="Garamond" w:hAnsi="Garamond"/>
          <w:i/>
          <w:iCs/>
          <w:sz w:val="24"/>
          <w:szCs w:val="24"/>
          <w:lang w:val="en-US"/>
        </w:rPr>
        <w:t>And</w:t>
      </w:r>
      <w:proofErr w:type="gramEnd"/>
      <w:r w:rsidRPr="003417E1">
        <w:rPr>
          <w:rFonts w:ascii="Garamond" w:hAnsi="Garamond"/>
          <w:i/>
          <w:iCs/>
          <w:sz w:val="24"/>
          <w:szCs w:val="24"/>
          <w:lang w:val="en-US"/>
        </w:rPr>
        <w:t xml:space="preserve"> Tourism Review, 7</w:t>
      </w:r>
      <w:r w:rsidRPr="003417E1">
        <w:rPr>
          <w:rFonts w:ascii="Garamond" w:hAnsi="Garamond"/>
          <w:sz w:val="24"/>
          <w:szCs w:val="24"/>
          <w:lang w:val="en-US"/>
        </w:rPr>
        <w:t>(2), 293-312.</w:t>
      </w:r>
    </w:p>
    <w:bookmarkEnd w:id="57"/>
    <w:p w14:paraId="5C0524D5" w14:textId="37877284" w:rsidR="00D35AE3" w:rsidRPr="003417E1" w:rsidRDefault="00D35AE3" w:rsidP="00E11AB7">
      <w:pPr>
        <w:spacing w:line="360" w:lineRule="auto"/>
        <w:jc w:val="both"/>
        <w:rPr>
          <w:rFonts w:ascii="Garamond" w:hAnsi="Garamond" w:cs="Arial"/>
          <w:sz w:val="24"/>
          <w:szCs w:val="24"/>
          <w:shd w:val="clear" w:color="auto" w:fill="FFFFFF"/>
        </w:rPr>
      </w:pPr>
      <w:r w:rsidRPr="003417E1">
        <w:rPr>
          <w:rFonts w:ascii="Garamond" w:hAnsi="Garamond" w:cs="Arial"/>
          <w:sz w:val="24"/>
          <w:szCs w:val="24"/>
          <w:shd w:val="clear" w:color="auto" w:fill="FFFFFF"/>
          <w:lang w:val="en-US"/>
        </w:rPr>
        <w:t xml:space="preserve">Sousa, A. R., Brandão, A., &amp; Rodrigues, P. (2018) The impact of brand love in building brand loyalty among young consumers. </w:t>
      </w:r>
      <w:r w:rsidRPr="003417E1">
        <w:rPr>
          <w:rFonts w:ascii="Garamond" w:hAnsi="Garamond" w:cs="Arial"/>
          <w:i/>
          <w:iCs/>
          <w:sz w:val="24"/>
          <w:szCs w:val="24"/>
          <w:shd w:val="clear" w:color="auto" w:fill="FFFFFF"/>
        </w:rPr>
        <w:t xml:space="preserve">Global Marketing Conference </w:t>
      </w:r>
      <w:proofErr w:type="spellStart"/>
      <w:r w:rsidRPr="003417E1">
        <w:rPr>
          <w:rFonts w:ascii="Garamond" w:hAnsi="Garamond" w:cs="Arial"/>
          <w:i/>
          <w:iCs/>
          <w:sz w:val="24"/>
          <w:szCs w:val="24"/>
          <w:shd w:val="clear" w:color="auto" w:fill="FFFFFF"/>
        </w:rPr>
        <w:t>at</w:t>
      </w:r>
      <w:proofErr w:type="spellEnd"/>
      <w:r w:rsidRPr="003417E1">
        <w:rPr>
          <w:rFonts w:ascii="Garamond" w:hAnsi="Garamond" w:cs="Arial"/>
          <w:i/>
          <w:iCs/>
          <w:sz w:val="24"/>
          <w:szCs w:val="24"/>
          <w:shd w:val="clear" w:color="auto" w:fill="FFFFFF"/>
        </w:rPr>
        <w:t xml:space="preserve"> </w:t>
      </w:r>
      <w:proofErr w:type="spellStart"/>
      <w:r w:rsidRPr="003417E1">
        <w:rPr>
          <w:rFonts w:ascii="Garamond" w:hAnsi="Garamond" w:cs="Arial"/>
          <w:i/>
          <w:iCs/>
          <w:sz w:val="24"/>
          <w:szCs w:val="24"/>
          <w:shd w:val="clear" w:color="auto" w:fill="FFFFFF"/>
        </w:rPr>
        <w:t>Tokyo</w:t>
      </w:r>
      <w:proofErr w:type="spellEnd"/>
      <w:r w:rsidRPr="003417E1">
        <w:rPr>
          <w:rFonts w:ascii="Garamond" w:hAnsi="Garamond" w:cs="Arial"/>
          <w:sz w:val="24"/>
          <w:szCs w:val="24"/>
          <w:shd w:val="clear" w:color="auto" w:fill="FFFFFF"/>
        </w:rPr>
        <w:t> (pp. 265-266).</w:t>
      </w:r>
    </w:p>
    <w:p w14:paraId="5ACDA0F0" w14:textId="14A88863" w:rsidR="00E176AD" w:rsidRDefault="00E176AD" w:rsidP="00E11AB7">
      <w:pPr>
        <w:spacing w:line="360" w:lineRule="auto"/>
        <w:jc w:val="both"/>
        <w:rPr>
          <w:rFonts w:ascii="Garamond" w:hAnsi="Garamond" w:cs="Arial"/>
          <w:sz w:val="24"/>
          <w:szCs w:val="24"/>
          <w:shd w:val="clear" w:color="auto" w:fill="FFFFFF"/>
        </w:rPr>
      </w:pPr>
      <w:proofErr w:type="spellStart"/>
      <w:r w:rsidRPr="003417E1">
        <w:rPr>
          <w:rFonts w:ascii="Garamond" w:hAnsi="Garamond" w:cs="Arial"/>
          <w:sz w:val="24"/>
          <w:szCs w:val="24"/>
          <w:shd w:val="clear" w:color="auto" w:fill="FFFFFF"/>
        </w:rPr>
        <w:t>SportsValue</w:t>
      </w:r>
      <w:proofErr w:type="spellEnd"/>
      <w:r w:rsidRPr="003417E1">
        <w:rPr>
          <w:rFonts w:ascii="Garamond" w:hAnsi="Garamond" w:cs="Arial"/>
          <w:sz w:val="24"/>
          <w:szCs w:val="24"/>
          <w:shd w:val="clear" w:color="auto" w:fill="FFFFFF"/>
        </w:rPr>
        <w:t xml:space="preserve">. (2023). Finanças Top 20 Clubes brasileiros em 2022, São Paulo, Brasil: </w:t>
      </w:r>
      <w:proofErr w:type="spellStart"/>
      <w:r w:rsidRPr="003417E1">
        <w:rPr>
          <w:rFonts w:ascii="Garamond" w:hAnsi="Garamond" w:cs="Arial"/>
          <w:sz w:val="24"/>
          <w:szCs w:val="24"/>
          <w:shd w:val="clear" w:color="auto" w:fill="FFFFFF"/>
        </w:rPr>
        <w:t>SportsValue</w:t>
      </w:r>
      <w:proofErr w:type="spellEnd"/>
      <w:r w:rsidRPr="003417E1">
        <w:rPr>
          <w:rFonts w:ascii="Garamond" w:hAnsi="Garamond" w:cs="Arial"/>
          <w:sz w:val="24"/>
          <w:szCs w:val="24"/>
          <w:shd w:val="clear" w:color="auto" w:fill="FFFFFF"/>
        </w:rPr>
        <w:t xml:space="preserve"> consultoria. Disponível em: </w:t>
      </w:r>
      <w:hyperlink r:id="rId20" w:history="1">
        <w:r w:rsidR="00C909EE" w:rsidRPr="001F40DD">
          <w:rPr>
            <w:rStyle w:val="Hyperlink"/>
            <w:rFonts w:ascii="Garamond" w:hAnsi="Garamond" w:cs="Arial"/>
            <w:sz w:val="24"/>
            <w:szCs w:val="24"/>
            <w:shd w:val="clear" w:color="auto" w:fill="FFFFFF"/>
          </w:rPr>
          <w:t>https://static.poder360.com.br/2023/05/financas-clubes-futebol-2022.pdf</w:t>
        </w:r>
      </w:hyperlink>
    </w:p>
    <w:p w14:paraId="2F81B014" w14:textId="77777777" w:rsidR="00C909EE" w:rsidRPr="0027109F" w:rsidRDefault="00C909EE" w:rsidP="00E11AB7">
      <w:pPr>
        <w:spacing w:line="360" w:lineRule="auto"/>
        <w:jc w:val="both"/>
        <w:rPr>
          <w:rFonts w:ascii="Garamond" w:hAnsi="Garamond" w:cs="Arial"/>
          <w:color w:val="222222"/>
          <w:sz w:val="24"/>
          <w:szCs w:val="24"/>
          <w:shd w:val="clear" w:color="auto" w:fill="FFFFFF"/>
          <w:lang w:val="en-US"/>
        </w:rPr>
      </w:pPr>
      <w:r w:rsidRPr="0027109F">
        <w:rPr>
          <w:rFonts w:ascii="Garamond" w:hAnsi="Garamond" w:cs="Arial"/>
          <w:color w:val="222222"/>
          <w:sz w:val="24"/>
          <w:szCs w:val="24"/>
          <w:shd w:val="clear" w:color="auto" w:fill="FFFFFF"/>
          <w:lang w:val="en-US"/>
        </w:rPr>
        <w:t xml:space="preserve">Tachis, S., &amp; </w:t>
      </w:r>
      <w:proofErr w:type="spellStart"/>
      <w:r w:rsidRPr="0027109F">
        <w:rPr>
          <w:rFonts w:ascii="Garamond" w:hAnsi="Garamond" w:cs="Arial"/>
          <w:color w:val="222222"/>
          <w:sz w:val="24"/>
          <w:szCs w:val="24"/>
          <w:shd w:val="clear" w:color="auto" w:fill="FFFFFF"/>
          <w:lang w:val="en-US"/>
        </w:rPr>
        <w:t>Tzetzis</w:t>
      </w:r>
      <w:proofErr w:type="spellEnd"/>
      <w:r w:rsidRPr="0027109F">
        <w:rPr>
          <w:rFonts w:ascii="Garamond" w:hAnsi="Garamond" w:cs="Arial"/>
          <w:color w:val="222222"/>
          <w:sz w:val="24"/>
          <w:szCs w:val="24"/>
          <w:shd w:val="clear" w:color="auto" w:fill="FFFFFF"/>
          <w:lang w:val="en-US"/>
        </w:rPr>
        <w:t>, G. (2015). The relationship among fans' involvement, psychological commitment, and loyalty in professional team sports.</w:t>
      </w:r>
    </w:p>
    <w:p w14:paraId="5154165C" w14:textId="1C7B67BE" w:rsidR="0005630A" w:rsidRPr="003417E1" w:rsidRDefault="0005630A" w:rsidP="00E11AB7">
      <w:pPr>
        <w:spacing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lang w:val="en-US"/>
        </w:rPr>
        <w:t>Trail, G. T., Anderson, D. F., &amp; Fink, J. S. (2005). Consumer satisfaction and identity theory: A model of sport spectator conative loyalty. </w:t>
      </w:r>
      <w:r w:rsidRPr="003417E1">
        <w:rPr>
          <w:rFonts w:ascii="Garamond" w:hAnsi="Garamond" w:cs="Arial"/>
          <w:i/>
          <w:iCs/>
          <w:sz w:val="24"/>
          <w:szCs w:val="24"/>
          <w:shd w:val="clear" w:color="auto" w:fill="FFFFFF"/>
          <w:lang w:val="en-US"/>
        </w:rPr>
        <w:t>Sport Marketing Quarterly</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14</w:t>
      </w:r>
      <w:r w:rsidRPr="003417E1">
        <w:rPr>
          <w:rFonts w:ascii="Garamond" w:hAnsi="Garamond" w:cs="Arial"/>
          <w:sz w:val="24"/>
          <w:szCs w:val="24"/>
          <w:shd w:val="clear" w:color="auto" w:fill="FFFFFF"/>
          <w:lang w:val="en-US"/>
        </w:rPr>
        <w:t>(2).</w:t>
      </w:r>
    </w:p>
    <w:p w14:paraId="4ABC1B37" w14:textId="54BF7E10" w:rsidR="005A73A4" w:rsidRDefault="005A73A4" w:rsidP="00E11AB7">
      <w:pPr>
        <w:spacing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lang w:val="en-US"/>
        </w:rPr>
        <w:t>Thomson, M., MacInnis, D. J., &amp; Whan Park, C. (2005). The ties that bind: Measuring the strength of consumers’ emotional attachments to brands. </w:t>
      </w:r>
      <w:r w:rsidRPr="003417E1">
        <w:rPr>
          <w:rFonts w:ascii="Garamond" w:hAnsi="Garamond" w:cs="Arial"/>
          <w:i/>
          <w:iCs/>
          <w:sz w:val="24"/>
          <w:szCs w:val="24"/>
          <w:shd w:val="clear" w:color="auto" w:fill="FFFFFF"/>
          <w:lang w:val="en-US"/>
        </w:rPr>
        <w:t>Journal of consumer psychology</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15</w:t>
      </w:r>
      <w:r w:rsidRPr="003417E1">
        <w:rPr>
          <w:rFonts w:ascii="Garamond" w:hAnsi="Garamond" w:cs="Arial"/>
          <w:sz w:val="24"/>
          <w:szCs w:val="24"/>
          <w:shd w:val="clear" w:color="auto" w:fill="FFFFFF"/>
          <w:lang w:val="en-US"/>
        </w:rPr>
        <w:t>(1), 77-91.</w:t>
      </w:r>
    </w:p>
    <w:p w14:paraId="310B6BCB" w14:textId="77777777" w:rsidR="00C909EE" w:rsidRPr="003417E1" w:rsidRDefault="00C909EE" w:rsidP="00E11AB7">
      <w:pPr>
        <w:spacing w:line="360" w:lineRule="auto"/>
        <w:jc w:val="both"/>
        <w:rPr>
          <w:rFonts w:ascii="Garamond" w:hAnsi="Garamond" w:cs="Arial"/>
          <w:sz w:val="24"/>
          <w:szCs w:val="24"/>
          <w:shd w:val="clear" w:color="auto" w:fill="FFFFFF"/>
          <w:lang w:val="en-US"/>
        </w:rPr>
      </w:pPr>
    </w:p>
    <w:p w14:paraId="5EA44784" w14:textId="1D28C12C" w:rsidR="00AB6F05" w:rsidRPr="003417E1" w:rsidRDefault="00AB6F05" w:rsidP="00E11AB7">
      <w:pPr>
        <w:spacing w:line="360" w:lineRule="auto"/>
        <w:jc w:val="both"/>
        <w:rPr>
          <w:rFonts w:ascii="Garamond" w:hAnsi="Garamond"/>
          <w:sz w:val="24"/>
          <w:szCs w:val="24"/>
          <w:lang w:val="en-US"/>
        </w:rPr>
      </w:pPr>
      <w:proofErr w:type="spellStart"/>
      <w:r w:rsidRPr="003417E1">
        <w:rPr>
          <w:rFonts w:ascii="Garamond" w:hAnsi="Garamond"/>
          <w:sz w:val="24"/>
          <w:szCs w:val="24"/>
          <w:lang w:val="en-US"/>
        </w:rPr>
        <w:t>Vahideh</w:t>
      </w:r>
      <w:proofErr w:type="spellEnd"/>
      <w:r w:rsidRPr="003417E1">
        <w:rPr>
          <w:rFonts w:ascii="Garamond" w:hAnsi="Garamond"/>
          <w:sz w:val="24"/>
          <w:szCs w:val="24"/>
          <w:lang w:val="en-US"/>
        </w:rPr>
        <w:t xml:space="preserve"> </w:t>
      </w:r>
      <w:proofErr w:type="spellStart"/>
      <w:r w:rsidRPr="003417E1">
        <w:rPr>
          <w:rFonts w:ascii="Garamond" w:hAnsi="Garamond"/>
          <w:sz w:val="24"/>
          <w:szCs w:val="24"/>
          <w:lang w:val="en-US"/>
        </w:rPr>
        <w:t>Arghashi</w:t>
      </w:r>
      <w:proofErr w:type="spellEnd"/>
      <w:r w:rsidRPr="003417E1">
        <w:rPr>
          <w:rFonts w:ascii="Garamond" w:hAnsi="Garamond"/>
          <w:sz w:val="24"/>
          <w:szCs w:val="24"/>
          <w:lang w:val="en-US"/>
        </w:rPr>
        <w:t xml:space="preserve">, Cenk </w:t>
      </w:r>
      <w:proofErr w:type="spellStart"/>
      <w:r w:rsidRPr="003417E1">
        <w:rPr>
          <w:rFonts w:ascii="Garamond" w:hAnsi="Garamond"/>
          <w:sz w:val="24"/>
          <w:szCs w:val="24"/>
          <w:lang w:val="en-US"/>
        </w:rPr>
        <w:t>Arsun</w:t>
      </w:r>
      <w:proofErr w:type="spellEnd"/>
      <w:r w:rsidRPr="003417E1">
        <w:rPr>
          <w:rFonts w:ascii="Garamond" w:hAnsi="Garamond"/>
          <w:sz w:val="24"/>
          <w:szCs w:val="24"/>
          <w:lang w:val="en-US"/>
        </w:rPr>
        <w:t xml:space="preserve"> Yuksel (2022). Interactivity, </w:t>
      </w:r>
      <w:r w:rsidR="00BF526A" w:rsidRPr="003417E1">
        <w:rPr>
          <w:rFonts w:ascii="Garamond" w:hAnsi="Garamond"/>
          <w:sz w:val="24"/>
          <w:szCs w:val="24"/>
          <w:lang w:val="en-US"/>
        </w:rPr>
        <w:t xml:space="preserve">Inspiration, and Perceived Usefulness! How retailers’ AR-apps improve consumer </w:t>
      </w:r>
      <w:r w:rsidRPr="003417E1">
        <w:rPr>
          <w:rFonts w:ascii="Garamond" w:hAnsi="Garamond"/>
          <w:sz w:val="24"/>
          <w:szCs w:val="24"/>
          <w:lang w:val="en-US"/>
        </w:rPr>
        <w:t xml:space="preserve">engagement through flow. </w:t>
      </w:r>
      <w:r w:rsidRPr="003417E1">
        <w:rPr>
          <w:rFonts w:ascii="Garamond" w:hAnsi="Garamond"/>
          <w:i/>
          <w:iCs/>
          <w:sz w:val="24"/>
          <w:szCs w:val="24"/>
          <w:lang w:val="en-US"/>
        </w:rPr>
        <w:t>Journal of Retailing and Consumer Services, 64</w:t>
      </w:r>
      <w:r w:rsidRPr="003417E1">
        <w:rPr>
          <w:rFonts w:ascii="Garamond" w:hAnsi="Garamond"/>
          <w:sz w:val="24"/>
          <w:szCs w:val="24"/>
          <w:lang w:val="en-US"/>
        </w:rPr>
        <w:t>, 02756.</w:t>
      </w:r>
    </w:p>
    <w:p w14:paraId="5F587E53" w14:textId="77777777"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Van Doorn, J., Lemon, K., Mittal, V., Nass, S., Pick, D., Pirner, P., &amp; Verhoef, P. (2010). Customer Engagement Behavior: Theoretical Foundations and Research Directions. </w:t>
      </w:r>
      <w:r w:rsidRPr="003417E1">
        <w:rPr>
          <w:rFonts w:ascii="Garamond" w:hAnsi="Garamond"/>
          <w:i/>
          <w:iCs/>
          <w:sz w:val="24"/>
          <w:szCs w:val="24"/>
          <w:lang w:val="en-US"/>
        </w:rPr>
        <w:t>Journal of Service Research, 13</w:t>
      </w:r>
      <w:r w:rsidRPr="003417E1">
        <w:rPr>
          <w:rFonts w:ascii="Garamond" w:hAnsi="Garamond"/>
          <w:sz w:val="24"/>
          <w:szCs w:val="24"/>
          <w:lang w:val="en-US"/>
        </w:rPr>
        <w:t>, 253-266.</w:t>
      </w:r>
    </w:p>
    <w:p w14:paraId="6CD819F8" w14:textId="77777777" w:rsidR="00AB6F05" w:rsidRPr="003417E1" w:rsidRDefault="00AB6F05" w:rsidP="00E11AB7">
      <w:pPr>
        <w:spacing w:line="360" w:lineRule="auto"/>
        <w:jc w:val="both"/>
        <w:rPr>
          <w:rFonts w:ascii="Garamond" w:hAnsi="Garamond"/>
          <w:sz w:val="24"/>
          <w:szCs w:val="24"/>
          <w:lang w:val="en-US"/>
        </w:rPr>
      </w:pPr>
      <w:bookmarkStart w:id="58" w:name="_Hlk168720042"/>
      <w:r w:rsidRPr="003417E1">
        <w:rPr>
          <w:rFonts w:ascii="Garamond" w:hAnsi="Garamond"/>
          <w:sz w:val="24"/>
          <w:szCs w:val="24"/>
          <w:lang w:val="en-US"/>
        </w:rPr>
        <w:t xml:space="preserve">Wagner, D. (2023). A Review and Research Agenda for Brand Communities in Sports. </w:t>
      </w:r>
      <w:r w:rsidRPr="003417E1">
        <w:rPr>
          <w:rFonts w:ascii="Garamond" w:hAnsi="Garamond"/>
          <w:i/>
          <w:iCs/>
          <w:sz w:val="24"/>
          <w:szCs w:val="24"/>
          <w:lang w:val="en-US"/>
        </w:rPr>
        <w:t>International Journal of Sport Communication, 16</w:t>
      </w:r>
      <w:r w:rsidRPr="003417E1">
        <w:rPr>
          <w:rFonts w:ascii="Garamond" w:hAnsi="Garamond"/>
          <w:sz w:val="24"/>
          <w:szCs w:val="24"/>
          <w:lang w:val="en-US"/>
        </w:rPr>
        <w:t>(3), 335-343.</w:t>
      </w:r>
    </w:p>
    <w:bookmarkEnd w:id="58"/>
    <w:p w14:paraId="39693F72" w14:textId="4B572307" w:rsidR="00AB6F05" w:rsidRPr="003417E1" w:rsidRDefault="00AB6F05" w:rsidP="00E11AB7">
      <w:pPr>
        <w:spacing w:line="360" w:lineRule="auto"/>
        <w:jc w:val="both"/>
        <w:rPr>
          <w:rStyle w:val="Hyperlink"/>
          <w:rFonts w:ascii="Garamond" w:hAnsi="Garamond"/>
          <w:color w:val="auto"/>
          <w:sz w:val="24"/>
          <w:szCs w:val="24"/>
        </w:rPr>
      </w:pPr>
      <w:r w:rsidRPr="003417E1">
        <w:rPr>
          <w:rFonts w:ascii="Garamond" w:hAnsi="Garamond"/>
          <w:sz w:val="24"/>
          <w:szCs w:val="24"/>
          <w:lang w:val="en-US"/>
        </w:rPr>
        <w:t>We Are Social &amp; Hootsuite. (2022). The Digital 2022 Global Overview Report.</w:t>
      </w:r>
      <w:r w:rsidR="000A71CD" w:rsidRPr="003417E1">
        <w:rPr>
          <w:rFonts w:ascii="Garamond" w:hAnsi="Garamond"/>
          <w:sz w:val="24"/>
          <w:szCs w:val="24"/>
          <w:lang w:val="en-US"/>
        </w:rPr>
        <w:t xml:space="preserve"> </w:t>
      </w:r>
      <w:r w:rsidR="000A71CD" w:rsidRPr="003417E1">
        <w:rPr>
          <w:rFonts w:ascii="Garamond" w:hAnsi="Garamond"/>
          <w:sz w:val="24"/>
          <w:szCs w:val="24"/>
        </w:rPr>
        <w:t xml:space="preserve">Disponível em: </w:t>
      </w:r>
      <w:hyperlink r:id="rId21" w:history="1">
        <w:r w:rsidR="000A71CD" w:rsidRPr="003417E1">
          <w:rPr>
            <w:rStyle w:val="Hyperlink"/>
            <w:rFonts w:ascii="Garamond" w:hAnsi="Garamond"/>
            <w:color w:val="auto"/>
            <w:sz w:val="24"/>
            <w:szCs w:val="24"/>
          </w:rPr>
          <w:t>https://wearesocial.com/uk/blog/2022/01/digital-2022/</w:t>
        </w:r>
      </w:hyperlink>
    </w:p>
    <w:p w14:paraId="3C8F8ADC" w14:textId="77777777" w:rsidR="00507157" w:rsidRPr="003417E1" w:rsidRDefault="00507157" w:rsidP="00E11AB7">
      <w:pPr>
        <w:spacing w:before="240" w:after="240" w:line="360" w:lineRule="auto"/>
        <w:jc w:val="both"/>
        <w:rPr>
          <w:rFonts w:ascii="Garamond" w:hAnsi="Garamond" w:cs="Arial"/>
          <w:sz w:val="24"/>
          <w:szCs w:val="24"/>
          <w:shd w:val="clear" w:color="auto" w:fill="FFFFFF"/>
          <w:lang w:val="en-US"/>
        </w:rPr>
      </w:pPr>
      <w:r w:rsidRPr="003417E1">
        <w:rPr>
          <w:rFonts w:ascii="Garamond" w:hAnsi="Garamond" w:cs="Arial"/>
          <w:sz w:val="24"/>
          <w:szCs w:val="24"/>
          <w:shd w:val="clear" w:color="auto" w:fill="FFFFFF"/>
        </w:rPr>
        <w:t xml:space="preserve">Williams, C. (2007). </w:t>
      </w:r>
      <w:r w:rsidRPr="003417E1">
        <w:rPr>
          <w:rFonts w:ascii="Garamond" w:hAnsi="Garamond" w:cs="Arial"/>
          <w:sz w:val="24"/>
          <w:szCs w:val="24"/>
          <w:shd w:val="clear" w:color="auto" w:fill="FFFFFF"/>
          <w:lang w:val="en-US"/>
        </w:rPr>
        <w:t>Research methods. </w:t>
      </w:r>
      <w:r w:rsidRPr="003417E1">
        <w:rPr>
          <w:rFonts w:ascii="Garamond" w:hAnsi="Garamond" w:cs="Arial"/>
          <w:i/>
          <w:iCs/>
          <w:sz w:val="24"/>
          <w:szCs w:val="24"/>
          <w:shd w:val="clear" w:color="auto" w:fill="FFFFFF"/>
          <w:lang w:val="en-US"/>
        </w:rPr>
        <w:t>Journal of Business &amp; Economics Research (JBER)</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5</w:t>
      </w:r>
      <w:r w:rsidRPr="003417E1">
        <w:rPr>
          <w:rFonts w:ascii="Garamond" w:hAnsi="Garamond" w:cs="Arial"/>
          <w:sz w:val="24"/>
          <w:szCs w:val="24"/>
          <w:shd w:val="clear" w:color="auto" w:fill="FFFFFF"/>
          <w:lang w:val="en-US"/>
        </w:rPr>
        <w:t>(3).</w:t>
      </w:r>
    </w:p>
    <w:p w14:paraId="1B77516F" w14:textId="437F6E1E" w:rsidR="002827AE" w:rsidRPr="003417E1" w:rsidRDefault="002827AE" w:rsidP="00E11AB7">
      <w:pPr>
        <w:spacing w:line="360" w:lineRule="auto"/>
        <w:jc w:val="both"/>
        <w:rPr>
          <w:rFonts w:ascii="Garamond" w:hAnsi="Garamond"/>
          <w:sz w:val="24"/>
          <w:szCs w:val="24"/>
          <w:lang w:val="en-US"/>
        </w:rPr>
      </w:pPr>
      <w:proofErr w:type="spellStart"/>
      <w:r w:rsidRPr="003417E1">
        <w:rPr>
          <w:rFonts w:ascii="Garamond" w:hAnsi="Garamond" w:cs="Arial"/>
          <w:sz w:val="24"/>
          <w:szCs w:val="24"/>
          <w:shd w:val="clear" w:color="auto" w:fill="FFFFFF"/>
        </w:rPr>
        <w:lastRenderedPageBreak/>
        <w:t>Yoshida</w:t>
      </w:r>
      <w:proofErr w:type="spellEnd"/>
      <w:r w:rsidRPr="003417E1">
        <w:rPr>
          <w:rFonts w:ascii="Garamond" w:hAnsi="Garamond" w:cs="Arial"/>
          <w:sz w:val="24"/>
          <w:szCs w:val="24"/>
          <w:shd w:val="clear" w:color="auto" w:fill="FFFFFF"/>
        </w:rPr>
        <w:t xml:space="preserve">, M., &amp; James, J. D. (2010). </w:t>
      </w:r>
      <w:r w:rsidRPr="003417E1">
        <w:rPr>
          <w:rFonts w:ascii="Garamond" w:hAnsi="Garamond" w:cs="Arial"/>
          <w:sz w:val="24"/>
          <w:szCs w:val="24"/>
          <w:shd w:val="clear" w:color="auto" w:fill="FFFFFF"/>
          <w:lang w:val="en-US"/>
        </w:rPr>
        <w:t>Customer satisfaction with game and service experiences: Antecedents and consequences. </w:t>
      </w:r>
      <w:r w:rsidRPr="003417E1">
        <w:rPr>
          <w:rFonts w:ascii="Garamond" w:hAnsi="Garamond" w:cs="Arial"/>
          <w:i/>
          <w:iCs/>
          <w:sz w:val="24"/>
          <w:szCs w:val="24"/>
          <w:shd w:val="clear" w:color="auto" w:fill="FFFFFF"/>
          <w:lang w:val="en-US"/>
        </w:rPr>
        <w:t>Journal of sport management</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24</w:t>
      </w:r>
      <w:r w:rsidRPr="003417E1">
        <w:rPr>
          <w:rFonts w:ascii="Garamond" w:hAnsi="Garamond" w:cs="Arial"/>
          <w:sz w:val="24"/>
          <w:szCs w:val="24"/>
          <w:shd w:val="clear" w:color="auto" w:fill="FFFFFF"/>
          <w:lang w:val="en-US"/>
        </w:rPr>
        <w:t>(3), 338-361.</w:t>
      </w:r>
    </w:p>
    <w:p w14:paraId="76C1724D" w14:textId="77777777" w:rsidR="002827AE" w:rsidRPr="003417E1" w:rsidRDefault="002827AE" w:rsidP="00E11AB7">
      <w:pPr>
        <w:spacing w:before="240" w:after="240" w:line="360" w:lineRule="auto"/>
        <w:jc w:val="both"/>
        <w:rPr>
          <w:rFonts w:ascii="Garamond" w:eastAsia="Times New Roman" w:hAnsi="Garamond" w:cs="Times New Roman"/>
          <w:kern w:val="0"/>
          <w:sz w:val="24"/>
          <w:szCs w:val="24"/>
          <w:lang w:val="en-US" w:eastAsia="pt-PT"/>
          <w14:ligatures w14:val="none"/>
        </w:rPr>
      </w:pPr>
      <w:r w:rsidRPr="003417E1">
        <w:rPr>
          <w:rFonts w:ascii="Garamond" w:hAnsi="Garamond" w:cs="Arial"/>
          <w:sz w:val="24"/>
          <w:szCs w:val="24"/>
          <w:shd w:val="clear" w:color="auto" w:fill="FFFFFF"/>
          <w:lang w:val="en-US"/>
        </w:rPr>
        <w:t xml:space="preserve">Yoshida, M., Gordon, B., Nakazawa, M., &amp; </w:t>
      </w:r>
      <w:proofErr w:type="spellStart"/>
      <w:r w:rsidRPr="003417E1">
        <w:rPr>
          <w:rFonts w:ascii="Garamond" w:hAnsi="Garamond" w:cs="Arial"/>
          <w:sz w:val="24"/>
          <w:szCs w:val="24"/>
          <w:shd w:val="clear" w:color="auto" w:fill="FFFFFF"/>
          <w:lang w:val="en-US"/>
        </w:rPr>
        <w:t>Biscaia</w:t>
      </w:r>
      <w:proofErr w:type="spellEnd"/>
      <w:r w:rsidRPr="003417E1">
        <w:rPr>
          <w:rFonts w:ascii="Garamond" w:hAnsi="Garamond" w:cs="Arial"/>
          <w:sz w:val="24"/>
          <w:szCs w:val="24"/>
          <w:shd w:val="clear" w:color="auto" w:fill="FFFFFF"/>
          <w:lang w:val="en-US"/>
        </w:rPr>
        <w:t>, R. (2014). Conceptualization and measurement of fan engagement: Empirical evidence from a professional sport context. </w:t>
      </w:r>
      <w:r w:rsidRPr="003417E1">
        <w:rPr>
          <w:rFonts w:ascii="Garamond" w:hAnsi="Garamond" w:cs="Arial"/>
          <w:i/>
          <w:iCs/>
          <w:sz w:val="24"/>
          <w:szCs w:val="24"/>
          <w:shd w:val="clear" w:color="auto" w:fill="FFFFFF"/>
          <w:lang w:val="en-US"/>
        </w:rPr>
        <w:t>Journal of Sport Management</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28</w:t>
      </w:r>
      <w:r w:rsidRPr="003417E1">
        <w:rPr>
          <w:rFonts w:ascii="Garamond" w:hAnsi="Garamond" w:cs="Arial"/>
          <w:sz w:val="24"/>
          <w:szCs w:val="24"/>
          <w:shd w:val="clear" w:color="auto" w:fill="FFFFFF"/>
          <w:lang w:val="en-US"/>
        </w:rPr>
        <w:t>(4), 399-417.</w:t>
      </w:r>
    </w:p>
    <w:p w14:paraId="15B3D81A" w14:textId="77777777"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Yoshida, M., &amp; Heere, B. (2015). Sport marketing in Asia: exploring trends and issues in the 21st century. </w:t>
      </w:r>
      <w:r w:rsidRPr="003417E1">
        <w:rPr>
          <w:rFonts w:ascii="Garamond" w:hAnsi="Garamond"/>
          <w:i/>
          <w:iCs/>
          <w:sz w:val="24"/>
          <w:szCs w:val="24"/>
          <w:lang w:val="en-US"/>
        </w:rPr>
        <w:t>Sport Marketing Quarterly, 24</w:t>
      </w:r>
      <w:r w:rsidRPr="003417E1">
        <w:rPr>
          <w:rFonts w:ascii="Garamond" w:hAnsi="Garamond"/>
          <w:sz w:val="24"/>
          <w:szCs w:val="24"/>
          <w:lang w:val="en-US"/>
        </w:rPr>
        <w:t>(4), 207–213.</w:t>
      </w:r>
    </w:p>
    <w:p w14:paraId="2F760F33" w14:textId="77777777" w:rsidR="00AB6F05" w:rsidRPr="003417E1" w:rsidRDefault="00AB6F05" w:rsidP="00E11AB7">
      <w:pPr>
        <w:spacing w:line="360" w:lineRule="auto"/>
        <w:jc w:val="both"/>
        <w:rPr>
          <w:rFonts w:ascii="Garamond" w:hAnsi="Garamond"/>
          <w:sz w:val="24"/>
          <w:szCs w:val="24"/>
          <w:lang w:val="en-US"/>
        </w:rPr>
      </w:pPr>
      <w:bookmarkStart w:id="59" w:name="_Hlk168720310"/>
      <w:r w:rsidRPr="003417E1">
        <w:rPr>
          <w:rFonts w:ascii="Garamond" w:hAnsi="Garamond"/>
          <w:sz w:val="24"/>
          <w:szCs w:val="24"/>
          <w:lang w:val="en-US"/>
        </w:rPr>
        <w:t xml:space="preserve">Yun, J. H., Rosenberger, P. J., &amp; Sweeney, K. (2021). Drivers of soccer fan loyalty: Australian evidence on the influence of team brand image, fan engagement, satisfaction and enduring involvement. </w:t>
      </w:r>
      <w:r w:rsidRPr="003417E1">
        <w:rPr>
          <w:rFonts w:ascii="Garamond" w:hAnsi="Garamond"/>
          <w:i/>
          <w:iCs/>
          <w:sz w:val="24"/>
          <w:szCs w:val="24"/>
          <w:lang w:val="en-US"/>
        </w:rPr>
        <w:t>Asia Pacific Journal of Marketing and Logistics, 33</w:t>
      </w:r>
      <w:r w:rsidRPr="003417E1">
        <w:rPr>
          <w:rFonts w:ascii="Garamond" w:hAnsi="Garamond"/>
          <w:sz w:val="24"/>
          <w:szCs w:val="24"/>
          <w:lang w:val="en-US"/>
        </w:rPr>
        <w:t>(3), 755-782.</w:t>
      </w:r>
    </w:p>
    <w:p w14:paraId="17C68EB0" w14:textId="2CBBA288" w:rsidR="00AB6F05" w:rsidRPr="003417E1" w:rsidRDefault="00AB6F05" w:rsidP="00E11AB7">
      <w:pPr>
        <w:spacing w:line="360" w:lineRule="auto"/>
        <w:jc w:val="both"/>
        <w:rPr>
          <w:rFonts w:ascii="Garamond" w:hAnsi="Garamond"/>
          <w:sz w:val="24"/>
          <w:szCs w:val="24"/>
          <w:lang w:val="en-US"/>
        </w:rPr>
      </w:pPr>
      <w:bookmarkStart w:id="60" w:name="_Hlk169062758"/>
      <w:bookmarkEnd w:id="59"/>
      <w:r w:rsidRPr="003417E1">
        <w:rPr>
          <w:rFonts w:ascii="Garamond" w:hAnsi="Garamond"/>
          <w:sz w:val="24"/>
          <w:szCs w:val="24"/>
          <w:lang w:val="en-US"/>
        </w:rPr>
        <w:t xml:space="preserve">Zélia Raposo Santos, Christy M K Cheung, Pedro Simões Coelho, Paulo Rita. (2022). Consumer engagement in social media brand communities: A literature review, </w:t>
      </w:r>
      <w:r w:rsidRPr="003417E1">
        <w:rPr>
          <w:rFonts w:ascii="Garamond" w:hAnsi="Garamond"/>
          <w:i/>
          <w:iCs/>
          <w:sz w:val="24"/>
          <w:szCs w:val="24"/>
          <w:lang w:val="en-US"/>
        </w:rPr>
        <w:t>International Journal of Information Management, 63</w:t>
      </w:r>
      <w:r w:rsidRPr="003417E1">
        <w:rPr>
          <w:rFonts w:ascii="Garamond" w:hAnsi="Garamond"/>
          <w:sz w:val="24"/>
          <w:szCs w:val="24"/>
          <w:lang w:val="en-US"/>
        </w:rPr>
        <w:t>, 102457.</w:t>
      </w:r>
    </w:p>
    <w:p w14:paraId="3C3DFD05" w14:textId="3E78CF25" w:rsidR="00DA68E3" w:rsidRPr="003417E1" w:rsidRDefault="00DA68E3" w:rsidP="00E11AB7">
      <w:pPr>
        <w:spacing w:line="360" w:lineRule="auto"/>
        <w:jc w:val="both"/>
        <w:rPr>
          <w:rFonts w:ascii="Garamond" w:hAnsi="Garamond"/>
          <w:sz w:val="24"/>
          <w:szCs w:val="24"/>
        </w:rPr>
      </w:pPr>
      <w:bookmarkStart w:id="61" w:name="_Hlk168721966"/>
      <w:bookmarkEnd w:id="60"/>
      <w:r w:rsidRPr="003417E1">
        <w:rPr>
          <w:rFonts w:ascii="Garamond" w:hAnsi="Garamond" w:cs="Arial"/>
          <w:sz w:val="24"/>
          <w:szCs w:val="24"/>
          <w:shd w:val="clear" w:color="auto" w:fill="FFFFFF"/>
        </w:rPr>
        <w:t>Vimieiro, A. C. (2014). A produtividade digital dos torcedores de futebol brasileiros: formatos, motivações e abordagens. </w:t>
      </w:r>
      <w:r w:rsidRPr="003417E1">
        <w:rPr>
          <w:rFonts w:ascii="Garamond" w:hAnsi="Garamond" w:cs="Arial"/>
          <w:i/>
          <w:iCs/>
          <w:sz w:val="24"/>
          <w:szCs w:val="24"/>
          <w:shd w:val="clear" w:color="auto" w:fill="FFFFFF"/>
        </w:rPr>
        <w:t xml:space="preserve">Revista </w:t>
      </w:r>
      <w:proofErr w:type="spellStart"/>
      <w:r w:rsidRPr="003417E1">
        <w:rPr>
          <w:rFonts w:ascii="Garamond" w:hAnsi="Garamond" w:cs="Arial"/>
          <w:i/>
          <w:iCs/>
          <w:sz w:val="24"/>
          <w:szCs w:val="24"/>
          <w:shd w:val="clear" w:color="auto" w:fill="FFFFFF"/>
        </w:rPr>
        <w:t>Contracampo</w:t>
      </w:r>
      <w:proofErr w:type="spellEnd"/>
      <w:r w:rsidRPr="003417E1">
        <w:rPr>
          <w:rFonts w:ascii="Garamond" w:hAnsi="Garamond" w:cs="Arial"/>
          <w:sz w:val="24"/>
          <w:szCs w:val="24"/>
          <w:shd w:val="clear" w:color="auto" w:fill="FFFFFF"/>
        </w:rPr>
        <w:t>, (31), 23-59.</w:t>
      </w:r>
    </w:p>
    <w:bookmarkEnd w:id="61"/>
    <w:p w14:paraId="6658C044" w14:textId="3F24080D" w:rsidR="002E78C1" w:rsidRPr="003417E1" w:rsidRDefault="002E78C1" w:rsidP="00E11AB7">
      <w:pPr>
        <w:spacing w:line="360" w:lineRule="auto"/>
        <w:jc w:val="both"/>
        <w:rPr>
          <w:rFonts w:ascii="Garamond" w:hAnsi="Garamond"/>
          <w:sz w:val="24"/>
          <w:szCs w:val="24"/>
          <w:lang w:val="en-US"/>
        </w:rPr>
      </w:pPr>
      <w:proofErr w:type="spellStart"/>
      <w:r w:rsidRPr="003417E1">
        <w:rPr>
          <w:rFonts w:ascii="Garamond" w:hAnsi="Garamond" w:cs="Arial"/>
          <w:sz w:val="24"/>
          <w:szCs w:val="24"/>
          <w:shd w:val="clear" w:color="auto" w:fill="FFFFFF"/>
        </w:rPr>
        <w:t>Vivek</w:t>
      </w:r>
      <w:proofErr w:type="spellEnd"/>
      <w:r w:rsidRPr="003417E1">
        <w:rPr>
          <w:rFonts w:ascii="Garamond" w:hAnsi="Garamond" w:cs="Arial"/>
          <w:sz w:val="24"/>
          <w:szCs w:val="24"/>
          <w:shd w:val="clear" w:color="auto" w:fill="FFFFFF"/>
        </w:rPr>
        <w:t xml:space="preserve">, S. D., </w:t>
      </w:r>
      <w:proofErr w:type="spellStart"/>
      <w:r w:rsidRPr="003417E1">
        <w:rPr>
          <w:rFonts w:ascii="Garamond" w:hAnsi="Garamond" w:cs="Arial"/>
          <w:sz w:val="24"/>
          <w:szCs w:val="24"/>
          <w:shd w:val="clear" w:color="auto" w:fill="FFFFFF"/>
        </w:rPr>
        <w:t>Beatty</w:t>
      </w:r>
      <w:proofErr w:type="spellEnd"/>
      <w:r w:rsidRPr="003417E1">
        <w:rPr>
          <w:rFonts w:ascii="Garamond" w:hAnsi="Garamond" w:cs="Arial"/>
          <w:sz w:val="24"/>
          <w:szCs w:val="24"/>
          <w:shd w:val="clear" w:color="auto" w:fill="FFFFFF"/>
        </w:rPr>
        <w:t xml:space="preserve">, S. E., &amp; Morgan, R. M. (2012). </w:t>
      </w:r>
      <w:r w:rsidRPr="003417E1">
        <w:rPr>
          <w:rFonts w:ascii="Garamond" w:hAnsi="Garamond" w:cs="Arial"/>
          <w:sz w:val="24"/>
          <w:szCs w:val="24"/>
          <w:shd w:val="clear" w:color="auto" w:fill="FFFFFF"/>
          <w:lang w:val="en-US"/>
        </w:rPr>
        <w:t>Customer engagement: Exploring customer relationships beyond purchase. </w:t>
      </w:r>
      <w:r w:rsidRPr="003417E1">
        <w:rPr>
          <w:rFonts w:ascii="Garamond" w:hAnsi="Garamond" w:cs="Arial"/>
          <w:i/>
          <w:iCs/>
          <w:sz w:val="24"/>
          <w:szCs w:val="24"/>
          <w:shd w:val="clear" w:color="auto" w:fill="FFFFFF"/>
          <w:lang w:val="en-US"/>
        </w:rPr>
        <w:t>Journal of marketing theory and practice</w:t>
      </w:r>
      <w:r w:rsidRPr="003417E1">
        <w:rPr>
          <w:rFonts w:ascii="Garamond" w:hAnsi="Garamond" w:cs="Arial"/>
          <w:sz w:val="24"/>
          <w:szCs w:val="24"/>
          <w:shd w:val="clear" w:color="auto" w:fill="FFFFFF"/>
          <w:lang w:val="en-US"/>
        </w:rPr>
        <w:t>, </w:t>
      </w:r>
      <w:r w:rsidRPr="003417E1">
        <w:rPr>
          <w:rFonts w:ascii="Garamond" w:hAnsi="Garamond" w:cs="Arial"/>
          <w:i/>
          <w:iCs/>
          <w:sz w:val="24"/>
          <w:szCs w:val="24"/>
          <w:shd w:val="clear" w:color="auto" w:fill="FFFFFF"/>
          <w:lang w:val="en-US"/>
        </w:rPr>
        <w:t>20</w:t>
      </w:r>
      <w:r w:rsidRPr="003417E1">
        <w:rPr>
          <w:rFonts w:ascii="Garamond" w:hAnsi="Garamond" w:cs="Arial"/>
          <w:sz w:val="24"/>
          <w:szCs w:val="24"/>
          <w:shd w:val="clear" w:color="auto" w:fill="FFFFFF"/>
          <w:lang w:val="en-US"/>
        </w:rPr>
        <w:t>(2), 122-146.</w:t>
      </w:r>
    </w:p>
    <w:p w14:paraId="0B175F2C" w14:textId="5CF359E9" w:rsidR="00AB6F05" w:rsidRPr="003417E1" w:rsidRDefault="00AB6F05" w:rsidP="00E11AB7">
      <w:pPr>
        <w:spacing w:line="360" w:lineRule="auto"/>
        <w:jc w:val="both"/>
        <w:rPr>
          <w:rFonts w:ascii="Garamond" w:hAnsi="Garamond"/>
          <w:sz w:val="24"/>
          <w:szCs w:val="24"/>
          <w:lang w:val="en-US"/>
        </w:rPr>
      </w:pPr>
      <w:r w:rsidRPr="003417E1">
        <w:rPr>
          <w:rFonts w:ascii="Garamond" w:hAnsi="Garamond"/>
          <w:sz w:val="24"/>
          <w:szCs w:val="24"/>
          <w:lang w:val="en-US"/>
        </w:rPr>
        <w:t xml:space="preserve">Yun-Oh Whang, Jeff Allen, </w:t>
      </w:r>
      <w:proofErr w:type="spellStart"/>
      <w:r w:rsidRPr="003417E1">
        <w:rPr>
          <w:rFonts w:ascii="Garamond" w:hAnsi="Garamond"/>
          <w:sz w:val="24"/>
          <w:szCs w:val="24"/>
          <w:lang w:val="en-US"/>
        </w:rPr>
        <w:t>Niquelle</w:t>
      </w:r>
      <w:proofErr w:type="spellEnd"/>
      <w:r w:rsidRPr="003417E1">
        <w:rPr>
          <w:rFonts w:ascii="Garamond" w:hAnsi="Garamond"/>
          <w:sz w:val="24"/>
          <w:szCs w:val="24"/>
          <w:lang w:val="en-US"/>
        </w:rPr>
        <w:t xml:space="preserve"> </w:t>
      </w:r>
      <w:proofErr w:type="spellStart"/>
      <w:r w:rsidRPr="003417E1">
        <w:rPr>
          <w:rFonts w:ascii="Garamond" w:hAnsi="Garamond"/>
          <w:sz w:val="24"/>
          <w:szCs w:val="24"/>
          <w:lang w:val="en-US"/>
        </w:rPr>
        <w:t>Sahoury</w:t>
      </w:r>
      <w:proofErr w:type="spellEnd"/>
      <w:r w:rsidRPr="003417E1">
        <w:rPr>
          <w:rFonts w:ascii="Garamond" w:hAnsi="Garamond"/>
          <w:sz w:val="24"/>
          <w:szCs w:val="24"/>
          <w:lang w:val="en-US"/>
        </w:rPr>
        <w:t xml:space="preserve">, and </w:t>
      </w:r>
      <w:proofErr w:type="spellStart"/>
      <w:r w:rsidRPr="003417E1">
        <w:rPr>
          <w:rFonts w:ascii="Garamond" w:hAnsi="Garamond"/>
          <w:sz w:val="24"/>
          <w:szCs w:val="24"/>
          <w:lang w:val="en-US"/>
        </w:rPr>
        <w:t>Haitao</w:t>
      </w:r>
      <w:proofErr w:type="spellEnd"/>
      <w:r w:rsidRPr="003417E1">
        <w:rPr>
          <w:rFonts w:ascii="Garamond" w:hAnsi="Garamond"/>
          <w:sz w:val="24"/>
          <w:szCs w:val="24"/>
          <w:lang w:val="en-US"/>
        </w:rPr>
        <w:t xml:space="preserve"> Zhang (2004). Falling in Love </w:t>
      </w:r>
      <w:proofErr w:type="gramStart"/>
      <w:r w:rsidRPr="003417E1">
        <w:rPr>
          <w:rFonts w:ascii="Garamond" w:hAnsi="Garamond"/>
          <w:sz w:val="24"/>
          <w:szCs w:val="24"/>
          <w:lang w:val="en-US"/>
        </w:rPr>
        <w:t>With</w:t>
      </w:r>
      <w:proofErr w:type="gramEnd"/>
      <w:r w:rsidRPr="003417E1">
        <w:rPr>
          <w:rFonts w:ascii="Garamond" w:hAnsi="Garamond"/>
          <w:sz w:val="24"/>
          <w:szCs w:val="24"/>
          <w:lang w:val="en-US"/>
        </w:rPr>
        <w:t xml:space="preserve"> a Product: the Structure of a Romantic Consumer-Product Relationship. </w:t>
      </w:r>
      <w:r w:rsidRPr="003417E1">
        <w:rPr>
          <w:rFonts w:ascii="Garamond" w:hAnsi="Garamond"/>
          <w:i/>
          <w:iCs/>
          <w:sz w:val="24"/>
          <w:szCs w:val="24"/>
          <w:lang w:val="en-US"/>
        </w:rPr>
        <w:t>NA - Advances in Consumer Research Volume 31</w:t>
      </w:r>
      <w:r w:rsidRPr="003417E1">
        <w:rPr>
          <w:rFonts w:ascii="Garamond" w:hAnsi="Garamond"/>
          <w:sz w:val="24"/>
          <w:szCs w:val="24"/>
          <w:lang w:val="en-US"/>
        </w:rPr>
        <w:t>, 320-327.</w:t>
      </w:r>
    </w:p>
    <w:p w14:paraId="3A987183" w14:textId="43B7B7EA" w:rsidR="00ED0B61" w:rsidRPr="003417E1" w:rsidRDefault="00ED0B61" w:rsidP="00E11AB7">
      <w:pPr>
        <w:spacing w:line="360" w:lineRule="auto"/>
        <w:jc w:val="both"/>
        <w:rPr>
          <w:rFonts w:ascii="Garamond" w:hAnsi="Garamond" w:cs="Arial"/>
          <w:sz w:val="24"/>
          <w:szCs w:val="24"/>
          <w:shd w:val="clear" w:color="auto" w:fill="FFFFFF"/>
        </w:rPr>
      </w:pPr>
      <w:proofErr w:type="spellStart"/>
      <w:r w:rsidRPr="003417E1">
        <w:rPr>
          <w:rFonts w:ascii="Garamond" w:hAnsi="Garamond" w:cs="Arial"/>
          <w:sz w:val="24"/>
          <w:szCs w:val="24"/>
          <w:shd w:val="clear" w:color="auto" w:fill="FFFFFF"/>
          <w:lang w:val="en-US"/>
        </w:rPr>
        <w:t>Zarantonello</w:t>
      </w:r>
      <w:proofErr w:type="spellEnd"/>
      <w:r w:rsidRPr="003417E1">
        <w:rPr>
          <w:rFonts w:ascii="Garamond" w:hAnsi="Garamond" w:cs="Arial"/>
          <w:sz w:val="24"/>
          <w:szCs w:val="24"/>
          <w:shd w:val="clear" w:color="auto" w:fill="FFFFFF"/>
          <w:lang w:val="en-US"/>
        </w:rPr>
        <w:t xml:space="preserve">, L., Formisano, M., &amp; </w:t>
      </w:r>
      <w:proofErr w:type="spellStart"/>
      <w:r w:rsidRPr="003417E1">
        <w:rPr>
          <w:rFonts w:ascii="Garamond" w:hAnsi="Garamond" w:cs="Arial"/>
          <w:sz w:val="24"/>
          <w:szCs w:val="24"/>
          <w:shd w:val="clear" w:color="auto" w:fill="FFFFFF"/>
          <w:lang w:val="en-US"/>
        </w:rPr>
        <w:t>Grappi</w:t>
      </w:r>
      <w:proofErr w:type="spellEnd"/>
      <w:r w:rsidRPr="003417E1">
        <w:rPr>
          <w:rFonts w:ascii="Garamond" w:hAnsi="Garamond" w:cs="Arial"/>
          <w:sz w:val="24"/>
          <w:szCs w:val="24"/>
          <w:shd w:val="clear" w:color="auto" w:fill="FFFFFF"/>
          <w:lang w:val="en-US"/>
        </w:rPr>
        <w:t>, S. (2016). The relationship between brand love and actual brand performance: Evidence from an international study. </w:t>
      </w:r>
      <w:proofErr w:type="spellStart"/>
      <w:r w:rsidRPr="003417E1">
        <w:rPr>
          <w:rFonts w:ascii="Garamond" w:hAnsi="Garamond" w:cs="Arial"/>
          <w:i/>
          <w:iCs/>
          <w:sz w:val="24"/>
          <w:szCs w:val="24"/>
          <w:shd w:val="clear" w:color="auto" w:fill="FFFFFF"/>
        </w:rPr>
        <w:t>International</w:t>
      </w:r>
      <w:proofErr w:type="spellEnd"/>
      <w:r w:rsidRPr="003417E1">
        <w:rPr>
          <w:rFonts w:ascii="Garamond" w:hAnsi="Garamond" w:cs="Arial"/>
          <w:i/>
          <w:iCs/>
          <w:sz w:val="24"/>
          <w:szCs w:val="24"/>
          <w:shd w:val="clear" w:color="auto" w:fill="FFFFFF"/>
        </w:rPr>
        <w:t xml:space="preserve"> Marketing </w:t>
      </w:r>
      <w:proofErr w:type="spellStart"/>
      <w:r w:rsidRPr="003417E1">
        <w:rPr>
          <w:rFonts w:ascii="Garamond" w:hAnsi="Garamond" w:cs="Arial"/>
          <w:i/>
          <w:iCs/>
          <w:sz w:val="24"/>
          <w:szCs w:val="24"/>
          <w:shd w:val="clear" w:color="auto" w:fill="FFFFFF"/>
        </w:rPr>
        <w:t>Review</w:t>
      </w:r>
      <w:proofErr w:type="spellEnd"/>
      <w:r w:rsidRPr="003417E1">
        <w:rPr>
          <w:rFonts w:ascii="Garamond" w:hAnsi="Garamond" w:cs="Arial"/>
          <w:sz w:val="24"/>
          <w:szCs w:val="24"/>
          <w:shd w:val="clear" w:color="auto" w:fill="FFFFFF"/>
        </w:rPr>
        <w:t>, </w:t>
      </w:r>
      <w:r w:rsidRPr="003417E1">
        <w:rPr>
          <w:rFonts w:ascii="Garamond" w:hAnsi="Garamond" w:cs="Arial"/>
          <w:i/>
          <w:iCs/>
          <w:sz w:val="24"/>
          <w:szCs w:val="24"/>
          <w:shd w:val="clear" w:color="auto" w:fill="FFFFFF"/>
        </w:rPr>
        <w:t>33</w:t>
      </w:r>
      <w:r w:rsidRPr="003417E1">
        <w:rPr>
          <w:rFonts w:ascii="Garamond" w:hAnsi="Garamond" w:cs="Arial"/>
          <w:sz w:val="24"/>
          <w:szCs w:val="24"/>
          <w:shd w:val="clear" w:color="auto" w:fill="FFFFFF"/>
        </w:rPr>
        <w:t>(6), 806-824</w:t>
      </w:r>
    </w:p>
    <w:p w14:paraId="3732CD8D" w14:textId="77777777" w:rsidR="00B04A94" w:rsidRPr="003417E1" w:rsidRDefault="00B04A94" w:rsidP="00C5583E">
      <w:pPr>
        <w:spacing w:line="360" w:lineRule="auto"/>
        <w:rPr>
          <w:rFonts w:ascii="Garamond" w:hAnsi="Garamond" w:cs="Arial"/>
          <w:sz w:val="24"/>
          <w:szCs w:val="24"/>
          <w:shd w:val="clear" w:color="auto" w:fill="FFFFFF"/>
        </w:rPr>
      </w:pPr>
    </w:p>
    <w:p w14:paraId="74FA03D1" w14:textId="77777777" w:rsidR="00B04A94" w:rsidRDefault="00B04A94" w:rsidP="00C5583E">
      <w:pPr>
        <w:spacing w:line="360" w:lineRule="auto"/>
        <w:rPr>
          <w:rFonts w:ascii="Garamond" w:hAnsi="Garamond"/>
          <w:shd w:val="clear" w:color="auto" w:fill="FFFFFF"/>
        </w:rPr>
      </w:pPr>
    </w:p>
    <w:p w14:paraId="291B36E8" w14:textId="77777777" w:rsidR="00E11AB7" w:rsidRPr="003417E1" w:rsidRDefault="00E11AB7" w:rsidP="00C5583E">
      <w:pPr>
        <w:spacing w:line="360" w:lineRule="auto"/>
        <w:rPr>
          <w:rFonts w:ascii="Garamond" w:hAnsi="Garamond"/>
          <w:shd w:val="clear" w:color="auto" w:fill="FFFFFF"/>
        </w:rPr>
      </w:pPr>
    </w:p>
    <w:p w14:paraId="36E693CE" w14:textId="77777777" w:rsidR="00B04A94" w:rsidRPr="003417E1" w:rsidRDefault="00B04A94" w:rsidP="00C5583E">
      <w:pPr>
        <w:spacing w:line="360" w:lineRule="auto"/>
        <w:rPr>
          <w:rFonts w:ascii="Garamond" w:hAnsi="Garamond"/>
          <w:shd w:val="clear" w:color="auto" w:fill="FFFFFF"/>
        </w:rPr>
      </w:pPr>
    </w:p>
    <w:p w14:paraId="6EC8658C" w14:textId="22B6A2C1" w:rsidR="00F734C9" w:rsidRDefault="00F734C9" w:rsidP="00F734C9">
      <w:pPr>
        <w:pStyle w:val="Ttulo1"/>
        <w:rPr>
          <w:rFonts w:ascii="Garamond" w:hAnsi="Garamond"/>
          <w:b/>
          <w:bCs/>
          <w:color w:val="auto"/>
          <w:sz w:val="28"/>
          <w:szCs w:val="28"/>
          <w:shd w:val="clear" w:color="auto" w:fill="FFFFFF"/>
        </w:rPr>
      </w:pPr>
      <w:bookmarkStart w:id="62" w:name="_Toc170222077"/>
      <w:r w:rsidRPr="00F734C9">
        <w:rPr>
          <w:rFonts w:ascii="Garamond" w:hAnsi="Garamond"/>
          <w:b/>
          <w:bCs/>
          <w:color w:val="auto"/>
          <w:sz w:val="28"/>
          <w:szCs w:val="28"/>
          <w:shd w:val="clear" w:color="auto" w:fill="FFFFFF"/>
        </w:rPr>
        <w:lastRenderedPageBreak/>
        <w:t>Anexos</w:t>
      </w:r>
      <w:bookmarkEnd w:id="62"/>
    </w:p>
    <w:p w14:paraId="18205EB6" w14:textId="77777777" w:rsidR="00F734C9" w:rsidRPr="00F734C9" w:rsidRDefault="00F734C9" w:rsidP="00F734C9"/>
    <w:p w14:paraId="6FAB6355" w14:textId="77777777" w:rsidR="0066196C" w:rsidRDefault="00F734C9" w:rsidP="00F734C9">
      <w:pPr>
        <w:pStyle w:val="Ttulo2"/>
        <w:rPr>
          <w:rFonts w:ascii="Garamond" w:hAnsi="Garamond"/>
          <w:b/>
          <w:bCs/>
          <w:color w:val="auto"/>
          <w:sz w:val="28"/>
          <w:szCs w:val="28"/>
          <w:shd w:val="clear" w:color="auto" w:fill="FFFFFF"/>
        </w:rPr>
      </w:pPr>
      <w:bookmarkStart w:id="63" w:name="_Toc170222078"/>
      <w:r>
        <w:rPr>
          <w:rFonts w:ascii="Garamond" w:hAnsi="Garamond"/>
          <w:b/>
          <w:bCs/>
          <w:color w:val="auto"/>
          <w:sz w:val="28"/>
          <w:szCs w:val="28"/>
          <w:shd w:val="clear" w:color="auto" w:fill="FFFFFF"/>
        </w:rPr>
        <w:t>An</w:t>
      </w:r>
      <w:r w:rsidR="00F178DA" w:rsidRPr="00F734C9">
        <w:rPr>
          <w:rFonts w:ascii="Garamond" w:hAnsi="Garamond"/>
          <w:b/>
          <w:bCs/>
          <w:color w:val="auto"/>
          <w:sz w:val="28"/>
          <w:szCs w:val="28"/>
          <w:shd w:val="clear" w:color="auto" w:fill="FFFFFF"/>
        </w:rPr>
        <w:t>exo 1 – Base teórica do questionário</w:t>
      </w:r>
      <w:bookmarkEnd w:id="63"/>
    </w:p>
    <w:p w14:paraId="368F99FA" w14:textId="77777777" w:rsidR="0066196C" w:rsidRPr="003417E1" w:rsidRDefault="0066196C" w:rsidP="0066196C">
      <w:pPr>
        <w:spacing w:after="0" w:line="360" w:lineRule="auto"/>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Elaboração própria </w:t>
      </w:r>
    </w:p>
    <w:p w14:paraId="495897D4" w14:textId="1D0EAB3E" w:rsidR="00B04A94" w:rsidRPr="00F734C9" w:rsidRDefault="00B04A94" w:rsidP="00F734C9">
      <w:pPr>
        <w:pStyle w:val="Ttulo2"/>
        <w:rPr>
          <w:rFonts w:ascii="Garamond" w:hAnsi="Garamond"/>
        </w:rPr>
      </w:pPr>
      <w:r w:rsidRPr="00F734C9">
        <w:rPr>
          <w:rFonts w:ascii="Garamond" w:hAnsi="Garamond" w:cstheme="minorBidi"/>
          <w:shd w:val="clear" w:color="auto" w:fill="FFFFFF"/>
        </w:rPr>
        <w:fldChar w:fldCharType="begin"/>
      </w:r>
      <w:r w:rsidRPr="00F734C9">
        <w:rPr>
          <w:rFonts w:ascii="Garamond" w:hAnsi="Garamond"/>
          <w:shd w:val="clear" w:color="auto" w:fill="FFFFFF"/>
        </w:rPr>
        <w:instrText xml:space="preserve"> LINK </w:instrText>
      </w:r>
      <w:r w:rsidR="00FE40D0" w:rsidRPr="00F734C9">
        <w:rPr>
          <w:rFonts w:ascii="Garamond" w:hAnsi="Garamond"/>
          <w:shd w:val="clear" w:color="auto" w:fill="FFFFFF"/>
        </w:rPr>
        <w:instrText xml:space="preserve">Excel.Sheet.12 "C:\\Users\\vinic\\Desktop\\Faculdade do porto\\Tese\\Questionário.xlsx" Hoja1!L1C1:L16C4 </w:instrText>
      </w:r>
      <w:r w:rsidRPr="00F734C9">
        <w:rPr>
          <w:rFonts w:ascii="Garamond" w:hAnsi="Garamond"/>
          <w:shd w:val="clear" w:color="auto" w:fill="FFFFFF"/>
        </w:rPr>
        <w:instrText xml:space="preserve">\a \f 4 \h  \* MERGEFORMAT </w:instrText>
      </w:r>
      <w:r w:rsidRPr="00F734C9">
        <w:rPr>
          <w:rFonts w:ascii="Garamond" w:hAnsi="Garamond" w:cstheme="minorBidi"/>
          <w:shd w:val="clear" w:color="auto" w:fill="FFFFFF"/>
        </w:rPr>
        <w:fldChar w:fldCharType="separate"/>
      </w:r>
    </w:p>
    <w:tbl>
      <w:tblPr>
        <w:tblW w:w="9806" w:type="dxa"/>
        <w:tblInd w:w="-426" w:type="dxa"/>
        <w:tblLayout w:type="fixed"/>
        <w:tblCellMar>
          <w:left w:w="70" w:type="dxa"/>
          <w:right w:w="70" w:type="dxa"/>
        </w:tblCellMar>
        <w:tblLook w:val="04A0" w:firstRow="1" w:lastRow="0" w:firstColumn="1" w:lastColumn="0" w:noHBand="0" w:noVBand="1"/>
      </w:tblPr>
      <w:tblGrid>
        <w:gridCol w:w="1206"/>
        <w:gridCol w:w="2197"/>
        <w:gridCol w:w="4394"/>
        <w:gridCol w:w="1849"/>
        <w:gridCol w:w="160"/>
      </w:tblGrid>
      <w:tr w:rsidR="00B04A94" w:rsidRPr="00F734C9" w14:paraId="47FC941B" w14:textId="77777777" w:rsidTr="00F734C9">
        <w:trPr>
          <w:gridAfter w:val="1"/>
          <w:wAfter w:w="160" w:type="dxa"/>
          <w:trHeight w:val="324"/>
        </w:trPr>
        <w:tc>
          <w:tcPr>
            <w:tcW w:w="1206" w:type="dxa"/>
            <w:tcBorders>
              <w:top w:val="single" w:sz="8" w:space="0" w:color="CCCCCC"/>
              <w:left w:val="nil"/>
              <w:bottom w:val="single" w:sz="8" w:space="0" w:color="CCCCCC"/>
              <w:right w:val="single" w:sz="8" w:space="0" w:color="CCCCCC"/>
            </w:tcBorders>
            <w:shd w:val="clear" w:color="000000" w:fill="BDD7EE"/>
            <w:vAlign w:val="center"/>
            <w:hideMark/>
          </w:tcPr>
          <w:p w14:paraId="3E48FE48" w14:textId="0132CD08" w:rsidR="00B04A94" w:rsidRPr="00F734C9" w:rsidRDefault="00C812A6" w:rsidP="00B04A94">
            <w:pPr>
              <w:spacing w:after="0" w:line="240" w:lineRule="auto"/>
              <w:jc w:val="center"/>
              <w:rPr>
                <w:rFonts w:ascii="Garamond" w:eastAsia="Times New Roman" w:hAnsi="Garamond" w:cs="Calibri"/>
                <w:color w:val="000000"/>
                <w:kern w:val="0"/>
                <w:sz w:val="24"/>
                <w:szCs w:val="24"/>
                <w:lang w:eastAsia="pt-PT"/>
                <w14:ligatures w14:val="none"/>
              </w:rPr>
            </w:pPr>
            <w:bookmarkStart w:id="64" w:name="_Hlk159587288"/>
            <w:r>
              <w:rPr>
                <w:rFonts w:ascii="Garamond" w:eastAsia="Times New Roman" w:hAnsi="Garamond" w:cs="Calibri"/>
                <w:color w:val="000000"/>
                <w:kern w:val="0"/>
                <w:sz w:val="24"/>
                <w:szCs w:val="24"/>
                <w:lang w:eastAsia="pt-PT"/>
                <w14:ligatures w14:val="none"/>
              </w:rPr>
              <w:t>Secção</w:t>
            </w:r>
          </w:p>
        </w:tc>
        <w:tc>
          <w:tcPr>
            <w:tcW w:w="2197" w:type="dxa"/>
            <w:tcBorders>
              <w:top w:val="single" w:sz="8" w:space="0" w:color="CCCCCC"/>
              <w:left w:val="nil"/>
              <w:bottom w:val="single" w:sz="8" w:space="0" w:color="CCCCCC"/>
              <w:right w:val="single" w:sz="8" w:space="0" w:color="CCCCCC"/>
            </w:tcBorders>
            <w:shd w:val="clear" w:color="000000" w:fill="BDD7EE"/>
            <w:vAlign w:val="center"/>
            <w:hideMark/>
          </w:tcPr>
          <w:p w14:paraId="114FD7B7" w14:textId="77777777" w:rsidR="00B04A94" w:rsidRPr="00F734C9" w:rsidRDefault="00B04A94" w:rsidP="00B04A94">
            <w:pPr>
              <w:spacing w:after="0" w:line="240" w:lineRule="auto"/>
              <w:jc w:val="center"/>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Variáveis</w:t>
            </w:r>
          </w:p>
        </w:tc>
        <w:tc>
          <w:tcPr>
            <w:tcW w:w="4394" w:type="dxa"/>
            <w:tcBorders>
              <w:top w:val="single" w:sz="8" w:space="0" w:color="CCCCCC"/>
              <w:left w:val="nil"/>
              <w:bottom w:val="single" w:sz="8" w:space="0" w:color="CCCCCC"/>
              <w:right w:val="single" w:sz="8" w:space="0" w:color="CCCCCC"/>
            </w:tcBorders>
            <w:shd w:val="clear" w:color="000000" w:fill="BDD7EE"/>
            <w:vAlign w:val="center"/>
            <w:hideMark/>
          </w:tcPr>
          <w:p w14:paraId="3F134CDD" w14:textId="77777777" w:rsidR="00B04A94" w:rsidRPr="00F734C9" w:rsidRDefault="00B04A94" w:rsidP="00B04A94">
            <w:pPr>
              <w:spacing w:after="0" w:line="240" w:lineRule="auto"/>
              <w:jc w:val="center"/>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 xml:space="preserve">Escala </w:t>
            </w:r>
          </w:p>
        </w:tc>
        <w:tc>
          <w:tcPr>
            <w:tcW w:w="1849" w:type="dxa"/>
            <w:tcBorders>
              <w:top w:val="single" w:sz="8" w:space="0" w:color="CCCCCC"/>
              <w:left w:val="nil"/>
              <w:bottom w:val="single" w:sz="8" w:space="0" w:color="CCCCCC"/>
              <w:right w:val="single" w:sz="8" w:space="0" w:color="CCCCCC"/>
            </w:tcBorders>
            <w:shd w:val="clear" w:color="000000" w:fill="BDD7EE"/>
            <w:vAlign w:val="center"/>
            <w:hideMark/>
          </w:tcPr>
          <w:p w14:paraId="62789BC4" w14:textId="77777777" w:rsidR="00B04A94" w:rsidRPr="00F734C9" w:rsidRDefault="00B04A94" w:rsidP="00B04A94">
            <w:pPr>
              <w:spacing w:after="0" w:line="240" w:lineRule="auto"/>
              <w:jc w:val="center"/>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Fonte</w:t>
            </w:r>
          </w:p>
        </w:tc>
      </w:tr>
      <w:tr w:rsidR="00B04A94" w:rsidRPr="00F734C9" w14:paraId="40D80F20" w14:textId="77777777" w:rsidTr="00F734C9">
        <w:trPr>
          <w:gridAfter w:val="1"/>
          <w:wAfter w:w="160" w:type="dxa"/>
          <w:trHeight w:val="450"/>
        </w:trPr>
        <w:tc>
          <w:tcPr>
            <w:tcW w:w="1206" w:type="dxa"/>
            <w:vMerge w:val="restart"/>
            <w:tcBorders>
              <w:top w:val="nil"/>
              <w:left w:val="single" w:sz="8" w:space="0" w:color="CCCCCC"/>
              <w:bottom w:val="single" w:sz="8" w:space="0" w:color="CCCCCC"/>
              <w:right w:val="single" w:sz="8" w:space="0" w:color="CCCCCC"/>
            </w:tcBorders>
            <w:shd w:val="clear" w:color="auto" w:fill="auto"/>
            <w:vAlign w:val="center"/>
            <w:hideMark/>
          </w:tcPr>
          <w:p w14:paraId="3FCAAAD9" w14:textId="77777777" w:rsidR="00B04A94" w:rsidRPr="00F734C9" w:rsidRDefault="00B04A94" w:rsidP="00B04A94">
            <w:pPr>
              <w:spacing w:after="0" w:line="240" w:lineRule="auto"/>
              <w:jc w:val="center"/>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 xml:space="preserve">Motivações do </w:t>
            </w:r>
            <w:proofErr w:type="spellStart"/>
            <w:r w:rsidRPr="00F734C9">
              <w:rPr>
                <w:rFonts w:ascii="Garamond" w:eastAsia="Times New Roman" w:hAnsi="Garamond" w:cs="Calibri"/>
                <w:color w:val="000000"/>
                <w:kern w:val="0"/>
                <w:sz w:val="24"/>
                <w:szCs w:val="24"/>
                <w:lang w:eastAsia="pt-PT"/>
                <w14:ligatures w14:val="none"/>
              </w:rPr>
              <w:t>brand</w:t>
            </w:r>
            <w:proofErr w:type="spellEnd"/>
            <w:r w:rsidRPr="00F734C9">
              <w:rPr>
                <w:rFonts w:ascii="Garamond" w:eastAsia="Times New Roman" w:hAnsi="Garamond" w:cs="Calibri"/>
                <w:color w:val="000000"/>
                <w:kern w:val="0"/>
                <w:sz w:val="24"/>
                <w:szCs w:val="24"/>
                <w:lang w:eastAsia="pt-PT"/>
                <w14:ligatures w14:val="none"/>
              </w:rPr>
              <w:t xml:space="preserve"> </w:t>
            </w:r>
            <w:proofErr w:type="spellStart"/>
            <w:r w:rsidRPr="00F734C9">
              <w:rPr>
                <w:rFonts w:ascii="Garamond" w:eastAsia="Times New Roman" w:hAnsi="Garamond" w:cs="Calibri"/>
                <w:color w:val="000000"/>
                <w:kern w:val="0"/>
                <w:sz w:val="24"/>
                <w:szCs w:val="24"/>
                <w:lang w:eastAsia="pt-PT"/>
                <w14:ligatures w14:val="none"/>
              </w:rPr>
              <w:t>love</w:t>
            </w:r>
            <w:proofErr w:type="spellEnd"/>
          </w:p>
        </w:tc>
        <w:tc>
          <w:tcPr>
            <w:tcW w:w="2197" w:type="dxa"/>
            <w:vMerge w:val="restart"/>
            <w:tcBorders>
              <w:top w:val="nil"/>
              <w:left w:val="single" w:sz="8" w:space="0" w:color="CCCCCC"/>
              <w:bottom w:val="single" w:sz="8" w:space="0" w:color="CCCCCC"/>
              <w:right w:val="single" w:sz="8" w:space="0" w:color="CCCCCC"/>
            </w:tcBorders>
            <w:shd w:val="clear" w:color="auto" w:fill="auto"/>
            <w:vAlign w:val="center"/>
            <w:hideMark/>
          </w:tcPr>
          <w:p w14:paraId="5D0914E8" w14:textId="77777777" w:rsidR="00B04A94" w:rsidRPr="00F734C9" w:rsidRDefault="00B04A94" w:rsidP="00BF249B">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 xml:space="preserve">Brand </w:t>
            </w:r>
            <w:proofErr w:type="spellStart"/>
            <w:r w:rsidRPr="00F734C9">
              <w:rPr>
                <w:rFonts w:ascii="Garamond" w:eastAsia="Times New Roman" w:hAnsi="Garamond" w:cs="Calibri"/>
                <w:color w:val="000000"/>
                <w:kern w:val="0"/>
                <w:sz w:val="24"/>
                <w:szCs w:val="24"/>
                <w:lang w:eastAsia="pt-PT"/>
                <w14:ligatures w14:val="none"/>
              </w:rPr>
              <w:t>Love</w:t>
            </w:r>
            <w:proofErr w:type="spellEnd"/>
          </w:p>
        </w:tc>
        <w:tc>
          <w:tcPr>
            <w:tcW w:w="4394" w:type="dxa"/>
            <w:vMerge w:val="restart"/>
            <w:tcBorders>
              <w:top w:val="nil"/>
              <w:left w:val="single" w:sz="8" w:space="0" w:color="CCCCCC"/>
              <w:bottom w:val="single" w:sz="8" w:space="0" w:color="CCCCCC"/>
              <w:right w:val="single" w:sz="8" w:space="0" w:color="CCCCCC"/>
            </w:tcBorders>
            <w:shd w:val="clear" w:color="auto" w:fill="auto"/>
            <w:hideMark/>
          </w:tcPr>
          <w:p w14:paraId="4A586EDF" w14:textId="77777777" w:rsidR="00BF249B" w:rsidRPr="00F734C9" w:rsidRDefault="00BF249B" w:rsidP="00B04A94">
            <w:pPr>
              <w:spacing w:after="0" w:line="240" w:lineRule="auto"/>
              <w:rPr>
                <w:rFonts w:ascii="Garamond" w:hAnsi="Garamond" w:cs="Segoe UI"/>
                <w:color w:val="0D0D0D"/>
                <w:sz w:val="24"/>
                <w:szCs w:val="24"/>
                <w:shd w:val="clear" w:color="auto" w:fill="FFFFFF"/>
              </w:rPr>
            </w:pPr>
            <w:r w:rsidRPr="00F734C9">
              <w:rPr>
                <w:rFonts w:ascii="Garamond" w:hAnsi="Garamond"/>
              </w:rPr>
              <w:br/>
            </w:r>
            <w:r w:rsidRPr="00F734C9">
              <w:rPr>
                <w:rFonts w:ascii="Garamond" w:hAnsi="Garamond" w:cs="Segoe UI"/>
                <w:color w:val="0D0D0D"/>
                <w:sz w:val="24"/>
                <w:szCs w:val="24"/>
                <w:shd w:val="clear" w:color="auto" w:fill="FFFFFF"/>
              </w:rPr>
              <w:t xml:space="preserve">Esta é uma marca incrível </w:t>
            </w:r>
          </w:p>
          <w:p w14:paraId="174906AD" w14:textId="77777777" w:rsidR="00BF249B" w:rsidRPr="00F734C9" w:rsidRDefault="00BF249B" w:rsidP="00B04A94">
            <w:pPr>
              <w:spacing w:after="0" w:line="240" w:lineRule="auto"/>
              <w:rPr>
                <w:rFonts w:ascii="Garamond" w:hAnsi="Garamond" w:cs="Segoe UI"/>
                <w:color w:val="0D0D0D"/>
                <w:sz w:val="24"/>
                <w:szCs w:val="24"/>
                <w:shd w:val="clear" w:color="auto" w:fill="FFFFFF"/>
              </w:rPr>
            </w:pPr>
            <w:r w:rsidRPr="00F734C9">
              <w:rPr>
                <w:rFonts w:ascii="Garamond" w:hAnsi="Garamond" w:cs="Segoe UI"/>
                <w:color w:val="0D0D0D"/>
                <w:sz w:val="24"/>
                <w:szCs w:val="24"/>
                <w:shd w:val="clear" w:color="auto" w:fill="FFFFFF"/>
              </w:rPr>
              <w:t>Esta marca me faz muito feliz</w:t>
            </w:r>
          </w:p>
          <w:p w14:paraId="716CDD2B" w14:textId="77777777" w:rsidR="00BF249B" w:rsidRPr="00F734C9" w:rsidRDefault="00BF249B" w:rsidP="00B04A94">
            <w:pPr>
              <w:spacing w:after="0" w:line="240" w:lineRule="auto"/>
              <w:rPr>
                <w:rFonts w:ascii="Garamond" w:hAnsi="Garamond" w:cs="Segoe UI"/>
                <w:color w:val="0D0D0D"/>
                <w:sz w:val="24"/>
                <w:szCs w:val="24"/>
                <w:shd w:val="clear" w:color="auto" w:fill="FFFFFF"/>
              </w:rPr>
            </w:pPr>
            <w:r w:rsidRPr="00F734C9">
              <w:rPr>
                <w:rFonts w:ascii="Garamond" w:hAnsi="Garamond" w:cs="Segoe UI"/>
                <w:color w:val="0D0D0D"/>
                <w:sz w:val="24"/>
                <w:szCs w:val="24"/>
                <w:shd w:val="clear" w:color="auto" w:fill="FFFFFF"/>
              </w:rPr>
              <w:t>Esta marca é uma pura delícia</w:t>
            </w:r>
          </w:p>
          <w:p w14:paraId="679AF908" w14:textId="77777777" w:rsidR="00BF249B" w:rsidRPr="00F734C9" w:rsidRDefault="00BF249B" w:rsidP="00B04A94">
            <w:pPr>
              <w:spacing w:after="0" w:line="240" w:lineRule="auto"/>
              <w:rPr>
                <w:rFonts w:ascii="Garamond" w:hAnsi="Garamond" w:cs="Segoe UI"/>
                <w:color w:val="0D0D0D"/>
                <w:sz w:val="24"/>
                <w:szCs w:val="24"/>
                <w:shd w:val="clear" w:color="auto" w:fill="FFFFFF"/>
              </w:rPr>
            </w:pPr>
            <w:r w:rsidRPr="00F734C9">
              <w:rPr>
                <w:rFonts w:ascii="Garamond" w:hAnsi="Garamond" w:cs="Segoe UI"/>
                <w:color w:val="0D0D0D"/>
                <w:sz w:val="24"/>
                <w:szCs w:val="24"/>
                <w:shd w:val="clear" w:color="auto" w:fill="FFFFFF"/>
              </w:rPr>
              <w:t>Eu sou muito apegado(a) a esta marca</w:t>
            </w:r>
          </w:p>
          <w:p w14:paraId="2799C06D" w14:textId="77777777" w:rsidR="00BF249B" w:rsidRPr="00F734C9" w:rsidRDefault="00BF249B" w:rsidP="00B04A94">
            <w:pPr>
              <w:spacing w:after="0" w:line="240" w:lineRule="auto"/>
              <w:rPr>
                <w:rFonts w:ascii="Garamond" w:hAnsi="Garamond" w:cs="Segoe UI"/>
                <w:color w:val="0D0D0D"/>
                <w:sz w:val="24"/>
                <w:szCs w:val="24"/>
                <w:shd w:val="clear" w:color="auto" w:fill="FFFFFF"/>
              </w:rPr>
            </w:pPr>
            <w:r w:rsidRPr="00F734C9">
              <w:rPr>
                <w:rFonts w:ascii="Garamond" w:hAnsi="Garamond" w:cs="Segoe UI"/>
                <w:color w:val="0D0D0D"/>
                <w:sz w:val="24"/>
                <w:szCs w:val="24"/>
                <w:shd w:val="clear" w:color="auto" w:fill="FFFFFF"/>
              </w:rPr>
              <w:t>Eu sou apaixonado(a) por esta marca</w:t>
            </w:r>
          </w:p>
          <w:p w14:paraId="4073EC76" w14:textId="5077D450" w:rsidR="00B04A94" w:rsidRPr="00F734C9" w:rsidRDefault="00BF249B"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hAnsi="Garamond" w:cs="Segoe UI"/>
                <w:color w:val="0D0D0D"/>
                <w:sz w:val="24"/>
                <w:szCs w:val="24"/>
                <w:shd w:val="clear" w:color="auto" w:fill="FFFFFF"/>
              </w:rPr>
              <w:t>Eu amo esta marca!</w:t>
            </w:r>
          </w:p>
        </w:tc>
        <w:tc>
          <w:tcPr>
            <w:tcW w:w="1849" w:type="dxa"/>
            <w:vMerge w:val="restart"/>
            <w:tcBorders>
              <w:top w:val="nil"/>
              <w:left w:val="single" w:sz="8" w:space="0" w:color="CCCCCC"/>
              <w:bottom w:val="single" w:sz="8" w:space="0" w:color="CCCCCC"/>
              <w:right w:val="single" w:sz="8" w:space="0" w:color="CCCCCC"/>
            </w:tcBorders>
            <w:shd w:val="clear" w:color="auto" w:fill="auto"/>
            <w:vAlign w:val="center"/>
            <w:hideMark/>
          </w:tcPr>
          <w:p w14:paraId="3A433F16" w14:textId="31DCBC60" w:rsidR="00B04A94" w:rsidRPr="00F734C9" w:rsidRDefault="00F178DA" w:rsidP="00B04A94">
            <w:pPr>
              <w:spacing w:after="0" w:line="240" w:lineRule="auto"/>
              <w:jc w:val="center"/>
              <w:rPr>
                <w:rFonts w:ascii="Garamond" w:eastAsia="Times New Roman" w:hAnsi="Garamond" w:cs="Calibri"/>
                <w:color w:val="000000"/>
                <w:kern w:val="0"/>
                <w:sz w:val="24"/>
                <w:szCs w:val="24"/>
                <w:lang w:eastAsia="pt-PT"/>
                <w14:ligatures w14:val="none"/>
              </w:rPr>
            </w:pPr>
            <w:proofErr w:type="gramStart"/>
            <w:r w:rsidRPr="00F734C9">
              <w:rPr>
                <w:rFonts w:ascii="Garamond" w:hAnsi="Garamond" w:cs="Arial"/>
                <w:color w:val="222222"/>
                <w:sz w:val="24"/>
                <w:szCs w:val="24"/>
                <w:shd w:val="clear" w:color="auto" w:fill="FFFFFF"/>
              </w:rPr>
              <w:t>Zhou</w:t>
            </w:r>
            <w:r w:rsidRPr="00F734C9">
              <w:rPr>
                <w:rFonts w:ascii="Garamond" w:eastAsia="Times New Roman" w:hAnsi="Garamond" w:cs="Calibri"/>
                <w:color w:val="000000"/>
                <w:kern w:val="0"/>
                <w:sz w:val="24"/>
                <w:szCs w:val="24"/>
                <w:lang w:eastAsia="pt-PT"/>
                <w14:ligatures w14:val="none"/>
              </w:rPr>
              <w:t xml:space="preserve">  </w:t>
            </w:r>
            <w:proofErr w:type="spellStart"/>
            <w:r w:rsidR="00BF249B" w:rsidRPr="00F734C9">
              <w:rPr>
                <w:rFonts w:ascii="Garamond" w:eastAsia="Times New Roman" w:hAnsi="Garamond" w:cs="Calibri"/>
                <w:color w:val="000000"/>
                <w:kern w:val="0"/>
                <w:sz w:val="24"/>
                <w:szCs w:val="24"/>
                <w:lang w:eastAsia="pt-PT"/>
                <w14:ligatures w14:val="none"/>
              </w:rPr>
              <w:t>et</w:t>
            </w:r>
            <w:proofErr w:type="spellEnd"/>
            <w:proofErr w:type="gramEnd"/>
            <w:r w:rsidR="00BF249B" w:rsidRPr="00F734C9">
              <w:rPr>
                <w:rFonts w:ascii="Garamond" w:eastAsia="Times New Roman" w:hAnsi="Garamond" w:cs="Calibri"/>
                <w:color w:val="000000"/>
                <w:kern w:val="0"/>
                <w:sz w:val="24"/>
                <w:szCs w:val="24"/>
                <w:lang w:eastAsia="pt-PT"/>
                <w14:ligatures w14:val="none"/>
              </w:rPr>
              <w:t xml:space="preserve"> al.</w:t>
            </w:r>
            <w:r w:rsidR="00B04A94" w:rsidRPr="00F734C9">
              <w:rPr>
                <w:rFonts w:ascii="Garamond" w:eastAsia="Times New Roman" w:hAnsi="Garamond" w:cs="Calibri"/>
                <w:color w:val="000000"/>
                <w:kern w:val="0"/>
                <w:sz w:val="24"/>
                <w:szCs w:val="24"/>
                <w:lang w:eastAsia="pt-PT"/>
                <w14:ligatures w14:val="none"/>
              </w:rPr>
              <w:t>(20</w:t>
            </w:r>
            <w:r w:rsidR="00BF249B" w:rsidRPr="00F734C9">
              <w:rPr>
                <w:rFonts w:ascii="Garamond" w:eastAsia="Times New Roman" w:hAnsi="Garamond" w:cs="Calibri"/>
                <w:color w:val="000000"/>
                <w:kern w:val="0"/>
                <w:sz w:val="24"/>
                <w:szCs w:val="24"/>
                <w:lang w:eastAsia="pt-PT"/>
                <w14:ligatures w14:val="none"/>
              </w:rPr>
              <w:t>20</w:t>
            </w:r>
            <w:r w:rsidR="00B04A94" w:rsidRPr="00F734C9">
              <w:rPr>
                <w:rFonts w:ascii="Garamond" w:eastAsia="Times New Roman" w:hAnsi="Garamond" w:cs="Calibri"/>
                <w:color w:val="000000"/>
                <w:kern w:val="0"/>
                <w:sz w:val="24"/>
                <w:szCs w:val="24"/>
                <w:lang w:eastAsia="pt-PT"/>
                <w14:ligatures w14:val="none"/>
              </w:rPr>
              <w:t>)</w:t>
            </w:r>
          </w:p>
        </w:tc>
      </w:tr>
      <w:tr w:rsidR="00B04A94" w:rsidRPr="00F734C9" w14:paraId="3D910205" w14:textId="77777777" w:rsidTr="00F734C9">
        <w:trPr>
          <w:trHeight w:val="288"/>
        </w:trPr>
        <w:tc>
          <w:tcPr>
            <w:tcW w:w="1206" w:type="dxa"/>
            <w:vMerge/>
            <w:tcBorders>
              <w:top w:val="nil"/>
              <w:left w:val="single" w:sz="8" w:space="0" w:color="CCCCCC"/>
              <w:bottom w:val="single" w:sz="8" w:space="0" w:color="CCCCCC"/>
              <w:right w:val="single" w:sz="8" w:space="0" w:color="CCCCCC"/>
            </w:tcBorders>
            <w:vAlign w:val="center"/>
            <w:hideMark/>
          </w:tcPr>
          <w:p w14:paraId="3BC91A30"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vMerge/>
            <w:tcBorders>
              <w:top w:val="nil"/>
              <w:left w:val="single" w:sz="8" w:space="0" w:color="CCCCCC"/>
              <w:bottom w:val="single" w:sz="8" w:space="0" w:color="CCCCCC"/>
              <w:right w:val="single" w:sz="8" w:space="0" w:color="CCCCCC"/>
            </w:tcBorders>
            <w:vAlign w:val="center"/>
            <w:hideMark/>
          </w:tcPr>
          <w:p w14:paraId="2CFE7BEE"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4394" w:type="dxa"/>
            <w:vMerge/>
            <w:tcBorders>
              <w:top w:val="nil"/>
              <w:left w:val="single" w:sz="8" w:space="0" w:color="CCCCCC"/>
              <w:bottom w:val="single" w:sz="8" w:space="0" w:color="CCCCCC"/>
              <w:right w:val="single" w:sz="8" w:space="0" w:color="CCCCCC"/>
            </w:tcBorders>
            <w:vAlign w:val="center"/>
            <w:hideMark/>
          </w:tcPr>
          <w:p w14:paraId="39E520CB"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849" w:type="dxa"/>
            <w:vMerge/>
            <w:tcBorders>
              <w:top w:val="nil"/>
              <w:left w:val="single" w:sz="8" w:space="0" w:color="CCCCCC"/>
              <w:bottom w:val="single" w:sz="8" w:space="0" w:color="CCCCCC"/>
              <w:right w:val="single" w:sz="8" w:space="0" w:color="CCCCCC"/>
            </w:tcBorders>
            <w:vAlign w:val="center"/>
            <w:hideMark/>
          </w:tcPr>
          <w:p w14:paraId="2627E297"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tcBorders>
              <w:top w:val="nil"/>
              <w:left w:val="nil"/>
              <w:bottom w:val="nil"/>
              <w:right w:val="nil"/>
            </w:tcBorders>
            <w:shd w:val="clear" w:color="auto" w:fill="auto"/>
            <w:noWrap/>
            <w:vAlign w:val="bottom"/>
            <w:hideMark/>
          </w:tcPr>
          <w:p w14:paraId="632C8256" w14:textId="77777777" w:rsidR="00B04A94" w:rsidRPr="00F734C9" w:rsidRDefault="00B04A94" w:rsidP="00B04A94">
            <w:pPr>
              <w:spacing w:after="0" w:line="240" w:lineRule="auto"/>
              <w:jc w:val="center"/>
              <w:rPr>
                <w:rFonts w:ascii="Garamond" w:eastAsia="Times New Roman" w:hAnsi="Garamond" w:cs="Calibri"/>
                <w:color w:val="000000"/>
                <w:kern w:val="0"/>
                <w:sz w:val="24"/>
                <w:szCs w:val="24"/>
                <w:lang w:eastAsia="pt-PT"/>
                <w14:ligatures w14:val="none"/>
              </w:rPr>
            </w:pPr>
          </w:p>
        </w:tc>
      </w:tr>
      <w:tr w:rsidR="00B04A94" w:rsidRPr="00F734C9" w14:paraId="46C7200D" w14:textId="77777777" w:rsidTr="00F734C9">
        <w:trPr>
          <w:trHeight w:val="288"/>
        </w:trPr>
        <w:tc>
          <w:tcPr>
            <w:tcW w:w="1206" w:type="dxa"/>
            <w:vMerge/>
            <w:tcBorders>
              <w:top w:val="nil"/>
              <w:left w:val="single" w:sz="8" w:space="0" w:color="CCCCCC"/>
              <w:bottom w:val="single" w:sz="8" w:space="0" w:color="CCCCCC"/>
              <w:right w:val="single" w:sz="8" w:space="0" w:color="CCCCCC"/>
            </w:tcBorders>
            <w:vAlign w:val="center"/>
            <w:hideMark/>
          </w:tcPr>
          <w:p w14:paraId="7F075F6A"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vMerge/>
            <w:tcBorders>
              <w:top w:val="nil"/>
              <w:left w:val="single" w:sz="8" w:space="0" w:color="CCCCCC"/>
              <w:bottom w:val="single" w:sz="8" w:space="0" w:color="CCCCCC"/>
              <w:right w:val="single" w:sz="8" w:space="0" w:color="CCCCCC"/>
            </w:tcBorders>
            <w:vAlign w:val="center"/>
            <w:hideMark/>
          </w:tcPr>
          <w:p w14:paraId="58E4716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4394" w:type="dxa"/>
            <w:vMerge/>
            <w:tcBorders>
              <w:top w:val="nil"/>
              <w:left w:val="single" w:sz="8" w:space="0" w:color="CCCCCC"/>
              <w:bottom w:val="single" w:sz="8" w:space="0" w:color="CCCCCC"/>
              <w:right w:val="single" w:sz="8" w:space="0" w:color="CCCCCC"/>
            </w:tcBorders>
            <w:vAlign w:val="center"/>
            <w:hideMark/>
          </w:tcPr>
          <w:p w14:paraId="4EDF34B0"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849" w:type="dxa"/>
            <w:vMerge/>
            <w:tcBorders>
              <w:top w:val="nil"/>
              <w:left w:val="single" w:sz="8" w:space="0" w:color="CCCCCC"/>
              <w:bottom w:val="single" w:sz="8" w:space="0" w:color="CCCCCC"/>
              <w:right w:val="single" w:sz="8" w:space="0" w:color="CCCCCC"/>
            </w:tcBorders>
            <w:vAlign w:val="center"/>
            <w:hideMark/>
          </w:tcPr>
          <w:p w14:paraId="63F52D9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tcBorders>
              <w:top w:val="nil"/>
              <w:left w:val="nil"/>
              <w:bottom w:val="nil"/>
              <w:right w:val="nil"/>
            </w:tcBorders>
            <w:shd w:val="clear" w:color="auto" w:fill="auto"/>
            <w:noWrap/>
            <w:vAlign w:val="bottom"/>
            <w:hideMark/>
          </w:tcPr>
          <w:p w14:paraId="4FE2B1AD"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2412CDEC" w14:textId="77777777" w:rsidTr="00F734C9">
        <w:trPr>
          <w:trHeight w:val="288"/>
        </w:trPr>
        <w:tc>
          <w:tcPr>
            <w:tcW w:w="1206" w:type="dxa"/>
            <w:vMerge/>
            <w:tcBorders>
              <w:top w:val="nil"/>
              <w:left w:val="single" w:sz="8" w:space="0" w:color="CCCCCC"/>
              <w:bottom w:val="single" w:sz="8" w:space="0" w:color="CCCCCC"/>
              <w:right w:val="single" w:sz="8" w:space="0" w:color="CCCCCC"/>
            </w:tcBorders>
            <w:vAlign w:val="center"/>
            <w:hideMark/>
          </w:tcPr>
          <w:p w14:paraId="60256345"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vMerge/>
            <w:tcBorders>
              <w:top w:val="nil"/>
              <w:left w:val="single" w:sz="8" w:space="0" w:color="CCCCCC"/>
              <w:bottom w:val="single" w:sz="8" w:space="0" w:color="CCCCCC"/>
              <w:right w:val="single" w:sz="8" w:space="0" w:color="CCCCCC"/>
            </w:tcBorders>
            <w:vAlign w:val="center"/>
            <w:hideMark/>
          </w:tcPr>
          <w:p w14:paraId="155E320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4394" w:type="dxa"/>
            <w:vMerge/>
            <w:tcBorders>
              <w:top w:val="nil"/>
              <w:left w:val="single" w:sz="8" w:space="0" w:color="CCCCCC"/>
              <w:bottom w:val="single" w:sz="8" w:space="0" w:color="CCCCCC"/>
              <w:right w:val="single" w:sz="8" w:space="0" w:color="CCCCCC"/>
            </w:tcBorders>
            <w:vAlign w:val="center"/>
            <w:hideMark/>
          </w:tcPr>
          <w:p w14:paraId="59B1CF7E"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849" w:type="dxa"/>
            <w:vMerge/>
            <w:tcBorders>
              <w:top w:val="nil"/>
              <w:left w:val="single" w:sz="8" w:space="0" w:color="CCCCCC"/>
              <w:bottom w:val="single" w:sz="8" w:space="0" w:color="CCCCCC"/>
              <w:right w:val="single" w:sz="8" w:space="0" w:color="CCCCCC"/>
            </w:tcBorders>
            <w:vAlign w:val="center"/>
            <w:hideMark/>
          </w:tcPr>
          <w:p w14:paraId="1572014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tcBorders>
              <w:top w:val="nil"/>
              <w:left w:val="nil"/>
              <w:bottom w:val="nil"/>
              <w:right w:val="nil"/>
            </w:tcBorders>
            <w:shd w:val="clear" w:color="auto" w:fill="auto"/>
            <w:noWrap/>
            <w:vAlign w:val="bottom"/>
            <w:hideMark/>
          </w:tcPr>
          <w:p w14:paraId="51A78E81"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1E0C1A19" w14:textId="77777777" w:rsidTr="00F734C9">
        <w:trPr>
          <w:trHeight w:val="288"/>
        </w:trPr>
        <w:tc>
          <w:tcPr>
            <w:tcW w:w="1206" w:type="dxa"/>
            <w:vMerge/>
            <w:tcBorders>
              <w:top w:val="nil"/>
              <w:left w:val="single" w:sz="8" w:space="0" w:color="CCCCCC"/>
              <w:bottom w:val="single" w:sz="8" w:space="0" w:color="CCCCCC"/>
              <w:right w:val="single" w:sz="8" w:space="0" w:color="CCCCCC"/>
            </w:tcBorders>
            <w:vAlign w:val="center"/>
            <w:hideMark/>
          </w:tcPr>
          <w:p w14:paraId="00728F29"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vMerge/>
            <w:tcBorders>
              <w:top w:val="nil"/>
              <w:left w:val="single" w:sz="8" w:space="0" w:color="CCCCCC"/>
              <w:bottom w:val="single" w:sz="8" w:space="0" w:color="CCCCCC"/>
              <w:right w:val="single" w:sz="8" w:space="0" w:color="CCCCCC"/>
            </w:tcBorders>
            <w:vAlign w:val="center"/>
            <w:hideMark/>
          </w:tcPr>
          <w:p w14:paraId="45EAC2C1"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4394" w:type="dxa"/>
            <w:vMerge/>
            <w:tcBorders>
              <w:top w:val="nil"/>
              <w:left w:val="single" w:sz="8" w:space="0" w:color="CCCCCC"/>
              <w:bottom w:val="single" w:sz="8" w:space="0" w:color="CCCCCC"/>
              <w:right w:val="single" w:sz="8" w:space="0" w:color="CCCCCC"/>
            </w:tcBorders>
            <w:vAlign w:val="center"/>
            <w:hideMark/>
          </w:tcPr>
          <w:p w14:paraId="5A3E3C0E"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849" w:type="dxa"/>
            <w:vMerge/>
            <w:tcBorders>
              <w:top w:val="nil"/>
              <w:left w:val="single" w:sz="8" w:space="0" w:color="CCCCCC"/>
              <w:bottom w:val="single" w:sz="8" w:space="0" w:color="CCCCCC"/>
              <w:right w:val="single" w:sz="8" w:space="0" w:color="CCCCCC"/>
            </w:tcBorders>
            <w:vAlign w:val="center"/>
            <w:hideMark/>
          </w:tcPr>
          <w:p w14:paraId="2092D781"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tcBorders>
              <w:top w:val="nil"/>
              <w:left w:val="nil"/>
              <w:bottom w:val="nil"/>
              <w:right w:val="nil"/>
            </w:tcBorders>
            <w:shd w:val="clear" w:color="auto" w:fill="auto"/>
            <w:noWrap/>
            <w:vAlign w:val="bottom"/>
            <w:hideMark/>
          </w:tcPr>
          <w:p w14:paraId="3C62315A"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05DB1D0A" w14:textId="77777777" w:rsidTr="00F734C9">
        <w:trPr>
          <w:trHeight w:val="288"/>
        </w:trPr>
        <w:tc>
          <w:tcPr>
            <w:tcW w:w="1206" w:type="dxa"/>
            <w:vMerge/>
            <w:tcBorders>
              <w:top w:val="nil"/>
              <w:left w:val="single" w:sz="8" w:space="0" w:color="CCCCCC"/>
              <w:bottom w:val="single" w:sz="8" w:space="0" w:color="CCCCCC"/>
              <w:right w:val="single" w:sz="8" w:space="0" w:color="CCCCCC"/>
            </w:tcBorders>
            <w:vAlign w:val="center"/>
            <w:hideMark/>
          </w:tcPr>
          <w:p w14:paraId="5151E0BC"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vMerge/>
            <w:tcBorders>
              <w:top w:val="nil"/>
              <w:left w:val="single" w:sz="8" w:space="0" w:color="CCCCCC"/>
              <w:bottom w:val="single" w:sz="8" w:space="0" w:color="CCCCCC"/>
              <w:right w:val="single" w:sz="8" w:space="0" w:color="CCCCCC"/>
            </w:tcBorders>
            <w:vAlign w:val="center"/>
            <w:hideMark/>
          </w:tcPr>
          <w:p w14:paraId="4D277A37"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4394" w:type="dxa"/>
            <w:vMerge/>
            <w:tcBorders>
              <w:top w:val="nil"/>
              <w:left w:val="single" w:sz="8" w:space="0" w:color="CCCCCC"/>
              <w:bottom w:val="single" w:sz="8" w:space="0" w:color="CCCCCC"/>
              <w:right w:val="single" w:sz="8" w:space="0" w:color="CCCCCC"/>
            </w:tcBorders>
            <w:vAlign w:val="center"/>
            <w:hideMark/>
          </w:tcPr>
          <w:p w14:paraId="7E887BB9"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849" w:type="dxa"/>
            <w:vMerge/>
            <w:tcBorders>
              <w:top w:val="nil"/>
              <w:left w:val="single" w:sz="8" w:space="0" w:color="CCCCCC"/>
              <w:bottom w:val="single" w:sz="8" w:space="0" w:color="CCCCCC"/>
              <w:right w:val="single" w:sz="8" w:space="0" w:color="CCCCCC"/>
            </w:tcBorders>
            <w:vAlign w:val="center"/>
            <w:hideMark/>
          </w:tcPr>
          <w:p w14:paraId="54FF700D"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tcBorders>
              <w:top w:val="nil"/>
              <w:left w:val="nil"/>
              <w:bottom w:val="nil"/>
              <w:right w:val="nil"/>
            </w:tcBorders>
            <w:shd w:val="clear" w:color="auto" w:fill="auto"/>
            <w:noWrap/>
            <w:vAlign w:val="bottom"/>
            <w:hideMark/>
          </w:tcPr>
          <w:p w14:paraId="667A88B3"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665842C2" w14:textId="77777777" w:rsidTr="00F734C9">
        <w:trPr>
          <w:trHeight w:val="288"/>
        </w:trPr>
        <w:tc>
          <w:tcPr>
            <w:tcW w:w="1206" w:type="dxa"/>
            <w:vMerge/>
            <w:tcBorders>
              <w:top w:val="nil"/>
              <w:left w:val="single" w:sz="8" w:space="0" w:color="CCCCCC"/>
              <w:bottom w:val="single" w:sz="8" w:space="0" w:color="CCCCCC"/>
              <w:right w:val="single" w:sz="8" w:space="0" w:color="CCCCCC"/>
            </w:tcBorders>
            <w:vAlign w:val="center"/>
            <w:hideMark/>
          </w:tcPr>
          <w:p w14:paraId="41F5AC39"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vMerge/>
            <w:tcBorders>
              <w:top w:val="nil"/>
              <w:left w:val="single" w:sz="8" w:space="0" w:color="CCCCCC"/>
              <w:bottom w:val="single" w:sz="8" w:space="0" w:color="CCCCCC"/>
              <w:right w:val="single" w:sz="8" w:space="0" w:color="CCCCCC"/>
            </w:tcBorders>
            <w:vAlign w:val="center"/>
            <w:hideMark/>
          </w:tcPr>
          <w:p w14:paraId="08DCEB44"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4394" w:type="dxa"/>
            <w:vMerge/>
            <w:tcBorders>
              <w:top w:val="nil"/>
              <w:left w:val="single" w:sz="8" w:space="0" w:color="CCCCCC"/>
              <w:bottom w:val="single" w:sz="8" w:space="0" w:color="CCCCCC"/>
              <w:right w:val="single" w:sz="8" w:space="0" w:color="CCCCCC"/>
            </w:tcBorders>
            <w:vAlign w:val="center"/>
            <w:hideMark/>
          </w:tcPr>
          <w:p w14:paraId="1E3A3A0A"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849" w:type="dxa"/>
            <w:vMerge/>
            <w:tcBorders>
              <w:top w:val="nil"/>
              <w:left w:val="single" w:sz="8" w:space="0" w:color="CCCCCC"/>
              <w:bottom w:val="single" w:sz="8" w:space="0" w:color="CCCCCC"/>
              <w:right w:val="single" w:sz="8" w:space="0" w:color="CCCCCC"/>
            </w:tcBorders>
            <w:vAlign w:val="center"/>
            <w:hideMark/>
          </w:tcPr>
          <w:p w14:paraId="3AD15D29"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tcBorders>
              <w:top w:val="nil"/>
              <w:left w:val="nil"/>
              <w:bottom w:val="nil"/>
              <w:right w:val="nil"/>
            </w:tcBorders>
            <w:shd w:val="clear" w:color="auto" w:fill="auto"/>
            <w:noWrap/>
            <w:vAlign w:val="bottom"/>
            <w:hideMark/>
          </w:tcPr>
          <w:p w14:paraId="0CEFCB55"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63756A2D" w14:textId="77777777" w:rsidTr="00F734C9">
        <w:trPr>
          <w:trHeight w:val="288"/>
        </w:trPr>
        <w:tc>
          <w:tcPr>
            <w:tcW w:w="1206" w:type="dxa"/>
            <w:vMerge/>
            <w:tcBorders>
              <w:top w:val="nil"/>
              <w:left w:val="single" w:sz="8" w:space="0" w:color="CCCCCC"/>
              <w:bottom w:val="single" w:sz="8" w:space="0" w:color="CCCCCC"/>
              <w:right w:val="single" w:sz="8" w:space="0" w:color="CCCCCC"/>
            </w:tcBorders>
            <w:vAlign w:val="center"/>
            <w:hideMark/>
          </w:tcPr>
          <w:p w14:paraId="6306063C"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vMerge/>
            <w:tcBorders>
              <w:top w:val="nil"/>
              <w:left w:val="single" w:sz="8" w:space="0" w:color="CCCCCC"/>
              <w:bottom w:val="single" w:sz="8" w:space="0" w:color="CCCCCC"/>
              <w:right w:val="single" w:sz="8" w:space="0" w:color="CCCCCC"/>
            </w:tcBorders>
            <w:vAlign w:val="center"/>
            <w:hideMark/>
          </w:tcPr>
          <w:p w14:paraId="792A0C00"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4394" w:type="dxa"/>
            <w:vMerge/>
            <w:tcBorders>
              <w:top w:val="nil"/>
              <w:left w:val="single" w:sz="8" w:space="0" w:color="CCCCCC"/>
              <w:bottom w:val="single" w:sz="8" w:space="0" w:color="CCCCCC"/>
              <w:right w:val="single" w:sz="8" w:space="0" w:color="CCCCCC"/>
            </w:tcBorders>
            <w:vAlign w:val="center"/>
            <w:hideMark/>
          </w:tcPr>
          <w:p w14:paraId="5D1B64E4"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849" w:type="dxa"/>
            <w:vMerge/>
            <w:tcBorders>
              <w:top w:val="nil"/>
              <w:left w:val="single" w:sz="8" w:space="0" w:color="CCCCCC"/>
              <w:bottom w:val="single" w:sz="8" w:space="0" w:color="CCCCCC"/>
              <w:right w:val="single" w:sz="8" w:space="0" w:color="CCCCCC"/>
            </w:tcBorders>
            <w:vAlign w:val="center"/>
            <w:hideMark/>
          </w:tcPr>
          <w:p w14:paraId="7EFA79A2"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tcBorders>
              <w:top w:val="nil"/>
              <w:left w:val="nil"/>
              <w:bottom w:val="nil"/>
              <w:right w:val="nil"/>
            </w:tcBorders>
            <w:shd w:val="clear" w:color="auto" w:fill="auto"/>
            <w:noWrap/>
            <w:vAlign w:val="bottom"/>
            <w:hideMark/>
          </w:tcPr>
          <w:p w14:paraId="6A1930E3"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62944752" w14:textId="77777777" w:rsidTr="00F734C9">
        <w:trPr>
          <w:trHeight w:val="288"/>
        </w:trPr>
        <w:tc>
          <w:tcPr>
            <w:tcW w:w="1206" w:type="dxa"/>
            <w:vMerge/>
            <w:tcBorders>
              <w:top w:val="nil"/>
              <w:left w:val="single" w:sz="8" w:space="0" w:color="CCCCCC"/>
              <w:bottom w:val="single" w:sz="8" w:space="0" w:color="CCCCCC"/>
              <w:right w:val="single" w:sz="8" w:space="0" w:color="CCCCCC"/>
            </w:tcBorders>
            <w:vAlign w:val="center"/>
            <w:hideMark/>
          </w:tcPr>
          <w:p w14:paraId="2A7727E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vMerge/>
            <w:tcBorders>
              <w:top w:val="nil"/>
              <w:left w:val="single" w:sz="8" w:space="0" w:color="CCCCCC"/>
              <w:bottom w:val="single" w:sz="8" w:space="0" w:color="CCCCCC"/>
              <w:right w:val="single" w:sz="8" w:space="0" w:color="CCCCCC"/>
            </w:tcBorders>
            <w:vAlign w:val="center"/>
            <w:hideMark/>
          </w:tcPr>
          <w:p w14:paraId="38427D72"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4394" w:type="dxa"/>
            <w:vMerge/>
            <w:tcBorders>
              <w:top w:val="nil"/>
              <w:left w:val="single" w:sz="8" w:space="0" w:color="CCCCCC"/>
              <w:bottom w:val="single" w:sz="8" w:space="0" w:color="CCCCCC"/>
              <w:right w:val="single" w:sz="8" w:space="0" w:color="CCCCCC"/>
            </w:tcBorders>
            <w:vAlign w:val="center"/>
            <w:hideMark/>
          </w:tcPr>
          <w:p w14:paraId="69D33E8D"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849" w:type="dxa"/>
            <w:vMerge/>
            <w:tcBorders>
              <w:top w:val="nil"/>
              <w:left w:val="single" w:sz="8" w:space="0" w:color="CCCCCC"/>
              <w:bottom w:val="single" w:sz="8" w:space="0" w:color="CCCCCC"/>
              <w:right w:val="single" w:sz="8" w:space="0" w:color="CCCCCC"/>
            </w:tcBorders>
            <w:vAlign w:val="center"/>
            <w:hideMark/>
          </w:tcPr>
          <w:p w14:paraId="681393A4"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tcBorders>
              <w:top w:val="nil"/>
              <w:left w:val="nil"/>
              <w:bottom w:val="nil"/>
              <w:right w:val="nil"/>
            </w:tcBorders>
            <w:shd w:val="clear" w:color="auto" w:fill="auto"/>
            <w:noWrap/>
            <w:vAlign w:val="bottom"/>
            <w:hideMark/>
          </w:tcPr>
          <w:p w14:paraId="5213F469"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43151D4B" w14:textId="77777777" w:rsidTr="0066196C">
        <w:trPr>
          <w:trHeight w:val="69"/>
        </w:trPr>
        <w:tc>
          <w:tcPr>
            <w:tcW w:w="1206" w:type="dxa"/>
            <w:vMerge/>
            <w:tcBorders>
              <w:top w:val="nil"/>
              <w:left w:val="single" w:sz="8" w:space="0" w:color="CCCCCC"/>
              <w:bottom w:val="single" w:sz="8" w:space="0" w:color="CCCCCC"/>
              <w:right w:val="single" w:sz="8" w:space="0" w:color="CCCCCC"/>
            </w:tcBorders>
            <w:vAlign w:val="center"/>
            <w:hideMark/>
          </w:tcPr>
          <w:p w14:paraId="6D80F332"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vMerge/>
            <w:tcBorders>
              <w:top w:val="nil"/>
              <w:left w:val="single" w:sz="8" w:space="0" w:color="CCCCCC"/>
              <w:bottom w:val="single" w:sz="8" w:space="0" w:color="CCCCCC"/>
              <w:right w:val="single" w:sz="8" w:space="0" w:color="CCCCCC"/>
            </w:tcBorders>
            <w:vAlign w:val="center"/>
            <w:hideMark/>
          </w:tcPr>
          <w:p w14:paraId="06FEC04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4394" w:type="dxa"/>
            <w:vMerge/>
            <w:tcBorders>
              <w:top w:val="nil"/>
              <w:left w:val="single" w:sz="8" w:space="0" w:color="CCCCCC"/>
              <w:bottom w:val="single" w:sz="8" w:space="0" w:color="CCCCCC"/>
              <w:right w:val="single" w:sz="8" w:space="0" w:color="CCCCCC"/>
            </w:tcBorders>
            <w:vAlign w:val="center"/>
            <w:hideMark/>
          </w:tcPr>
          <w:p w14:paraId="762301B0"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849" w:type="dxa"/>
            <w:vMerge/>
            <w:tcBorders>
              <w:top w:val="nil"/>
              <w:left w:val="single" w:sz="8" w:space="0" w:color="CCCCCC"/>
              <w:bottom w:val="single" w:sz="8" w:space="0" w:color="CCCCCC"/>
              <w:right w:val="single" w:sz="8" w:space="0" w:color="CCCCCC"/>
            </w:tcBorders>
            <w:vAlign w:val="center"/>
            <w:hideMark/>
          </w:tcPr>
          <w:p w14:paraId="3804A8FC"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tcBorders>
              <w:top w:val="nil"/>
              <w:left w:val="nil"/>
              <w:bottom w:val="nil"/>
              <w:right w:val="nil"/>
            </w:tcBorders>
            <w:shd w:val="clear" w:color="auto" w:fill="auto"/>
            <w:noWrap/>
            <w:vAlign w:val="bottom"/>
            <w:hideMark/>
          </w:tcPr>
          <w:p w14:paraId="25D3A2B1"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42A1FA4C" w14:textId="77777777" w:rsidTr="00F734C9">
        <w:trPr>
          <w:trHeight w:val="2248"/>
        </w:trPr>
        <w:tc>
          <w:tcPr>
            <w:tcW w:w="1206" w:type="dxa"/>
            <w:vMerge w:val="restart"/>
            <w:tcBorders>
              <w:top w:val="nil"/>
              <w:left w:val="single" w:sz="8" w:space="0" w:color="CCCCCC"/>
              <w:bottom w:val="nil"/>
              <w:right w:val="single" w:sz="8" w:space="0" w:color="CCCCCC"/>
            </w:tcBorders>
            <w:shd w:val="clear" w:color="auto" w:fill="auto"/>
            <w:vAlign w:val="center"/>
            <w:hideMark/>
          </w:tcPr>
          <w:p w14:paraId="1C119A8B" w14:textId="77777777" w:rsidR="00B04A94" w:rsidRPr="00F734C9" w:rsidRDefault="00B04A94" w:rsidP="00B04A94">
            <w:pPr>
              <w:spacing w:after="0" w:line="240" w:lineRule="auto"/>
              <w:jc w:val="center"/>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 xml:space="preserve">Dimensões do social media </w:t>
            </w:r>
            <w:proofErr w:type="spellStart"/>
            <w:r w:rsidRPr="00F734C9">
              <w:rPr>
                <w:rFonts w:ascii="Garamond" w:eastAsia="Times New Roman" w:hAnsi="Garamond" w:cs="Calibri"/>
                <w:color w:val="000000"/>
                <w:kern w:val="0"/>
                <w:sz w:val="24"/>
                <w:szCs w:val="24"/>
                <w:lang w:eastAsia="pt-PT"/>
                <w14:ligatures w14:val="none"/>
              </w:rPr>
              <w:t>engagment</w:t>
            </w:r>
            <w:proofErr w:type="spellEnd"/>
          </w:p>
        </w:tc>
        <w:tc>
          <w:tcPr>
            <w:tcW w:w="2197" w:type="dxa"/>
            <w:tcBorders>
              <w:top w:val="nil"/>
              <w:left w:val="nil"/>
              <w:bottom w:val="single" w:sz="8" w:space="0" w:color="CCCCCC"/>
              <w:right w:val="single" w:sz="8" w:space="0" w:color="CCCCCC"/>
            </w:tcBorders>
            <w:shd w:val="clear" w:color="auto" w:fill="auto"/>
            <w:vAlign w:val="center"/>
            <w:hideMark/>
          </w:tcPr>
          <w:p w14:paraId="6A62873B"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Relação entre adeptos</w:t>
            </w:r>
          </w:p>
        </w:tc>
        <w:tc>
          <w:tcPr>
            <w:tcW w:w="4394" w:type="dxa"/>
            <w:tcBorders>
              <w:top w:val="nil"/>
              <w:left w:val="nil"/>
              <w:bottom w:val="single" w:sz="8" w:space="0" w:color="CCCCCC"/>
              <w:right w:val="single" w:sz="8" w:space="0" w:color="CCCCCC"/>
            </w:tcBorders>
            <w:shd w:val="clear" w:color="auto" w:fill="auto"/>
            <w:hideMark/>
          </w:tcPr>
          <w:p w14:paraId="60EAE03D" w14:textId="25DE8DEC"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Estou disposto(a) a ajudar e compartilhar informações com outros usuários das redes sociais do time.</w:t>
            </w:r>
            <w:r w:rsidRPr="00F734C9">
              <w:rPr>
                <w:rFonts w:ascii="Garamond" w:eastAsia="Times New Roman" w:hAnsi="Garamond" w:cs="Calibri"/>
                <w:color w:val="000000"/>
                <w:kern w:val="0"/>
                <w:sz w:val="24"/>
                <w:szCs w:val="24"/>
                <w:lang w:eastAsia="pt-PT"/>
                <w14:ligatures w14:val="none"/>
              </w:rPr>
              <w:br/>
            </w:r>
            <w:r w:rsidR="00BF249B" w:rsidRPr="00F734C9">
              <w:rPr>
                <w:rFonts w:ascii="Garamond" w:eastAsia="Times New Roman" w:hAnsi="Garamond" w:cs="Calibri"/>
                <w:color w:val="000000"/>
                <w:kern w:val="0"/>
                <w:sz w:val="24"/>
                <w:szCs w:val="24"/>
                <w:lang w:eastAsia="pt-PT"/>
                <w14:ligatures w14:val="none"/>
              </w:rPr>
              <w:t>E</w:t>
            </w:r>
            <w:r w:rsidRPr="00F734C9">
              <w:rPr>
                <w:rFonts w:ascii="Garamond" w:eastAsia="Times New Roman" w:hAnsi="Garamond" w:cs="Calibri"/>
                <w:color w:val="000000"/>
                <w:kern w:val="0"/>
                <w:sz w:val="24"/>
                <w:szCs w:val="24"/>
                <w:lang w:eastAsia="pt-PT"/>
                <w14:ligatures w14:val="none"/>
              </w:rPr>
              <w:t>stou disposto(a) a ajudar outros membros das redes sociais do meu time.</w:t>
            </w:r>
            <w:r w:rsidRPr="00F734C9">
              <w:rPr>
                <w:rFonts w:ascii="Garamond" w:eastAsia="Times New Roman" w:hAnsi="Garamond" w:cs="Calibri"/>
                <w:color w:val="000000"/>
                <w:kern w:val="0"/>
                <w:sz w:val="24"/>
                <w:szCs w:val="24"/>
                <w:lang w:eastAsia="pt-PT"/>
                <w14:ligatures w14:val="none"/>
              </w:rPr>
              <w:br/>
              <w:t>As redes sociais do meu time permitem o desenvolvimento de vínculos sociais com outros fãs.</w:t>
            </w:r>
            <w:r w:rsidRPr="00F734C9">
              <w:rPr>
                <w:rFonts w:ascii="Garamond" w:eastAsia="Times New Roman" w:hAnsi="Garamond" w:cs="Calibri"/>
                <w:color w:val="000000"/>
                <w:kern w:val="0"/>
                <w:sz w:val="24"/>
                <w:szCs w:val="24"/>
                <w:lang w:eastAsia="pt-PT"/>
                <w14:ligatures w14:val="none"/>
              </w:rPr>
              <w:br/>
              <w:t>Sinto grande prazer interagindo com outros fãs através das redes sociais do meu time.</w:t>
            </w:r>
          </w:p>
        </w:tc>
        <w:tc>
          <w:tcPr>
            <w:tcW w:w="1849" w:type="dxa"/>
            <w:vMerge w:val="restart"/>
            <w:tcBorders>
              <w:top w:val="nil"/>
              <w:left w:val="single" w:sz="8" w:space="0" w:color="CCCCCC"/>
              <w:bottom w:val="single" w:sz="8" w:space="0" w:color="CCCCCC"/>
              <w:right w:val="single" w:sz="8" w:space="0" w:color="CCCCCC"/>
            </w:tcBorders>
            <w:shd w:val="clear" w:color="auto" w:fill="auto"/>
            <w:vAlign w:val="center"/>
            <w:hideMark/>
          </w:tcPr>
          <w:p w14:paraId="2DA95D07" w14:textId="77777777" w:rsidR="00B04A94" w:rsidRPr="00F734C9" w:rsidRDefault="00B04A94" w:rsidP="00B04A94">
            <w:pPr>
              <w:spacing w:after="0" w:line="240" w:lineRule="auto"/>
              <w:jc w:val="center"/>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 xml:space="preserve">Santos </w:t>
            </w:r>
            <w:proofErr w:type="spellStart"/>
            <w:r w:rsidRPr="00F734C9">
              <w:rPr>
                <w:rFonts w:ascii="Garamond" w:eastAsia="Times New Roman" w:hAnsi="Garamond" w:cs="Calibri"/>
                <w:color w:val="000000"/>
                <w:kern w:val="0"/>
                <w:sz w:val="24"/>
                <w:szCs w:val="24"/>
                <w:lang w:eastAsia="pt-PT"/>
                <w14:ligatures w14:val="none"/>
              </w:rPr>
              <w:t>et</w:t>
            </w:r>
            <w:proofErr w:type="spellEnd"/>
            <w:r w:rsidRPr="00F734C9">
              <w:rPr>
                <w:rFonts w:ascii="Garamond" w:eastAsia="Times New Roman" w:hAnsi="Garamond" w:cs="Calibri"/>
                <w:color w:val="000000"/>
                <w:kern w:val="0"/>
                <w:sz w:val="24"/>
                <w:szCs w:val="24"/>
                <w:lang w:eastAsia="pt-PT"/>
                <w14:ligatures w14:val="none"/>
              </w:rPr>
              <w:t xml:space="preserve"> al. (2019)</w:t>
            </w:r>
          </w:p>
        </w:tc>
        <w:tc>
          <w:tcPr>
            <w:tcW w:w="160" w:type="dxa"/>
            <w:vAlign w:val="center"/>
            <w:hideMark/>
          </w:tcPr>
          <w:p w14:paraId="5562995A"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6C6DA0F1" w14:textId="77777777" w:rsidTr="00F734C9">
        <w:trPr>
          <w:trHeight w:val="1543"/>
        </w:trPr>
        <w:tc>
          <w:tcPr>
            <w:tcW w:w="1206" w:type="dxa"/>
            <w:vMerge/>
            <w:tcBorders>
              <w:top w:val="nil"/>
              <w:left w:val="single" w:sz="8" w:space="0" w:color="CCCCCC"/>
              <w:bottom w:val="nil"/>
              <w:right w:val="single" w:sz="8" w:space="0" w:color="CCCCCC"/>
            </w:tcBorders>
            <w:vAlign w:val="center"/>
            <w:hideMark/>
          </w:tcPr>
          <w:p w14:paraId="5B0BFEF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tcBorders>
              <w:top w:val="nil"/>
              <w:left w:val="nil"/>
              <w:bottom w:val="single" w:sz="8" w:space="0" w:color="CCCCCC"/>
              <w:right w:val="single" w:sz="8" w:space="0" w:color="CCCCCC"/>
            </w:tcBorders>
            <w:shd w:val="clear" w:color="auto" w:fill="auto"/>
            <w:vAlign w:val="center"/>
            <w:hideMark/>
          </w:tcPr>
          <w:p w14:paraId="76411CE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Relação com o clube</w:t>
            </w:r>
          </w:p>
        </w:tc>
        <w:tc>
          <w:tcPr>
            <w:tcW w:w="4394" w:type="dxa"/>
            <w:tcBorders>
              <w:top w:val="nil"/>
              <w:left w:val="nil"/>
              <w:bottom w:val="single" w:sz="8" w:space="0" w:color="CCCCCC"/>
              <w:right w:val="single" w:sz="8" w:space="0" w:color="CCCCCC"/>
            </w:tcBorders>
            <w:shd w:val="clear" w:color="auto" w:fill="auto"/>
            <w:hideMark/>
          </w:tcPr>
          <w:p w14:paraId="3AFE9539"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 xml:space="preserve">Acho as redes sociais do meu </w:t>
            </w:r>
            <w:proofErr w:type="gramStart"/>
            <w:r w:rsidRPr="00F734C9">
              <w:rPr>
                <w:rFonts w:ascii="Garamond" w:eastAsia="Times New Roman" w:hAnsi="Garamond" w:cs="Calibri"/>
                <w:color w:val="000000"/>
                <w:kern w:val="0"/>
                <w:sz w:val="24"/>
                <w:szCs w:val="24"/>
                <w:lang w:eastAsia="pt-PT"/>
                <w14:ligatures w14:val="none"/>
              </w:rPr>
              <w:t>time legais</w:t>
            </w:r>
            <w:proofErr w:type="gramEnd"/>
            <w:r w:rsidRPr="00F734C9">
              <w:rPr>
                <w:rFonts w:ascii="Garamond" w:eastAsia="Times New Roman" w:hAnsi="Garamond" w:cs="Calibri"/>
                <w:color w:val="000000"/>
                <w:kern w:val="0"/>
                <w:sz w:val="24"/>
                <w:szCs w:val="24"/>
                <w:lang w:eastAsia="pt-PT"/>
                <w14:ligatures w14:val="none"/>
              </w:rPr>
              <w:t>.</w:t>
            </w:r>
            <w:r w:rsidRPr="00F734C9">
              <w:rPr>
                <w:rFonts w:ascii="Garamond" w:eastAsia="Times New Roman" w:hAnsi="Garamond" w:cs="Calibri"/>
                <w:color w:val="000000"/>
                <w:kern w:val="0"/>
                <w:sz w:val="24"/>
                <w:szCs w:val="24"/>
                <w:lang w:eastAsia="pt-PT"/>
                <w14:ligatures w14:val="none"/>
              </w:rPr>
              <w:br/>
              <w:t xml:space="preserve">As redes sociais do meu time têm um design </w:t>
            </w:r>
            <w:proofErr w:type="spellStart"/>
            <w:r w:rsidRPr="00F734C9">
              <w:rPr>
                <w:rFonts w:ascii="Garamond" w:eastAsia="Times New Roman" w:hAnsi="Garamond" w:cs="Calibri"/>
                <w:color w:val="000000"/>
                <w:kern w:val="0"/>
                <w:sz w:val="24"/>
                <w:szCs w:val="24"/>
                <w:lang w:eastAsia="pt-PT"/>
                <w14:ligatures w14:val="none"/>
              </w:rPr>
              <w:t>excepcional</w:t>
            </w:r>
            <w:proofErr w:type="spellEnd"/>
            <w:r w:rsidRPr="00F734C9">
              <w:rPr>
                <w:rFonts w:ascii="Garamond" w:eastAsia="Times New Roman" w:hAnsi="Garamond" w:cs="Calibri"/>
                <w:color w:val="000000"/>
                <w:kern w:val="0"/>
                <w:sz w:val="24"/>
                <w:szCs w:val="24"/>
                <w:lang w:eastAsia="pt-PT"/>
                <w14:ligatures w14:val="none"/>
              </w:rPr>
              <w:t>.</w:t>
            </w:r>
            <w:r w:rsidRPr="00F734C9">
              <w:rPr>
                <w:rFonts w:ascii="Garamond" w:eastAsia="Times New Roman" w:hAnsi="Garamond" w:cs="Calibri"/>
                <w:color w:val="000000"/>
                <w:kern w:val="0"/>
                <w:sz w:val="24"/>
                <w:szCs w:val="24"/>
                <w:lang w:eastAsia="pt-PT"/>
                <w14:ligatures w14:val="none"/>
              </w:rPr>
              <w:br/>
              <w:t>As redes sociais do meu time atendem às minhas expectativas.</w:t>
            </w:r>
            <w:r w:rsidRPr="00F734C9">
              <w:rPr>
                <w:rFonts w:ascii="Garamond" w:eastAsia="Times New Roman" w:hAnsi="Garamond" w:cs="Calibri"/>
                <w:color w:val="000000"/>
                <w:kern w:val="0"/>
                <w:sz w:val="24"/>
                <w:szCs w:val="24"/>
                <w:lang w:eastAsia="pt-PT"/>
                <w14:ligatures w14:val="none"/>
              </w:rPr>
              <w:br/>
              <w:t>Sinto que as informações nas redes sociais do time são perfeitamente claras para mim.</w:t>
            </w:r>
          </w:p>
        </w:tc>
        <w:tc>
          <w:tcPr>
            <w:tcW w:w="1849" w:type="dxa"/>
            <w:vMerge/>
            <w:tcBorders>
              <w:top w:val="nil"/>
              <w:left w:val="single" w:sz="8" w:space="0" w:color="CCCCCC"/>
              <w:bottom w:val="single" w:sz="8" w:space="0" w:color="CCCCCC"/>
              <w:right w:val="single" w:sz="8" w:space="0" w:color="CCCCCC"/>
            </w:tcBorders>
            <w:vAlign w:val="center"/>
            <w:hideMark/>
          </w:tcPr>
          <w:p w14:paraId="53AF7450"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vAlign w:val="center"/>
            <w:hideMark/>
          </w:tcPr>
          <w:p w14:paraId="0D0DFB48"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339331B6" w14:textId="77777777" w:rsidTr="00F734C9">
        <w:trPr>
          <w:trHeight w:val="2110"/>
        </w:trPr>
        <w:tc>
          <w:tcPr>
            <w:tcW w:w="1206" w:type="dxa"/>
            <w:vMerge/>
            <w:tcBorders>
              <w:top w:val="nil"/>
              <w:left w:val="single" w:sz="8" w:space="0" w:color="CCCCCC"/>
              <w:bottom w:val="nil"/>
              <w:right w:val="single" w:sz="8" w:space="0" w:color="CCCCCC"/>
            </w:tcBorders>
            <w:vAlign w:val="center"/>
            <w:hideMark/>
          </w:tcPr>
          <w:p w14:paraId="44C428B3"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tcBorders>
              <w:top w:val="nil"/>
              <w:left w:val="nil"/>
              <w:bottom w:val="single" w:sz="8" w:space="0" w:color="CCCCCC"/>
              <w:right w:val="single" w:sz="8" w:space="0" w:color="CCCCCC"/>
            </w:tcBorders>
            <w:shd w:val="clear" w:color="auto" w:fill="auto"/>
            <w:vAlign w:val="center"/>
            <w:hideMark/>
          </w:tcPr>
          <w:p w14:paraId="345A2B47"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Cocriação</w:t>
            </w:r>
          </w:p>
        </w:tc>
        <w:tc>
          <w:tcPr>
            <w:tcW w:w="4394" w:type="dxa"/>
            <w:tcBorders>
              <w:top w:val="nil"/>
              <w:left w:val="nil"/>
              <w:bottom w:val="single" w:sz="8" w:space="0" w:color="CCCCCC"/>
              <w:right w:val="single" w:sz="8" w:space="0" w:color="CCCCCC"/>
            </w:tcBorders>
            <w:shd w:val="clear" w:color="auto" w:fill="auto"/>
            <w:hideMark/>
          </w:tcPr>
          <w:p w14:paraId="023B0AE1"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Eu coopero com meu time através das redes sociais postando fotos/vídeos que mostram nossa superioridade.</w:t>
            </w:r>
            <w:r w:rsidRPr="00F734C9">
              <w:rPr>
                <w:rFonts w:ascii="Garamond" w:eastAsia="Times New Roman" w:hAnsi="Garamond" w:cs="Calibri"/>
                <w:color w:val="000000"/>
                <w:kern w:val="0"/>
                <w:sz w:val="24"/>
                <w:szCs w:val="24"/>
                <w:lang w:eastAsia="pt-PT"/>
                <w14:ligatures w14:val="none"/>
              </w:rPr>
              <w:br/>
              <w:t>Eu ajudo meu time compartilhando informações/comentários/fotos/vídeos através das redes sociais.</w:t>
            </w:r>
            <w:r w:rsidRPr="00F734C9">
              <w:rPr>
                <w:rFonts w:ascii="Garamond" w:eastAsia="Times New Roman" w:hAnsi="Garamond" w:cs="Calibri"/>
                <w:color w:val="000000"/>
                <w:kern w:val="0"/>
                <w:sz w:val="24"/>
                <w:szCs w:val="24"/>
                <w:lang w:eastAsia="pt-PT"/>
                <w14:ligatures w14:val="none"/>
              </w:rPr>
              <w:br/>
              <w:t>Eu ajudo meu time a disseminar músicas/coreografias que fazem parte de sua história através das redes sociais.</w:t>
            </w:r>
          </w:p>
        </w:tc>
        <w:tc>
          <w:tcPr>
            <w:tcW w:w="1849" w:type="dxa"/>
            <w:vMerge/>
            <w:tcBorders>
              <w:top w:val="nil"/>
              <w:left w:val="single" w:sz="8" w:space="0" w:color="CCCCCC"/>
              <w:bottom w:val="single" w:sz="8" w:space="0" w:color="CCCCCC"/>
              <w:right w:val="single" w:sz="8" w:space="0" w:color="CCCCCC"/>
            </w:tcBorders>
            <w:vAlign w:val="center"/>
            <w:hideMark/>
          </w:tcPr>
          <w:p w14:paraId="2E1D032D"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vAlign w:val="center"/>
            <w:hideMark/>
          </w:tcPr>
          <w:p w14:paraId="2A0F99FC"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0BD7A29A" w14:textId="77777777" w:rsidTr="00F734C9">
        <w:trPr>
          <w:trHeight w:val="1920"/>
        </w:trPr>
        <w:tc>
          <w:tcPr>
            <w:tcW w:w="1206" w:type="dxa"/>
            <w:vMerge w:val="restart"/>
            <w:tcBorders>
              <w:top w:val="single" w:sz="8" w:space="0" w:color="CCCCCC"/>
              <w:left w:val="single" w:sz="8" w:space="0" w:color="CCCCCC"/>
              <w:bottom w:val="single" w:sz="8" w:space="0" w:color="CCCCCC"/>
              <w:right w:val="single" w:sz="8" w:space="0" w:color="CCCCCC"/>
            </w:tcBorders>
            <w:shd w:val="clear" w:color="auto" w:fill="auto"/>
            <w:vAlign w:val="center"/>
            <w:hideMark/>
          </w:tcPr>
          <w:p w14:paraId="30E6F2CD" w14:textId="77777777" w:rsidR="00B04A94" w:rsidRPr="00F734C9" w:rsidRDefault="00B04A94" w:rsidP="00B04A94">
            <w:pPr>
              <w:spacing w:after="0" w:line="240" w:lineRule="auto"/>
              <w:jc w:val="center"/>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lastRenderedPageBreak/>
              <w:t>Lealdade ao clube desportivo</w:t>
            </w:r>
          </w:p>
        </w:tc>
        <w:tc>
          <w:tcPr>
            <w:tcW w:w="2197" w:type="dxa"/>
            <w:tcBorders>
              <w:top w:val="nil"/>
              <w:left w:val="nil"/>
              <w:bottom w:val="single" w:sz="8" w:space="0" w:color="CCCCCC"/>
              <w:right w:val="single" w:sz="8" w:space="0" w:color="CCCCCC"/>
            </w:tcBorders>
            <w:shd w:val="clear" w:color="auto" w:fill="auto"/>
            <w:vAlign w:val="center"/>
            <w:hideMark/>
          </w:tcPr>
          <w:p w14:paraId="26FD7A97"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roofErr w:type="spellStart"/>
            <w:r w:rsidRPr="00F734C9">
              <w:rPr>
                <w:rFonts w:ascii="Garamond" w:eastAsia="Times New Roman" w:hAnsi="Garamond" w:cs="Calibri"/>
                <w:color w:val="000000"/>
                <w:kern w:val="0"/>
                <w:sz w:val="24"/>
                <w:szCs w:val="24"/>
                <w:lang w:eastAsia="pt-PT"/>
                <w14:ligatures w14:val="none"/>
              </w:rPr>
              <w:t>Atitudinal</w:t>
            </w:r>
            <w:proofErr w:type="spellEnd"/>
          </w:p>
        </w:tc>
        <w:tc>
          <w:tcPr>
            <w:tcW w:w="4394" w:type="dxa"/>
            <w:tcBorders>
              <w:top w:val="nil"/>
              <w:left w:val="nil"/>
              <w:bottom w:val="single" w:sz="8" w:space="0" w:color="CCCCCC"/>
              <w:right w:val="single" w:sz="8" w:space="0" w:color="CCCCCC"/>
            </w:tcBorders>
            <w:shd w:val="clear" w:color="auto" w:fill="auto"/>
            <w:hideMark/>
          </w:tcPr>
          <w:p w14:paraId="6554BDB5" w14:textId="496A272B"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Eu recomendo esta time de futebol para outras pessoas.</w:t>
            </w:r>
            <w:r w:rsidRPr="00F734C9">
              <w:rPr>
                <w:rFonts w:ascii="Garamond" w:eastAsia="Times New Roman" w:hAnsi="Garamond" w:cs="Calibri"/>
                <w:color w:val="000000"/>
                <w:kern w:val="0"/>
                <w:sz w:val="24"/>
                <w:szCs w:val="24"/>
                <w:lang w:eastAsia="pt-PT"/>
                <w14:ligatures w14:val="none"/>
              </w:rPr>
              <w:br/>
              <w:t>Eu falo coisas positivas sobre</w:t>
            </w:r>
            <w:r w:rsidR="007416D3" w:rsidRPr="00F734C9">
              <w:rPr>
                <w:rFonts w:ascii="Garamond" w:eastAsia="Times New Roman" w:hAnsi="Garamond" w:cs="Calibri"/>
                <w:color w:val="000000"/>
                <w:kern w:val="0"/>
                <w:sz w:val="24"/>
                <w:szCs w:val="24"/>
                <w:lang w:eastAsia="pt-PT"/>
                <w14:ligatures w14:val="none"/>
              </w:rPr>
              <w:t xml:space="preserve"> </w:t>
            </w:r>
            <w:r w:rsidRPr="00F734C9">
              <w:rPr>
                <w:rFonts w:ascii="Garamond" w:eastAsia="Times New Roman" w:hAnsi="Garamond" w:cs="Calibri"/>
                <w:color w:val="000000"/>
                <w:kern w:val="0"/>
                <w:sz w:val="24"/>
                <w:szCs w:val="24"/>
                <w:lang w:eastAsia="pt-PT"/>
                <w14:ligatures w14:val="none"/>
              </w:rPr>
              <w:t>meu time para outras pessoas.</w:t>
            </w:r>
            <w:r w:rsidRPr="00F734C9">
              <w:rPr>
                <w:rFonts w:ascii="Garamond" w:eastAsia="Times New Roman" w:hAnsi="Garamond" w:cs="Calibri"/>
                <w:color w:val="000000"/>
                <w:kern w:val="0"/>
                <w:sz w:val="24"/>
                <w:szCs w:val="24"/>
                <w:lang w:eastAsia="pt-PT"/>
                <w14:ligatures w14:val="none"/>
              </w:rPr>
              <w:br/>
              <w:t>Considero meu time a primeira opção quando penso em comprar algo de futebol</w:t>
            </w:r>
          </w:p>
        </w:tc>
        <w:tc>
          <w:tcPr>
            <w:tcW w:w="1849" w:type="dxa"/>
            <w:vMerge w:val="restart"/>
            <w:tcBorders>
              <w:top w:val="nil"/>
              <w:left w:val="single" w:sz="8" w:space="0" w:color="CCCCCC"/>
              <w:bottom w:val="single" w:sz="8" w:space="0" w:color="CCCCCC"/>
              <w:right w:val="single" w:sz="8" w:space="0" w:color="CCCCCC"/>
            </w:tcBorders>
            <w:shd w:val="clear" w:color="auto" w:fill="auto"/>
            <w:vAlign w:val="center"/>
            <w:hideMark/>
          </w:tcPr>
          <w:p w14:paraId="7EFEB433" w14:textId="700EB6FC" w:rsidR="00B04A94" w:rsidRPr="00F734C9" w:rsidRDefault="00B04A94" w:rsidP="00B04A94">
            <w:pPr>
              <w:spacing w:after="0" w:line="240" w:lineRule="auto"/>
              <w:jc w:val="center"/>
              <w:rPr>
                <w:rFonts w:ascii="Garamond" w:eastAsia="Times New Roman" w:hAnsi="Garamond" w:cs="Calibri"/>
                <w:color w:val="000000"/>
                <w:kern w:val="0"/>
                <w:sz w:val="24"/>
                <w:szCs w:val="24"/>
                <w:lang w:eastAsia="pt-PT"/>
                <w14:ligatures w14:val="none"/>
              </w:rPr>
            </w:pPr>
            <w:proofErr w:type="spellStart"/>
            <w:r w:rsidRPr="00F734C9">
              <w:rPr>
                <w:rFonts w:ascii="Garamond" w:eastAsia="Times New Roman" w:hAnsi="Garamond" w:cs="Calibri"/>
                <w:color w:val="000000"/>
                <w:kern w:val="0"/>
                <w:sz w:val="24"/>
                <w:szCs w:val="24"/>
                <w:lang w:eastAsia="pt-PT"/>
                <w14:ligatures w14:val="none"/>
              </w:rPr>
              <w:t>Bobâlcă</w:t>
            </w:r>
            <w:proofErr w:type="spellEnd"/>
            <w:r w:rsidR="00FE40D0" w:rsidRPr="00F734C9">
              <w:rPr>
                <w:rFonts w:ascii="Garamond" w:eastAsia="Times New Roman" w:hAnsi="Garamond" w:cs="Calibri"/>
                <w:color w:val="000000"/>
                <w:kern w:val="0"/>
                <w:sz w:val="24"/>
                <w:szCs w:val="24"/>
                <w:lang w:eastAsia="pt-PT"/>
                <w14:ligatures w14:val="none"/>
              </w:rPr>
              <w:t xml:space="preserve"> </w:t>
            </w:r>
            <w:proofErr w:type="spellStart"/>
            <w:r w:rsidRPr="00F734C9">
              <w:rPr>
                <w:rFonts w:ascii="Garamond" w:eastAsia="Times New Roman" w:hAnsi="Garamond" w:cs="Calibri"/>
                <w:color w:val="000000"/>
                <w:kern w:val="0"/>
                <w:sz w:val="24"/>
                <w:szCs w:val="24"/>
                <w:lang w:eastAsia="pt-PT"/>
                <w14:ligatures w14:val="none"/>
              </w:rPr>
              <w:t>et</w:t>
            </w:r>
            <w:proofErr w:type="spellEnd"/>
            <w:r w:rsidRPr="00F734C9">
              <w:rPr>
                <w:rFonts w:ascii="Garamond" w:eastAsia="Times New Roman" w:hAnsi="Garamond" w:cs="Calibri"/>
                <w:color w:val="000000"/>
                <w:kern w:val="0"/>
                <w:sz w:val="24"/>
                <w:szCs w:val="24"/>
                <w:lang w:eastAsia="pt-PT"/>
                <w14:ligatures w14:val="none"/>
              </w:rPr>
              <w:t xml:space="preserve"> al (2012)</w:t>
            </w:r>
          </w:p>
        </w:tc>
        <w:tc>
          <w:tcPr>
            <w:tcW w:w="160" w:type="dxa"/>
            <w:vAlign w:val="center"/>
            <w:hideMark/>
          </w:tcPr>
          <w:p w14:paraId="0C53F481"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tr w:rsidR="00B04A94" w:rsidRPr="00F734C9" w14:paraId="6C930FAA" w14:textId="77777777" w:rsidTr="00F734C9">
        <w:trPr>
          <w:trHeight w:val="1260"/>
        </w:trPr>
        <w:tc>
          <w:tcPr>
            <w:tcW w:w="1206" w:type="dxa"/>
            <w:vMerge/>
            <w:tcBorders>
              <w:top w:val="single" w:sz="8" w:space="0" w:color="CCCCCC"/>
              <w:left w:val="single" w:sz="8" w:space="0" w:color="CCCCCC"/>
              <w:bottom w:val="single" w:sz="8" w:space="0" w:color="CCCCCC"/>
              <w:right w:val="single" w:sz="8" w:space="0" w:color="CCCCCC"/>
            </w:tcBorders>
            <w:vAlign w:val="center"/>
            <w:hideMark/>
          </w:tcPr>
          <w:p w14:paraId="6A85A81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2197" w:type="dxa"/>
            <w:tcBorders>
              <w:top w:val="nil"/>
              <w:left w:val="nil"/>
              <w:bottom w:val="single" w:sz="8" w:space="0" w:color="CCCCCC"/>
              <w:right w:val="single" w:sz="8" w:space="0" w:color="CCCCCC"/>
            </w:tcBorders>
            <w:shd w:val="clear" w:color="auto" w:fill="auto"/>
            <w:vAlign w:val="center"/>
            <w:hideMark/>
          </w:tcPr>
          <w:p w14:paraId="248E5266"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Comportamental</w:t>
            </w:r>
          </w:p>
        </w:tc>
        <w:tc>
          <w:tcPr>
            <w:tcW w:w="4394" w:type="dxa"/>
            <w:tcBorders>
              <w:top w:val="nil"/>
              <w:left w:val="nil"/>
              <w:bottom w:val="single" w:sz="8" w:space="0" w:color="CCCCCC"/>
              <w:right w:val="single" w:sz="8" w:space="0" w:color="CCCCCC"/>
            </w:tcBorders>
            <w:shd w:val="clear" w:color="auto" w:fill="auto"/>
            <w:hideMark/>
          </w:tcPr>
          <w:p w14:paraId="02FBD6F2" w14:textId="7C7B14DC"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r w:rsidRPr="00F734C9">
              <w:rPr>
                <w:rFonts w:ascii="Garamond" w:eastAsia="Times New Roman" w:hAnsi="Garamond" w:cs="Calibri"/>
                <w:color w:val="000000"/>
                <w:kern w:val="0"/>
                <w:sz w:val="24"/>
                <w:szCs w:val="24"/>
                <w:lang w:eastAsia="pt-PT"/>
                <w14:ligatures w14:val="none"/>
              </w:rPr>
              <w:t>Eu pretendo continuar apoiando este clube no futuro também.</w:t>
            </w:r>
            <w:r w:rsidRPr="00F734C9">
              <w:rPr>
                <w:rFonts w:ascii="Garamond" w:eastAsia="Times New Roman" w:hAnsi="Garamond" w:cs="Calibri"/>
                <w:color w:val="000000"/>
                <w:kern w:val="0"/>
                <w:sz w:val="24"/>
                <w:szCs w:val="24"/>
                <w:lang w:eastAsia="pt-PT"/>
                <w14:ligatures w14:val="none"/>
              </w:rPr>
              <w:br/>
            </w:r>
            <w:r w:rsidR="00BF249B" w:rsidRPr="00F734C9">
              <w:rPr>
                <w:rFonts w:ascii="Garamond" w:eastAsia="Times New Roman" w:hAnsi="Garamond" w:cs="Calibri"/>
                <w:color w:val="000000"/>
                <w:kern w:val="0"/>
                <w:sz w:val="24"/>
                <w:szCs w:val="24"/>
                <w:lang w:eastAsia="pt-PT"/>
                <w14:ligatures w14:val="none"/>
              </w:rPr>
              <w:t xml:space="preserve">Eu considero apoiar este clube de várias formas (outros </w:t>
            </w:r>
            <w:proofErr w:type="spellStart"/>
            <w:r w:rsidR="00BF249B" w:rsidRPr="00F734C9">
              <w:rPr>
                <w:rFonts w:ascii="Garamond" w:eastAsia="Times New Roman" w:hAnsi="Garamond" w:cs="Calibri"/>
                <w:color w:val="000000"/>
                <w:kern w:val="0"/>
                <w:sz w:val="24"/>
                <w:szCs w:val="24"/>
                <w:lang w:eastAsia="pt-PT"/>
                <w14:ligatures w14:val="none"/>
              </w:rPr>
              <w:t>esportes</w:t>
            </w:r>
            <w:proofErr w:type="spellEnd"/>
            <w:r w:rsidR="00BF249B" w:rsidRPr="00F734C9">
              <w:rPr>
                <w:rFonts w:ascii="Garamond" w:eastAsia="Times New Roman" w:hAnsi="Garamond" w:cs="Calibri"/>
                <w:color w:val="000000"/>
                <w:kern w:val="0"/>
                <w:sz w:val="24"/>
                <w:szCs w:val="24"/>
                <w:lang w:eastAsia="pt-PT"/>
                <w14:ligatures w14:val="none"/>
              </w:rPr>
              <w:t xml:space="preserve">, outros setores, </w:t>
            </w:r>
            <w:proofErr w:type="spellStart"/>
            <w:r w:rsidR="00BF249B" w:rsidRPr="00F734C9">
              <w:rPr>
                <w:rFonts w:ascii="Garamond" w:eastAsia="Times New Roman" w:hAnsi="Garamond" w:cs="Calibri"/>
                <w:color w:val="000000"/>
                <w:kern w:val="0"/>
                <w:sz w:val="24"/>
                <w:szCs w:val="24"/>
                <w:lang w:eastAsia="pt-PT"/>
                <w14:ligatures w14:val="none"/>
              </w:rPr>
              <w:t>etc</w:t>
            </w:r>
            <w:proofErr w:type="spellEnd"/>
            <w:r w:rsidR="00BF249B" w:rsidRPr="00F734C9">
              <w:rPr>
                <w:rFonts w:ascii="Garamond" w:eastAsia="Times New Roman" w:hAnsi="Garamond" w:cs="Calibri"/>
                <w:color w:val="000000"/>
                <w:kern w:val="0"/>
                <w:sz w:val="24"/>
                <w:szCs w:val="24"/>
                <w:lang w:eastAsia="pt-PT"/>
                <w14:ligatures w14:val="none"/>
              </w:rPr>
              <w:t>).</w:t>
            </w:r>
          </w:p>
        </w:tc>
        <w:tc>
          <w:tcPr>
            <w:tcW w:w="1849" w:type="dxa"/>
            <w:vMerge/>
            <w:tcBorders>
              <w:top w:val="nil"/>
              <w:left w:val="single" w:sz="8" w:space="0" w:color="CCCCCC"/>
              <w:bottom w:val="single" w:sz="8" w:space="0" w:color="CCCCCC"/>
              <w:right w:val="single" w:sz="8" w:space="0" w:color="CCCCCC"/>
            </w:tcBorders>
            <w:vAlign w:val="center"/>
            <w:hideMark/>
          </w:tcPr>
          <w:p w14:paraId="1271A4C2" w14:textId="77777777" w:rsidR="00B04A94" w:rsidRPr="00F734C9" w:rsidRDefault="00B04A94" w:rsidP="00B04A94">
            <w:pPr>
              <w:spacing w:after="0" w:line="240" w:lineRule="auto"/>
              <w:rPr>
                <w:rFonts w:ascii="Garamond" w:eastAsia="Times New Roman" w:hAnsi="Garamond" w:cs="Calibri"/>
                <w:color w:val="000000"/>
                <w:kern w:val="0"/>
                <w:sz w:val="24"/>
                <w:szCs w:val="24"/>
                <w:lang w:eastAsia="pt-PT"/>
                <w14:ligatures w14:val="none"/>
              </w:rPr>
            </w:pPr>
          </w:p>
        </w:tc>
        <w:tc>
          <w:tcPr>
            <w:tcW w:w="160" w:type="dxa"/>
            <w:vAlign w:val="center"/>
            <w:hideMark/>
          </w:tcPr>
          <w:p w14:paraId="2CCA6BB7" w14:textId="77777777" w:rsidR="00B04A94" w:rsidRPr="00F734C9" w:rsidRDefault="00B04A94" w:rsidP="00B04A94">
            <w:pPr>
              <w:spacing w:after="0" w:line="240" w:lineRule="auto"/>
              <w:rPr>
                <w:rFonts w:ascii="Garamond" w:eastAsia="Times New Roman" w:hAnsi="Garamond" w:cs="Times New Roman"/>
                <w:kern w:val="0"/>
                <w:sz w:val="20"/>
                <w:szCs w:val="20"/>
                <w:lang w:eastAsia="pt-PT"/>
                <w14:ligatures w14:val="none"/>
              </w:rPr>
            </w:pPr>
          </w:p>
        </w:tc>
      </w:tr>
      <w:bookmarkEnd w:id="64"/>
    </w:tbl>
    <w:p w14:paraId="38ABAC92" w14:textId="65CE3EC6" w:rsidR="006A3C16" w:rsidRDefault="00B04A94" w:rsidP="00E414D1">
      <w:pPr>
        <w:spacing w:line="360" w:lineRule="auto"/>
        <w:rPr>
          <w:rFonts w:ascii="Garamond" w:eastAsiaTheme="majorEastAsia" w:hAnsi="Garamond" w:cstheme="majorBidi"/>
          <w:b/>
          <w:bCs/>
          <w:sz w:val="28"/>
          <w:szCs w:val="28"/>
          <w:shd w:val="clear" w:color="auto" w:fill="FFFFFF"/>
        </w:rPr>
      </w:pPr>
      <w:r w:rsidRPr="00F734C9">
        <w:rPr>
          <w:rFonts w:ascii="Garamond" w:hAnsi="Garamond" w:cs="Arial"/>
          <w:sz w:val="24"/>
          <w:szCs w:val="24"/>
          <w:shd w:val="clear" w:color="auto" w:fill="FFFFFF"/>
        </w:rPr>
        <w:fldChar w:fldCharType="end"/>
      </w:r>
      <w:r w:rsidR="00F178DA" w:rsidRPr="00F178DA">
        <w:rPr>
          <w:rFonts w:ascii="Garamond" w:hAnsi="Garamond"/>
          <w:b/>
          <w:bCs/>
          <w:sz w:val="28"/>
          <w:szCs w:val="28"/>
          <w:shd w:val="clear" w:color="auto" w:fill="FFFFFF"/>
        </w:rPr>
        <w:t xml:space="preserve"> </w:t>
      </w:r>
    </w:p>
    <w:p w14:paraId="4AC0542F" w14:textId="5A8EF075" w:rsidR="00B04A94" w:rsidRPr="00F734C9" w:rsidRDefault="00F178DA" w:rsidP="00F734C9">
      <w:pPr>
        <w:pStyle w:val="Ttulo2"/>
        <w:rPr>
          <w:rFonts w:ascii="Garamond" w:hAnsi="Garamond"/>
          <w:b/>
          <w:bCs/>
          <w:color w:val="auto"/>
          <w:sz w:val="28"/>
          <w:szCs w:val="28"/>
          <w:shd w:val="clear" w:color="auto" w:fill="FFFFFF"/>
        </w:rPr>
      </w:pPr>
      <w:bookmarkStart w:id="65" w:name="_Toc170222079"/>
      <w:r w:rsidRPr="00F734C9">
        <w:rPr>
          <w:rFonts w:ascii="Garamond" w:hAnsi="Garamond"/>
          <w:b/>
          <w:bCs/>
          <w:color w:val="auto"/>
          <w:sz w:val="28"/>
          <w:szCs w:val="28"/>
          <w:shd w:val="clear" w:color="auto" w:fill="FFFFFF"/>
        </w:rPr>
        <w:t>Anexo 2 – Questionário</w:t>
      </w:r>
      <w:bookmarkEnd w:id="65"/>
    </w:p>
    <w:p w14:paraId="72FEF8B9" w14:textId="77777777" w:rsidR="0066196C" w:rsidRPr="003417E1" w:rsidRDefault="0066196C" w:rsidP="0066196C">
      <w:pPr>
        <w:spacing w:after="0" w:line="360" w:lineRule="auto"/>
        <w:ind w:left="708" w:hanging="708"/>
        <w:rPr>
          <w:rFonts w:ascii="Garamond" w:eastAsia="Times New Roman" w:hAnsi="Garamond" w:cs="Times New Roman"/>
          <w:kern w:val="0"/>
          <w:lang w:eastAsia="pt-PT"/>
          <w14:ligatures w14:val="none"/>
        </w:rPr>
      </w:pPr>
      <w:r w:rsidRPr="003417E1">
        <w:rPr>
          <w:rFonts w:ascii="Garamond" w:eastAsia="Times New Roman" w:hAnsi="Garamond" w:cs="Times New Roman"/>
          <w:kern w:val="0"/>
          <w:lang w:eastAsia="pt-PT"/>
          <w14:ligatures w14:val="none"/>
        </w:rPr>
        <w:t xml:space="preserve">Fonte: Elaboração própria </w:t>
      </w:r>
    </w:p>
    <w:p w14:paraId="37DC8309" w14:textId="77777777" w:rsidR="00F734C9" w:rsidRDefault="00F734C9" w:rsidP="00C5583E">
      <w:pPr>
        <w:spacing w:line="360" w:lineRule="auto"/>
        <w:rPr>
          <w:rFonts w:ascii="Garamond" w:hAnsi="Garamond"/>
          <w:sz w:val="24"/>
          <w:szCs w:val="24"/>
        </w:rPr>
      </w:pPr>
    </w:p>
    <w:p w14:paraId="1379DB2E" w14:textId="5C400775" w:rsidR="00C812A6" w:rsidRDefault="00C812A6" w:rsidP="00C5583E">
      <w:pPr>
        <w:spacing w:line="360" w:lineRule="auto"/>
        <w:rPr>
          <w:rFonts w:ascii="Garamond" w:hAnsi="Garamond"/>
          <w:sz w:val="24"/>
          <w:szCs w:val="24"/>
        </w:rPr>
      </w:pPr>
      <w:r>
        <w:rPr>
          <w:rFonts w:ascii="Garamond" w:hAnsi="Garamond"/>
          <w:sz w:val="24"/>
          <w:szCs w:val="24"/>
        </w:rPr>
        <w:t>Tela inicial do questionário</w:t>
      </w:r>
    </w:p>
    <w:p w14:paraId="68D89551" w14:textId="17DE0457" w:rsidR="00F734C9" w:rsidRDefault="00F734C9" w:rsidP="00F734C9">
      <w:pPr>
        <w:spacing w:line="360" w:lineRule="auto"/>
        <w:jc w:val="center"/>
        <w:rPr>
          <w:rFonts w:ascii="Garamond" w:hAnsi="Garamond" w:cs="Arial"/>
          <w:sz w:val="24"/>
          <w:szCs w:val="24"/>
          <w:shd w:val="clear" w:color="auto" w:fill="FFFFFF"/>
        </w:rPr>
      </w:pPr>
      <w:r w:rsidRPr="00F734C9">
        <w:rPr>
          <w:rFonts w:ascii="Garamond" w:hAnsi="Garamond" w:cs="Arial"/>
          <w:noProof/>
          <w:sz w:val="24"/>
          <w:szCs w:val="24"/>
          <w:shd w:val="clear" w:color="auto" w:fill="FFFFFF"/>
        </w:rPr>
        <w:drawing>
          <wp:inline distT="0" distB="0" distL="0" distR="0" wp14:anchorId="3B592A0A" wp14:editId="13A69519">
            <wp:extent cx="4289462" cy="4800048"/>
            <wp:effectExtent l="0" t="0" r="0" b="635"/>
            <wp:docPr id="1746650136" name="Imagem 1"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650136" name="Imagem 1" descr="Interface gráfica do usuário, Texto&#10;&#10;Descrição gerada automaticamente"/>
                    <pic:cNvPicPr/>
                  </pic:nvPicPr>
                  <pic:blipFill rotWithShape="1">
                    <a:blip r:embed="rId22"/>
                    <a:srcRect l="2093" r="2780" b="19024"/>
                    <a:stretch/>
                  </pic:blipFill>
                  <pic:spPr bwMode="auto">
                    <a:xfrm>
                      <a:off x="0" y="0"/>
                      <a:ext cx="4292820" cy="4803806"/>
                    </a:xfrm>
                    <a:prstGeom prst="rect">
                      <a:avLst/>
                    </a:prstGeom>
                    <a:ln>
                      <a:noFill/>
                    </a:ln>
                    <a:extLst>
                      <a:ext uri="{53640926-AAD7-44D8-BBD7-CCE9431645EC}">
                        <a14:shadowObscured xmlns:a14="http://schemas.microsoft.com/office/drawing/2010/main"/>
                      </a:ext>
                    </a:extLst>
                  </pic:spPr>
                </pic:pic>
              </a:graphicData>
            </a:graphic>
          </wp:inline>
        </w:drawing>
      </w:r>
    </w:p>
    <w:p w14:paraId="7A4D7D53" w14:textId="1408E83E" w:rsidR="00C812A6" w:rsidRDefault="00C812A6" w:rsidP="00C812A6">
      <w:pPr>
        <w:spacing w:line="360" w:lineRule="auto"/>
        <w:rPr>
          <w:rFonts w:ascii="Garamond" w:hAnsi="Garamond"/>
          <w:sz w:val="24"/>
          <w:szCs w:val="24"/>
        </w:rPr>
      </w:pPr>
      <w:r>
        <w:rPr>
          <w:rFonts w:ascii="Garamond" w:hAnsi="Garamond"/>
          <w:sz w:val="24"/>
          <w:szCs w:val="24"/>
        </w:rPr>
        <w:lastRenderedPageBreak/>
        <w:t>Tela de validação dos pré-requisitos</w:t>
      </w:r>
    </w:p>
    <w:p w14:paraId="3C2BD82C" w14:textId="5C8FB3C0" w:rsidR="00F734C9" w:rsidRDefault="00F734C9" w:rsidP="00F734C9">
      <w:pPr>
        <w:spacing w:line="360" w:lineRule="auto"/>
        <w:jc w:val="center"/>
        <w:rPr>
          <w:rFonts w:ascii="Garamond" w:hAnsi="Garamond" w:cs="Arial"/>
          <w:sz w:val="24"/>
          <w:szCs w:val="24"/>
          <w:shd w:val="clear" w:color="auto" w:fill="FFFFFF"/>
        </w:rPr>
      </w:pPr>
      <w:r w:rsidRPr="00F734C9">
        <w:rPr>
          <w:rFonts w:ascii="Garamond" w:hAnsi="Garamond" w:cs="Arial"/>
          <w:noProof/>
          <w:sz w:val="24"/>
          <w:szCs w:val="24"/>
          <w:shd w:val="clear" w:color="auto" w:fill="FFFFFF"/>
        </w:rPr>
        <w:drawing>
          <wp:inline distT="0" distB="0" distL="0" distR="0" wp14:anchorId="5A79E962" wp14:editId="0FEFC47D">
            <wp:extent cx="4310743" cy="5307965"/>
            <wp:effectExtent l="0" t="0" r="0" b="6985"/>
            <wp:docPr id="1445118796" name="Imagem 1"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118796" name="Imagem 1" descr="Interface gráfica do usuário, Aplicativo&#10;&#10;Descrição gerada automaticamente"/>
                    <pic:cNvPicPr/>
                  </pic:nvPicPr>
                  <pic:blipFill rotWithShape="1">
                    <a:blip r:embed="rId23"/>
                    <a:srcRect l="1704" r="1927"/>
                    <a:stretch/>
                  </pic:blipFill>
                  <pic:spPr bwMode="auto">
                    <a:xfrm>
                      <a:off x="0" y="0"/>
                      <a:ext cx="4318136" cy="5317068"/>
                    </a:xfrm>
                    <a:prstGeom prst="rect">
                      <a:avLst/>
                    </a:prstGeom>
                    <a:ln>
                      <a:noFill/>
                    </a:ln>
                    <a:extLst>
                      <a:ext uri="{53640926-AAD7-44D8-BBD7-CCE9431645EC}">
                        <a14:shadowObscured xmlns:a14="http://schemas.microsoft.com/office/drawing/2010/main"/>
                      </a:ext>
                    </a:extLst>
                  </pic:spPr>
                </pic:pic>
              </a:graphicData>
            </a:graphic>
          </wp:inline>
        </w:drawing>
      </w:r>
    </w:p>
    <w:p w14:paraId="319F5480" w14:textId="772138C5" w:rsidR="00C812A6" w:rsidRDefault="00C812A6" w:rsidP="00F734C9">
      <w:pPr>
        <w:spacing w:line="360" w:lineRule="auto"/>
        <w:jc w:val="center"/>
        <w:rPr>
          <w:rFonts w:ascii="Garamond" w:hAnsi="Garamond" w:cs="Arial"/>
          <w:sz w:val="24"/>
          <w:szCs w:val="24"/>
          <w:shd w:val="clear" w:color="auto" w:fill="FFFFFF"/>
        </w:rPr>
      </w:pPr>
    </w:p>
    <w:p w14:paraId="1FB0CCEF" w14:textId="77777777" w:rsidR="00C812A6" w:rsidRDefault="00C812A6" w:rsidP="00F734C9">
      <w:pPr>
        <w:spacing w:line="360" w:lineRule="auto"/>
        <w:jc w:val="center"/>
        <w:rPr>
          <w:rFonts w:ascii="Garamond" w:hAnsi="Garamond" w:cs="Arial"/>
          <w:sz w:val="24"/>
          <w:szCs w:val="24"/>
          <w:shd w:val="clear" w:color="auto" w:fill="FFFFFF"/>
        </w:rPr>
      </w:pPr>
    </w:p>
    <w:p w14:paraId="502BE88F" w14:textId="77777777" w:rsidR="00C812A6" w:rsidRDefault="00C812A6" w:rsidP="00F734C9">
      <w:pPr>
        <w:spacing w:line="360" w:lineRule="auto"/>
        <w:jc w:val="center"/>
        <w:rPr>
          <w:rFonts w:ascii="Garamond" w:hAnsi="Garamond" w:cs="Arial"/>
          <w:sz w:val="24"/>
          <w:szCs w:val="24"/>
          <w:shd w:val="clear" w:color="auto" w:fill="FFFFFF"/>
        </w:rPr>
      </w:pPr>
    </w:p>
    <w:p w14:paraId="051D4533" w14:textId="77777777" w:rsidR="00C812A6" w:rsidRDefault="00C812A6" w:rsidP="00F734C9">
      <w:pPr>
        <w:spacing w:line="360" w:lineRule="auto"/>
        <w:jc w:val="center"/>
        <w:rPr>
          <w:rFonts w:ascii="Garamond" w:hAnsi="Garamond" w:cs="Arial"/>
          <w:sz w:val="24"/>
          <w:szCs w:val="24"/>
          <w:shd w:val="clear" w:color="auto" w:fill="FFFFFF"/>
        </w:rPr>
      </w:pPr>
    </w:p>
    <w:p w14:paraId="13922456" w14:textId="77777777" w:rsidR="00C812A6" w:rsidRDefault="00C812A6" w:rsidP="00F734C9">
      <w:pPr>
        <w:spacing w:line="360" w:lineRule="auto"/>
        <w:jc w:val="center"/>
        <w:rPr>
          <w:rFonts w:ascii="Garamond" w:hAnsi="Garamond" w:cs="Arial"/>
          <w:sz w:val="24"/>
          <w:szCs w:val="24"/>
          <w:shd w:val="clear" w:color="auto" w:fill="FFFFFF"/>
        </w:rPr>
      </w:pPr>
    </w:p>
    <w:p w14:paraId="60BEE759" w14:textId="77777777" w:rsidR="00C812A6" w:rsidRDefault="00C812A6" w:rsidP="00F734C9">
      <w:pPr>
        <w:spacing w:line="360" w:lineRule="auto"/>
        <w:jc w:val="center"/>
        <w:rPr>
          <w:rFonts w:ascii="Garamond" w:hAnsi="Garamond" w:cs="Arial"/>
          <w:sz w:val="24"/>
          <w:szCs w:val="24"/>
          <w:shd w:val="clear" w:color="auto" w:fill="FFFFFF"/>
        </w:rPr>
      </w:pPr>
    </w:p>
    <w:p w14:paraId="16B7D210" w14:textId="77777777" w:rsidR="00C812A6" w:rsidRDefault="00C812A6" w:rsidP="00F734C9">
      <w:pPr>
        <w:spacing w:line="360" w:lineRule="auto"/>
        <w:jc w:val="center"/>
        <w:rPr>
          <w:rFonts w:ascii="Garamond" w:hAnsi="Garamond" w:cs="Arial"/>
          <w:sz w:val="24"/>
          <w:szCs w:val="24"/>
          <w:shd w:val="clear" w:color="auto" w:fill="FFFFFF"/>
        </w:rPr>
      </w:pPr>
    </w:p>
    <w:p w14:paraId="6A961DCC" w14:textId="313E45EB" w:rsidR="00C812A6" w:rsidRDefault="00C812A6" w:rsidP="00C812A6">
      <w:pPr>
        <w:spacing w:line="360" w:lineRule="auto"/>
        <w:rPr>
          <w:rFonts w:ascii="Garamond" w:hAnsi="Garamond" w:cs="Arial"/>
          <w:sz w:val="24"/>
          <w:szCs w:val="24"/>
          <w:shd w:val="clear" w:color="auto" w:fill="FFFFFF"/>
        </w:rPr>
      </w:pPr>
      <w:r>
        <w:rPr>
          <w:rFonts w:ascii="Garamond" w:hAnsi="Garamond"/>
          <w:sz w:val="24"/>
          <w:szCs w:val="24"/>
        </w:rPr>
        <w:lastRenderedPageBreak/>
        <w:t xml:space="preserve">Tela dados complementares </w:t>
      </w:r>
    </w:p>
    <w:p w14:paraId="668BC5F9" w14:textId="7411A8A7" w:rsidR="0066196C" w:rsidRDefault="0066196C" w:rsidP="00F734C9">
      <w:pPr>
        <w:spacing w:line="360" w:lineRule="auto"/>
        <w:jc w:val="center"/>
        <w:rPr>
          <w:rFonts w:ascii="Garamond" w:hAnsi="Garamond" w:cs="Arial"/>
          <w:sz w:val="24"/>
          <w:szCs w:val="24"/>
          <w:shd w:val="clear" w:color="auto" w:fill="FFFFFF"/>
        </w:rPr>
      </w:pPr>
      <w:r w:rsidRPr="0066196C">
        <w:rPr>
          <w:rFonts w:ascii="Garamond" w:hAnsi="Garamond" w:cs="Arial"/>
          <w:noProof/>
          <w:sz w:val="24"/>
          <w:szCs w:val="24"/>
          <w:shd w:val="clear" w:color="auto" w:fill="FFFFFF"/>
        </w:rPr>
        <w:drawing>
          <wp:inline distT="0" distB="0" distL="0" distR="0" wp14:anchorId="648012C4" wp14:editId="205CCC09">
            <wp:extent cx="5001323" cy="7983064"/>
            <wp:effectExtent l="0" t="0" r="8890" b="0"/>
            <wp:docPr id="940624197"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624197" name="Imagem 1" descr="Interface gráfica do usuário, Texto, Aplicativo, Email&#10;&#10;Descrição gerada automaticamente"/>
                    <pic:cNvPicPr/>
                  </pic:nvPicPr>
                  <pic:blipFill>
                    <a:blip r:embed="rId24"/>
                    <a:stretch>
                      <a:fillRect/>
                    </a:stretch>
                  </pic:blipFill>
                  <pic:spPr>
                    <a:xfrm>
                      <a:off x="0" y="0"/>
                      <a:ext cx="5001323" cy="7983064"/>
                    </a:xfrm>
                    <a:prstGeom prst="rect">
                      <a:avLst/>
                    </a:prstGeom>
                  </pic:spPr>
                </pic:pic>
              </a:graphicData>
            </a:graphic>
          </wp:inline>
        </w:drawing>
      </w:r>
    </w:p>
    <w:p w14:paraId="4F71142A" w14:textId="5C67E199" w:rsidR="00C812A6" w:rsidRDefault="00C812A6" w:rsidP="00C812A6">
      <w:pPr>
        <w:spacing w:line="360" w:lineRule="auto"/>
        <w:rPr>
          <w:rFonts w:ascii="Garamond" w:hAnsi="Garamond" w:cs="Arial"/>
          <w:sz w:val="24"/>
          <w:szCs w:val="24"/>
          <w:shd w:val="clear" w:color="auto" w:fill="FFFFFF"/>
        </w:rPr>
      </w:pPr>
      <w:r>
        <w:rPr>
          <w:rFonts w:ascii="Garamond" w:hAnsi="Garamond"/>
          <w:sz w:val="24"/>
          <w:szCs w:val="24"/>
        </w:rPr>
        <w:lastRenderedPageBreak/>
        <w:t xml:space="preserve">Tela secção 01 </w:t>
      </w:r>
    </w:p>
    <w:p w14:paraId="57FC8251" w14:textId="391A837E" w:rsidR="0066196C" w:rsidRDefault="0066196C" w:rsidP="00F734C9">
      <w:pPr>
        <w:spacing w:line="360" w:lineRule="auto"/>
        <w:jc w:val="center"/>
        <w:rPr>
          <w:rFonts w:ascii="Garamond" w:hAnsi="Garamond" w:cs="Arial"/>
          <w:sz w:val="24"/>
          <w:szCs w:val="24"/>
          <w:shd w:val="clear" w:color="auto" w:fill="FFFFFF"/>
        </w:rPr>
      </w:pPr>
      <w:r w:rsidRPr="0066196C">
        <w:rPr>
          <w:rFonts w:ascii="Garamond" w:hAnsi="Garamond" w:cs="Arial"/>
          <w:noProof/>
          <w:sz w:val="24"/>
          <w:szCs w:val="24"/>
          <w:shd w:val="clear" w:color="auto" w:fill="FFFFFF"/>
        </w:rPr>
        <w:drawing>
          <wp:inline distT="0" distB="0" distL="0" distR="0" wp14:anchorId="0BD626B2" wp14:editId="1A0092C1">
            <wp:extent cx="5399405" cy="7399655"/>
            <wp:effectExtent l="0" t="0" r="0" b="0"/>
            <wp:docPr id="1151476475" name="Imagem 1"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476475" name="Imagem 1" descr="Texto&#10;&#10;Descrição gerada automaticamente com confiança baixa"/>
                    <pic:cNvPicPr/>
                  </pic:nvPicPr>
                  <pic:blipFill>
                    <a:blip r:embed="rId25"/>
                    <a:stretch>
                      <a:fillRect/>
                    </a:stretch>
                  </pic:blipFill>
                  <pic:spPr>
                    <a:xfrm>
                      <a:off x="0" y="0"/>
                      <a:ext cx="5399405" cy="7399655"/>
                    </a:xfrm>
                    <a:prstGeom prst="rect">
                      <a:avLst/>
                    </a:prstGeom>
                  </pic:spPr>
                </pic:pic>
              </a:graphicData>
            </a:graphic>
          </wp:inline>
        </w:drawing>
      </w:r>
    </w:p>
    <w:p w14:paraId="6E51D269" w14:textId="6C2C07D9" w:rsidR="0066196C" w:rsidRDefault="0066196C" w:rsidP="00F734C9">
      <w:pPr>
        <w:spacing w:line="360" w:lineRule="auto"/>
        <w:jc w:val="center"/>
        <w:rPr>
          <w:rFonts w:ascii="Garamond" w:hAnsi="Garamond" w:cs="Arial"/>
          <w:sz w:val="24"/>
          <w:szCs w:val="24"/>
          <w:shd w:val="clear" w:color="auto" w:fill="FFFFFF"/>
        </w:rPr>
      </w:pPr>
      <w:r w:rsidRPr="0066196C">
        <w:rPr>
          <w:rFonts w:ascii="Garamond" w:hAnsi="Garamond" w:cs="Arial"/>
          <w:noProof/>
          <w:sz w:val="24"/>
          <w:szCs w:val="24"/>
          <w:shd w:val="clear" w:color="auto" w:fill="FFFFFF"/>
        </w:rPr>
        <w:lastRenderedPageBreak/>
        <w:drawing>
          <wp:inline distT="0" distB="0" distL="0" distR="0" wp14:anchorId="7035F788" wp14:editId="464CB611">
            <wp:extent cx="5355862" cy="6351905"/>
            <wp:effectExtent l="0" t="0" r="0" b="0"/>
            <wp:docPr id="1802921816" name="Imagem 1" descr="Uma imagem contendo Calend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21816" name="Imagem 1" descr="Uma imagem contendo Calendário&#10;&#10;Descrição gerada automaticamente"/>
                    <pic:cNvPicPr/>
                  </pic:nvPicPr>
                  <pic:blipFill rotWithShape="1">
                    <a:blip r:embed="rId26"/>
                    <a:srcRect l="807"/>
                    <a:stretch/>
                  </pic:blipFill>
                  <pic:spPr bwMode="auto">
                    <a:xfrm>
                      <a:off x="0" y="0"/>
                      <a:ext cx="5355862" cy="6351905"/>
                    </a:xfrm>
                    <a:prstGeom prst="rect">
                      <a:avLst/>
                    </a:prstGeom>
                    <a:ln>
                      <a:noFill/>
                    </a:ln>
                    <a:extLst>
                      <a:ext uri="{53640926-AAD7-44D8-BBD7-CCE9431645EC}">
                        <a14:shadowObscured xmlns:a14="http://schemas.microsoft.com/office/drawing/2010/main"/>
                      </a:ext>
                    </a:extLst>
                  </pic:spPr>
                </pic:pic>
              </a:graphicData>
            </a:graphic>
          </wp:inline>
        </w:drawing>
      </w:r>
    </w:p>
    <w:p w14:paraId="04998EF8" w14:textId="77777777" w:rsidR="00C812A6" w:rsidRDefault="00C812A6" w:rsidP="00F734C9">
      <w:pPr>
        <w:spacing w:line="360" w:lineRule="auto"/>
        <w:jc w:val="center"/>
        <w:rPr>
          <w:rFonts w:ascii="Garamond" w:hAnsi="Garamond" w:cs="Arial"/>
          <w:sz w:val="24"/>
          <w:szCs w:val="24"/>
          <w:shd w:val="clear" w:color="auto" w:fill="FFFFFF"/>
        </w:rPr>
      </w:pPr>
    </w:p>
    <w:p w14:paraId="56370A2B" w14:textId="77777777" w:rsidR="00C812A6" w:rsidRDefault="00C812A6" w:rsidP="00F734C9">
      <w:pPr>
        <w:spacing w:line="360" w:lineRule="auto"/>
        <w:jc w:val="center"/>
        <w:rPr>
          <w:rFonts w:ascii="Garamond" w:hAnsi="Garamond" w:cs="Arial"/>
          <w:sz w:val="24"/>
          <w:szCs w:val="24"/>
          <w:shd w:val="clear" w:color="auto" w:fill="FFFFFF"/>
        </w:rPr>
      </w:pPr>
    </w:p>
    <w:p w14:paraId="1B56B173" w14:textId="77777777" w:rsidR="00C812A6" w:rsidRDefault="00C812A6" w:rsidP="00F734C9">
      <w:pPr>
        <w:spacing w:line="360" w:lineRule="auto"/>
        <w:jc w:val="center"/>
        <w:rPr>
          <w:rFonts w:ascii="Garamond" w:hAnsi="Garamond" w:cs="Arial"/>
          <w:sz w:val="24"/>
          <w:szCs w:val="24"/>
          <w:shd w:val="clear" w:color="auto" w:fill="FFFFFF"/>
        </w:rPr>
      </w:pPr>
    </w:p>
    <w:p w14:paraId="71222DC2" w14:textId="77777777" w:rsidR="00C812A6" w:rsidRDefault="00C812A6" w:rsidP="00F734C9">
      <w:pPr>
        <w:spacing w:line="360" w:lineRule="auto"/>
        <w:jc w:val="center"/>
        <w:rPr>
          <w:rFonts w:ascii="Garamond" w:hAnsi="Garamond" w:cs="Arial"/>
          <w:sz w:val="24"/>
          <w:szCs w:val="24"/>
          <w:shd w:val="clear" w:color="auto" w:fill="FFFFFF"/>
        </w:rPr>
      </w:pPr>
    </w:p>
    <w:p w14:paraId="5B2C7851" w14:textId="77777777" w:rsidR="00C812A6" w:rsidRDefault="00C812A6" w:rsidP="00F734C9">
      <w:pPr>
        <w:spacing w:line="360" w:lineRule="auto"/>
        <w:jc w:val="center"/>
        <w:rPr>
          <w:rFonts w:ascii="Garamond" w:hAnsi="Garamond" w:cs="Arial"/>
          <w:sz w:val="24"/>
          <w:szCs w:val="24"/>
          <w:shd w:val="clear" w:color="auto" w:fill="FFFFFF"/>
        </w:rPr>
      </w:pPr>
    </w:p>
    <w:p w14:paraId="1E1DE224" w14:textId="77777777" w:rsidR="00C812A6" w:rsidRDefault="00C812A6" w:rsidP="00F734C9">
      <w:pPr>
        <w:spacing w:line="360" w:lineRule="auto"/>
        <w:jc w:val="center"/>
        <w:rPr>
          <w:rFonts w:ascii="Garamond" w:hAnsi="Garamond" w:cs="Arial"/>
          <w:sz w:val="24"/>
          <w:szCs w:val="24"/>
          <w:shd w:val="clear" w:color="auto" w:fill="FFFFFF"/>
        </w:rPr>
      </w:pPr>
    </w:p>
    <w:p w14:paraId="75C5CA09" w14:textId="6F876D5D" w:rsidR="00C812A6" w:rsidRDefault="00C812A6" w:rsidP="00C812A6">
      <w:pPr>
        <w:spacing w:line="360" w:lineRule="auto"/>
        <w:rPr>
          <w:rFonts w:ascii="Garamond" w:hAnsi="Garamond" w:cs="Arial"/>
          <w:sz w:val="24"/>
          <w:szCs w:val="24"/>
          <w:shd w:val="clear" w:color="auto" w:fill="FFFFFF"/>
        </w:rPr>
      </w:pPr>
      <w:r>
        <w:rPr>
          <w:rFonts w:ascii="Garamond" w:hAnsi="Garamond"/>
          <w:sz w:val="24"/>
          <w:szCs w:val="24"/>
        </w:rPr>
        <w:lastRenderedPageBreak/>
        <w:t>Tela secção 02</w:t>
      </w:r>
    </w:p>
    <w:p w14:paraId="1A32A633" w14:textId="3FE4BD1F" w:rsidR="0066196C" w:rsidRDefault="0066196C" w:rsidP="00F734C9">
      <w:pPr>
        <w:spacing w:line="360" w:lineRule="auto"/>
        <w:jc w:val="center"/>
        <w:rPr>
          <w:rFonts w:ascii="Garamond" w:hAnsi="Garamond" w:cs="Arial"/>
          <w:sz w:val="24"/>
          <w:szCs w:val="24"/>
          <w:shd w:val="clear" w:color="auto" w:fill="FFFFFF"/>
        </w:rPr>
      </w:pPr>
      <w:r w:rsidRPr="0066196C">
        <w:rPr>
          <w:rFonts w:ascii="Garamond" w:hAnsi="Garamond" w:cs="Arial"/>
          <w:noProof/>
          <w:sz w:val="24"/>
          <w:szCs w:val="24"/>
          <w:shd w:val="clear" w:color="auto" w:fill="FFFFFF"/>
        </w:rPr>
        <w:drawing>
          <wp:inline distT="0" distB="0" distL="0" distR="0" wp14:anchorId="7F3D4ECF" wp14:editId="12134302">
            <wp:extent cx="5334091" cy="7218680"/>
            <wp:effectExtent l="0" t="0" r="0" b="1270"/>
            <wp:docPr id="253769478" name="Imagem 1" descr="Uma imagem contendo Calend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69478" name="Imagem 1" descr="Uma imagem contendo Calendário&#10;&#10;Descrição gerada automaticamente"/>
                    <pic:cNvPicPr/>
                  </pic:nvPicPr>
                  <pic:blipFill rotWithShape="1">
                    <a:blip r:embed="rId27"/>
                    <a:srcRect l="1209"/>
                    <a:stretch/>
                  </pic:blipFill>
                  <pic:spPr bwMode="auto">
                    <a:xfrm>
                      <a:off x="0" y="0"/>
                      <a:ext cx="5334091" cy="7218680"/>
                    </a:xfrm>
                    <a:prstGeom prst="rect">
                      <a:avLst/>
                    </a:prstGeom>
                    <a:ln>
                      <a:noFill/>
                    </a:ln>
                    <a:extLst>
                      <a:ext uri="{53640926-AAD7-44D8-BBD7-CCE9431645EC}">
                        <a14:shadowObscured xmlns:a14="http://schemas.microsoft.com/office/drawing/2010/main"/>
                      </a:ext>
                    </a:extLst>
                  </pic:spPr>
                </pic:pic>
              </a:graphicData>
            </a:graphic>
          </wp:inline>
        </w:drawing>
      </w:r>
    </w:p>
    <w:p w14:paraId="5856B422" w14:textId="4F8AC9B6" w:rsidR="0066196C" w:rsidRDefault="0066196C" w:rsidP="00F734C9">
      <w:pPr>
        <w:spacing w:line="360" w:lineRule="auto"/>
        <w:jc w:val="center"/>
        <w:rPr>
          <w:rFonts w:ascii="Garamond" w:hAnsi="Garamond" w:cs="Arial"/>
          <w:sz w:val="24"/>
          <w:szCs w:val="24"/>
          <w:shd w:val="clear" w:color="auto" w:fill="FFFFFF"/>
        </w:rPr>
      </w:pPr>
      <w:r w:rsidRPr="0066196C">
        <w:rPr>
          <w:rFonts w:ascii="Garamond" w:hAnsi="Garamond" w:cs="Arial"/>
          <w:noProof/>
          <w:sz w:val="24"/>
          <w:szCs w:val="24"/>
          <w:shd w:val="clear" w:color="auto" w:fill="FFFFFF"/>
        </w:rPr>
        <w:lastRenderedPageBreak/>
        <w:drawing>
          <wp:inline distT="0" distB="0" distL="0" distR="0" wp14:anchorId="1A692BDA" wp14:editId="601D2336">
            <wp:extent cx="5399405" cy="6985635"/>
            <wp:effectExtent l="0" t="0" r="0" b="5715"/>
            <wp:docPr id="2123215010"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15010" name="Imagem 1" descr="Uma imagem contendo Texto&#10;&#10;Descrição gerada automaticamente"/>
                    <pic:cNvPicPr/>
                  </pic:nvPicPr>
                  <pic:blipFill>
                    <a:blip r:embed="rId28"/>
                    <a:stretch>
                      <a:fillRect/>
                    </a:stretch>
                  </pic:blipFill>
                  <pic:spPr>
                    <a:xfrm>
                      <a:off x="0" y="0"/>
                      <a:ext cx="5399405" cy="6985635"/>
                    </a:xfrm>
                    <a:prstGeom prst="rect">
                      <a:avLst/>
                    </a:prstGeom>
                  </pic:spPr>
                </pic:pic>
              </a:graphicData>
            </a:graphic>
          </wp:inline>
        </w:drawing>
      </w:r>
    </w:p>
    <w:p w14:paraId="44AA90EA" w14:textId="77777777" w:rsidR="0066196C" w:rsidRDefault="0066196C" w:rsidP="00F734C9">
      <w:pPr>
        <w:spacing w:line="360" w:lineRule="auto"/>
        <w:jc w:val="center"/>
        <w:rPr>
          <w:rFonts w:ascii="Garamond" w:hAnsi="Garamond" w:cs="Arial"/>
          <w:sz w:val="24"/>
          <w:szCs w:val="24"/>
          <w:shd w:val="clear" w:color="auto" w:fill="FFFFFF"/>
        </w:rPr>
      </w:pPr>
    </w:p>
    <w:p w14:paraId="522F3012" w14:textId="77777777" w:rsidR="00C812A6" w:rsidRDefault="00C812A6" w:rsidP="00F734C9">
      <w:pPr>
        <w:spacing w:line="360" w:lineRule="auto"/>
        <w:jc w:val="center"/>
        <w:rPr>
          <w:rFonts w:ascii="Garamond" w:hAnsi="Garamond" w:cs="Arial"/>
          <w:sz w:val="24"/>
          <w:szCs w:val="24"/>
          <w:shd w:val="clear" w:color="auto" w:fill="FFFFFF"/>
        </w:rPr>
      </w:pPr>
    </w:p>
    <w:p w14:paraId="6ECBE6F7" w14:textId="77777777" w:rsidR="00C812A6" w:rsidRDefault="00C812A6" w:rsidP="00F734C9">
      <w:pPr>
        <w:spacing w:line="360" w:lineRule="auto"/>
        <w:jc w:val="center"/>
        <w:rPr>
          <w:rFonts w:ascii="Garamond" w:hAnsi="Garamond" w:cs="Arial"/>
          <w:sz w:val="24"/>
          <w:szCs w:val="24"/>
          <w:shd w:val="clear" w:color="auto" w:fill="FFFFFF"/>
        </w:rPr>
      </w:pPr>
    </w:p>
    <w:p w14:paraId="06943387" w14:textId="77777777" w:rsidR="00C812A6" w:rsidRDefault="00C812A6" w:rsidP="00F734C9">
      <w:pPr>
        <w:spacing w:line="360" w:lineRule="auto"/>
        <w:jc w:val="center"/>
        <w:rPr>
          <w:rFonts w:ascii="Garamond" w:hAnsi="Garamond" w:cs="Arial"/>
          <w:sz w:val="24"/>
          <w:szCs w:val="24"/>
          <w:shd w:val="clear" w:color="auto" w:fill="FFFFFF"/>
        </w:rPr>
      </w:pPr>
    </w:p>
    <w:p w14:paraId="035FA298" w14:textId="1A45F96B" w:rsidR="00C812A6" w:rsidRDefault="00C812A6" w:rsidP="00C812A6">
      <w:pPr>
        <w:spacing w:line="360" w:lineRule="auto"/>
        <w:rPr>
          <w:rFonts w:ascii="Garamond" w:hAnsi="Garamond" w:cs="Arial"/>
          <w:sz w:val="24"/>
          <w:szCs w:val="24"/>
          <w:shd w:val="clear" w:color="auto" w:fill="FFFFFF"/>
        </w:rPr>
      </w:pPr>
      <w:r>
        <w:rPr>
          <w:rFonts w:ascii="Garamond" w:hAnsi="Garamond"/>
          <w:sz w:val="24"/>
          <w:szCs w:val="24"/>
        </w:rPr>
        <w:lastRenderedPageBreak/>
        <w:t>Tela dados demográficos</w:t>
      </w:r>
    </w:p>
    <w:p w14:paraId="5D9253C1" w14:textId="3CD52B3E" w:rsidR="0066196C" w:rsidRDefault="0066196C" w:rsidP="00F734C9">
      <w:pPr>
        <w:spacing w:line="360" w:lineRule="auto"/>
        <w:jc w:val="center"/>
        <w:rPr>
          <w:rFonts w:ascii="Garamond" w:hAnsi="Garamond" w:cs="Arial"/>
          <w:sz w:val="24"/>
          <w:szCs w:val="24"/>
          <w:shd w:val="clear" w:color="auto" w:fill="FFFFFF"/>
        </w:rPr>
      </w:pPr>
      <w:r w:rsidRPr="0066196C">
        <w:rPr>
          <w:rFonts w:ascii="Garamond" w:hAnsi="Garamond" w:cs="Arial"/>
          <w:noProof/>
          <w:sz w:val="24"/>
          <w:szCs w:val="24"/>
          <w:shd w:val="clear" w:color="auto" w:fill="FFFFFF"/>
        </w:rPr>
        <w:drawing>
          <wp:inline distT="0" distB="0" distL="0" distR="0" wp14:anchorId="58E8CFA6" wp14:editId="525064A6">
            <wp:extent cx="5399405" cy="7051675"/>
            <wp:effectExtent l="0" t="0" r="0" b="0"/>
            <wp:docPr id="1556336149"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336149" name="Imagem 1" descr="Interface gráfica do usuário, Texto, Aplicativo, Email&#10;&#10;Descrição gerada automaticamente"/>
                    <pic:cNvPicPr/>
                  </pic:nvPicPr>
                  <pic:blipFill>
                    <a:blip r:embed="rId29"/>
                    <a:stretch>
                      <a:fillRect/>
                    </a:stretch>
                  </pic:blipFill>
                  <pic:spPr>
                    <a:xfrm>
                      <a:off x="0" y="0"/>
                      <a:ext cx="5399405" cy="7051675"/>
                    </a:xfrm>
                    <a:prstGeom prst="rect">
                      <a:avLst/>
                    </a:prstGeom>
                  </pic:spPr>
                </pic:pic>
              </a:graphicData>
            </a:graphic>
          </wp:inline>
        </w:drawing>
      </w:r>
    </w:p>
    <w:p w14:paraId="234F7BCD" w14:textId="77777777" w:rsidR="00C812A6" w:rsidRDefault="00C812A6" w:rsidP="00F734C9">
      <w:pPr>
        <w:spacing w:line="360" w:lineRule="auto"/>
        <w:jc w:val="center"/>
        <w:rPr>
          <w:rFonts w:ascii="Garamond" w:hAnsi="Garamond" w:cs="Arial"/>
          <w:sz w:val="24"/>
          <w:szCs w:val="24"/>
          <w:shd w:val="clear" w:color="auto" w:fill="FFFFFF"/>
        </w:rPr>
      </w:pPr>
    </w:p>
    <w:p w14:paraId="17FE6EBA" w14:textId="77777777" w:rsidR="00C812A6" w:rsidRDefault="00C812A6" w:rsidP="00F734C9">
      <w:pPr>
        <w:spacing w:line="360" w:lineRule="auto"/>
        <w:jc w:val="center"/>
        <w:rPr>
          <w:rFonts w:ascii="Garamond" w:hAnsi="Garamond" w:cs="Arial"/>
          <w:sz w:val="24"/>
          <w:szCs w:val="24"/>
          <w:shd w:val="clear" w:color="auto" w:fill="FFFFFF"/>
        </w:rPr>
      </w:pPr>
    </w:p>
    <w:p w14:paraId="423BB921" w14:textId="77777777" w:rsidR="00C812A6" w:rsidRDefault="00C812A6" w:rsidP="00F734C9">
      <w:pPr>
        <w:spacing w:line="360" w:lineRule="auto"/>
        <w:jc w:val="center"/>
        <w:rPr>
          <w:rFonts w:ascii="Garamond" w:hAnsi="Garamond" w:cs="Arial"/>
          <w:sz w:val="24"/>
          <w:szCs w:val="24"/>
          <w:shd w:val="clear" w:color="auto" w:fill="FFFFFF"/>
        </w:rPr>
      </w:pPr>
    </w:p>
    <w:p w14:paraId="01935C77" w14:textId="347F266D" w:rsidR="00C812A6" w:rsidRDefault="00C812A6" w:rsidP="00C812A6">
      <w:pPr>
        <w:spacing w:line="360" w:lineRule="auto"/>
        <w:rPr>
          <w:rFonts w:ascii="Garamond" w:hAnsi="Garamond" w:cs="Arial"/>
          <w:sz w:val="24"/>
          <w:szCs w:val="24"/>
          <w:shd w:val="clear" w:color="auto" w:fill="FFFFFF"/>
        </w:rPr>
      </w:pPr>
      <w:r>
        <w:rPr>
          <w:rFonts w:ascii="Garamond" w:hAnsi="Garamond"/>
          <w:sz w:val="24"/>
          <w:szCs w:val="24"/>
        </w:rPr>
        <w:lastRenderedPageBreak/>
        <w:t>Tela confirmação</w:t>
      </w:r>
    </w:p>
    <w:p w14:paraId="298065AA" w14:textId="499110FF" w:rsidR="0066196C" w:rsidRDefault="00C812A6" w:rsidP="00F734C9">
      <w:pPr>
        <w:spacing w:line="360" w:lineRule="auto"/>
        <w:jc w:val="center"/>
        <w:rPr>
          <w:rFonts w:ascii="Garamond" w:hAnsi="Garamond" w:cs="Arial"/>
          <w:sz w:val="24"/>
          <w:szCs w:val="24"/>
          <w:shd w:val="clear" w:color="auto" w:fill="FFFFFF"/>
        </w:rPr>
      </w:pPr>
      <w:r w:rsidRPr="00C812A6">
        <w:rPr>
          <w:rFonts w:ascii="Garamond" w:hAnsi="Garamond" w:cs="Arial"/>
          <w:noProof/>
          <w:sz w:val="24"/>
          <w:szCs w:val="24"/>
          <w:shd w:val="clear" w:color="auto" w:fill="FFFFFF"/>
        </w:rPr>
        <w:drawing>
          <wp:inline distT="0" distB="0" distL="0" distR="0" wp14:anchorId="091144BF" wp14:editId="481B4541">
            <wp:extent cx="5399405" cy="1864995"/>
            <wp:effectExtent l="0" t="0" r="0" b="1905"/>
            <wp:docPr id="1425636578" name="Imagem 1"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636578" name="Imagem 1" descr="Interface gráfica do usuário, Texto, Aplicativo&#10;&#10;Descrição gerada automaticamente"/>
                    <pic:cNvPicPr/>
                  </pic:nvPicPr>
                  <pic:blipFill>
                    <a:blip r:embed="rId30"/>
                    <a:stretch>
                      <a:fillRect/>
                    </a:stretch>
                  </pic:blipFill>
                  <pic:spPr>
                    <a:xfrm>
                      <a:off x="0" y="0"/>
                      <a:ext cx="5399405" cy="1864995"/>
                    </a:xfrm>
                    <a:prstGeom prst="rect">
                      <a:avLst/>
                    </a:prstGeom>
                  </pic:spPr>
                </pic:pic>
              </a:graphicData>
            </a:graphic>
          </wp:inline>
        </w:drawing>
      </w:r>
    </w:p>
    <w:p w14:paraId="62B9BF26" w14:textId="7B7CDCC2" w:rsidR="0066196C" w:rsidRPr="00F734C9" w:rsidRDefault="00C812A6" w:rsidP="00F734C9">
      <w:pPr>
        <w:spacing w:line="360" w:lineRule="auto"/>
        <w:jc w:val="center"/>
        <w:rPr>
          <w:rFonts w:ascii="Garamond" w:hAnsi="Garamond" w:cs="Arial"/>
          <w:sz w:val="24"/>
          <w:szCs w:val="24"/>
          <w:shd w:val="clear" w:color="auto" w:fill="FFFFFF"/>
        </w:rPr>
      </w:pPr>
      <w:r w:rsidRPr="00C812A6">
        <w:rPr>
          <w:rFonts w:ascii="Garamond" w:hAnsi="Garamond" w:cs="Arial"/>
          <w:noProof/>
          <w:sz w:val="24"/>
          <w:szCs w:val="24"/>
          <w:shd w:val="clear" w:color="auto" w:fill="FFFFFF"/>
        </w:rPr>
        <w:drawing>
          <wp:inline distT="0" distB="0" distL="0" distR="0" wp14:anchorId="002DFFA8" wp14:editId="794034C0">
            <wp:extent cx="5399405" cy="1524000"/>
            <wp:effectExtent l="0" t="0" r="0" b="0"/>
            <wp:docPr id="1460994223"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994223" name="Imagem 1" descr="Uma imagem contendo Forma&#10;&#10;Descrição gerada automaticamente"/>
                    <pic:cNvPicPr/>
                  </pic:nvPicPr>
                  <pic:blipFill>
                    <a:blip r:embed="rId31"/>
                    <a:stretch>
                      <a:fillRect/>
                    </a:stretch>
                  </pic:blipFill>
                  <pic:spPr>
                    <a:xfrm>
                      <a:off x="0" y="0"/>
                      <a:ext cx="5399405" cy="1524000"/>
                    </a:xfrm>
                    <a:prstGeom prst="rect">
                      <a:avLst/>
                    </a:prstGeom>
                  </pic:spPr>
                </pic:pic>
              </a:graphicData>
            </a:graphic>
          </wp:inline>
        </w:drawing>
      </w:r>
    </w:p>
    <w:sectPr w:rsidR="0066196C" w:rsidRPr="00F734C9" w:rsidSect="00193B06">
      <w:footerReference w:type="first" r:id="rId32"/>
      <w:pgSz w:w="11906" w:h="16838"/>
      <w:pgMar w:top="1701" w:right="1418" w:bottom="1701" w:left="1985"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1BE76C" w14:textId="77777777" w:rsidR="0027495C" w:rsidRDefault="0027495C" w:rsidP="00944EFB">
      <w:pPr>
        <w:spacing w:after="0" w:line="240" w:lineRule="auto"/>
      </w:pPr>
      <w:r>
        <w:separator/>
      </w:r>
    </w:p>
  </w:endnote>
  <w:endnote w:type="continuationSeparator" w:id="0">
    <w:p w14:paraId="07538CD3" w14:textId="77777777" w:rsidR="0027495C" w:rsidRDefault="0027495C" w:rsidP="00944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6598775"/>
      <w:docPartObj>
        <w:docPartGallery w:val="Page Numbers (Bottom of Page)"/>
        <w:docPartUnique/>
      </w:docPartObj>
    </w:sdtPr>
    <w:sdtEndPr>
      <w:rPr>
        <w:rFonts w:ascii="Garamond" w:hAnsi="Garamond"/>
        <w:sz w:val="24"/>
        <w:szCs w:val="24"/>
      </w:rPr>
    </w:sdtEndPr>
    <w:sdtContent>
      <w:p w14:paraId="23169D54" w14:textId="01C63196" w:rsidR="00944EFB" w:rsidRPr="00EB23F6" w:rsidRDefault="00944EFB">
        <w:pPr>
          <w:pStyle w:val="Rodap"/>
          <w:jc w:val="right"/>
          <w:rPr>
            <w:rFonts w:ascii="Garamond" w:hAnsi="Garamond"/>
            <w:sz w:val="24"/>
            <w:szCs w:val="24"/>
          </w:rPr>
        </w:pPr>
        <w:r w:rsidRPr="00EB23F6">
          <w:rPr>
            <w:rFonts w:ascii="Garamond" w:hAnsi="Garamond"/>
            <w:sz w:val="24"/>
            <w:szCs w:val="24"/>
          </w:rPr>
          <w:fldChar w:fldCharType="begin"/>
        </w:r>
        <w:r w:rsidRPr="00EB23F6">
          <w:rPr>
            <w:rFonts w:ascii="Garamond" w:hAnsi="Garamond"/>
            <w:sz w:val="24"/>
            <w:szCs w:val="24"/>
          </w:rPr>
          <w:instrText>PAGE   \* MERGEFORMAT</w:instrText>
        </w:r>
        <w:r w:rsidRPr="00EB23F6">
          <w:rPr>
            <w:rFonts w:ascii="Garamond" w:hAnsi="Garamond"/>
            <w:sz w:val="24"/>
            <w:szCs w:val="24"/>
          </w:rPr>
          <w:fldChar w:fldCharType="separate"/>
        </w:r>
        <w:r w:rsidRPr="00EB23F6">
          <w:rPr>
            <w:rFonts w:ascii="Garamond" w:hAnsi="Garamond"/>
            <w:sz w:val="24"/>
            <w:szCs w:val="24"/>
          </w:rPr>
          <w:t>2</w:t>
        </w:r>
        <w:r w:rsidRPr="00EB23F6">
          <w:rPr>
            <w:rFonts w:ascii="Garamond" w:hAnsi="Garamond"/>
            <w:sz w:val="24"/>
            <w:szCs w:val="24"/>
          </w:rPr>
          <w:fldChar w:fldCharType="end"/>
        </w:r>
      </w:p>
    </w:sdtContent>
  </w:sdt>
  <w:p w14:paraId="72E3B762" w14:textId="77777777" w:rsidR="00944EFB" w:rsidRDefault="00944EF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41168" w14:textId="5AD54AB9" w:rsidR="00EF7EE7" w:rsidRDefault="00EF7EE7">
    <w:pPr>
      <w:pStyle w:val="Rodap"/>
      <w:jc w:val="right"/>
    </w:pPr>
  </w:p>
  <w:p w14:paraId="603E2638" w14:textId="77777777" w:rsidR="00EF7EE7" w:rsidRDefault="00EF7EE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2151110"/>
      <w:docPartObj>
        <w:docPartGallery w:val="Page Numbers (Bottom of Page)"/>
        <w:docPartUnique/>
      </w:docPartObj>
    </w:sdtPr>
    <w:sdtEndPr>
      <w:rPr>
        <w:rFonts w:ascii="Garamond" w:hAnsi="Garamond"/>
        <w:color w:val="767171" w:themeColor="background2" w:themeShade="80"/>
        <w:sz w:val="24"/>
        <w:szCs w:val="24"/>
      </w:rPr>
    </w:sdtEndPr>
    <w:sdtContent>
      <w:p w14:paraId="584EAD34" w14:textId="77777777" w:rsidR="00193B06" w:rsidRPr="00EB23F6" w:rsidRDefault="00193B06">
        <w:pPr>
          <w:pStyle w:val="Rodap"/>
          <w:jc w:val="right"/>
          <w:rPr>
            <w:rFonts w:ascii="Garamond" w:hAnsi="Garamond"/>
            <w:color w:val="767171" w:themeColor="background2" w:themeShade="80"/>
            <w:sz w:val="24"/>
            <w:szCs w:val="24"/>
          </w:rPr>
        </w:pPr>
        <w:r w:rsidRPr="00EB23F6">
          <w:rPr>
            <w:rFonts w:ascii="Garamond" w:hAnsi="Garamond"/>
            <w:color w:val="767171" w:themeColor="background2" w:themeShade="80"/>
            <w:sz w:val="24"/>
            <w:szCs w:val="24"/>
          </w:rPr>
          <w:fldChar w:fldCharType="begin"/>
        </w:r>
        <w:r w:rsidRPr="00EB23F6">
          <w:rPr>
            <w:rFonts w:ascii="Garamond" w:hAnsi="Garamond"/>
            <w:color w:val="767171" w:themeColor="background2" w:themeShade="80"/>
            <w:sz w:val="24"/>
            <w:szCs w:val="24"/>
          </w:rPr>
          <w:instrText>PAGE   \* MERGEFORMAT</w:instrText>
        </w:r>
        <w:r w:rsidRPr="00EB23F6">
          <w:rPr>
            <w:rFonts w:ascii="Garamond" w:hAnsi="Garamond"/>
            <w:color w:val="767171" w:themeColor="background2" w:themeShade="80"/>
            <w:sz w:val="24"/>
            <w:szCs w:val="24"/>
          </w:rPr>
          <w:fldChar w:fldCharType="separate"/>
        </w:r>
        <w:r w:rsidRPr="00EB23F6">
          <w:rPr>
            <w:rFonts w:ascii="Garamond" w:hAnsi="Garamond"/>
            <w:color w:val="767171" w:themeColor="background2" w:themeShade="80"/>
            <w:sz w:val="24"/>
            <w:szCs w:val="24"/>
            <w:lang w:val="pt-BR"/>
          </w:rPr>
          <w:t>2</w:t>
        </w:r>
        <w:r w:rsidRPr="00EB23F6">
          <w:rPr>
            <w:rFonts w:ascii="Garamond" w:hAnsi="Garamond"/>
            <w:color w:val="767171" w:themeColor="background2" w:themeShade="80"/>
            <w:sz w:val="24"/>
            <w:szCs w:val="24"/>
          </w:rPr>
          <w:fldChar w:fldCharType="end"/>
        </w:r>
      </w:p>
    </w:sdtContent>
  </w:sdt>
  <w:p w14:paraId="5D5796AE" w14:textId="77777777" w:rsidR="00193B06" w:rsidRDefault="00193B0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9637084"/>
      <w:docPartObj>
        <w:docPartGallery w:val="Page Numbers (Bottom of Page)"/>
        <w:docPartUnique/>
      </w:docPartObj>
    </w:sdtPr>
    <w:sdtContent>
      <w:p w14:paraId="76388AF0" w14:textId="77777777" w:rsidR="00193B06" w:rsidRDefault="00193B06" w:rsidP="00193B06">
        <w:pPr>
          <w:pStyle w:val="Rodap"/>
          <w:ind w:firstLine="708"/>
          <w:jc w:val="right"/>
        </w:pPr>
      </w:p>
      <w:p w14:paraId="4D30F38A" w14:textId="7C4B779C" w:rsidR="00193B06" w:rsidRDefault="00193B06" w:rsidP="00193B06">
        <w:pPr>
          <w:pStyle w:val="Rodap"/>
          <w:ind w:firstLine="708"/>
          <w:jc w:val="right"/>
        </w:pPr>
        <w:r>
          <w:fldChar w:fldCharType="begin"/>
        </w:r>
        <w:r>
          <w:instrText>PAGE   \* MERGEFORMAT</w:instrText>
        </w:r>
        <w:r>
          <w:fldChar w:fldCharType="separate"/>
        </w:r>
        <w:r>
          <w:rPr>
            <w:lang w:val="pt-BR"/>
          </w:rPr>
          <w:t>2</w:t>
        </w:r>
        <w:r>
          <w:fldChar w:fldCharType="end"/>
        </w:r>
      </w:p>
    </w:sdtContent>
  </w:sdt>
  <w:p w14:paraId="69FBCF45" w14:textId="77777777" w:rsidR="00193B06" w:rsidRDefault="00193B0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93A822" w14:textId="77777777" w:rsidR="0027495C" w:rsidRDefault="0027495C" w:rsidP="00944EFB">
      <w:pPr>
        <w:spacing w:after="0" w:line="240" w:lineRule="auto"/>
      </w:pPr>
      <w:r>
        <w:separator/>
      </w:r>
    </w:p>
  </w:footnote>
  <w:footnote w:type="continuationSeparator" w:id="0">
    <w:p w14:paraId="2330BC4F" w14:textId="77777777" w:rsidR="0027495C" w:rsidRDefault="0027495C" w:rsidP="00944E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B409B"/>
    <w:multiLevelType w:val="multilevel"/>
    <w:tmpl w:val="682E4ABC"/>
    <w:lvl w:ilvl="0">
      <w:start w:val="2"/>
      <w:numFmt w:val="decimal"/>
      <w:lvlText w:val="%1"/>
      <w:lvlJc w:val="left"/>
      <w:pPr>
        <w:ind w:left="360" w:hanging="360"/>
      </w:pPr>
      <w:rPr>
        <w:rFonts w:hint="default"/>
        <w:i/>
      </w:rPr>
    </w:lvl>
    <w:lvl w:ilvl="1">
      <w:start w:val="2"/>
      <w:numFmt w:val="decimal"/>
      <w:lvlText w:val="%1.%2"/>
      <w:lvlJc w:val="left"/>
      <w:pPr>
        <w:ind w:left="720" w:hanging="72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440" w:hanging="1440"/>
      </w:pPr>
      <w:rPr>
        <w:rFonts w:hint="default"/>
        <w:i/>
      </w:rPr>
    </w:lvl>
    <w:lvl w:ilvl="5">
      <w:start w:val="1"/>
      <w:numFmt w:val="decimal"/>
      <w:lvlText w:val="%1.%2.%3.%4.%5.%6"/>
      <w:lvlJc w:val="left"/>
      <w:pPr>
        <w:ind w:left="1800" w:hanging="1800"/>
      </w:pPr>
      <w:rPr>
        <w:rFonts w:hint="default"/>
        <w:i/>
      </w:rPr>
    </w:lvl>
    <w:lvl w:ilvl="6">
      <w:start w:val="1"/>
      <w:numFmt w:val="decimal"/>
      <w:lvlText w:val="%1.%2.%3.%4.%5.%6.%7"/>
      <w:lvlJc w:val="left"/>
      <w:pPr>
        <w:ind w:left="1800" w:hanging="1800"/>
      </w:pPr>
      <w:rPr>
        <w:rFonts w:hint="default"/>
        <w:i/>
      </w:rPr>
    </w:lvl>
    <w:lvl w:ilvl="7">
      <w:start w:val="1"/>
      <w:numFmt w:val="decimal"/>
      <w:lvlText w:val="%1.%2.%3.%4.%5.%6.%7.%8"/>
      <w:lvlJc w:val="left"/>
      <w:pPr>
        <w:ind w:left="2160" w:hanging="2160"/>
      </w:pPr>
      <w:rPr>
        <w:rFonts w:hint="default"/>
        <w:i/>
      </w:rPr>
    </w:lvl>
    <w:lvl w:ilvl="8">
      <w:start w:val="1"/>
      <w:numFmt w:val="decimal"/>
      <w:lvlText w:val="%1.%2.%3.%4.%5.%6.%7.%8.%9"/>
      <w:lvlJc w:val="left"/>
      <w:pPr>
        <w:ind w:left="2520" w:hanging="2520"/>
      </w:pPr>
      <w:rPr>
        <w:rFonts w:hint="default"/>
        <w:i/>
      </w:rPr>
    </w:lvl>
  </w:abstractNum>
  <w:abstractNum w:abstractNumId="1" w15:restartNumberingAfterBreak="0">
    <w:nsid w:val="0A384A1F"/>
    <w:multiLevelType w:val="multilevel"/>
    <w:tmpl w:val="98DC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63E0F"/>
    <w:multiLevelType w:val="multilevel"/>
    <w:tmpl w:val="1F8E1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17905"/>
    <w:multiLevelType w:val="multilevel"/>
    <w:tmpl w:val="FA9E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C5D39"/>
    <w:multiLevelType w:val="multilevel"/>
    <w:tmpl w:val="60BC7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495A83"/>
    <w:multiLevelType w:val="multilevel"/>
    <w:tmpl w:val="5460769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78101A6"/>
    <w:multiLevelType w:val="multilevel"/>
    <w:tmpl w:val="CA223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FF390E"/>
    <w:multiLevelType w:val="hybridMultilevel"/>
    <w:tmpl w:val="DB504CBC"/>
    <w:lvl w:ilvl="0" w:tplc="08160001">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691644C9"/>
    <w:multiLevelType w:val="multilevel"/>
    <w:tmpl w:val="F6EE8D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021021B"/>
    <w:multiLevelType w:val="multilevel"/>
    <w:tmpl w:val="CAF0EBF0"/>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270892822">
    <w:abstractNumId w:val="3"/>
  </w:num>
  <w:num w:numId="2" w16cid:durableId="1411392919">
    <w:abstractNumId w:val="6"/>
  </w:num>
  <w:num w:numId="3" w16cid:durableId="1419062905">
    <w:abstractNumId w:val="1"/>
  </w:num>
  <w:num w:numId="4" w16cid:durableId="1677880643">
    <w:abstractNumId w:val="4"/>
  </w:num>
  <w:num w:numId="5" w16cid:durableId="1395663524">
    <w:abstractNumId w:val="2"/>
  </w:num>
  <w:num w:numId="6" w16cid:durableId="228613412">
    <w:abstractNumId w:val="7"/>
  </w:num>
  <w:num w:numId="7" w16cid:durableId="647586833">
    <w:abstractNumId w:val="8"/>
  </w:num>
  <w:num w:numId="8" w16cid:durableId="811795434">
    <w:abstractNumId w:val="0"/>
  </w:num>
  <w:num w:numId="9" w16cid:durableId="222566868">
    <w:abstractNumId w:val="9"/>
  </w:num>
  <w:num w:numId="10" w16cid:durableId="3514235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8FC"/>
    <w:rsid w:val="000013BE"/>
    <w:rsid w:val="00001855"/>
    <w:rsid w:val="00002F79"/>
    <w:rsid w:val="000048D0"/>
    <w:rsid w:val="00007A56"/>
    <w:rsid w:val="000358AF"/>
    <w:rsid w:val="00036B1F"/>
    <w:rsid w:val="00040205"/>
    <w:rsid w:val="00040B93"/>
    <w:rsid w:val="00042250"/>
    <w:rsid w:val="000441DE"/>
    <w:rsid w:val="00044A45"/>
    <w:rsid w:val="000510B6"/>
    <w:rsid w:val="000526F7"/>
    <w:rsid w:val="00052D72"/>
    <w:rsid w:val="000530DA"/>
    <w:rsid w:val="00053E39"/>
    <w:rsid w:val="0005630A"/>
    <w:rsid w:val="00061E4C"/>
    <w:rsid w:val="0006220B"/>
    <w:rsid w:val="0006257B"/>
    <w:rsid w:val="00065295"/>
    <w:rsid w:val="000656FB"/>
    <w:rsid w:val="00071871"/>
    <w:rsid w:val="000819B2"/>
    <w:rsid w:val="00082D1B"/>
    <w:rsid w:val="00083B94"/>
    <w:rsid w:val="00091AE0"/>
    <w:rsid w:val="00096045"/>
    <w:rsid w:val="000A1645"/>
    <w:rsid w:val="000A71CD"/>
    <w:rsid w:val="000B1FFE"/>
    <w:rsid w:val="000C11B3"/>
    <w:rsid w:val="000D527F"/>
    <w:rsid w:val="000D5E78"/>
    <w:rsid w:val="000E4F10"/>
    <w:rsid w:val="000F373F"/>
    <w:rsid w:val="000F4C12"/>
    <w:rsid w:val="000F4E15"/>
    <w:rsid w:val="000F4F48"/>
    <w:rsid w:val="000F5034"/>
    <w:rsid w:val="00104025"/>
    <w:rsid w:val="001066FA"/>
    <w:rsid w:val="001108C4"/>
    <w:rsid w:val="001126BA"/>
    <w:rsid w:val="00114751"/>
    <w:rsid w:val="001148FC"/>
    <w:rsid w:val="0011578A"/>
    <w:rsid w:val="00122D94"/>
    <w:rsid w:val="0012430E"/>
    <w:rsid w:val="00124E88"/>
    <w:rsid w:val="00127BA0"/>
    <w:rsid w:val="0013132B"/>
    <w:rsid w:val="00133568"/>
    <w:rsid w:val="00134DD1"/>
    <w:rsid w:val="00135EF0"/>
    <w:rsid w:val="00136135"/>
    <w:rsid w:val="001368F8"/>
    <w:rsid w:val="001403E2"/>
    <w:rsid w:val="00151CB1"/>
    <w:rsid w:val="00154484"/>
    <w:rsid w:val="00160435"/>
    <w:rsid w:val="001606E0"/>
    <w:rsid w:val="001631DC"/>
    <w:rsid w:val="00166469"/>
    <w:rsid w:val="00167424"/>
    <w:rsid w:val="0018654D"/>
    <w:rsid w:val="00191774"/>
    <w:rsid w:val="00191ABD"/>
    <w:rsid w:val="001938C8"/>
    <w:rsid w:val="00193B06"/>
    <w:rsid w:val="001A50AB"/>
    <w:rsid w:val="001A5E10"/>
    <w:rsid w:val="001A6206"/>
    <w:rsid w:val="001B2864"/>
    <w:rsid w:val="001B332D"/>
    <w:rsid w:val="001B501C"/>
    <w:rsid w:val="001B64DB"/>
    <w:rsid w:val="001B78C8"/>
    <w:rsid w:val="001C3C14"/>
    <w:rsid w:val="001C5235"/>
    <w:rsid w:val="001D65E2"/>
    <w:rsid w:val="001E0391"/>
    <w:rsid w:val="001E2D9F"/>
    <w:rsid w:val="001E67ED"/>
    <w:rsid w:val="001E6C8E"/>
    <w:rsid w:val="001F1C13"/>
    <w:rsid w:val="001F6F3D"/>
    <w:rsid w:val="001F7788"/>
    <w:rsid w:val="00200E6B"/>
    <w:rsid w:val="002012A9"/>
    <w:rsid w:val="00203462"/>
    <w:rsid w:val="002043F9"/>
    <w:rsid w:val="00206195"/>
    <w:rsid w:val="002127FB"/>
    <w:rsid w:val="002138EE"/>
    <w:rsid w:val="00213DC5"/>
    <w:rsid w:val="0022277F"/>
    <w:rsid w:val="002246B7"/>
    <w:rsid w:val="00226D22"/>
    <w:rsid w:val="00235081"/>
    <w:rsid w:val="00235C2B"/>
    <w:rsid w:val="002459A9"/>
    <w:rsid w:val="00245CD8"/>
    <w:rsid w:val="00256884"/>
    <w:rsid w:val="002615D0"/>
    <w:rsid w:val="00264B1A"/>
    <w:rsid w:val="0026755C"/>
    <w:rsid w:val="00270FA8"/>
    <w:rsid w:val="0027109F"/>
    <w:rsid w:val="00271C07"/>
    <w:rsid w:val="0027495C"/>
    <w:rsid w:val="002827AE"/>
    <w:rsid w:val="0028338C"/>
    <w:rsid w:val="00287506"/>
    <w:rsid w:val="00287EE2"/>
    <w:rsid w:val="00291591"/>
    <w:rsid w:val="00292B00"/>
    <w:rsid w:val="00294E09"/>
    <w:rsid w:val="002A0312"/>
    <w:rsid w:val="002A0463"/>
    <w:rsid w:val="002A409E"/>
    <w:rsid w:val="002B1ACB"/>
    <w:rsid w:val="002C380B"/>
    <w:rsid w:val="002D00E5"/>
    <w:rsid w:val="002D21BC"/>
    <w:rsid w:val="002D3C6B"/>
    <w:rsid w:val="002D4D6B"/>
    <w:rsid w:val="002D604C"/>
    <w:rsid w:val="002E111A"/>
    <w:rsid w:val="002E552F"/>
    <w:rsid w:val="002E78C1"/>
    <w:rsid w:val="002F18BE"/>
    <w:rsid w:val="002F34F9"/>
    <w:rsid w:val="002F7D8E"/>
    <w:rsid w:val="003140BD"/>
    <w:rsid w:val="00316593"/>
    <w:rsid w:val="00322C97"/>
    <w:rsid w:val="003247DE"/>
    <w:rsid w:val="0033757B"/>
    <w:rsid w:val="00340CF7"/>
    <w:rsid w:val="003417E1"/>
    <w:rsid w:val="003457E4"/>
    <w:rsid w:val="00346FBB"/>
    <w:rsid w:val="00352975"/>
    <w:rsid w:val="00353AF6"/>
    <w:rsid w:val="0036369D"/>
    <w:rsid w:val="00363A4C"/>
    <w:rsid w:val="0036496D"/>
    <w:rsid w:val="00365619"/>
    <w:rsid w:val="003727CE"/>
    <w:rsid w:val="00376808"/>
    <w:rsid w:val="00382889"/>
    <w:rsid w:val="003831F2"/>
    <w:rsid w:val="0038778B"/>
    <w:rsid w:val="0039552C"/>
    <w:rsid w:val="003A3703"/>
    <w:rsid w:val="003A37B3"/>
    <w:rsid w:val="003A3E95"/>
    <w:rsid w:val="003A6B5B"/>
    <w:rsid w:val="003A74A2"/>
    <w:rsid w:val="003B5936"/>
    <w:rsid w:val="003B743C"/>
    <w:rsid w:val="003C2DD4"/>
    <w:rsid w:val="003C75FF"/>
    <w:rsid w:val="003D49D8"/>
    <w:rsid w:val="003D5E1C"/>
    <w:rsid w:val="003D7E96"/>
    <w:rsid w:val="003E28D9"/>
    <w:rsid w:val="003E4020"/>
    <w:rsid w:val="003E693C"/>
    <w:rsid w:val="003F0B43"/>
    <w:rsid w:val="003F7167"/>
    <w:rsid w:val="00414FB2"/>
    <w:rsid w:val="004172A4"/>
    <w:rsid w:val="00417A47"/>
    <w:rsid w:val="00425256"/>
    <w:rsid w:val="00431A93"/>
    <w:rsid w:val="004323FE"/>
    <w:rsid w:val="00433CE3"/>
    <w:rsid w:val="004376E5"/>
    <w:rsid w:val="004401C2"/>
    <w:rsid w:val="004406C6"/>
    <w:rsid w:val="004436D1"/>
    <w:rsid w:val="00456896"/>
    <w:rsid w:val="00460D8B"/>
    <w:rsid w:val="0046472C"/>
    <w:rsid w:val="00464ABD"/>
    <w:rsid w:val="00464BE1"/>
    <w:rsid w:val="00464FF4"/>
    <w:rsid w:val="00470CD3"/>
    <w:rsid w:val="004724DB"/>
    <w:rsid w:val="00480891"/>
    <w:rsid w:val="00481047"/>
    <w:rsid w:val="00484596"/>
    <w:rsid w:val="004914BC"/>
    <w:rsid w:val="00495E78"/>
    <w:rsid w:val="00496FE0"/>
    <w:rsid w:val="0049730D"/>
    <w:rsid w:val="004977F4"/>
    <w:rsid w:val="004A4504"/>
    <w:rsid w:val="004A627C"/>
    <w:rsid w:val="004B06E0"/>
    <w:rsid w:val="004B19A0"/>
    <w:rsid w:val="004B305F"/>
    <w:rsid w:val="004B4088"/>
    <w:rsid w:val="004C13A9"/>
    <w:rsid w:val="004C2182"/>
    <w:rsid w:val="004C344D"/>
    <w:rsid w:val="004E017F"/>
    <w:rsid w:val="004E1BBD"/>
    <w:rsid w:val="004F4E60"/>
    <w:rsid w:val="004F5C30"/>
    <w:rsid w:val="004F7D9F"/>
    <w:rsid w:val="00502C55"/>
    <w:rsid w:val="00503C8D"/>
    <w:rsid w:val="00505729"/>
    <w:rsid w:val="00507157"/>
    <w:rsid w:val="00520082"/>
    <w:rsid w:val="00523ABA"/>
    <w:rsid w:val="005267DA"/>
    <w:rsid w:val="00541419"/>
    <w:rsid w:val="00542FDE"/>
    <w:rsid w:val="005460B1"/>
    <w:rsid w:val="005603D3"/>
    <w:rsid w:val="00560D36"/>
    <w:rsid w:val="0056138B"/>
    <w:rsid w:val="0056316D"/>
    <w:rsid w:val="0056755F"/>
    <w:rsid w:val="005734DB"/>
    <w:rsid w:val="00574CBE"/>
    <w:rsid w:val="0058174F"/>
    <w:rsid w:val="0058383F"/>
    <w:rsid w:val="005858C7"/>
    <w:rsid w:val="005863E3"/>
    <w:rsid w:val="00590342"/>
    <w:rsid w:val="00596ED0"/>
    <w:rsid w:val="005A213E"/>
    <w:rsid w:val="005A32DA"/>
    <w:rsid w:val="005A7307"/>
    <w:rsid w:val="005A73A4"/>
    <w:rsid w:val="005B26CF"/>
    <w:rsid w:val="005B3504"/>
    <w:rsid w:val="005C1EDC"/>
    <w:rsid w:val="005C4E48"/>
    <w:rsid w:val="005C6063"/>
    <w:rsid w:val="005C64D1"/>
    <w:rsid w:val="005C77BF"/>
    <w:rsid w:val="005D147C"/>
    <w:rsid w:val="005D1A35"/>
    <w:rsid w:val="005D1EDD"/>
    <w:rsid w:val="005E4597"/>
    <w:rsid w:val="005E6451"/>
    <w:rsid w:val="005F53AF"/>
    <w:rsid w:val="005F7BEC"/>
    <w:rsid w:val="00605255"/>
    <w:rsid w:val="00606B46"/>
    <w:rsid w:val="00607D4D"/>
    <w:rsid w:val="006140ED"/>
    <w:rsid w:val="00622C58"/>
    <w:rsid w:val="00625BC9"/>
    <w:rsid w:val="00632493"/>
    <w:rsid w:val="00636B82"/>
    <w:rsid w:val="00636DE6"/>
    <w:rsid w:val="00646442"/>
    <w:rsid w:val="00657A01"/>
    <w:rsid w:val="0066182C"/>
    <w:rsid w:val="0066196C"/>
    <w:rsid w:val="006633F4"/>
    <w:rsid w:val="00675E7D"/>
    <w:rsid w:val="00681DCE"/>
    <w:rsid w:val="00685703"/>
    <w:rsid w:val="006917D7"/>
    <w:rsid w:val="00693C8D"/>
    <w:rsid w:val="006A3C16"/>
    <w:rsid w:val="006B0369"/>
    <w:rsid w:val="006B665F"/>
    <w:rsid w:val="006C4AFA"/>
    <w:rsid w:val="006C62CD"/>
    <w:rsid w:val="006C6C8D"/>
    <w:rsid w:val="006C78AF"/>
    <w:rsid w:val="006D5222"/>
    <w:rsid w:val="006D6F46"/>
    <w:rsid w:val="006E1580"/>
    <w:rsid w:val="006E5BDA"/>
    <w:rsid w:val="006E6E0C"/>
    <w:rsid w:val="006F4EB1"/>
    <w:rsid w:val="00701854"/>
    <w:rsid w:val="00711331"/>
    <w:rsid w:val="00717059"/>
    <w:rsid w:val="00717407"/>
    <w:rsid w:val="00721B57"/>
    <w:rsid w:val="007234DA"/>
    <w:rsid w:val="00730950"/>
    <w:rsid w:val="0073182B"/>
    <w:rsid w:val="007346B9"/>
    <w:rsid w:val="007416D3"/>
    <w:rsid w:val="00753242"/>
    <w:rsid w:val="0075385F"/>
    <w:rsid w:val="0075509A"/>
    <w:rsid w:val="0075564A"/>
    <w:rsid w:val="00757213"/>
    <w:rsid w:val="007620DC"/>
    <w:rsid w:val="00770F17"/>
    <w:rsid w:val="00773279"/>
    <w:rsid w:val="007769CF"/>
    <w:rsid w:val="0078204B"/>
    <w:rsid w:val="00787FDD"/>
    <w:rsid w:val="00794CF3"/>
    <w:rsid w:val="007977D5"/>
    <w:rsid w:val="007A27F9"/>
    <w:rsid w:val="007B06CA"/>
    <w:rsid w:val="007B21FE"/>
    <w:rsid w:val="007B45E7"/>
    <w:rsid w:val="007B7FE9"/>
    <w:rsid w:val="007C1C58"/>
    <w:rsid w:val="007C739D"/>
    <w:rsid w:val="007D11D0"/>
    <w:rsid w:val="007D30E3"/>
    <w:rsid w:val="007E6B1C"/>
    <w:rsid w:val="007E7B00"/>
    <w:rsid w:val="007F54D4"/>
    <w:rsid w:val="00800364"/>
    <w:rsid w:val="00807BDC"/>
    <w:rsid w:val="00810B38"/>
    <w:rsid w:val="00816014"/>
    <w:rsid w:val="00817004"/>
    <w:rsid w:val="008178E3"/>
    <w:rsid w:val="00823FDD"/>
    <w:rsid w:val="00824085"/>
    <w:rsid w:val="00824BE7"/>
    <w:rsid w:val="00825DF8"/>
    <w:rsid w:val="0082672E"/>
    <w:rsid w:val="00827B15"/>
    <w:rsid w:val="008303F0"/>
    <w:rsid w:val="00835519"/>
    <w:rsid w:val="00836534"/>
    <w:rsid w:val="00840CB7"/>
    <w:rsid w:val="00841E98"/>
    <w:rsid w:val="00843517"/>
    <w:rsid w:val="0084709B"/>
    <w:rsid w:val="0084769F"/>
    <w:rsid w:val="00850D01"/>
    <w:rsid w:val="0085691D"/>
    <w:rsid w:val="00862280"/>
    <w:rsid w:val="0086646E"/>
    <w:rsid w:val="0087018C"/>
    <w:rsid w:val="00870D87"/>
    <w:rsid w:val="00872D8D"/>
    <w:rsid w:val="008817C5"/>
    <w:rsid w:val="008825D8"/>
    <w:rsid w:val="0088580D"/>
    <w:rsid w:val="00885C34"/>
    <w:rsid w:val="00886B90"/>
    <w:rsid w:val="00887B3C"/>
    <w:rsid w:val="00892B7D"/>
    <w:rsid w:val="00897BCA"/>
    <w:rsid w:val="008A0452"/>
    <w:rsid w:val="008A4E06"/>
    <w:rsid w:val="008A5D03"/>
    <w:rsid w:val="008B060E"/>
    <w:rsid w:val="008B32E0"/>
    <w:rsid w:val="008C322F"/>
    <w:rsid w:val="008C4DC1"/>
    <w:rsid w:val="008C655A"/>
    <w:rsid w:val="008D0BB9"/>
    <w:rsid w:val="008D53F7"/>
    <w:rsid w:val="008D6AA8"/>
    <w:rsid w:val="008E5110"/>
    <w:rsid w:val="008F11AD"/>
    <w:rsid w:val="008F17BE"/>
    <w:rsid w:val="008F2457"/>
    <w:rsid w:val="008F6AD6"/>
    <w:rsid w:val="008F7195"/>
    <w:rsid w:val="00901AB0"/>
    <w:rsid w:val="00902BA6"/>
    <w:rsid w:val="00902D4A"/>
    <w:rsid w:val="009044A5"/>
    <w:rsid w:val="00904661"/>
    <w:rsid w:val="00904810"/>
    <w:rsid w:val="00910CBA"/>
    <w:rsid w:val="00913AA8"/>
    <w:rsid w:val="009208F1"/>
    <w:rsid w:val="0092114C"/>
    <w:rsid w:val="00925552"/>
    <w:rsid w:val="0092584F"/>
    <w:rsid w:val="009265C0"/>
    <w:rsid w:val="009373C2"/>
    <w:rsid w:val="00942308"/>
    <w:rsid w:val="009425D9"/>
    <w:rsid w:val="00943A47"/>
    <w:rsid w:val="009448C8"/>
    <w:rsid w:val="00944B5C"/>
    <w:rsid w:val="00944EFB"/>
    <w:rsid w:val="00951A57"/>
    <w:rsid w:val="00952616"/>
    <w:rsid w:val="009579C0"/>
    <w:rsid w:val="00967654"/>
    <w:rsid w:val="009724A5"/>
    <w:rsid w:val="00985DA3"/>
    <w:rsid w:val="00990048"/>
    <w:rsid w:val="009A6174"/>
    <w:rsid w:val="009B1696"/>
    <w:rsid w:val="009B3FAD"/>
    <w:rsid w:val="009C2454"/>
    <w:rsid w:val="009C2E16"/>
    <w:rsid w:val="009C3A27"/>
    <w:rsid w:val="009C6599"/>
    <w:rsid w:val="009D066C"/>
    <w:rsid w:val="009D6304"/>
    <w:rsid w:val="009E14D5"/>
    <w:rsid w:val="009E37AB"/>
    <w:rsid w:val="009F11F3"/>
    <w:rsid w:val="009F1212"/>
    <w:rsid w:val="009F30DF"/>
    <w:rsid w:val="009F38AF"/>
    <w:rsid w:val="009F4B7B"/>
    <w:rsid w:val="009F6DE6"/>
    <w:rsid w:val="00A00006"/>
    <w:rsid w:val="00A056FA"/>
    <w:rsid w:val="00A072BE"/>
    <w:rsid w:val="00A07901"/>
    <w:rsid w:val="00A105F8"/>
    <w:rsid w:val="00A1176D"/>
    <w:rsid w:val="00A316EE"/>
    <w:rsid w:val="00A341DB"/>
    <w:rsid w:val="00A343EE"/>
    <w:rsid w:val="00A34B84"/>
    <w:rsid w:val="00A37614"/>
    <w:rsid w:val="00A41C08"/>
    <w:rsid w:val="00A475A5"/>
    <w:rsid w:val="00A53108"/>
    <w:rsid w:val="00A57939"/>
    <w:rsid w:val="00A601A3"/>
    <w:rsid w:val="00A601B3"/>
    <w:rsid w:val="00A611BE"/>
    <w:rsid w:val="00A6161D"/>
    <w:rsid w:val="00A61F08"/>
    <w:rsid w:val="00A639F1"/>
    <w:rsid w:val="00A674A3"/>
    <w:rsid w:val="00A67801"/>
    <w:rsid w:val="00A67D1B"/>
    <w:rsid w:val="00A70FC1"/>
    <w:rsid w:val="00A74973"/>
    <w:rsid w:val="00A8593D"/>
    <w:rsid w:val="00A9413A"/>
    <w:rsid w:val="00A94F31"/>
    <w:rsid w:val="00AB0050"/>
    <w:rsid w:val="00AB094F"/>
    <w:rsid w:val="00AB0A5B"/>
    <w:rsid w:val="00AB6F05"/>
    <w:rsid w:val="00AC21A9"/>
    <w:rsid w:val="00AC6827"/>
    <w:rsid w:val="00AD681D"/>
    <w:rsid w:val="00AD7323"/>
    <w:rsid w:val="00AE0F4F"/>
    <w:rsid w:val="00B04A94"/>
    <w:rsid w:val="00B21181"/>
    <w:rsid w:val="00B22DE6"/>
    <w:rsid w:val="00B230BB"/>
    <w:rsid w:val="00B235A8"/>
    <w:rsid w:val="00B24A7A"/>
    <w:rsid w:val="00B260B7"/>
    <w:rsid w:val="00B375D1"/>
    <w:rsid w:val="00B40097"/>
    <w:rsid w:val="00B4240D"/>
    <w:rsid w:val="00B51AD7"/>
    <w:rsid w:val="00B5712D"/>
    <w:rsid w:val="00B66287"/>
    <w:rsid w:val="00B66392"/>
    <w:rsid w:val="00B66CFD"/>
    <w:rsid w:val="00B67973"/>
    <w:rsid w:val="00B70857"/>
    <w:rsid w:val="00B71BF9"/>
    <w:rsid w:val="00B77375"/>
    <w:rsid w:val="00B849E6"/>
    <w:rsid w:val="00B87AF2"/>
    <w:rsid w:val="00B9141E"/>
    <w:rsid w:val="00B93BF9"/>
    <w:rsid w:val="00B96CDF"/>
    <w:rsid w:val="00B97839"/>
    <w:rsid w:val="00BA0D18"/>
    <w:rsid w:val="00BA6DFE"/>
    <w:rsid w:val="00BB717A"/>
    <w:rsid w:val="00BC4744"/>
    <w:rsid w:val="00BD0481"/>
    <w:rsid w:val="00BE27FA"/>
    <w:rsid w:val="00BE2CD4"/>
    <w:rsid w:val="00BE52F7"/>
    <w:rsid w:val="00BF249B"/>
    <w:rsid w:val="00BF2FC0"/>
    <w:rsid w:val="00BF34E1"/>
    <w:rsid w:val="00BF526A"/>
    <w:rsid w:val="00C02CF8"/>
    <w:rsid w:val="00C047A9"/>
    <w:rsid w:val="00C04872"/>
    <w:rsid w:val="00C11AA7"/>
    <w:rsid w:val="00C2370D"/>
    <w:rsid w:val="00C25F21"/>
    <w:rsid w:val="00C2608D"/>
    <w:rsid w:val="00C260C4"/>
    <w:rsid w:val="00C33F6C"/>
    <w:rsid w:val="00C3721B"/>
    <w:rsid w:val="00C37C63"/>
    <w:rsid w:val="00C37EE1"/>
    <w:rsid w:val="00C454FD"/>
    <w:rsid w:val="00C45E7A"/>
    <w:rsid w:val="00C46026"/>
    <w:rsid w:val="00C46C3B"/>
    <w:rsid w:val="00C51FE5"/>
    <w:rsid w:val="00C54484"/>
    <w:rsid w:val="00C5583E"/>
    <w:rsid w:val="00C57240"/>
    <w:rsid w:val="00C66C09"/>
    <w:rsid w:val="00C80CFE"/>
    <w:rsid w:val="00C812A6"/>
    <w:rsid w:val="00C82DD3"/>
    <w:rsid w:val="00C842AF"/>
    <w:rsid w:val="00C85594"/>
    <w:rsid w:val="00C909EE"/>
    <w:rsid w:val="00C90D3E"/>
    <w:rsid w:val="00C93709"/>
    <w:rsid w:val="00C94937"/>
    <w:rsid w:val="00C9495F"/>
    <w:rsid w:val="00C95F90"/>
    <w:rsid w:val="00C96C4C"/>
    <w:rsid w:val="00CA6820"/>
    <w:rsid w:val="00CB2DB7"/>
    <w:rsid w:val="00CC0A11"/>
    <w:rsid w:val="00CC135B"/>
    <w:rsid w:val="00CC1FBA"/>
    <w:rsid w:val="00CC269C"/>
    <w:rsid w:val="00CC4C57"/>
    <w:rsid w:val="00CE409B"/>
    <w:rsid w:val="00D0532C"/>
    <w:rsid w:val="00D05D83"/>
    <w:rsid w:val="00D06CC9"/>
    <w:rsid w:val="00D07225"/>
    <w:rsid w:val="00D11510"/>
    <w:rsid w:val="00D11A9F"/>
    <w:rsid w:val="00D21496"/>
    <w:rsid w:val="00D25822"/>
    <w:rsid w:val="00D2792E"/>
    <w:rsid w:val="00D27EAD"/>
    <w:rsid w:val="00D30563"/>
    <w:rsid w:val="00D308FD"/>
    <w:rsid w:val="00D3597D"/>
    <w:rsid w:val="00D35AE3"/>
    <w:rsid w:val="00D37BAE"/>
    <w:rsid w:val="00D37CF3"/>
    <w:rsid w:val="00D46392"/>
    <w:rsid w:val="00D5621F"/>
    <w:rsid w:val="00D65063"/>
    <w:rsid w:val="00D7268A"/>
    <w:rsid w:val="00D80431"/>
    <w:rsid w:val="00D80A25"/>
    <w:rsid w:val="00D85D7C"/>
    <w:rsid w:val="00D90424"/>
    <w:rsid w:val="00D95A8F"/>
    <w:rsid w:val="00D97CE0"/>
    <w:rsid w:val="00DA0D13"/>
    <w:rsid w:val="00DA31FB"/>
    <w:rsid w:val="00DA68E3"/>
    <w:rsid w:val="00DB130D"/>
    <w:rsid w:val="00DB301F"/>
    <w:rsid w:val="00DC6E0D"/>
    <w:rsid w:val="00DD2255"/>
    <w:rsid w:val="00DD2B0C"/>
    <w:rsid w:val="00DD3ED7"/>
    <w:rsid w:val="00DD5252"/>
    <w:rsid w:val="00DE2E5A"/>
    <w:rsid w:val="00DE32C2"/>
    <w:rsid w:val="00DE3598"/>
    <w:rsid w:val="00DE4AF8"/>
    <w:rsid w:val="00DE67FC"/>
    <w:rsid w:val="00DE7027"/>
    <w:rsid w:val="00DF29CC"/>
    <w:rsid w:val="00DF335F"/>
    <w:rsid w:val="00E01A49"/>
    <w:rsid w:val="00E107CF"/>
    <w:rsid w:val="00E11AB7"/>
    <w:rsid w:val="00E176AD"/>
    <w:rsid w:val="00E17EE4"/>
    <w:rsid w:val="00E23ABA"/>
    <w:rsid w:val="00E244CC"/>
    <w:rsid w:val="00E245C3"/>
    <w:rsid w:val="00E33F9E"/>
    <w:rsid w:val="00E355F3"/>
    <w:rsid w:val="00E40FD6"/>
    <w:rsid w:val="00E414D1"/>
    <w:rsid w:val="00E47683"/>
    <w:rsid w:val="00E53A90"/>
    <w:rsid w:val="00E53FB6"/>
    <w:rsid w:val="00E56395"/>
    <w:rsid w:val="00E56E4E"/>
    <w:rsid w:val="00E56F4B"/>
    <w:rsid w:val="00E62369"/>
    <w:rsid w:val="00E623EE"/>
    <w:rsid w:val="00E854AD"/>
    <w:rsid w:val="00E8702C"/>
    <w:rsid w:val="00E97528"/>
    <w:rsid w:val="00EA65A4"/>
    <w:rsid w:val="00EA7F3E"/>
    <w:rsid w:val="00EB23F6"/>
    <w:rsid w:val="00EB4421"/>
    <w:rsid w:val="00EB56FF"/>
    <w:rsid w:val="00EB76A5"/>
    <w:rsid w:val="00EC033C"/>
    <w:rsid w:val="00EC6EE3"/>
    <w:rsid w:val="00ED0B61"/>
    <w:rsid w:val="00ED2863"/>
    <w:rsid w:val="00EE1AC8"/>
    <w:rsid w:val="00EE3217"/>
    <w:rsid w:val="00EE5A26"/>
    <w:rsid w:val="00EE7B18"/>
    <w:rsid w:val="00EF01E0"/>
    <w:rsid w:val="00EF43CA"/>
    <w:rsid w:val="00EF7EE7"/>
    <w:rsid w:val="00F01BE5"/>
    <w:rsid w:val="00F0506D"/>
    <w:rsid w:val="00F05C72"/>
    <w:rsid w:val="00F073F2"/>
    <w:rsid w:val="00F178DA"/>
    <w:rsid w:val="00F22BE2"/>
    <w:rsid w:val="00F232BE"/>
    <w:rsid w:val="00F306D8"/>
    <w:rsid w:val="00F323D6"/>
    <w:rsid w:val="00F40DED"/>
    <w:rsid w:val="00F44CA8"/>
    <w:rsid w:val="00F517D1"/>
    <w:rsid w:val="00F529D2"/>
    <w:rsid w:val="00F53825"/>
    <w:rsid w:val="00F55AD3"/>
    <w:rsid w:val="00F6445E"/>
    <w:rsid w:val="00F72363"/>
    <w:rsid w:val="00F72576"/>
    <w:rsid w:val="00F734C9"/>
    <w:rsid w:val="00F75089"/>
    <w:rsid w:val="00F80A54"/>
    <w:rsid w:val="00F8436E"/>
    <w:rsid w:val="00F84E81"/>
    <w:rsid w:val="00F914FA"/>
    <w:rsid w:val="00F963AE"/>
    <w:rsid w:val="00FA24F2"/>
    <w:rsid w:val="00FA5E17"/>
    <w:rsid w:val="00FB2E65"/>
    <w:rsid w:val="00FC039E"/>
    <w:rsid w:val="00FC06C4"/>
    <w:rsid w:val="00FC1097"/>
    <w:rsid w:val="00FD2D97"/>
    <w:rsid w:val="00FD69B5"/>
    <w:rsid w:val="00FE24B0"/>
    <w:rsid w:val="00FE40D0"/>
    <w:rsid w:val="00FE57BE"/>
    <w:rsid w:val="00FE7DC4"/>
  </w:rsids>
  <m:mathPr>
    <m:mathFont m:val="Cambria Math"/>
    <m:brkBin m:val="before"/>
    <m:brkBinSub m:val="--"/>
    <m:smallFrac m:val="0"/>
    <m:dispDef/>
    <m:lMargin m:val="0"/>
    <m:rMargin m:val="0"/>
    <m:defJc m:val="centerGroup"/>
    <m:wrapIndent m:val="1440"/>
    <m:intLim m:val="subSup"/>
    <m:naryLim m:val="undOvr"/>
  </m:mathPr>
  <w:themeFontLang w:val="pt-B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94B69"/>
  <w15:chartTrackingRefBased/>
  <w15:docId w15:val="{3B9D35D9-D98E-41B3-A582-CB0616ACE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ABA"/>
  </w:style>
  <w:style w:type="paragraph" w:styleId="Ttulo1">
    <w:name w:val="heading 1"/>
    <w:basedOn w:val="Normal"/>
    <w:next w:val="Normal"/>
    <w:link w:val="Ttulo1Char"/>
    <w:uiPriority w:val="9"/>
    <w:qFormat/>
    <w:rsid w:val="00A674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F323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DE3598"/>
    <w:pPr>
      <w:spacing w:before="100" w:beforeAutospacing="1" w:after="100" w:afterAutospacing="1" w:line="240" w:lineRule="auto"/>
    </w:pPr>
    <w:rPr>
      <w:rFonts w:ascii="Times New Roman" w:eastAsia="Times New Roman" w:hAnsi="Times New Roman" w:cs="Times New Roman"/>
      <w:kern w:val="0"/>
      <w:sz w:val="24"/>
      <w:szCs w:val="24"/>
      <w:lang w:eastAsia="pt-PT"/>
    </w:rPr>
  </w:style>
  <w:style w:type="character" w:styleId="Hyperlink">
    <w:name w:val="Hyperlink"/>
    <w:basedOn w:val="Fontepargpadro"/>
    <w:uiPriority w:val="99"/>
    <w:unhideWhenUsed/>
    <w:rsid w:val="00DE3598"/>
    <w:rPr>
      <w:color w:val="0000FF"/>
      <w:u w:val="single"/>
    </w:rPr>
  </w:style>
  <w:style w:type="character" w:styleId="nfase">
    <w:name w:val="Emphasis"/>
    <w:basedOn w:val="Fontepargpadro"/>
    <w:uiPriority w:val="20"/>
    <w:qFormat/>
    <w:rsid w:val="006D5222"/>
    <w:rPr>
      <w:i/>
      <w:iCs/>
    </w:rPr>
  </w:style>
  <w:style w:type="paragraph" w:styleId="PargrafodaLista">
    <w:name w:val="List Paragraph"/>
    <w:basedOn w:val="Normal"/>
    <w:uiPriority w:val="34"/>
    <w:qFormat/>
    <w:rsid w:val="006D5222"/>
    <w:pPr>
      <w:ind w:left="720"/>
      <w:contextualSpacing/>
    </w:pPr>
  </w:style>
  <w:style w:type="character" w:customStyle="1" w:styleId="Ttulo1Char">
    <w:name w:val="Título 1 Char"/>
    <w:basedOn w:val="Fontepargpadro"/>
    <w:link w:val="Ttulo1"/>
    <w:uiPriority w:val="9"/>
    <w:rsid w:val="00A674A3"/>
    <w:rPr>
      <w:rFonts w:asciiTheme="majorHAnsi" w:eastAsiaTheme="majorEastAsia" w:hAnsiTheme="majorHAnsi" w:cstheme="majorBidi"/>
      <w:color w:val="2F5496" w:themeColor="accent1" w:themeShade="BF"/>
      <w:sz w:val="32"/>
      <w:szCs w:val="32"/>
    </w:rPr>
  </w:style>
  <w:style w:type="character" w:customStyle="1" w:styleId="notion-enable-hover">
    <w:name w:val="notion-enable-hover"/>
    <w:basedOn w:val="Fontepargpadro"/>
    <w:rsid w:val="0022277F"/>
  </w:style>
  <w:style w:type="paragraph" w:styleId="Cabealho">
    <w:name w:val="header"/>
    <w:basedOn w:val="Normal"/>
    <w:link w:val="CabealhoChar"/>
    <w:uiPriority w:val="99"/>
    <w:unhideWhenUsed/>
    <w:rsid w:val="00944E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4EFB"/>
  </w:style>
  <w:style w:type="paragraph" w:styleId="Rodap">
    <w:name w:val="footer"/>
    <w:basedOn w:val="Normal"/>
    <w:link w:val="RodapChar"/>
    <w:uiPriority w:val="99"/>
    <w:unhideWhenUsed/>
    <w:rsid w:val="00944EFB"/>
    <w:pPr>
      <w:tabs>
        <w:tab w:val="center" w:pos="4252"/>
        <w:tab w:val="right" w:pos="8504"/>
      </w:tabs>
      <w:spacing w:after="0" w:line="240" w:lineRule="auto"/>
    </w:pPr>
  </w:style>
  <w:style w:type="character" w:customStyle="1" w:styleId="RodapChar">
    <w:name w:val="Rodapé Char"/>
    <w:basedOn w:val="Fontepargpadro"/>
    <w:link w:val="Rodap"/>
    <w:uiPriority w:val="99"/>
    <w:rsid w:val="00944EFB"/>
  </w:style>
  <w:style w:type="paragraph" w:styleId="SemEspaamento">
    <w:name w:val="No Spacing"/>
    <w:link w:val="SemEspaamentoChar"/>
    <w:uiPriority w:val="1"/>
    <w:qFormat/>
    <w:rsid w:val="00F01BE5"/>
    <w:pPr>
      <w:spacing w:after="0" w:line="240" w:lineRule="auto"/>
    </w:pPr>
    <w:rPr>
      <w:rFonts w:eastAsiaTheme="minorEastAsia"/>
      <w:kern w:val="0"/>
      <w:lang w:eastAsia="pt-PT"/>
    </w:rPr>
  </w:style>
  <w:style w:type="character" w:customStyle="1" w:styleId="SemEspaamentoChar">
    <w:name w:val="Sem Espaçamento Char"/>
    <w:basedOn w:val="Fontepargpadro"/>
    <w:link w:val="SemEspaamento"/>
    <w:uiPriority w:val="1"/>
    <w:rsid w:val="00F01BE5"/>
    <w:rPr>
      <w:rFonts w:eastAsiaTheme="minorEastAsia"/>
      <w:kern w:val="0"/>
      <w:lang w:eastAsia="pt-PT"/>
    </w:rPr>
  </w:style>
  <w:style w:type="paragraph" w:styleId="CabealhodoSumrio">
    <w:name w:val="TOC Heading"/>
    <w:basedOn w:val="Ttulo1"/>
    <w:next w:val="Normal"/>
    <w:uiPriority w:val="39"/>
    <w:unhideWhenUsed/>
    <w:qFormat/>
    <w:rsid w:val="00166469"/>
    <w:pPr>
      <w:outlineLvl w:val="9"/>
    </w:pPr>
    <w:rPr>
      <w:kern w:val="0"/>
      <w:lang w:eastAsia="pt-PT"/>
    </w:rPr>
  </w:style>
  <w:style w:type="paragraph" w:styleId="Sumrio2">
    <w:name w:val="toc 2"/>
    <w:basedOn w:val="Normal"/>
    <w:next w:val="Normal"/>
    <w:autoRedefine/>
    <w:uiPriority w:val="39"/>
    <w:unhideWhenUsed/>
    <w:rsid w:val="008C4DC1"/>
    <w:pPr>
      <w:tabs>
        <w:tab w:val="right" w:leader="dot" w:pos="8493"/>
      </w:tabs>
      <w:spacing w:after="100"/>
    </w:pPr>
    <w:rPr>
      <w:rFonts w:ascii="Garamond" w:eastAsia="Times New Roman" w:hAnsi="Garamond" w:cs="Times New Roman"/>
      <w:noProof/>
      <w:kern w:val="0"/>
      <w:sz w:val="24"/>
      <w:szCs w:val="24"/>
      <w:lang w:eastAsia="pt-PT"/>
      <w14:ligatures w14:val="none"/>
    </w:rPr>
  </w:style>
  <w:style w:type="paragraph" w:styleId="Sumrio1">
    <w:name w:val="toc 1"/>
    <w:basedOn w:val="Normal"/>
    <w:next w:val="Normal"/>
    <w:autoRedefine/>
    <w:uiPriority w:val="39"/>
    <w:unhideWhenUsed/>
    <w:rsid w:val="00166469"/>
    <w:pPr>
      <w:spacing w:after="100"/>
    </w:pPr>
    <w:rPr>
      <w:rFonts w:eastAsiaTheme="minorEastAsia" w:cs="Times New Roman"/>
      <w:kern w:val="0"/>
      <w:lang w:eastAsia="pt-PT"/>
    </w:rPr>
  </w:style>
  <w:style w:type="paragraph" w:styleId="Sumrio3">
    <w:name w:val="toc 3"/>
    <w:basedOn w:val="Normal"/>
    <w:next w:val="Normal"/>
    <w:autoRedefine/>
    <w:uiPriority w:val="39"/>
    <w:unhideWhenUsed/>
    <w:rsid w:val="00166469"/>
    <w:pPr>
      <w:spacing w:after="100"/>
      <w:ind w:left="440"/>
    </w:pPr>
    <w:rPr>
      <w:rFonts w:eastAsiaTheme="minorEastAsia" w:cs="Times New Roman"/>
      <w:kern w:val="0"/>
      <w:lang w:eastAsia="pt-PT"/>
    </w:rPr>
  </w:style>
  <w:style w:type="paragraph" w:customStyle="1" w:styleId="NomeAluno">
    <w:name w:val="Nome Aluno"/>
    <w:basedOn w:val="Normal"/>
    <w:rsid w:val="006917D7"/>
    <w:pPr>
      <w:widowControl w:val="0"/>
      <w:spacing w:before="160" w:after="0" w:line="240" w:lineRule="auto"/>
    </w:pPr>
    <w:rPr>
      <w:rFonts w:ascii="Garamond" w:eastAsia="Garamond" w:hAnsi="Garamond" w:cs="Garamond"/>
      <w:b/>
      <w:kern w:val="1"/>
      <w:sz w:val="24"/>
      <w:szCs w:val="24"/>
      <w:lang w:val="en-GB" w:eastAsia="pt-PT"/>
    </w:rPr>
  </w:style>
  <w:style w:type="paragraph" w:customStyle="1" w:styleId="Sub-Titulo1">
    <w:name w:val="Sub-Titulo 1"/>
    <w:basedOn w:val="Normal"/>
    <w:rsid w:val="006917D7"/>
    <w:pPr>
      <w:spacing w:before="160" w:after="0" w:line="240" w:lineRule="auto"/>
    </w:pPr>
    <w:rPr>
      <w:rFonts w:ascii="Garamond" w:eastAsia="Garamond" w:hAnsi="Garamond" w:cs="Garamond"/>
      <w:kern w:val="0"/>
      <w:sz w:val="24"/>
      <w:szCs w:val="24"/>
      <w:lang w:eastAsia="pt-PT"/>
    </w:rPr>
  </w:style>
  <w:style w:type="paragraph" w:customStyle="1" w:styleId="Sub-Titulo2">
    <w:name w:val="Sub-Titulo 2"/>
    <w:basedOn w:val="Sub-Titulo1"/>
    <w:rsid w:val="006917D7"/>
    <w:pPr>
      <w:spacing w:before="80"/>
    </w:pPr>
  </w:style>
  <w:style w:type="paragraph" w:customStyle="1" w:styleId="Orientadores">
    <w:name w:val="Orientadores"/>
    <w:basedOn w:val="Sub-Titulo2"/>
    <w:rsid w:val="006917D7"/>
    <w:pPr>
      <w:spacing w:before="0" w:line="288" w:lineRule="auto"/>
    </w:pPr>
    <w:rPr>
      <w:b/>
    </w:rPr>
  </w:style>
  <w:style w:type="character" w:styleId="MenoPendente">
    <w:name w:val="Unresolved Mention"/>
    <w:basedOn w:val="Fontepargpadro"/>
    <w:uiPriority w:val="99"/>
    <w:semiHidden/>
    <w:unhideWhenUsed/>
    <w:rsid w:val="000A71CD"/>
    <w:rPr>
      <w:color w:val="605E5C"/>
      <w:shd w:val="clear" w:color="auto" w:fill="E1DFDD"/>
    </w:rPr>
  </w:style>
  <w:style w:type="character" w:styleId="Refdecomentrio">
    <w:name w:val="annotation reference"/>
    <w:basedOn w:val="Fontepargpadro"/>
    <w:uiPriority w:val="99"/>
    <w:semiHidden/>
    <w:unhideWhenUsed/>
    <w:rsid w:val="008F7195"/>
    <w:rPr>
      <w:sz w:val="16"/>
      <w:szCs w:val="16"/>
    </w:rPr>
  </w:style>
  <w:style w:type="character" w:customStyle="1" w:styleId="Ttulo2Char">
    <w:name w:val="Título 2 Char"/>
    <w:basedOn w:val="Fontepargpadro"/>
    <w:link w:val="Ttulo2"/>
    <w:uiPriority w:val="9"/>
    <w:rsid w:val="00F323D6"/>
    <w:rPr>
      <w:rFonts w:asciiTheme="majorHAnsi" w:eastAsiaTheme="majorEastAsia" w:hAnsiTheme="majorHAnsi" w:cstheme="majorBidi"/>
      <w:color w:val="2F5496" w:themeColor="accent1" w:themeShade="BF"/>
      <w:sz w:val="26"/>
      <w:szCs w:val="26"/>
    </w:rPr>
  </w:style>
  <w:style w:type="character" w:styleId="HiperlinkVisitado">
    <w:name w:val="FollowedHyperlink"/>
    <w:basedOn w:val="Fontepargpadro"/>
    <w:uiPriority w:val="99"/>
    <w:semiHidden/>
    <w:unhideWhenUsed/>
    <w:rsid w:val="0056755F"/>
    <w:rPr>
      <w:color w:val="954F72" w:themeColor="followedHyperlink"/>
      <w:u w:val="single"/>
    </w:rPr>
  </w:style>
  <w:style w:type="paragraph" w:styleId="Textodecomentrio">
    <w:name w:val="annotation text"/>
    <w:basedOn w:val="Normal"/>
    <w:link w:val="TextodecomentrioChar"/>
    <w:uiPriority w:val="99"/>
    <w:unhideWhenUsed/>
    <w:rsid w:val="009E14D5"/>
    <w:pPr>
      <w:spacing w:line="240" w:lineRule="auto"/>
    </w:pPr>
    <w:rPr>
      <w:sz w:val="20"/>
      <w:szCs w:val="20"/>
    </w:rPr>
  </w:style>
  <w:style w:type="character" w:customStyle="1" w:styleId="TextodecomentrioChar">
    <w:name w:val="Texto de comentário Char"/>
    <w:basedOn w:val="Fontepargpadro"/>
    <w:link w:val="Textodecomentrio"/>
    <w:uiPriority w:val="99"/>
    <w:rsid w:val="009E14D5"/>
    <w:rPr>
      <w:sz w:val="20"/>
      <w:szCs w:val="20"/>
    </w:rPr>
  </w:style>
  <w:style w:type="paragraph" w:styleId="Assuntodocomentrio">
    <w:name w:val="annotation subject"/>
    <w:basedOn w:val="Textodecomentrio"/>
    <w:next w:val="Textodecomentrio"/>
    <w:link w:val="AssuntodocomentrioChar"/>
    <w:uiPriority w:val="99"/>
    <w:semiHidden/>
    <w:unhideWhenUsed/>
    <w:rsid w:val="009E14D5"/>
    <w:rPr>
      <w:b/>
      <w:bCs/>
    </w:rPr>
  </w:style>
  <w:style w:type="character" w:customStyle="1" w:styleId="AssuntodocomentrioChar">
    <w:name w:val="Assunto do comentário Char"/>
    <w:basedOn w:val="TextodecomentrioChar"/>
    <w:link w:val="Assuntodocomentrio"/>
    <w:uiPriority w:val="99"/>
    <w:semiHidden/>
    <w:rsid w:val="009E14D5"/>
    <w:rPr>
      <w:b/>
      <w:bCs/>
      <w:sz w:val="20"/>
      <w:szCs w:val="20"/>
    </w:rPr>
  </w:style>
  <w:style w:type="table" w:styleId="Tabelacomgrade">
    <w:name w:val="Table Grid"/>
    <w:basedOn w:val="Tabelanormal"/>
    <w:uiPriority w:val="39"/>
    <w:rsid w:val="00646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2E55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59460">
      <w:bodyDiv w:val="1"/>
      <w:marLeft w:val="0"/>
      <w:marRight w:val="0"/>
      <w:marTop w:val="0"/>
      <w:marBottom w:val="0"/>
      <w:divBdr>
        <w:top w:val="none" w:sz="0" w:space="0" w:color="auto"/>
        <w:left w:val="none" w:sz="0" w:space="0" w:color="auto"/>
        <w:bottom w:val="none" w:sz="0" w:space="0" w:color="auto"/>
        <w:right w:val="none" w:sz="0" w:space="0" w:color="auto"/>
      </w:divBdr>
    </w:div>
    <w:div w:id="277756485">
      <w:bodyDiv w:val="1"/>
      <w:marLeft w:val="0"/>
      <w:marRight w:val="0"/>
      <w:marTop w:val="0"/>
      <w:marBottom w:val="0"/>
      <w:divBdr>
        <w:top w:val="none" w:sz="0" w:space="0" w:color="auto"/>
        <w:left w:val="none" w:sz="0" w:space="0" w:color="auto"/>
        <w:bottom w:val="none" w:sz="0" w:space="0" w:color="auto"/>
        <w:right w:val="none" w:sz="0" w:space="0" w:color="auto"/>
      </w:divBdr>
    </w:div>
    <w:div w:id="311063687">
      <w:bodyDiv w:val="1"/>
      <w:marLeft w:val="0"/>
      <w:marRight w:val="0"/>
      <w:marTop w:val="0"/>
      <w:marBottom w:val="0"/>
      <w:divBdr>
        <w:top w:val="none" w:sz="0" w:space="0" w:color="auto"/>
        <w:left w:val="none" w:sz="0" w:space="0" w:color="auto"/>
        <w:bottom w:val="none" w:sz="0" w:space="0" w:color="auto"/>
        <w:right w:val="none" w:sz="0" w:space="0" w:color="auto"/>
      </w:divBdr>
    </w:div>
    <w:div w:id="428426039">
      <w:bodyDiv w:val="1"/>
      <w:marLeft w:val="0"/>
      <w:marRight w:val="0"/>
      <w:marTop w:val="0"/>
      <w:marBottom w:val="0"/>
      <w:divBdr>
        <w:top w:val="none" w:sz="0" w:space="0" w:color="auto"/>
        <w:left w:val="none" w:sz="0" w:space="0" w:color="auto"/>
        <w:bottom w:val="none" w:sz="0" w:space="0" w:color="auto"/>
        <w:right w:val="none" w:sz="0" w:space="0" w:color="auto"/>
      </w:divBdr>
    </w:div>
    <w:div w:id="531379031">
      <w:bodyDiv w:val="1"/>
      <w:marLeft w:val="0"/>
      <w:marRight w:val="0"/>
      <w:marTop w:val="0"/>
      <w:marBottom w:val="0"/>
      <w:divBdr>
        <w:top w:val="none" w:sz="0" w:space="0" w:color="auto"/>
        <w:left w:val="none" w:sz="0" w:space="0" w:color="auto"/>
        <w:bottom w:val="none" w:sz="0" w:space="0" w:color="auto"/>
        <w:right w:val="none" w:sz="0" w:space="0" w:color="auto"/>
      </w:divBdr>
    </w:div>
    <w:div w:id="552471640">
      <w:bodyDiv w:val="1"/>
      <w:marLeft w:val="0"/>
      <w:marRight w:val="0"/>
      <w:marTop w:val="0"/>
      <w:marBottom w:val="0"/>
      <w:divBdr>
        <w:top w:val="none" w:sz="0" w:space="0" w:color="auto"/>
        <w:left w:val="none" w:sz="0" w:space="0" w:color="auto"/>
        <w:bottom w:val="none" w:sz="0" w:space="0" w:color="auto"/>
        <w:right w:val="none" w:sz="0" w:space="0" w:color="auto"/>
      </w:divBdr>
    </w:div>
    <w:div w:id="643043236">
      <w:bodyDiv w:val="1"/>
      <w:marLeft w:val="0"/>
      <w:marRight w:val="0"/>
      <w:marTop w:val="0"/>
      <w:marBottom w:val="0"/>
      <w:divBdr>
        <w:top w:val="none" w:sz="0" w:space="0" w:color="auto"/>
        <w:left w:val="none" w:sz="0" w:space="0" w:color="auto"/>
        <w:bottom w:val="none" w:sz="0" w:space="0" w:color="auto"/>
        <w:right w:val="none" w:sz="0" w:space="0" w:color="auto"/>
      </w:divBdr>
    </w:div>
    <w:div w:id="724986177">
      <w:bodyDiv w:val="1"/>
      <w:marLeft w:val="0"/>
      <w:marRight w:val="0"/>
      <w:marTop w:val="0"/>
      <w:marBottom w:val="0"/>
      <w:divBdr>
        <w:top w:val="none" w:sz="0" w:space="0" w:color="auto"/>
        <w:left w:val="none" w:sz="0" w:space="0" w:color="auto"/>
        <w:bottom w:val="none" w:sz="0" w:space="0" w:color="auto"/>
        <w:right w:val="none" w:sz="0" w:space="0" w:color="auto"/>
      </w:divBdr>
    </w:div>
    <w:div w:id="754982956">
      <w:bodyDiv w:val="1"/>
      <w:marLeft w:val="0"/>
      <w:marRight w:val="0"/>
      <w:marTop w:val="0"/>
      <w:marBottom w:val="0"/>
      <w:divBdr>
        <w:top w:val="none" w:sz="0" w:space="0" w:color="auto"/>
        <w:left w:val="none" w:sz="0" w:space="0" w:color="auto"/>
        <w:bottom w:val="none" w:sz="0" w:space="0" w:color="auto"/>
        <w:right w:val="none" w:sz="0" w:space="0" w:color="auto"/>
      </w:divBdr>
    </w:div>
    <w:div w:id="786389364">
      <w:bodyDiv w:val="1"/>
      <w:marLeft w:val="0"/>
      <w:marRight w:val="0"/>
      <w:marTop w:val="0"/>
      <w:marBottom w:val="0"/>
      <w:divBdr>
        <w:top w:val="none" w:sz="0" w:space="0" w:color="auto"/>
        <w:left w:val="none" w:sz="0" w:space="0" w:color="auto"/>
        <w:bottom w:val="none" w:sz="0" w:space="0" w:color="auto"/>
        <w:right w:val="none" w:sz="0" w:space="0" w:color="auto"/>
      </w:divBdr>
    </w:div>
    <w:div w:id="840969649">
      <w:bodyDiv w:val="1"/>
      <w:marLeft w:val="0"/>
      <w:marRight w:val="0"/>
      <w:marTop w:val="0"/>
      <w:marBottom w:val="0"/>
      <w:divBdr>
        <w:top w:val="none" w:sz="0" w:space="0" w:color="auto"/>
        <w:left w:val="none" w:sz="0" w:space="0" w:color="auto"/>
        <w:bottom w:val="none" w:sz="0" w:space="0" w:color="auto"/>
        <w:right w:val="none" w:sz="0" w:space="0" w:color="auto"/>
      </w:divBdr>
    </w:div>
    <w:div w:id="923998342">
      <w:bodyDiv w:val="1"/>
      <w:marLeft w:val="0"/>
      <w:marRight w:val="0"/>
      <w:marTop w:val="0"/>
      <w:marBottom w:val="0"/>
      <w:divBdr>
        <w:top w:val="none" w:sz="0" w:space="0" w:color="auto"/>
        <w:left w:val="none" w:sz="0" w:space="0" w:color="auto"/>
        <w:bottom w:val="none" w:sz="0" w:space="0" w:color="auto"/>
        <w:right w:val="none" w:sz="0" w:space="0" w:color="auto"/>
      </w:divBdr>
    </w:div>
    <w:div w:id="929434140">
      <w:bodyDiv w:val="1"/>
      <w:marLeft w:val="0"/>
      <w:marRight w:val="0"/>
      <w:marTop w:val="0"/>
      <w:marBottom w:val="0"/>
      <w:divBdr>
        <w:top w:val="none" w:sz="0" w:space="0" w:color="auto"/>
        <w:left w:val="none" w:sz="0" w:space="0" w:color="auto"/>
        <w:bottom w:val="none" w:sz="0" w:space="0" w:color="auto"/>
        <w:right w:val="none" w:sz="0" w:space="0" w:color="auto"/>
      </w:divBdr>
    </w:div>
    <w:div w:id="1061489849">
      <w:bodyDiv w:val="1"/>
      <w:marLeft w:val="0"/>
      <w:marRight w:val="0"/>
      <w:marTop w:val="0"/>
      <w:marBottom w:val="0"/>
      <w:divBdr>
        <w:top w:val="none" w:sz="0" w:space="0" w:color="auto"/>
        <w:left w:val="none" w:sz="0" w:space="0" w:color="auto"/>
        <w:bottom w:val="none" w:sz="0" w:space="0" w:color="auto"/>
        <w:right w:val="none" w:sz="0" w:space="0" w:color="auto"/>
      </w:divBdr>
    </w:div>
    <w:div w:id="1080559693">
      <w:bodyDiv w:val="1"/>
      <w:marLeft w:val="0"/>
      <w:marRight w:val="0"/>
      <w:marTop w:val="0"/>
      <w:marBottom w:val="0"/>
      <w:divBdr>
        <w:top w:val="none" w:sz="0" w:space="0" w:color="auto"/>
        <w:left w:val="none" w:sz="0" w:space="0" w:color="auto"/>
        <w:bottom w:val="none" w:sz="0" w:space="0" w:color="auto"/>
        <w:right w:val="none" w:sz="0" w:space="0" w:color="auto"/>
      </w:divBdr>
    </w:div>
    <w:div w:id="1132214013">
      <w:bodyDiv w:val="1"/>
      <w:marLeft w:val="0"/>
      <w:marRight w:val="0"/>
      <w:marTop w:val="0"/>
      <w:marBottom w:val="0"/>
      <w:divBdr>
        <w:top w:val="none" w:sz="0" w:space="0" w:color="auto"/>
        <w:left w:val="none" w:sz="0" w:space="0" w:color="auto"/>
        <w:bottom w:val="none" w:sz="0" w:space="0" w:color="auto"/>
        <w:right w:val="none" w:sz="0" w:space="0" w:color="auto"/>
      </w:divBdr>
    </w:div>
    <w:div w:id="1212617956">
      <w:bodyDiv w:val="1"/>
      <w:marLeft w:val="0"/>
      <w:marRight w:val="0"/>
      <w:marTop w:val="0"/>
      <w:marBottom w:val="0"/>
      <w:divBdr>
        <w:top w:val="none" w:sz="0" w:space="0" w:color="auto"/>
        <w:left w:val="none" w:sz="0" w:space="0" w:color="auto"/>
        <w:bottom w:val="none" w:sz="0" w:space="0" w:color="auto"/>
        <w:right w:val="none" w:sz="0" w:space="0" w:color="auto"/>
      </w:divBdr>
    </w:div>
    <w:div w:id="1284966740">
      <w:bodyDiv w:val="1"/>
      <w:marLeft w:val="0"/>
      <w:marRight w:val="0"/>
      <w:marTop w:val="0"/>
      <w:marBottom w:val="0"/>
      <w:divBdr>
        <w:top w:val="none" w:sz="0" w:space="0" w:color="auto"/>
        <w:left w:val="none" w:sz="0" w:space="0" w:color="auto"/>
        <w:bottom w:val="none" w:sz="0" w:space="0" w:color="auto"/>
        <w:right w:val="none" w:sz="0" w:space="0" w:color="auto"/>
      </w:divBdr>
    </w:div>
    <w:div w:id="1349720909">
      <w:bodyDiv w:val="1"/>
      <w:marLeft w:val="0"/>
      <w:marRight w:val="0"/>
      <w:marTop w:val="0"/>
      <w:marBottom w:val="0"/>
      <w:divBdr>
        <w:top w:val="none" w:sz="0" w:space="0" w:color="auto"/>
        <w:left w:val="none" w:sz="0" w:space="0" w:color="auto"/>
        <w:bottom w:val="none" w:sz="0" w:space="0" w:color="auto"/>
        <w:right w:val="none" w:sz="0" w:space="0" w:color="auto"/>
      </w:divBdr>
    </w:div>
    <w:div w:id="1473324807">
      <w:bodyDiv w:val="1"/>
      <w:marLeft w:val="0"/>
      <w:marRight w:val="0"/>
      <w:marTop w:val="0"/>
      <w:marBottom w:val="0"/>
      <w:divBdr>
        <w:top w:val="none" w:sz="0" w:space="0" w:color="auto"/>
        <w:left w:val="none" w:sz="0" w:space="0" w:color="auto"/>
        <w:bottom w:val="none" w:sz="0" w:space="0" w:color="auto"/>
        <w:right w:val="none" w:sz="0" w:space="0" w:color="auto"/>
      </w:divBdr>
    </w:div>
    <w:div w:id="1620450050">
      <w:bodyDiv w:val="1"/>
      <w:marLeft w:val="0"/>
      <w:marRight w:val="0"/>
      <w:marTop w:val="0"/>
      <w:marBottom w:val="0"/>
      <w:divBdr>
        <w:top w:val="none" w:sz="0" w:space="0" w:color="auto"/>
        <w:left w:val="none" w:sz="0" w:space="0" w:color="auto"/>
        <w:bottom w:val="none" w:sz="0" w:space="0" w:color="auto"/>
        <w:right w:val="none" w:sz="0" w:space="0" w:color="auto"/>
      </w:divBdr>
    </w:div>
    <w:div w:id="1688024564">
      <w:bodyDiv w:val="1"/>
      <w:marLeft w:val="0"/>
      <w:marRight w:val="0"/>
      <w:marTop w:val="0"/>
      <w:marBottom w:val="0"/>
      <w:divBdr>
        <w:top w:val="none" w:sz="0" w:space="0" w:color="auto"/>
        <w:left w:val="none" w:sz="0" w:space="0" w:color="auto"/>
        <w:bottom w:val="none" w:sz="0" w:space="0" w:color="auto"/>
        <w:right w:val="none" w:sz="0" w:space="0" w:color="auto"/>
      </w:divBdr>
    </w:div>
    <w:div w:id="1787117086">
      <w:bodyDiv w:val="1"/>
      <w:marLeft w:val="0"/>
      <w:marRight w:val="0"/>
      <w:marTop w:val="0"/>
      <w:marBottom w:val="0"/>
      <w:divBdr>
        <w:top w:val="none" w:sz="0" w:space="0" w:color="auto"/>
        <w:left w:val="none" w:sz="0" w:space="0" w:color="auto"/>
        <w:bottom w:val="none" w:sz="0" w:space="0" w:color="auto"/>
        <w:right w:val="none" w:sz="0" w:space="0" w:color="auto"/>
      </w:divBdr>
    </w:div>
    <w:div w:id="1792934502">
      <w:bodyDiv w:val="1"/>
      <w:marLeft w:val="0"/>
      <w:marRight w:val="0"/>
      <w:marTop w:val="0"/>
      <w:marBottom w:val="0"/>
      <w:divBdr>
        <w:top w:val="none" w:sz="0" w:space="0" w:color="auto"/>
        <w:left w:val="none" w:sz="0" w:space="0" w:color="auto"/>
        <w:bottom w:val="none" w:sz="0" w:space="0" w:color="auto"/>
        <w:right w:val="none" w:sz="0" w:space="0" w:color="auto"/>
      </w:divBdr>
    </w:div>
    <w:div w:id="1816680065">
      <w:bodyDiv w:val="1"/>
      <w:marLeft w:val="0"/>
      <w:marRight w:val="0"/>
      <w:marTop w:val="0"/>
      <w:marBottom w:val="0"/>
      <w:divBdr>
        <w:top w:val="none" w:sz="0" w:space="0" w:color="auto"/>
        <w:left w:val="none" w:sz="0" w:space="0" w:color="auto"/>
        <w:bottom w:val="none" w:sz="0" w:space="0" w:color="auto"/>
        <w:right w:val="none" w:sz="0" w:space="0" w:color="auto"/>
      </w:divBdr>
    </w:div>
    <w:div w:id="1860970388">
      <w:bodyDiv w:val="1"/>
      <w:marLeft w:val="0"/>
      <w:marRight w:val="0"/>
      <w:marTop w:val="0"/>
      <w:marBottom w:val="0"/>
      <w:divBdr>
        <w:top w:val="none" w:sz="0" w:space="0" w:color="auto"/>
        <w:left w:val="none" w:sz="0" w:space="0" w:color="auto"/>
        <w:bottom w:val="none" w:sz="0" w:space="0" w:color="auto"/>
        <w:right w:val="none" w:sz="0" w:space="0" w:color="auto"/>
      </w:divBdr>
    </w:div>
    <w:div w:id="1901670160">
      <w:bodyDiv w:val="1"/>
      <w:marLeft w:val="0"/>
      <w:marRight w:val="0"/>
      <w:marTop w:val="0"/>
      <w:marBottom w:val="0"/>
      <w:divBdr>
        <w:top w:val="none" w:sz="0" w:space="0" w:color="auto"/>
        <w:left w:val="none" w:sz="0" w:space="0" w:color="auto"/>
        <w:bottom w:val="none" w:sz="0" w:space="0" w:color="auto"/>
        <w:right w:val="none" w:sz="0" w:space="0" w:color="auto"/>
      </w:divBdr>
    </w:div>
    <w:div w:id="1945071663">
      <w:bodyDiv w:val="1"/>
      <w:marLeft w:val="0"/>
      <w:marRight w:val="0"/>
      <w:marTop w:val="0"/>
      <w:marBottom w:val="0"/>
      <w:divBdr>
        <w:top w:val="none" w:sz="0" w:space="0" w:color="auto"/>
        <w:left w:val="none" w:sz="0" w:space="0" w:color="auto"/>
        <w:bottom w:val="none" w:sz="0" w:space="0" w:color="auto"/>
        <w:right w:val="none" w:sz="0" w:space="0" w:color="auto"/>
      </w:divBdr>
    </w:div>
    <w:div w:id="1958758857">
      <w:bodyDiv w:val="1"/>
      <w:marLeft w:val="0"/>
      <w:marRight w:val="0"/>
      <w:marTop w:val="0"/>
      <w:marBottom w:val="0"/>
      <w:divBdr>
        <w:top w:val="none" w:sz="0" w:space="0" w:color="auto"/>
        <w:left w:val="none" w:sz="0" w:space="0" w:color="auto"/>
        <w:bottom w:val="none" w:sz="0" w:space="0" w:color="auto"/>
        <w:right w:val="none" w:sz="0" w:space="0" w:color="auto"/>
      </w:divBdr>
    </w:div>
    <w:div w:id="2005011643">
      <w:bodyDiv w:val="1"/>
      <w:marLeft w:val="0"/>
      <w:marRight w:val="0"/>
      <w:marTop w:val="0"/>
      <w:marBottom w:val="0"/>
      <w:divBdr>
        <w:top w:val="none" w:sz="0" w:space="0" w:color="auto"/>
        <w:left w:val="none" w:sz="0" w:space="0" w:color="auto"/>
        <w:bottom w:val="none" w:sz="0" w:space="0" w:color="auto"/>
        <w:right w:val="none" w:sz="0" w:space="0" w:color="auto"/>
      </w:divBdr>
    </w:div>
    <w:div w:id="2023820240">
      <w:bodyDiv w:val="1"/>
      <w:marLeft w:val="0"/>
      <w:marRight w:val="0"/>
      <w:marTop w:val="0"/>
      <w:marBottom w:val="0"/>
      <w:divBdr>
        <w:top w:val="none" w:sz="0" w:space="0" w:color="auto"/>
        <w:left w:val="none" w:sz="0" w:space="0" w:color="auto"/>
        <w:bottom w:val="none" w:sz="0" w:space="0" w:color="auto"/>
        <w:right w:val="none" w:sz="0" w:space="0" w:color="auto"/>
      </w:divBdr>
    </w:div>
    <w:div w:id="202670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glo.bo/4bMdkAT"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wearesocial.com/uk/blog/2022/01/digital-202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bit.ly/4a382zh" TargetMode="External"/><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753/MTP1069%206679190202" TargetMode="External"/><Relationship Id="rId20" Type="http://schemas.openxmlformats.org/officeDocument/2006/relationships/hyperlink" Target="https://static.poder360.com.br/2023/05/financas-clubes-futebol-2022.pdf"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6.png"/><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fifa.com/about-fifa"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footer" Target="footer2.xml"/><Relationship Id="rId19" Type="http://schemas.openxmlformats.org/officeDocument/2006/relationships/hyperlink" Target="https://ir.manutd.com/company-information/about-manchester-united.aspx" TargetMode="Externa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ublications.fifa.com/en/annual-report-2022/tournaments-and-events/fifa-world-cup-quatar-2022/fifa-world-cup-qatar-2022-in-numbers/"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8"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A09E3-9AD7-4182-A837-FB6A60B33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20112</Words>
  <Characters>108609</Characters>
  <Application>Microsoft Office Word</Application>
  <DocSecurity>0</DocSecurity>
  <Lines>905</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Vettori</dc:creator>
  <cp:keywords/>
  <dc:description/>
  <cp:lastModifiedBy>Vinicius Vettori</cp:lastModifiedBy>
  <cp:revision>4</cp:revision>
  <cp:lastPrinted>2024-07-02T08:18:00Z</cp:lastPrinted>
  <dcterms:created xsi:type="dcterms:W3CDTF">2024-07-02T08:18:00Z</dcterms:created>
  <dcterms:modified xsi:type="dcterms:W3CDTF">2024-07-02T08:20:00Z</dcterms:modified>
</cp:coreProperties>
</file>