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711BF" w14:textId="4779AD6F" w:rsidR="005B76C1" w:rsidRPr="005B76C1" w:rsidRDefault="005B76C1" w:rsidP="005B76C1">
      <w:pPr>
        <w:jc w:val="right"/>
        <w:rPr>
          <w:szCs w:val="24"/>
        </w:rPr>
      </w:pPr>
      <w:r w:rsidRPr="005B76C1">
        <w:rPr>
          <w:noProof/>
          <w:lang w:eastAsia="pt-PT"/>
        </w:rPr>
        <w:drawing>
          <wp:inline distT="0" distB="0" distL="0" distR="0" wp14:anchorId="4E2712F0" wp14:editId="4E2712F1">
            <wp:extent cx="2442845" cy="872800"/>
            <wp:effectExtent l="0" t="0" r="0" b="3810"/>
            <wp:docPr id="13" name="Picture 2" descr="Logotipo FLUP" title="Logotipo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1MPnBOnLkXw/TuXUaj9nhBI/AAAAAAAAAJo/RZ_Zbnhl2-s/s1600/FEP.jpg"/>
                    <pic:cNvPicPr>
                      <a:picLocks noChangeAspect="1" noChangeArrowheads="1"/>
                    </pic:cNvPicPr>
                  </pic:nvPicPr>
                  <pic:blipFill rotWithShape="1">
                    <a:blip r:embed="rId8">
                      <a:extLst>
                        <a:ext uri="{28A0092B-C50C-407E-A947-70E740481C1C}">
                          <a14:useLocalDpi xmlns:a14="http://schemas.microsoft.com/office/drawing/2010/main" val="0"/>
                        </a:ext>
                      </a:extLst>
                    </a:blip>
                    <a:srcRect t="8856" r="9421" b="10236"/>
                    <a:stretch/>
                  </pic:blipFill>
                  <pic:spPr bwMode="auto">
                    <a:xfrm>
                      <a:off x="0" y="0"/>
                      <a:ext cx="2445636" cy="873797"/>
                    </a:xfrm>
                    <a:prstGeom prst="rect">
                      <a:avLst/>
                    </a:prstGeom>
                    <a:noFill/>
                    <a:ln>
                      <a:noFill/>
                    </a:ln>
                    <a:extLst>
                      <a:ext uri="{53640926-AAD7-44D8-BBD7-CCE9431645EC}">
                        <a14:shadowObscured xmlns:a14="http://schemas.microsoft.com/office/drawing/2010/main"/>
                      </a:ext>
                    </a:extLst>
                  </pic:spPr>
                </pic:pic>
              </a:graphicData>
            </a:graphic>
          </wp:inline>
        </w:drawing>
      </w:r>
    </w:p>
    <w:p w14:paraId="4E2711C0" w14:textId="77777777" w:rsidR="005B76C1" w:rsidRPr="005B76C1" w:rsidRDefault="005B76C1" w:rsidP="005B76C1">
      <w:pPr>
        <w:autoSpaceDE w:val="0"/>
        <w:autoSpaceDN w:val="0"/>
        <w:adjustRightInd w:val="0"/>
        <w:rPr>
          <w:noProof/>
          <w:szCs w:val="20"/>
        </w:rPr>
      </w:pPr>
    </w:p>
    <w:p w14:paraId="4E2711C1" w14:textId="77777777" w:rsidR="005B76C1" w:rsidRPr="005B76C1" w:rsidRDefault="005B76C1" w:rsidP="005B76C1">
      <w:pPr>
        <w:autoSpaceDE w:val="0"/>
        <w:autoSpaceDN w:val="0"/>
        <w:adjustRightInd w:val="0"/>
        <w:rPr>
          <w:noProof/>
          <w:szCs w:val="20"/>
        </w:rPr>
      </w:pPr>
    </w:p>
    <w:p w14:paraId="4E2711C2" w14:textId="7DBD114E" w:rsidR="005B76C1" w:rsidRPr="005B76C1" w:rsidRDefault="00920AA7" w:rsidP="005B76C1">
      <w:pPr>
        <w:spacing w:line="240" w:lineRule="auto"/>
        <w:contextualSpacing/>
        <w:rPr>
          <w:smallCaps/>
          <w:szCs w:val="24"/>
        </w:rPr>
      </w:pPr>
      <w:r>
        <w:rPr>
          <w:smallCaps/>
          <w:szCs w:val="24"/>
        </w:rPr>
        <w:t>2º Ciclo de estudos</w:t>
      </w:r>
    </w:p>
    <w:p w14:paraId="4E2711C3" w14:textId="2DF9DDC1" w:rsidR="005B76C1" w:rsidRPr="005B76C1" w:rsidRDefault="002720E5" w:rsidP="005B76C1">
      <w:pPr>
        <w:spacing w:line="240" w:lineRule="auto"/>
        <w:contextualSpacing/>
        <w:rPr>
          <w:smallCaps/>
          <w:szCs w:val="24"/>
        </w:rPr>
      </w:pPr>
      <w:r>
        <w:rPr>
          <w:smallCaps/>
          <w:szCs w:val="24"/>
        </w:rPr>
        <w:t xml:space="preserve">ENSINO </w:t>
      </w:r>
      <w:r w:rsidR="00F05BB8">
        <w:rPr>
          <w:smallCaps/>
          <w:szCs w:val="24"/>
        </w:rPr>
        <w:t>DE GEOGRAFIA NO 3º CICLO DO ENSINO BÁSICO E NO ENSINO SECUNDÁRIO</w:t>
      </w:r>
    </w:p>
    <w:p w14:paraId="4E2711C4" w14:textId="77777777" w:rsidR="005B76C1" w:rsidRPr="005B76C1" w:rsidRDefault="005B76C1" w:rsidP="005B76C1">
      <w:pPr>
        <w:autoSpaceDE w:val="0"/>
        <w:autoSpaceDN w:val="0"/>
        <w:adjustRightInd w:val="0"/>
        <w:rPr>
          <w:noProof/>
          <w:szCs w:val="20"/>
        </w:rPr>
      </w:pPr>
    </w:p>
    <w:p w14:paraId="4E2711C5" w14:textId="4F054315" w:rsidR="005B76C1" w:rsidRPr="005B76C1" w:rsidRDefault="009F085F" w:rsidP="005B76C1">
      <w:pPr>
        <w:widowControl w:val="0"/>
        <w:suppressAutoHyphens/>
        <w:spacing w:after="0" w:line="240" w:lineRule="auto"/>
        <w:contextualSpacing/>
        <w:rPr>
          <w:rFonts w:eastAsia="Arial Unicode MS" w:cs="Times New Roman"/>
          <w:b/>
          <w:sz w:val="44"/>
          <w:szCs w:val="44"/>
          <w:lang w:eastAsia="zh-CN" w:bidi="hi-IN"/>
        </w:rPr>
      </w:pPr>
      <w:r w:rsidRPr="009F085F">
        <w:rPr>
          <w:rFonts w:eastAsia="Arial Unicode MS" w:cs="Times New Roman"/>
          <w:b/>
          <w:sz w:val="44"/>
          <w:szCs w:val="44"/>
          <w:lang w:eastAsia="zh-CN" w:bidi="hi-IN"/>
        </w:rPr>
        <w:t>Programa Parlamento dos Jovens e ensino de Geografia na ESAG</w:t>
      </w:r>
    </w:p>
    <w:p w14:paraId="4E2711C6" w14:textId="43864502" w:rsidR="005B76C1" w:rsidRPr="005B76C1" w:rsidRDefault="005B76C1" w:rsidP="005B76C1">
      <w:pPr>
        <w:widowControl w:val="0"/>
        <w:suppressAutoHyphens/>
        <w:spacing w:after="0" w:line="240" w:lineRule="auto"/>
        <w:contextualSpacing/>
        <w:rPr>
          <w:rFonts w:eastAsia="Arial Unicode MS" w:cs="Times New Roman"/>
          <w:b/>
          <w:sz w:val="36"/>
          <w:szCs w:val="36"/>
          <w:lang w:eastAsia="zh-CN" w:bidi="hi-IN"/>
        </w:rPr>
      </w:pPr>
    </w:p>
    <w:p w14:paraId="4E2711C7" w14:textId="77777777" w:rsidR="005B76C1" w:rsidRPr="005B76C1" w:rsidRDefault="005B76C1" w:rsidP="005B76C1">
      <w:pPr>
        <w:autoSpaceDE w:val="0"/>
        <w:autoSpaceDN w:val="0"/>
        <w:adjustRightInd w:val="0"/>
        <w:rPr>
          <w:noProof/>
          <w:szCs w:val="20"/>
        </w:rPr>
      </w:pPr>
    </w:p>
    <w:p w14:paraId="4E2711C8" w14:textId="12AA3947" w:rsidR="005B76C1" w:rsidRPr="005B76C1" w:rsidRDefault="00F05BB8" w:rsidP="005B76C1">
      <w:pPr>
        <w:widowControl w:val="0"/>
        <w:suppressAutoHyphens/>
        <w:spacing w:line="240" w:lineRule="auto"/>
        <w:rPr>
          <w:rFonts w:eastAsia="Arial Unicode MS" w:cs="Times New Roman"/>
          <w:sz w:val="44"/>
          <w:szCs w:val="44"/>
          <w:lang w:eastAsia="zh-CN" w:bidi="hi-IN"/>
        </w:rPr>
      </w:pPr>
      <w:r w:rsidRPr="00F05BB8">
        <w:rPr>
          <w:rFonts w:eastAsia="Arial Unicode MS" w:cs="Times New Roman"/>
          <w:sz w:val="44"/>
          <w:szCs w:val="44"/>
          <w:lang w:eastAsia="zh-CN" w:bidi="hi-IN"/>
        </w:rPr>
        <w:t>Joana Carvalho</w:t>
      </w:r>
    </w:p>
    <w:p w14:paraId="4E2711C9" w14:textId="77777777" w:rsidR="005B76C1" w:rsidRPr="005B76C1" w:rsidRDefault="005B76C1" w:rsidP="005B76C1">
      <w:pPr>
        <w:autoSpaceDE w:val="0"/>
        <w:autoSpaceDN w:val="0"/>
        <w:adjustRightInd w:val="0"/>
        <w:rPr>
          <w:noProof/>
          <w:szCs w:val="20"/>
        </w:rPr>
      </w:pPr>
    </w:p>
    <w:p w14:paraId="4E2711CA" w14:textId="77777777" w:rsidR="005B76C1" w:rsidRPr="005B76C1" w:rsidRDefault="005B76C1" w:rsidP="005B76C1">
      <w:pPr>
        <w:spacing w:after="0" w:line="240" w:lineRule="auto"/>
        <w:rPr>
          <w:b/>
          <w:sz w:val="100"/>
          <w:szCs w:val="100"/>
        </w:rPr>
      </w:pPr>
      <w:r>
        <w:rPr>
          <w:b/>
          <w:sz w:val="100"/>
          <w:szCs w:val="100"/>
        </w:rPr>
        <w:t>M</w:t>
      </w:r>
    </w:p>
    <w:p w14:paraId="4E2711CB" w14:textId="224E16B2" w:rsidR="005B76C1" w:rsidRPr="005B76C1" w:rsidRDefault="007367A0" w:rsidP="005B76C1">
      <w:pPr>
        <w:autoSpaceDE w:val="0"/>
        <w:autoSpaceDN w:val="0"/>
        <w:adjustRightInd w:val="0"/>
        <w:rPr>
          <w:b/>
          <w:noProof/>
          <w:szCs w:val="20"/>
        </w:rPr>
      </w:pPr>
      <w:r>
        <w:rPr>
          <w:b/>
          <w:noProof/>
          <w:szCs w:val="20"/>
        </w:rPr>
        <w:t>2022</w:t>
      </w:r>
    </w:p>
    <w:p w14:paraId="4E2711CC" w14:textId="77777777" w:rsidR="005B76C1" w:rsidRPr="005B76C1" w:rsidRDefault="005B76C1" w:rsidP="005B76C1">
      <w:pPr>
        <w:autoSpaceDE w:val="0"/>
        <w:autoSpaceDN w:val="0"/>
        <w:adjustRightInd w:val="0"/>
        <w:rPr>
          <w:noProof/>
          <w:szCs w:val="20"/>
        </w:rPr>
      </w:pPr>
    </w:p>
    <w:p w14:paraId="4E2711CD" w14:textId="77777777" w:rsidR="005B76C1" w:rsidRPr="005B76C1" w:rsidRDefault="005B76C1" w:rsidP="005B76C1">
      <w:pPr>
        <w:autoSpaceDE w:val="0"/>
        <w:autoSpaceDN w:val="0"/>
        <w:adjustRightInd w:val="0"/>
        <w:rPr>
          <w:noProof/>
          <w:szCs w:val="20"/>
        </w:rPr>
      </w:pPr>
    </w:p>
    <w:p w14:paraId="4E2711CF" w14:textId="675FFEFB" w:rsidR="005B76C1" w:rsidRPr="005F4BA6" w:rsidRDefault="005B76C1" w:rsidP="005F4BA6">
      <w:pPr>
        <w:jc w:val="center"/>
        <w:rPr>
          <w:sz w:val="16"/>
          <w:szCs w:val="16"/>
        </w:rPr>
      </w:pPr>
      <w:r w:rsidRPr="005B76C1">
        <w:rPr>
          <w:noProof/>
          <w:lang w:eastAsia="pt-PT"/>
        </w:rPr>
        <w:drawing>
          <wp:inline distT="0" distB="0" distL="0" distR="0" wp14:anchorId="4E2712F2" wp14:editId="4E2712F3">
            <wp:extent cx="356400" cy="1812073"/>
            <wp:effectExtent l="0" t="0" r="5715" b="0"/>
            <wp:docPr id="14" name="Imagem 14" descr="Apontamento de design forma retângular azul FLUP" title="Apontamento de design forma retângular azul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400" cy="1812073"/>
                    </a:xfrm>
                    <a:prstGeom prst="rect">
                      <a:avLst/>
                    </a:prstGeom>
                    <a:noFill/>
                  </pic:spPr>
                </pic:pic>
              </a:graphicData>
            </a:graphic>
          </wp:inline>
        </w:drawing>
      </w:r>
    </w:p>
    <w:p w14:paraId="4E2711D0" w14:textId="53DEBC4F" w:rsidR="00B86592" w:rsidRPr="009F639C" w:rsidRDefault="007367A0" w:rsidP="00BB1E37">
      <w:pPr>
        <w:pStyle w:val="Estilo2"/>
        <w:rPr>
          <w:b w:val="0"/>
        </w:rPr>
      </w:pPr>
      <w:r w:rsidRPr="007367A0">
        <w:rPr>
          <w:b w:val="0"/>
        </w:rPr>
        <w:lastRenderedPageBreak/>
        <w:t>Joana Carvalho</w:t>
      </w:r>
    </w:p>
    <w:p w14:paraId="4E2711D1" w14:textId="77777777" w:rsidR="00B41496" w:rsidRPr="002017F0" w:rsidRDefault="00B41496" w:rsidP="002017F0"/>
    <w:p w14:paraId="4E2711D2" w14:textId="77777777" w:rsidR="00B41496" w:rsidRPr="002017F0" w:rsidRDefault="00B41496" w:rsidP="002017F0"/>
    <w:p w14:paraId="4E2711D3" w14:textId="77777777" w:rsidR="00B41496" w:rsidRPr="002017F0" w:rsidRDefault="00B41496" w:rsidP="002017F0"/>
    <w:p w14:paraId="4E2711D4" w14:textId="77777777" w:rsidR="00B41496" w:rsidRPr="002017F0" w:rsidRDefault="00B41496" w:rsidP="002017F0"/>
    <w:p w14:paraId="4E2711D5" w14:textId="77777777" w:rsidR="00B41496" w:rsidRPr="002017F0" w:rsidRDefault="00B41496" w:rsidP="002017F0"/>
    <w:p w14:paraId="4E2711D6" w14:textId="4927D473" w:rsidR="00B41496" w:rsidRPr="00490CC6" w:rsidRDefault="00AC2098" w:rsidP="00207A6E">
      <w:pPr>
        <w:pStyle w:val="Estilo1"/>
      </w:pPr>
      <w:r>
        <w:t>Programa Parlamento dos Jovens e ensino de Geografia na ESAG</w:t>
      </w:r>
    </w:p>
    <w:p w14:paraId="4E2711D7" w14:textId="43CAE457" w:rsidR="008B156F" w:rsidRPr="00490CC6" w:rsidRDefault="008B156F" w:rsidP="008B156F">
      <w:pPr>
        <w:pStyle w:val="Estilo1"/>
      </w:pPr>
    </w:p>
    <w:p w14:paraId="4E2711D8" w14:textId="77777777" w:rsidR="00B41496" w:rsidRPr="002017F0" w:rsidRDefault="00B41496" w:rsidP="002017F0"/>
    <w:p w14:paraId="4E2711D9" w14:textId="77777777" w:rsidR="00B41496" w:rsidRPr="002017F0" w:rsidRDefault="00B41496" w:rsidP="002017F0"/>
    <w:p w14:paraId="4E2711DA" w14:textId="77777777" w:rsidR="008504DB" w:rsidRPr="002017F0" w:rsidRDefault="008504DB" w:rsidP="002017F0"/>
    <w:p w14:paraId="4E2711DC" w14:textId="33EF2BC0" w:rsidR="00541592" w:rsidRPr="00BB1E37" w:rsidRDefault="003B5BB0" w:rsidP="00002D02">
      <w:r>
        <w:t>Relatório realizado</w:t>
      </w:r>
      <w:r w:rsidR="00541592" w:rsidRPr="00BB1E37">
        <w:t xml:space="preserve"> no âmbito do Mestrado em </w:t>
      </w:r>
      <w:r w:rsidR="00F472B1">
        <w:t>Ensino de Geografia no 3º Ciclo do Ensino Básico</w:t>
      </w:r>
      <w:r w:rsidR="002E082D">
        <w:t xml:space="preserve"> e no Ensino Secundário</w:t>
      </w:r>
      <w:r w:rsidR="00541592" w:rsidRPr="00BB1E37">
        <w:t xml:space="preserve">, orientada pelo Professor Doutor </w:t>
      </w:r>
      <w:r w:rsidR="00002D02">
        <w:t>Mário Gonçalves</w:t>
      </w:r>
      <w:r w:rsidR="001F38B5" w:rsidRPr="001F38B5">
        <w:t xml:space="preserve"> </w:t>
      </w:r>
      <w:r w:rsidR="001F38B5">
        <w:t>Fernandes</w:t>
      </w:r>
    </w:p>
    <w:p w14:paraId="4E2711DD" w14:textId="77777777" w:rsidR="00B41496" w:rsidRPr="002017F0" w:rsidRDefault="00B41496" w:rsidP="002017F0"/>
    <w:p w14:paraId="4E2711DE" w14:textId="77777777" w:rsidR="00B41496" w:rsidRPr="002017F0" w:rsidRDefault="00B41496" w:rsidP="002017F0"/>
    <w:p w14:paraId="4E2711DF" w14:textId="77777777" w:rsidR="00B41496" w:rsidRPr="002017F0" w:rsidRDefault="00B41496" w:rsidP="002017F0"/>
    <w:p w14:paraId="4E2711E0" w14:textId="77777777" w:rsidR="00B41496" w:rsidRPr="002017F0" w:rsidRDefault="00B41496" w:rsidP="002017F0"/>
    <w:p w14:paraId="4E2711E1" w14:textId="77777777" w:rsidR="00B41496" w:rsidRPr="002017F0" w:rsidRDefault="00B41496" w:rsidP="002017F0"/>
    <w:p w14:paraId="4E2711E2" w14:textId="77777777" w:rsidR="00B41496" w:rsidRPr="002017F0" w:rsidRDefault="00B41496" w:rsidP="002017F0"/>
    <w:p w14:paraId="4E2711E3" w14:textId="77777777" w:rsidR="00B41496" w:rsidRPr="00BB1E37" w:rsidRDefault="00B41496" w:rsidP="00BB1E37">
      <w:r w:rsidRPr="00BB1E37">
        <w:t>Faculdade de Letras da Universidade do Porto</w:t>
      </w:r>
    </w:p>
    <w:p w14:paraId="4E2711E4" w14:textId="77777777" w:rsidR="00B41496" w:rsidRPr="002017F0" w:rsidRDefault="00B41496" w:rsidP="002017F0"/>
    <w:p w14:paraId="4E2711E5" w14:textId="19BB311C" w:rsidR="00C0655D" w:rsidRDefault="00E021A6" w:rsidP="00BB1E37">
      <w:r>
        <w:t>2022</w:t>
      </w:r>
    </w:p>
    <w:p w14:paraId="4E2711E6" w14:textId="77777777" w:rsidR="008B156F" w:rsidRDefault="008B156F" w:rsidP="00BB1E37"/>
    <w:p w14:paraId="4E2711E8" w14:textId="06138CED" w:rsidR="00F05518" w:rsidRPr="00490CC6" w:rsidRDefault="006E1801" w:rsidP="00BB1E37">
      <w:r>
        <w:lastRenderedPageBreak/>
        <w:br w:type="page"/>
      </w:r>
    </w:p>
    <w:p w14:paraId="4E2711E9" w14:textId="0846F8EB" w:rsidR="00B86592" w:rsidRPr="009F639C" w:rsidRDefault="00E021A6" w:rsidP="008235DB">
      <w:pPr>
        <w:pStyle w:val="Estilo2"/>
        <w:rPr>
          <w:b w:val="0"/>
        </w:rPr>
      </w:pPr>
      <w:r w:rsidRPr="00E021A6">
        <w:rPr>
          <w:b w:val="0"/>
        </w:rPr>
        <w:lastRenderedPageBreak/>
        <w:t>Joana Carvalho</w:t>
      </w:r>
    </w:p>
    <w:p w14:paraId="4E2711EA" w14:textId="77777777" w:rsidR="00494978" w:rsidRPr="002017F0" w:rsidRDefault="00494978" w:rsidP="002017F0"/>
    <w:p w14:paraId="4E2711EB" w14:textId="77777777" w:rsidR="00D77582" w:rsidRPr="002017F0" w:rsidRDefault="00D77582" w:rsidP="002017F0"/>
    <w:p w14:paraId="4E2711EC" w14:textId="6197D790" w:rsidR="008B156F" w:rsidRPr="0057124C" w:rsidRDefault="0057124C" w:rsidP="0057124C">
      <w:pPr>
        <w:widowControl w:val="0"/>
        <w:suppressAutoHyphens/>
        <w:spacing w:after="0" w:line="240" w:lineRule="auto"/>
        <w:contextualSpacing/>
        <w:rPr>
          <w:rFonts w:eastAsia="Arial Unicode MS" w:cs="Times New Roman"/>
          <w:b/>
          <w:sz w:val="44"/>
          <w:szCs w:val="44"/>
          <w:lang w:eastAsia="zh-CN" w:bidi="hi-IN"/>
        </w:rPr>
      </w:pPr>
      <w:r w:rsidRPr="009F085F">
        <w:rPr>
          <w:rFonts w:eastAsia="Arial Unicode MS" w:cs="Times New Roman"/>
          <w:b/>
          <w:sz w:val="44"/>
          <w:szCs w:val="44"/>
          <w:lang w:eastAsia="zh-CN" w:bidi="hi-IN"/>
        </w:rPr>
        <w:t>Programa Parlamento dos Jovens e ensino de Geografia na ESAG</w:t>
      </w:r>
      <w:r>
        <w:t xml:space="preserve"> </w:t>
      </w:r>
    </w:p>
    <w:p w14:paraId="4E2711ED" w14:textId="72B2B033" w:rsidR="00494978" w:rsidRPr="00490CC6" w:rsidRDefault="00494978" w:rsidP="00207A6E">
      <w:pPr>
        <w:pStyle w:val="Estilo1"/>
      </w:pPr>
    </w:p>
    <w:p w14:paraId="4E2711EE" w14:textId="77777777" w:rsidR="00F05518" w:rsidRPr="002017F0" w:rsidRDefault="00F05518" w:rsidP="002017F0"/>
    <w:p w14:paraId="4E2711EF" w14:textId="77777777" w:rsidR="00D77582" w:rsidRPr="002017F0" w:rsidRDefault="00D77582" w:rsidP="002017F0"/>
    <w:p w14:paraId="4E2711F1" w14:textId="10BB2D75" w:rsidR="00541592" w:rsidRPr="008235DB" w:rsidRDefault="003B5BB0" w:rsidP="008235DB">
      <w:r w:rsidRPr="003B5BB0">
        <w:t>Relatório realizado</w:t>
      </w:r>
      <w:r w:rsidR="00541592" w:rsidRPr="008235DB">
        <w:t xml:space="preserve"> no âmbito do Mestrado </w:t>
      </w:r>
      <w:r w:rsidR="009B5D8E" w:rsidRPr="008235DB">
        <w:t xml:space="preserve">em </w:t>
      </w:r>
      <w:r w:rsidR="009B5D8E" w:rsidRPr="00C7429E">
        <w:t>Ensino</w:t>
      </w:r>
      <w:r w:rsidR="00C7429E" w:rsidRPr="00C7429E">
        <w:t xml:space="preserve"> de Geografia no 3º Ciclo do Ensino Básico e no Ensino Secundário</w:t>
      </w:r>
      <w:r w:rsidR="00541592" w:rsidRPr="008235DB">
        <w:t>, orientad</w:t>
      </w:r>
      <w:r w:rsidR="0031080C">
        <w:t>o</w:t>
      </w:r>
      <w:r w:rsidR="00541592" w:rsidRPr="008235DB">
        <w:t xml:space="preserve"> pelo Professor Doutor </w:t>
      </w:r>
      <w:r w:rsidR="00C7429E">
        <w:t>Mário Gonçalves</w:t>
      </w:r>
      <w:r w:rsidR="001F38B5" w:rsidRPr="001F38B5">
        <w:t xml:space="preserve"> </w:t>
      </w:r>
      <w:r w:rsidR="001F38B5">
        <w:t>Fernandes</w:t>
      </w:r>
    </w:p>
    <w:p w14:paraId="4E2711F2" w14:textId="77777777" w:rsidR="00494978" w:rsidRPr="002017F0" w:rsidRDefault="00494978" w:rsidP="002017F0"/>
    <w:p w14:paraId="4E2711F3" w14:textId="77777777" w:rsidR="00494978" w:rsidRPr="002017F0" w:rsidRDefault="00494978" w:rsidP="002017F0"/>
    <w:p w14:paraId="4E2711F4" w14:textId="77777777" w:rsidR="00494978" w:rsidRPr="00207A6E" w:rsidRDefault="00494978" w:rsidP="00207A6E">
      <w:pPr>
        <w:pStyle w:val="Estilo4"/>
      </w:pPr>
      <w:r w:rsidRPr="00207A6E">
        <w:t>Membros do Júri</w:t>
      </w:r>
    </w:p>
    <w:p w14:paraId="4E2711F5" w14:textId="77777777" w:rsidR="004E4AED" w:rsidRPr="00490CC6" w:rsidRDefault="004E4AED" w:rsidP="00BB1E37">
      <w:r w:rsidRPr="00490CC6">
        <w:t xml:space="preserve">Professor Doutor </w:t>
      </w:r>
      <w:r w:rsidR="008235DB">
        <w:t>(escreva o nome do</w:t>
      </w:r>
      <w:r w:rsidR="0093515D">
        <w:t>/a</w:t>
      </w:r>
      <w:r w:rsidR="008235DB">
        <w:t xml:space="preserve"> Professor</w:t>
      </w:r>
      <w:r w:rsidR="0093515D">
        <w:t>/a</w:t>
      </w:r>
      <w:r w:rsidR="008235DB">
        <w:t>)</w:t>
      </w:r>
    </w:p>
    <w:p w14:paraId="4E2711F6" w14:textId="77777777" w:rsidR="004E4AED" w:rsidRPr="00490CC6" w:rsidRDefault="004E4AED" w:rsidP="00BB1E37">
      <w:r w:rsidRPr="00490CC6">
        <w:t xml:space="preserve">Faculdade </w:t>
      </w:r>
      <w:r w:rsidR="008235DB">
        <w:t>(nome da faculdade)</w:t>
      </w:r>
      <w:r w:rsidRPr="00490CC6">
        <w:t xml:space="preserve"> - Universidade </w:t>
      </w:r>
      <w:r w:rsidR="008235DB" w:rsidRPr="008235DB">
        <w:t xml:space="preserve">(nome da </w:t>
      </w:r>
      <w:r w:rsidR="008235DB">
        <w:t>universidade</w:t>
      </w:r>
      <w:r w:rsidR="008235DB" w:rsidRPr="008235DB">
        <w:t>)</w:t>
      </w:r>
    </w:p>
    <w:p w14:paraId="4E2711F7" w14:textId="77777777" w:rsidR="004E4AED" w:rsidRPr="002017F0" w:rsidRDefault="004E4AED" w:rsidP="002017F0"/>
    <w:p w14:paraId="4E2711F8" w14:textId="77777777" w:rsidR="004E4AED" w:rsidRPr="008235DB" w:rsidRDefault="004E4AED" w:rsidP="008235DB">
      <w:r w:rsidRPr="008235DB">
        <w:t xml:space="preserve">Professor Doutor </w:t>
      </w:r>
      <w:r w:rsidR="008235DB" w:rsidRPr="008235DB">
        <w:t>(</w:t>
      </w:r>
      <w:r w:rsidR="0093515D" w:rsidRPr="0093515D">
        <w:t>escreva o nome do/a Professor/a</w:t>
      </w:r>
      <w:r w:rsidR="008235DB" w:rsidRPr="008235DB">
        <w:t>)</w:t>
      </w:r>
    </w:p>
    <w:p w14:paraId="4E2711F9" w14:textId="77777777" w:rsidR="004E4AED" w:rsidRPr="00490CC6" w:rsidRDefault="004E4AED" w:rsidP="008235DB">
      <w:r w:rsidRPr="008235DB">
        <w:t xml:space="preserve">Faculdade </w:t>
      </w:r>
      <w:r w:rsidR="008235DB" w:rsidRPr="008235DB">
        <w:t>(nome da faculdade)</w:t>
      </w:r>
      <w:r w:rsidRPr="008235DB">
        <w:t xml:space="preserve"> - Universidade </w:t>
      </w:r>
      <w:r w:rsidR="008235DB" w:rsidRPr="008235DB">
        <w:t>(nome da universidade)</w:t>
      </w:r>
    </w:p>
    <w:p w14:paraId="4E2711FA" w14:textId="77777777" w:rsidR="004E4AED" w:rsidRPr="002017F0" w:rsidRDefault="004E4AED" w:rsidP="002017F0"/>
    <w:p w14:paraId="4E2711FB" w14:textId="77777777" w:rsidR="004E4AED" w:rsidRPr="008235DB" w:rsidRDefault="004E4AED" w:rsidP="008235DB">
      <w:r w:rsidRPr="008235DB">
        <w:t xml:space="preserve">Professor Doutor </w:t>
      </w:r>
      <w:r w:rsidR="008235DB" w:rsidRPr="008235DB">
        <w:t>(</w:t>
      </w:r>
      <w:r w:rsidR="0093515D" w:rsidRPr="0093515D">
        <w:t>escreva o nome do/a Professor/a</w:t>
      </w:r>
      <w:r w:rsidR="008235DB" w:rsidRPr="008235DB">
        <w:t>)</w:t>
      </w:r>
    </w:p>
    <w:p w14:paraId="4E2711FC" w14:textId="77777777" w:rsidR="004E4AED" w:rsidRPr="00490CC6" w:rsidRDefault="004E4AED" w:rsidP="008235DB">
      <w:r w:rsidRPr="008235DB">
        <w:t xml:space="preserve">Faculdade </w:t>
      </w:r>
      <w:r w:rsidR="008235DB" w:rsidRPr="008235DB">
        <w:t>(nome da faculdade)</w:t>
      </w:r>
      <w:r w:rsidRPr="008235DB">
        <w:t xml:space="preserve"> - Universidade </w:t>
      </w:r>
      <w:r w:rsidR="008235DB" w:rsidRPr="008235DB">
        <w:t>(nome da universidade)</w:t>
      </w:r>
    </w:p>
    <w:p w14:paraId="4E2711FD" w14:textId="77777777" w:rsidR="004E4AED" w:rsidRPr="002017F0" w:rsidRDefault="004E4AED" w:rsidP="002017F0"/>
    <w:p w14:paraId="4E2711FE" w14:textId="77777777" w:rsidR="00705AB8" w:rsidRDefault="004E4AED" w:rsidP="00BB1E37">
      <w:r w:rsidRPr="00490CC6">
        <w:t xml:space="preserve">Classificação obtida: </w:t>
      </w:r>
      <w:r w:rsidR="008235DB">
        <w:t xml:space="preserve">(escreva o valor) </w:t>
      </w:r>
      <w:r w:rsidRPr="00490CC6">
        <w:t>Valore</w:t>
      </w:r>
      <w:r w:rsidR="009A04A3" w:rsidRPr="000A171E">
        <w:t>s</w:t>
      </w:r>
    </w:p>
    <w:p w14:paraId="4E2711FF" w14:textId="77777777" w:rsidR="009F639C" w:rsidRDefault="009F639C" w:rsidP="00BB1E37"/>
    <w:p w14:paraId="4E271200" w14:textId="77777777" w:rsidR="009F639C" w:rsidRDefault="009F639C" w:rsidP="00BB1E37">
      <w:pPr>
        <w:sectPr w:rsidR="009F639C" w:rsidSect="005B76C1">
          <w:type w:val="continuous"/>
          <w:pgSz w:w="11906" w:h="16838" w:code="9"/>
          <w:pgMar w:top="1701" w:right="1701" w:bottom="1701" w:left="1701" w:header="709" w:footer="1134" w:gutter="0"/>
          <w:pgNumType w:fmt="lowerRoman" w:start="1"/>
          <w:cols w:space="708"/>
          <w:titlePg/>
          <w:docGrid w:linePitch="360"/>
        </w:sectPr>
      </w:pPr>
    </w:p>
    <w:p w14:paraId="4E271219" w14:textId="5B739F7E" w:rsidR="000E5508" w:rsidRPr="00784F1C" w:rsidRDefault="0027247F" w:rsidP="00BB1E37">
      <w:pPr>
        <w:rPr>
          <w:b/>
          <w:sz w:val="36"/>
          <w:szCs w:val="36"/>
        </w:rPr>
      </w:pPr>
      <w:r w:rsidRPr="00784F1C">
        <w:rPr>
          <w:b/>
          <w:sz w:val="36"/>
          <w:szCs w:val="36"/>
        </w:rPr>
        <w:lastRenderedPageBreak/>
        <w:t>Sumário</w:t>
      </w:r>
    </w:p>
    <w:p w14:paraId="4E27121A" w14:textId="77777777" w:rsidR="00FE4DDB" w:rsidRPr="00490CC6" w:rsidRDefault="00FE4DDB" w:rsidP="00BB1E37"/>
    <w:p w14:paraId="2ACD33B1" w14:textId="6E735C2A" w:rsidR="009E6395" w:rsidRDefault="009E50C0">
      <w:pPr>
        <w:pStyle w:val="ndice1"/>
        <w:rPr>
          <w:rFonts w:eastAsiaTheme="minorEastAsia" w:cstheme="minorBidi"/>
          <w:bCs w:val="0"/>
          <w:szCs w:val="22"/>
          <w:lang w:eastAsia="pt-PT"/>
        </w:rPr>
      </w:pPr>
      <w:r>
        <w:fldChar w:fldCharType="begin"/>
      </w:r>
      <w:r>
        <w:instrText xml:space="preserve"> TOC \o "1-3" \h \z \u </w:instrText>
      </w:r>
      <w:r>
        <w:fldChar w:fldCharType="separate"/>
      </w:r>
      <w:hyperlink w:anchor="_Toc115218839" w:history="1">
        <w:r w:rsidR="009E6395" w:rsidRPr="00411760">
          <w:rPr>
            <w:rStyle w:val="Hiperligao"/>
          </w:rPr>
          <w:t>Declaração de honra</w:t>
        </w:r>
        <w:r w:rsidR="009E6395">
          <w:rPr>
            <w:webHidden/>
          </w:rPr>
          <w:tab/>
        </w:r>
        <w:r w:rsidR="009E6395">
          <w:rPr>
            <w:webHidden/>
          </w:rPr>
          <w:fldChar w:fldCharType="begin"/>
        </w:r>
        <w:r w:rsidR="009E6395">
          <w:rPr>
            <w:webHidden/>
          </w:rPr>
          <w:instrText xml:space="preserve"> PAGEREF _Toc115218839 \h </w:instrText>
        </w:r>
        <w:r w:rsidR="009E6395">
          <w:rPr>
            <w:webHidden/>
          </w:rPr>
        </w:r>
        <w:r w:rsidR="009E6395">
          <w:rPr>
            <w:webHidden/>
          </w:rPr>
          <w:fldChar w:fldCharType="separate"/>
        </w:r>
        <w:r w:rsidR="009E6395">
          <w:rPr>
            <w:webHidden/>
          </w:rPr>
          <w:t>3</w:t>
        </w:r>
        <w:r w:rsidR="009E6395">
          <w:rPr>
            <w:webHidden/>
          </w:rPr>
          <w:fldChar w:fldCharType="end"/>
        </w:r>
      </w:hyperlink>
    </w:p>
    <w:p w14:paraId="1D44CA12" w14:textId="73AE40F5" w:rsidR="009E6395" w:rsidRDefault="009E6395">
      <w:pPr>
        <w:pStyle w:val="ndice1"/>
        <w:rPr>
          <w:rFonts w:eastAsiaTheme="minorEastAsia" w:cstheme="minorBidi"/>
          <w:bCs w:val="0"/>
          <w:szCs w:val="22"/>
          <w:lang w:eastAsia="pt-PT"/>
        </w:rPr>
      </w:pPr>
      <w:hyperlink w:anchor="_Toc115218840" w:history="1">
        <w:r w:rsidRPr="00411760">
          <w:rPr>
            <w:rStyle w:val="Hiperligao"/>
          </w:rPr>
          <w:t>Agradecimentos</w:t>
        </w:r>
        <w:r>
          <w:rPr>
            <w:webHidden/>
          </w:rPr>
          <w:tab/>
        </w:r>
        <w:r>
          <w:rPr>
            <w:webHidden/>
          </w:rPr>
          <w:fldChar w:fldCharType="begin"/>
        </w:r>
        <w:r>
          <w:rPr>
            <w:webHidden/>
          </w:rPr>
          <w:instrText xml:space="preserve"> PAGEREF _Toc115218840 \h </w:instrText>
        </w:r>
        <w:r>
          <w:rPr>
            <w:webHidden/>
          </w:rPr>
        </w:r>
        <w:r>
          <w:rPr>
            <w:webHidden/>
          </w:rPr>
          <w:fldChar w:fldCharType="separate"/>
        </w:r>
        <w:r>
          <w:rPr>
            <w:webHidden/>
          </w:rPr>
          <w:t>4</w:t>
        </w:r>
        <w:r>
          <w:rPr>
            <w:webHidden/>
          </w:rPr>
          <w:fldChar w:fldCharType="end"/>
        </w:r>
      </w:hyperlink>
    </w:p>
    <w:p w14:paraId="7308D3ED" w14:textId="5C57A833" w:rsidR="009E6395" w:rsidRDefault="009E6395">
      <w:pPr>
        <w:pStyle w:val="ndice1"/>
        <w:rPr>
          <w:rFonts w:eastAsiaTheme="minorEastAsia" w:cstheme="minorBidi"/>
          <w:bCs w:val="0"/>
          <w:szCs w:val="22"/>
          <w:lang w:eastAsia="pt-PT"/>
        </w:rPr>
      </w:pPr>
      <w:hyperlink w:anchor="_Toc115218841" w:history="1">
        <w:r w:rsidRPr="00411760">
          <w:rPr>
            <w:rStyle w:val="Hiperligao"/>
          </w:rPr>
          <w:t>Resumo</w:t>
        </w:r>
        <w:r>
          <w:rPr>
            <w:webHidden/>
          </w:rPr>
          <w:tab/>
        </w:r>
        <w:r>
          <w:rPr>
            <w:webHidden/>
          </w:rPr>
          <w:fldChar w:fldCharType="begin"/>
        </w:r>
        <w:r>
          <w:rPr>
            <w:webHidden/>
          </w:rPr>
          <w:instrText xml:space="preserve"> PAGEREF _Toc115218841 \h </w:instrText>
        </w:r>
        <w:r>
          <w:rPr>
            <w:webHidden/>
          </w:rPr>
        </w:r>
        <w:r>
          <w:rPr>
            <w:webHidden/>
          </w:rPr>
          <w:fldChar w:fldCharType="separate"/>
        </w:r>
        <w:r>
          <w:rPr>
            <w:webHidden/>
          </w:rPr>
          <w:t>5</w:t>
        </w:r>
        <w:r>
          <w:rPr>
            <w:webHidden/>
          </w:rPr>
          <w:fldChar w:fldCharType="end"/>
        </w:r>
      </w:hyperlink>
    </w:p>
    <w:p w14:paraId="34B71E90" w14:textId="38FCD82C" w:rsidR="009E6395" w:rsidRDefault="009E6395">
      <w:pPr>
        <w:pStyle w:val="ndice1"/>
        <w:rPr>
          <w:rFonts w:eastAsiaTheme="minorEastAsia" w:cstheme="minorBidi"/>
          <w:bCs w:val="0"/>
          <w:szCs w:val="22"/>
          <w:lang w:eastAsia="pt-PT"/>
        </w:rPr>
      </w:pPr>
      <w:hyperlink w:anchor="_Toc115218842" w:history="1">
        <w:r w:rsidRPr="00411760">
          <w:rPr>
            <w:rStyle w:val="Hiperligao"/>
          </w:rPr>
          <w:t>Abstract</w:t>
        </w:r>
        <w:r>
          <w:rPr>
            <w:webHidden/>
          </w:rPr>
          <w:tab/>
        </w:r>
        <w:r>
          <w:rPr>
            <w:webHidden/>
          </w:rPr>
          <w:fldChar w:fldCharType="begin"/>
        </w:r>
        <w:r>
          <w:rPr>
            <w:webHidden/>
          </w:rPr>
          <w:instrText xml:space="preserve"> PAGEREF _Toc115218842 \h </w:instrText>
        </w:r>
        <w:r>
          <w:rPr>
            <w:webHidden/>
          </w:rPr>
        </w:r>
        <w:r>
          <w:rPr>
            <w:webHidden/>
          </w:rPr>
          <w:fldChar w:fldCharType="separate"/>
        </w:r>
        <w:r>
          <w:rPr>
            <w:webHidden/>
          </w:rPr>
          <w:t>6</w:t>
        </w:r>
        <w:r>
          <w:rPr>
            <w:webHidden/>
          </w:rPr>
          <w:fldChar w:fldCharType="end"/>
        </w:r>
      </w:hyperlink>
    </w:p>
    <w:p w14:paraId="701C50B4" w14:textId="59138978" w:rsidR="009E6395" w:rsidRDefault="009E6395">
      <w:pPr>
        <w:pStyle w:val="ndice1"/>
        <w:rPr>
          <w:rFonts w:eastAsiaTheme="minorEastAsia" w:cstheme="minorBidi"/>
          <w:bCs w:val="0"/>
          <w:szCs w:val="22"/>
          <w:lang w:eastAsia="pt-PT"/>
        </w:rPr>
      </w:pPr>
      <w:hyperlink w:anchor="_Toc115218843" w:history="1">
        <w:r w:rsidRPr="00411760">
          <w:rPr>
            <w:rStyle w:val="Hiperligao"/>
          </w:rPr>
          <w:t>Índice de Figuras</w:t>
        </w:r>
        <w:r>
          <w:rPr>
            <w:webHidden/>
          </w:rPr>
          <w:tab/>
        </w:r>
        <w:r>
          <w:rPr>
            <w:webHidden/>
          </w:rPr>
          <w:fldChar w:fldCharType="begin"/>
        </w:r>
        <w:r>
          <w:rPr>
            <w:webHidden/>
          </w:rPr>
          <w:instrText xml:space="preserve"> PAGEREF _Toc115218843 \h </w:instrText>
        </w:r>
        <w:r>
          <w:rPr>
            <w:webHidden/>
          </w:rPr>
        </w:r>
        <w:r>
          <w:rPr>
            <w:webHidden/>
          </w:rPr>
          <w:fldChar w:fldCharType="separate"/>
        </w:r>
        <w:r>
          <w:rPr>
            <w:webHidden/>
          </w:rPr>
          <w:t>7</w:t>
        </w:r>
        <w:r>
          <w:rPr>
            <w:webHidden/>
          </w:rPr>
          <w:fldChar w:fldCharType="end"/>
        </w:r>
      </w:hyperlink>
    </w:p>
    <w:p w14:paraId="0950F3CB" w14:textId="0D27149F" w:rsidR="009E6395" w:rsidRDefault="009E6395">
      <w:pPr>
        <w:pStyle w:val="ndice1"/>
        <w:rPr>
          <w:rFonts w:eastAsiaTheme="minorEastAsia" w:cstheme="minorBidi"/>
          <w:bCs w:val="0"/>
          <w:szCs w:val="22"/>
          <w:lang w:eastAsia="pt-PT"/>
        </w:rPr>
      </w:pPr>
      <w:hyperlink w:anchor="_Toc115218844" w:history="1">
        <w:r w:rsidRPr="00411760">
          <w:rPr>
            <w:rStyle w:val="Hiperligao"/>
          </w:rPr>
          <w:t>Índice de Tabelas</w:t>
        </w:r>
        <w:r>
          <w:rPr>
            <w:webHidden/>
          </w:rPr>
          <w:tab/>
        </w:r>
        <w:r>
          <w:rPr>
            <w:webHidden/>
          </w:rPr>
          <w:fldChar w:fldCharType="begin"/>
        </w:r>
        <w:r>
          <w:rPr>
            <w:webHidden/>
          </w:rPr>
          <w:instrText xml:space="preserve"> PAGEREF _Toc115218844 \h </w:instrText>
        </w:r>
        <w:r>
          <w:rPr>
            <w:webHidden/>
          </w:rPr>
        </w:r>
        <w:r>
          <w:rPr>
            <w:webHidden/>
          </w:rPr>
          <w:fldChar w:fldCharType="separate"/>
        </w:r>
        <w:r>
          <w:rPr>
            <w:webHidden/>
          </w:rPr>
          <w:t>8</w:t>
        </w:r>
        <w:r>
          <w:rPr>
            <w:webHidden/>
          </w:rPr>
          <w:fldChar w:fldCharType="end"/>
        </w:r>
      </w:hyperlink>
    </w:p>
    <w:p w14:paraId="01A56387" w14:textId="65DC9F68" w:rsidR="009E6395" w:rsidRDefault="009E6395">
      <w:pPr>
        <w:pStyle w:val="ndice1"/>
        <w:rPr>
          <w:rFonts w:eastAsiaTheme="minorEastAsia" w:cstheme="minorBidi"/>
          <w:bCs w:val="0"/>
          <w:szCs w:val="22"/>
          <w:lang w:eastAsia="pt-PT"/>
        </w:rPr>
      </w:pPr>
      <w:hyperlink w:anchor="_Toc115218845" w:history="1">
        <w:r w:rsidRPr="00411760">
          <w:rPr>
            <w:rStyle w:val="Hiperligao"/>
          </w:rPr>
          <w:t>Índice de Gráficos</w:t>
        </w:r>
        <w:r>
          <w:rPr>
            <w:webHidden/>
          </w:rPr>
          <w:tab/>
        </w:r>
        <w:r>
          <w:rPr>
            <w:webHidden/>
          </w:rPr>
          <w:fldChar w:fldCharType="begin"/>
        </w:r>
        <w:r>
          <w:rPr>
            <w:webHidden/>
          </w:rPr>
          <w:instrText xml:space="preserve"> PAGEREF _Toc115218845 \h </w:instrText>
        </w:r>
        <w:r>
          <w:rPr>
            <w:webHidden/>
          </w:rPr>
        </w:r>
        <w:r>
          <w:rPr>
            <w:webHidden/>
          </w:rPr>
          <w:fldChar w:fldCharType="separate"/>
        </w:r>
        <w:r>
          <w:rPr>
            <w:webHidden/>
          </w:rPr>
          <w:t>9</w:t>
        </w:r>
        <w:r>
          <w:rPr>
            <w:webHidden/>
          </w:rPr>
          <w:fldChar w:fldCharType="end"/>
        </w:r>
      </w:hyperlink>
    </w:p>
    <w:p w14:paraId="40E7EF09" w14:textId="6C5FD57A" w:rsidR="009E6395" w:rsidRDefault="009E6395">
      <w:pPr>
        <w:pStyle w:val="ndice1"/>
        <w:rPr>
          <w:rFonts w:eastAsiaTheme="minorEastAsia" w:cstheme="minorBidi"/>
          <w:bCs w:val="0"/>
          <w:szCs w:val="22"/>
          <w:lang w:eastAsia="pt-PT"/>
        </w:rPr>
      </w:pPr>
      <w:hyperlink w:anchor="_Toc115218846" w:history="1">
        <w:r w:rsidRPr="00411760">
          <w:rPr>
            <w:rStyle w:val="Hiperligao"/>
          </w:rPr>
          <w:t>Lista de abreviaturas e siglas</w:t>
        </w:r>
        <w:r>
          <w:rPr>
            <w:webHidden/>
          </w:rPr>
          <w:tab/>
        </w:r>
        <w:r>
          <w:rPr>
            <w:webHidden/>
          </w:rPr>
          <w:fldChar w:fldCharType="begin"/>
        </w:r>
        <w:r>
          <w:rPr>
            <w:webHidden/>
          </w:rPr>
          <w:instrText xml:space="preserve"> PAGEREF _Toc115218846 \h </w:instrText>
        </w:r>
        <w:r>
          <w:rPr>
            <w:webHidden/>
          </w:rPr>
        </w:r>
        <w:r>
          <w:rPr>
            <w:webHidden/>
          </w:rPr>
          <w:fldChar w:fldCharType="separate"/>
        </w:r>
        <w:r>
          <w:rPr>
            <w:webHidden/>
          </w:rPr>
          <w:t>10</w:t>
        </w:r>
        <w:r>
          <w:rPr>
            <w:webHidden/>
          </w:rPr>
          <w:fldChar w:fldCharType="end"/>
        </w:r>
      </w:hyperlink>
    </w:p>
    <w:p w14:paraId="1CCA0091" w14:textId="3F83B3C1" w:rsidR="009E6395" w:rsidRDefault="009E6395">
      <w:pPr>
        <w:pStyle w:val="ndice1"/>
        <w:rPr>
          <w:rFonts w:eastAsiaTheme="minorEastAsia" w:cstheme="minorBidi"/>
          <w:bCs w:val="0"/>
          <w:szCs w:val="22"/>
          <w:lang w:eastAsia="pt-PT"/>
        </w:rPr>
      </w:pPr>
      <w:hyperlink w:anchor="_Toc115218847" w:history="1">
        <w:r w:rsidRPr="00411760">
          <w:rPr>
            <w:rStyle w:val="Hiperligao"/>
          </w:rPr>
          <w:t>Introdução</w:t>
        </w:r>
        <w:r>
          <w:rPr>
            <w:webHidden/>
          </w:rPr>
          <w:tab/>
        </w:r>
        <w:r>
          <w:rPr>
            <w:webHidden/>
          </w:rPr>
          <w:fldChar w:fldCharType="begin"/>
        </w:r>
        <w:r>
          <w:rPr>
            <w:webHidden/>
          </w:rPr>
          <w:instrText xml:space="preserve"> PAGEREF _Toc115218847 \h </w:instrText>
        </w:r>
        <w:r>
          <w:rPr>
            <w:webHidden/>
          </w:rPr>
        </w:r>
        <w:r>
          <w:rPr>
            <w:webHidden/>
          </w:rPr>
          <w:fldChar w:fldCharType="separate"/>
        </w:r>
        <w:r>
          <w:rPr>
            <w:webHidden/>
          </w:rPr>
          <w:t>11</w:t>
        </w:r>
        <w:r>
          <w:rPr>
            <w:webHidden/>
          </w:rPr>
          <w:fldChar w:fldCharType="end"/>
        </w:r>
      </w:hyperlink>
    </w:p>
    <w:p w14:paraId="0C8486E2" w14:textId="2B6D438F" w:rsidR="009E6395" w:rsidRDefault="009E6395">
      <w:pPr>
        <w:pStyle w:val="ndice1"/>
        <w:rPr>
          <w:rFonts w:eastAsiaTheme="minorEastAsia" w:cstheme="minorBidi"/>
          <w:bCs w:val="0"/>
          <w:szCs w:val="22"/>
          <w:lang w:eastAsia="pt-PT"/>
        </w:rPr>
      </w:pPr>
      <w:hyperlink w:anchor="_Toc115218848" w:history="1">
        <w:r w:rsidRPr="00411760">
          <w:rPr>
            <w:rStyle w:val="Hiperligao"/>
          </w:rPr>
          <w:t>1.</w:t>
        </w:r>
        <w:r>
          <w:rPr>
            <w:rFonts w:eastAsiaTheme="minorEastAsia" w:cstheme="minorBidi"/>
            <w:bCs w:val="0"/>
            <w:szCs w:val="22"/>
            <w:lang w:eastAsia="pt-PT"/>
          </w:rPr>
          <w:tab/>
        </w:r>
        <w:r w:rsidRPr="00411760">
          <w:rPr>
            <w:rStyle w:val="Hiperligao"/>
          </w:rPr>
          <w:t>Enquadramento concetual</w:t>
        </w:r>
        <w:r>
          <w:rPr>
            <w:webHidden/>
          </w:rPr>
          <w:tab/>
        </w:r>
        <w:r>
          <w:rPr>
            <w:webHidden/>
          </w:rPr>
          <w:fldChar w:fldCharType="begin"/>
        </w:r>
        <w:r>
          <w:rPr>
            <w:webHidden/>
          </w:rPr>
          <w:instrText xml:space="preserve"> PAGEREF _Toc115218848 \h </w:instrText>
        </w:r>
        <w:r>
          <w:rPr>
            <w:webHidden/>
          </w:rPr>
        </w:r>
        <w:r>
          <w:rPr>
            <w:webHidden/>
          </w:rPr>
          <w:fldChar w:fldCharType="separate"/>
        </w:r>
        <w:r>
          <w:rPr>
            <w:webHidden/>
          </w:rPr>
          <w:t>15</w:t>
        </w:r>
        <w:r>
          <w:rPr>
            <w:webHidden/>
          </w:rPr>
          <w:fldChar w:fldCharType="end"/>
        </w:r>
      </w:hyperlink>
    </w:p>
    <w:p w14:paraId="53373529" w14:textId="4E1BBD79" w:rsidR="009E6395" w:rsidRDefault="009E6395">
      <w:pPr>
        <w:pStyle w:val="ndice2"/>
        <w:rPr>
          <w:rFonts w:eastAsiaTheme="minorEastAsia" w:cstheme="minorBidi"/>
          <w:bCs w:val="0"/>
          <w:szCs w:val="22"/>
          <w:lang w:eastAsia="pt-PT"/>
        </w:rPr>
      </w:pPr>
      <w:hyperlink w:anchor="_Toc115218849" w:history="1">
        <w:r w:rsidRPr="00411760">
          <w:rPr>
            <w:rStyle w:val="Hiperligao"/>
          </w:rPr>
          <w:t>1.1.</w:t>
        </w:r>
        <w:r>
          <w:rPr>
            <w:rFonts w:eastAsiaTheme="minorEastAsia" w:cstheme="minorBidi"/>
            <w:bCs w:val="0"/>
            <w:szCs w:val="22"/>
            <w:lang w:eastAsia="pt-PT"/>
          </w:rPr>
          <w:tab/>
        </w:r>
        <w:r w:rsidRPr="00411760">
          <w:rPr>
            <w:rStyle w:val="Hiperligao"/>
          </w:rPr>
          <w:t>Juventude - (in)definições e números</w:t>
        </w:r>
        <w:r>
          <w:rPr>
            <w:webHidden/>
          </w:rPr>
          <w:tab/>
        </w:r>
        <w:r>
          <w:rPr>
            <w:webHidden/>
          </w:rPr>
          <w:fldChar w:fldCharType="begin"/>
        </w:r>
        <w:r>
          <w:rPr>
            <w:webHidden/>
          </w:rPr>
          <w:instrText xml:space="preserve"> PAGEREF _Toc115218849 \h </w:instrText>
        </w:r>
        <w:r>
          <w:rPr>
            <w:webHidden/>
          </w:rPr>
        </w:r>
        <w:r>
          <w:rPr>
            <w:webHidden/>
          </w:rPr>
          <w:fldChar w:fldCharType="separate"/>
        </w:r>
        <w:r>
          <w:rPr>
            <w:webHidden/>
          </w:rPr>
          <w:t>15</w:t>
        </w:r>
        <w:r>
          <w:rPr>
            <w:webHidden/>
          </w:rPr>
          <w:fldChar w:fldCharType="end"/>
        </w:r>
      </w:hyperlink>
    </w:p>
    <w:p w14:paraId="07FF546B" w14:textId="168EE0C9" w:rsidR="009E6395" w:rsidRDefault="009E6395">
      <w:pPr>
        <w:pStyle w:val="ndice2"/>
        <w:rPr>
          <w:rFonts w:eastAsiaTheme="minorEastAsia" w:cstheme="minorBidi"/>
          <w:bCs w:val="0"/>
          <w:szCs w:val="22"/>
          <w:lang w:eastAsia="pt-PT"/>
        </w:rPr>
      </w:pPr>
      <w:hyperlink w:anchor="_Toc115218850" w:history="1">
        <w:r w:rsidRPr="00411760">
          <w:rPr>
            <w:rStyle w:val="Hiperligao"/>
          </w:rPr>
          <w:t>1.2.</w:t>
        </w:r>
        <w:r>
          <w:rPr>
            <w:rFonts w:eastAsiaTheme="minorEastAsia" w:cstheme="minorBidi"/>
            <w:bCs w:val="0"/>
            <w:szCs w:val="22"/>
            <w:lang w:eastAsia="pt-PT"/>
          </w:rPr>
          <w:tab/>
        </w:r>
        <w:r w:rsidRPr="00411760">
          <w:rPr>
            <w:rStyle w:val="Hiperligao"/>
          </w:rPr>
          <w:t>Diagnóstico da cidadania jovem</w:t>
        </w:r>
        <w:r>
          <w:rPr>
            <w:webHidden/>
          </w:rPr>
          <w:tab/>
        </w:r>
        <w:r>
          <w:rPr>
            <w:webHidden/>
          </w:rPr>
          <w:fldChar w:fldCharType="begin"/>
        </w:r>
        <w:r>
          <w:rPr>
            <w:webHidden/>
          </w:rPr>
          <w:instrText xml:space="preserve"> PAGEREF _Toc115218850 \h </w:instrText>
        </w:r>
        <w:r>
          <w:rPr>
            <w:webHidden/>
          </w:rPr>
        </w:r>
        <w:r>
          <w:rPr>
            <w:webHidden/>
          </w:rPr>
          <w:fldChar w:fldCharType="separate"/>
        </w:r>
        <w:r>
          <w:rPr>
            <w:webHidden/>
          </w:rPr>
          <w:t>17</w:t>
        </w:r>
        <w:r>
          <w:rPr>
            <w:webHidden/>
          </w:rPr>
          <w:fldChar w:fldCharType="end"/>
        </w:r>
      </w:hyperlink>
    </w:p>
    <w:p w14:paraId="69563D46" w14:textId="578047C7" w:rsidR="009E6395" w:rsidRDefault="009E6395">
      <w:pPr>
        <w:pStyle w:val="ndice2"/>
        <w:rPr>
          <w:rFonts w:eastAsiaTheme="minorEastAsia" w:cstheme="minorBidi"/>
          <w:bCs w:val="0"/>
          <w:szCs w:val="22"/>
          <w:lang w:eastAsia="pt-PT"/>
        </w:rPr>
      </w:pPr>
      <w:hyperlink w:anchor="_Toc115218851" w:history="1">
        <w:r w:rsidRPr="00411760">
          <w:rPr>
            <w:rStyle w:val="Hiperligao"/>
          </w:rPr>
          <w:t>1.3.</w:t>
        </w:r>
        <w:r>
          <w:rPr>
            <w:rFonts w:eastAsiaTheme="minorEastAsia" w:cstheme="minorBidi"/>
            <w:bCs w:val="0"/>
            <w:szCs w:val="22"/>
            <w:lang w:eastAsia="pt-PT"/>
          </w:rPr>
          <w:tab/>
        </w:r>
        <w:r w:rsidRPr="00411760">
          <w:rPr>
            <w:rStyle w:val="Hiperligao"/>
          </w:rPr>
          <w:t>Participação cívica como elemento central para a manutenção da democracia</w:t>
        </w:r>
        <w:r>
          <w:rPr>
            <w:webHidden/>
          </w:rPr>
          <w:tab/>
        </w:r>
        <w:r>
          <w:rPr>
            <w:webHidden/>
          </w:rPr>
          <w:fldChar w:fldCharType="begin"/>
        </w:r>
        <w:r>
          <w:rPr>
            <w:webHidden/>
          </w:rPr>
          <w:instrText xml:space="preserve"> PAGEREF _Toc115218851 \h </w:instrText>
        </w:r>
        <w:r>
          <w:rPr>
            <w:webHidden/>
          </w:rPr>
        </w:r>
        <w:r>
          <w:rPr>
            <w:webHidden/>
          </w:rPr>
          <w:fldChar w:fldCharType="separate"/>
        </w:r>
        <w:r>
          <w:rPr>
            <w:webHidden/>
          </w:rPr>
          <w:t>25</w:t>
        </w:r>
        <w:r>
          <w:rPr>
            <w:webHidden/>
          </w:rPr>
          <w:fldChar w:fldCharType="end"/>
        </w:r>
      </w:hyperlink>
    </w:p>
    <w:p w14:paraId="2C798D4F" w14:textId="0BC09A16" w:rsidR="009E6395" w:rsidRDefault="009E6395">
      <w:pPr>
        <w:pStyle w:val="ndice2"/>
        <w:rPr>
          <w:rFonts w:eastAsiaTheme="minorEastAsia" w:cstheme="minorBidi"/>
          <w:bCs w:val="0"/>
          <w:szCs w:val="22"/>
          <w:lang w:eastAsia="pt-PT"/>
        </w:rPr>
      </w:pPr>
      <w:hyperlink w:anchor="_Toc115218852" w:history="1">
        <w:r w:rsidRPr="00411760">
          <w:rPr>
            <w:rStyle w:val="Hiperligao"/>
          </w:rPr>
          <w:t>1.4.</w:t>
        </w:r>
        <w:r>
          <w:rPr>
            <w:rFonts w:eastAsiaTheme="minorEastAsia" w:cstheme="minorBidi"/>
            <w:bCs w:val="0"/>
            <w:szCs w:val="22"/>
            <w:lang w:eastAsia="pt-PT"/>
          </w:rPr>
          <w:tab/>
        </w:r>
        <w:r w:rsidRPr="00411760">
          <w:rPr>
            <w:rStyle w:val="Hiperligao"/>
          </w:rPr>
          <w:t>O papel da Escola na promoção da cidadania</w:t>
        </w:r>
        <w:r>
          <w:rPr>
            <w:webHidden/>
          </w:rPr>
          <w:tab/>
        </w:r>
        <w:r>
          <w:rPr>
            <w:webHidden/>
          </w:rPr>
          <w:fldChar w:fldCharType="begin"/>
        </w:r>
        <w:r>
          <w:rPr>
            <w:webHidden/>
          </w:rPr>
          <w:instrText xml:space="preserve"> PAGEREF _Toc115218852 \h </w:instrText>
        </w:r>
        <w:r>
          <w:rPr>
            <w:webHidden/>
          </w:rPr>
        </w:r>
        <w:r>
          <w:rPr>
            <w:webHidden/>
          </w:rPr>
          <w:fldChar w:fldCharType="separate"/>
        </w:r>
        <w:r>
          <w:rPr>
            <w:webHidden/>
          </w:rPr>
          <w:t>27</w:t>
        </w:r>
        <w:r>
          <w:rPr>
            <w:webHidden/>
          </w:rPr>
          <w:fldChar w:fldCharType="end"/>
        </w:r>
      </w:hyperlink>
    </w:p>
    <w:p w14:paraId="4E2ED23C" w14:textId="115FCF4C" w:rsidR="009E6395" w:rsidRDefault="009E6395">
      <w:pPr>
        <w:pStyle w:val="ndice3"/>
        <w:rPr>
          <w:rFonts w:eastAsiaTheme="minorEastAsia" w:cstheme="minorBidi"/>
          <w:noProof/>
          <w:szCs w:val="22"/>
          <w:lang w:eastAsia="pt-PT"/>
        </w:rPr>
      </w:pPr>
      <w:hyperlink w:anchor="_Toc115218853" w:history="1">
        <w:r w:rsidRPr="00411760">
          <w:rPr>
            <w:rStyle w:val="Hiperligao"/>
            <w:noProof/>
          </w:rPr>
          <w:t>1.4.1.</w:t>
        </w:r>
        <w:r>
          <w:rPr>
            <w:rFonts w:eastAsiaTheme="minorEastAsia" w:cstheme="minorBidi"/>
            <w:noProof/>
            <w:szCs w:val="22"/>
            <w:lang w:eastAsia="pt-PT"/>
          </w:rPr>
          <w:tab/>
        </w:r>
        <w:r w:rsidRPr="00411760">
          <w:rPr>
            <w:rStyle w:val="Hiperligao"/>
            <w:noProof/>
          </w:rPr>
          <w:t>Enquadramento legal sobre Cidadania e Democracia na Escola</w:t>
        </w:r>
        <w:r>
          <w:rPr>
            <w:noProof/>
            <w:webHidden/>
          </w:rPr>
          <w:tab/>
        </w:r>
        <w:r>
          <w:rPr>
            <w:noProof/>
            <w:webHidden/>
          </w:rPr>
          <w:fldChar w:fldCharType="begin"/>
        </w:r>
        <w:r>
          <w:rPr>
            <w:noProof/>
            <w:webHidden/>
          </w:rPr>
          <w:instrText xml:space="preserve"> PAGEREF _Toc115218853 \h </w:instrText>
        </w:r>
        <w:r>
          <w:rPr>
            <w:noProof/>
            <w:webHidden/>
          </w:rPr>
        </w:r>
        <w:r>
          <w:rPr>
            <w:noProof/>
            <w:webHidden/>
          </w:rPr>
          <w:fldChar w:fldCharType="separate"/>
        </w:r>
        <w:r>
          <w:rPr>
            <w:noProof/>
            <w:webHidden/>
          </w:rPr>
          <w:t>30</w:t>
        </w:r>
        <w:r>
          <w:rPr>
            <w:noProof/>
            <w:webHidden/>
          </w:rPr>
          <w:fldChar w:fldCharType="end"/>
        </w:r>
      </w:hyperlink>
    </w:p>
    <w:p w14:paraId="75442D06" w14:textId="4D6736FB" w:rsidR="009E6395" w:rsidRDefault="009E6395">
      <w:pPr>
        <w:pStyle w:val="ndice2"/>
        <w:rPr>
          <w:rFonts w:eastAsiaTheme="minorEastAsia" w:cstheme="minorBidi"/>
          <w:bCs w:val="0"/>
          <w:szCs w:val="22"/>
          <w:lang w:eastAsia="pt-PT"/>
        </w:rPr>
      </w:pPr>
      <w:hyperlink w:anchor="_Toc115218854" w:history="1">
        <w:r w:rsidRPr="00411760">
          <w:rPr>
            <w:rStyle w:val="Hiperligao"/>
          </w:rPr>
          <w:t>1.5.</w:t>
        </w:r>
        <w:r>
          <w:rPr>
            <w:rFonts w:eastAsiaTheme="minorEastAsia" w:cstheme="minorBidi"/>
            <w:bCs w:val="0"/>
            <w:szCs w:val="22"/>
            <w:lang w:eastAsia="pt-PT"/>
          </w:rPr>
          <w:tab/>
        </w:r>
        <w:r w:rsidRPr="00411760">
          <w:rPr>
            <w:rStyle w:val="Hiperligao"/>
          </w:rPr>
          <w:t>Os parlamentos jovens como instrumento pedagógico</w:t>
        </w:r>
        <w:r>
          <w:rPr>
            <w:webHidden/>
          </w:rPr>
          <w:tab/>
        </w:r>
        <w:r>
          <w:rPr>
            <w:webHidden/>
          </w:rPr>
          <w:fldChar w:fldCharType="begin"/>
        </w:r>
        <w:r>
          <w:rPr>
            <w:webHidden/>
          </w:rPr>
          <w:instrText xml:space="preserve"> PAGEREF _Toc115218854 \h </w:instrText>
        </w:r>
        <w:r>
          <w:rPr>
            <w:webHidden/>
          </w:rPr>
        </w:r>
        <w:r>
          <w:rPr>
            <w:webHidden/>
          </w:rPr>
          <w:fldChar w:fldCharType="separate"/>
        </w:r>
        <w:r>
          <w:rPr>
            <w:webHidden/>
          </w:rPr>
          <w:t>35</w:t>
        </w:r>
        <w:r>
          <w:rPr>
            <w:webHidden/>
          </w:rPr>
          <w:fldChar w:fldCharType="end"/>
        </w:r>
      </w:hyperlink>
    </w:p>
    <w:p w14:paraId="5380283A" w14:textId="278BC1B3" w:rsidR="009E6395" w:rsidRDefault="009E6395">
      <w:pPr>
        <w:pStyle w:val="ndice3"/>
        <w:rPr>
          <w:rFonts w:eastAsiaTheme="minorEastAsia" w:cstheme="minorBidi"/>
          <w:noProof/>
          <w:szCs w:val="22"/>
          <w:lang w:eastAsia="pt-PT"/>
        </w:rPr>
      </w:pPr>
      <w:hyperlink w:anchor="_Toc115218855" w:history="1">
        <w:r w:rsidRPr="00411760">
          <w:rPr>
            <w:rStyle w:val="Hiperligao"/>
            <w:noProof/>
          </w:rPr>
          <w:t>1.5.1.</w:t>
        </w:r>
        <w:r>
          <w:rPr>
            <w:rFonts w:eastAsiaTheme="minorEastAsia" w:cstheme="minorBidi"/>
            <w:noProof/>
            <w:szCs w:val="22"/>
            <w:lang w:eastAsia="pt-PT"/>
          </w:rPr>
          <w:tab/>
        </w:r>
        <w:r w:rsidRPr="00411760">
          <w:rPr>
            <w:rStyle w:val="Hiperligao"/>
            <w:noProof/>
          </w:rPr>
          <w:t>Contexto internacional dos parlamentos jovens</w:t>
        </w:r>
        <w:r>
          <w:rPr>
            <w:noProof/>
            <w:webHidden/>
          </w:rPr>
          <w:tab/>
        </w:r>
        <w:r>
          <w:rPr>
            <w:noProof/>
            <w:webHidden/>
          </w:rPr>
          <w:fldChar w:fldCharType="begin"/>
        </w:r>
        <w:r>
          <w:rPr>
            <w:noProof/>
            <w:webHidden/>
          </w:rPr>
          <w:instrText xml:space="preserve"> PAGEREF _Toc115218855 \h </w:instrText>
        </w:r>
        <w:r>
          <w:rPr>
            <w:noProof/>
            <w:webHidden/>
          </w:rPr>
        </w:r>
        <w:r>
          <w:rPr>
            <w:noProof/>
            <w:webHidden/>
          </w:rPr>
          <w:fldChar w:fldCharType="separate"/>
        </w:r>
        <w:r>
          <w:rPr>
            <w:noProof/>
            <w:webHidden/>
          </w:rPr>
          <w:t>36</w:t>
        </w:r>
        <w:r>
          <w:rPr>
            <w:noProof/>
            <w:webHidden/>
          </w:rPr>
          <w:fldChar w:fldCharType="end"/>
        </w:r>
      </w:hyperlink>
    </w:p>
    <w:p w14:paraId="76942C62" w14:textId="69EB4910" w:rsidR="009E6395" w:rsidRDefault="009E6395">
      <w:pPr>
        <w:pStyle w:val="ndice3"/>
        <w:rPr>
          <w:rFonts w:eastAsiaTheme="minorEastAsia" w:cstheme="minorBidi"/>
          <w:noProof/>
          <w:szCs w:val="22"/>
          <w:lang w:eastAsia="pt-PT"/>
        </w:rPr>
      </w:pPr>
      <w:hyperlink w:anchor="_Toc115218856" w:history="1">
        <w:r w:rsidRPr="00411760">
          <w:rPr>
            <w:rStyle w:val="Hiperligao"/>
            <w:noProof/>
          </w:rPr>
          <w:t>1.5.2.</w:t>
        </w:r>
        <w:r>
          <w:rPr>
            <w:rFonts w:eastAsiaTheme="minorEastAsia" w:cstheme="minorBidi"/>
            <w:noProof/>
            <w:szCs w:val="22"/>
            <w:lang w:eastAsia="pt-PT"/>
          </w:rPr>
          <w:tab/>
        </w:r>
        <w:r w:rsidRPr="00411760">
          <w:rPr>
            <w:rStyle w:val="Hiperligao"/>
            <w:noProof/>
          </w:rPr>
          <w:t>Importância do Parlamento dos Jovens no contexto nacional</w:t>
        </w:r>
        <w:r>
          <w:rPr>
            <w:noProof/>
            <w:webHidden/>
          </w:rPr>
          <w:tab/>
        </w:r>
        <w:r>
          <w:rPr>
            <w:noProof/>
            <w:webHidden/>
          </w:rPr>
          <w:fldChar w:fldCharType="begin"/>
        </w:r>
        <w:r>
          <w:rPr>
            <w:noProof/>
            <w:webHidden/>
          </w:rPr>
          <w:instrText xml:space="preserve"> PAGEREF _Toc115218856 \h </w:instrText>
        </w:r>
        <w:r>
          <w:rPr>
            <w:noProof/>
            <w:webHidden/>
          </w:rPr>
        </w:r>
        <w:r>
          <w:rPr>
            <w:noProof/>
            <w:webHidden/>
          </w:rPr>
          <w:fldChar w:fldCharType="separate"/>
        </w:r>
        <w:r>
          <w:rPr>
            <w:noProof/>
            <w:webHidden/>
          </w:rPr>
          <w:t>38</w:t>
        </w:r>
        <w:r>
          <w:rPr>
            <w:noProof/>
            <w:webHidden/>
          </w:rPr>
          <w:fldChar w:fldCharType="end"/>
        </w:r>
      </w:hyperlink>
    </w:p>
    <w:p w14:paraId="2D779A59" w14:textId="5839D815" w:rsidR="009E6395" w:rsidRDefault="009E6395">
      <w:pPr>
        <w:pStyle w:val="ndice3"/>
        <w:rPr>
          <w:rFonts w:eastAsiaTheme="minorEastAsia" w:cstheme="minorBidi"/>
          <w:noProof/>
          <w:szCs w:val="22"/>
          <w:lang w:eastAsia="pt-PT"/>
        </w:rPr>
      </w:pPr>
      <w:hyperlink w:anchor="_Toc115218857" w:history="1">
        <w:r w:rsidRPr="00411760">
          <w:rPr>
            <w:rStyle w:val="Hiperligao"/>
            <w:noProof/>
          </w:rPr>
          <w:t>1.5.3.</w:t>
        </w:r>
        <w:r>
          <w:rPr>
            <w:rFonts w:eastAsiaTheme="minorEastAsia" w:cstheme="minorBidi"/>
            <w:noProof/>
            <w:szCs w:val="22"/>
            <w:lang w:eastAsia="pt-PT"/>
          </w:rPr>
          <w:tab/>
        </w:r>
        <w:r w:rsidRPr="00411760">
          <w:rPr>
            <w:rStyle w:val="Hiperligao"/>
            <w:noProof/>
          </w:rPr>
          <w:t>Relevância do PDJ para o ensino da Geografia</w:t>
        </w:r>
        <w:r>
          <w:rPr>
            <w:noProof/>
            <w:webHidden/>
          </w:rPr>
          <w:tab/>
        </w:r>
        <w:r>
          <w:rPr>
            <w:noProof/>
            <w:webHidden/>
          </w:rPr>
          <w:fldChar w:fldCharType="begin"/>
        </w:r>
        <w:r>
          <w:rPr>
            <w:noProof/>
            <w:webHidden/>
          </w:rPr>
          <w:instrText xml:space="preserve"> PAGEREF _Toc115218857 \h </w:instrText>
        </w:r>
        <w:r>
          <w:rPr>
            <w:noProof/>
            <w:webHidden/>
          </w:rPr>
        </w:r>
        <w:r>
          <w:rPr>
            <w:noProof/>
            <w:webHidden/>
          </w:rPr>
          <w:fldChar w:fldCharType="separate"/>
        </w:r>
        <w:r>
          <w:rPr>
            <w:noProof/>
            <w:webHidden/>
          </w:rPr>
          <w:t>41</w:t>
        </w:r>
        <w:r>
          <w:rPr>
            <w:noProof/>
            <w:webHidden/>
          </w:rPr>
          <w:fldChar w:fldCharType="end"/>
        </w:r>
      </w:hyperlink>
    </w:p>
    <w:p w14:paraId="60690DCA" w14:textId="0092BA82" w:rsidR="009E6395" w:rsidRDefault="009E6395">
      <w:pPr>
        <w:pStyle w:val="ndice2"/>
        <w:rPr>
          <w:rFonts w:eastAsiaTheme="minorEastAsia" w:cstheme="minorBidi"/>
          <w:bCs w:val="0"/>
          <w:szCs w:val="22"/>
          <w:lang w:eastAsia="pt-PT"/>
        </w:rPr>
      </w:pPr>
      <w:hyperlink w:anchor="_Toc115218858" w:history="1">
        <w:r w:rsidRPr="00411760">
          <w:rPr>
            <w:rStyle w:val="Hiperligao"/>
          </w:rPr>
          <w:t>1.6.</w:t>
        </w:r>
        <w:r>
          <w:rPr>
            <w:rFonts w:eastAsiaTheme="minorEastAsia" w:cstheme="minorBidi"/>
            <w:bCs w:val="0"/>
            <w:szCs w:val="22"/>
            <w:lang w:eastAsia="pt-PT"/>
          </w:rPr>
          <w:tab/>
        </w:r>
        <w:r w:rsidRPr="00411760">
          <w:rPr>
            <w:rStyle w:val="Hiperligao"/>
          </w:rPr>
          <w:t>Parlamento dos Jovens em Portugal</w:t>
        </w:r>
        <w:r>
          <w:rPr>
            <w:webHidden/>
          </w:rPr>
          <w:tab/>
        </w:r>
        <w:r>
          <w:rPr>
            <w:webHidden/>
          </w:rPr>
          <w:fldChar w:fldCharType="begin"/>
        </w:r>
        <w:r>
          <w:rPr>
            <w:webHidden/>
          </w:rPr>
          <w:instrText xml:space="preserve"> PAGEREF _Toc115218858 \h </w:instrText>
        </w:r>
        <w:r>
          <w:rPr>
            <w:webHidden/>
          </w:rPr>
        </w:r>
        <w:r>
          <w:rPr>
            <w:webHidden/>
          </w:rPr>
          <w:fldChar w:fldCharType="separate"/>
        </w:r>
        <w:r>
          <w:rPr>
            <w:webHidden/>
          </w:rPr>
          <w:t>41</w:t>
        </w:r>
        <w:r>
          <w:rPr>
            <w:webHidden/>
          </w:rPr>
          <w:fldChar w:fldCharType="end"/>
        </w:r>
      </w:hyperlink>
    </w:p>
    <w:p w14:paraId="3942E6D5" w14:textId="18DDBF3B" w:rsidR="009E6395" w:rsidRDefault="009E6395">
      <w:pPr>
        <w:pStyle w:val="ndice3"/>
        <w:rPr>
          <w:rFonts w:eastAsiaTheme="minorEastAsia" w:cstheme="minorBidi"/>
          <w:noProof/>
          <w:szCs w:val="22"/>
          <w:lang w:eastAsia="pt-PT"/>
        </w:rPr>
      </w:pPr>
      <w:hyperlink w:anchor="_Toc115218859" w:history="1">
        <w:r w:rsidRPr="00411760">
          <w:rPr>
            <w:rStyle w:val="Hiperligao"/>
            <w:noProof/>
          </w:rPr>
          <w:t>1.6.1.</w:t>
        </w:r>
        <w:r>
          <w:rPr>
            <w:rFonts w:eastAsiaTheme="minorEastAsia" w:cstheme="minorBidi"/>
            <w:noProof/>
            <w:szCs w:val="22"/>
            <w:lang w:eastAsia="pt-PT"/>
          </w:rPr>
          <w:tab/>
        </w:r>
        <w:r w:rsidRPr="00411760">
          <w:rPr>
            <w:rStyle w:val="Hiperligao"/>
            <w:noProof/>
          </w:rPr>
          <w:t>História do projeto</w:t>
        </w:r>
        <w:r>
          <w:rPr>
            <w:noProof/>
            <w:webHidden/>
          </w:rPr>
          <w:tab/>
        </w:r>
        <w:r>
          <w:rPr>
            <w:noProof/>
            <w:webHidden/>
          </w:rPr>
          <w:fldChar w:fldCharType="begin"/>
        </w:r>
        <w:r>
          <w:rPr>
            <w:noProof/>
            <w:webHidden/>
          </w:rPr>
          <w:instrText xml:space="preserve"> PAGEREF _Toc115218859 \h </w:instrText>
        </w:r>
        <w:r>
          <w:rPr>
            <w:noProof/>
            <w:webHidden/>
          </w:rPr>
        </w:r>
        <w:r>
          <w:rPr>
            <w:noProof/>
            <w:webHidden/>
          </w:rPr>
          <w:fldChar w:fldCharType="separate"/>
        </w:r>
        <w:r>
          <w:rPr>
            <w:noProof/>
            <w:webHidden/>
          </w:rPr>
          <w:t>42</w:t>
        </w:r>
        <w:r>
          <w:rPr>
            <w:noProof/>
            <w:webHidden/>
          </w:rPr>
          <w:fldChar w:fldCharType="end"/>
        </w:r>
      </w:hyperlink>
    </w:p>
    <w:p w14:paraId="569E5B29" w14:textId="1086615A" w:rsidR="009E6395" w:rsidRDefault="009E6395">
      <w:pPr>
        <w:pStyle w:val="ndice3"/>
        <w:rPr>
          <w:rFonts w:eastAsiaTheme="minorEastAsia" w:cstheme="minorBidi"/>
          <w:noProof/>
          <w:szCs w:val="22"/>
          <w:lang w:eastAsia="pt-PT"/>
        </w:rPr>
      </w:pPr>
      <w:hyperlink w:anchor="_Toc115218860" w:history="1">
        <w:r w:rsidRPr="00411760">
          <w:rPr>
            <w:rStyle w:val="Hiperligao"/>
            <w:noProof/>
          </w:rPr>
          <w:t>1.6.2.</w:t>
        </w:r>
        <w:r>
          <w:rPr>
            <w:rFonts w:eastAsiaTheme="minorEastAsia" w:cstheme="minorBidi"/>
            <w:noProof/>
            <w:szCs w:val="22"/>
            <w:lang w:eastAsia="pt-PT"/>
          </w:rPr>
          <w:tab/>
        </w:r>
        <w:r w:rsidRPr="00411760">
          <w:rPr>
            <w:rStyle w:val="Hiperligao"/>
            <w:noProof/>
          </w:rPr>
          <w:t>Modo de funcionamento</w:t>
        </w:r>
        <w:r>
          <w:rPr>
            <w:noProof/>
            <w:webHidden/>
          </w:rPr>
          <w:tab/>
        </w:r>
        <w:r>
          <w:rPr>
            <w:noProof/>
            <w:webHidden/>
          </w:rPr>
          <w:fldChar w:fldCharType="begin"/>
        </w:r>
        <w:r>
          <w:rPr>
            <w:noProof/>
            <w:webHidden/>
          </w:rPr>
          <w:instrText xml:space="preserve"> PAGEREF _Toc115218860 \h </w:instrText>
        </w:r>
        <w:r>
          <w:rPr>
            <w:noProof/>
            <w:webHidden/>
          </w:rPr>
        </w:r>
        <w:r>
          <w:rPr>
            <w:noProof/>
            <w:webHidden/>
          </w:rPr>
          <w:fldChar w:fldCharType="separate"/>
        </w:r>
        <w:r>
          <w:rPr>
            <w:noProof/>
            <w:webHidden/>
          </w:rPr>
          <w:t>46</w:t>
        </w:r>
        <w:r>
          <w:rPr>
            <w:noProof/>
            <w:webHidden/>
          </w:rPr>
          <w:fldChar w:fldCharType="end"/>
        </w:r>
      </w:hyperlink>
    </w:p>
    <w:p w14:paraId="141C0F4F" w14:textId="7F6E6D26" w:rsidR="009E6395" w:rsidRDefault="009E6395">
      <w:pPr>
        <w:pStyle w:val="ndice3"/>
        <w:rPr>
          <w:rFonts w:eastAsiaTheme="minorEastAsia" w:cstheme="minorBidi"/>
          <w:noProof/>
          <w:szCs w:val="22"/>
          <w:lang w:eastAsia="pt-PT"/>
        </w:rPr>
      </w:pPr>
      <w:hyperlink w:anchor="_Toc115218861" w:history="1">
        <w:r w:rsidRPr="00411760">
          <w:rPr>
            <w:rStyle w:val="Hiperligao"/>
            <w:noProof/>
          </w:rPr>
          <w:t>1.6.2.1.</w:t>
        </w:r>
        <w:r>
          <w:rPr>
            <w:rFonts w:eastAsiaTheme="minorEastAsia" w:cstheme="minorBidi"/>
            <w:noProof/>
            <w:szCs w:val="22"/>
            <w:lang w:eastAsia="pt-PT"/>
          </w:rPr>
          <w:tab/>
        </w:r>
        <w:r w:rsidRPr="00411760">
          <w:rPr>
            <w:rStyle w:val="Hiperligao"/>
            <w:noProof/>
          </w:rPr>
          <w:t>Primeira Fase - Escolar</w:t>
        </w:r>
        <w:r>
          <w:rPr>
            <w:noProof/>
            <w:webHidden/>
          </w:rPr>
          <w:tab/>
        </w:r>
        <w:r>
          <w:rPr>
            <w:noProof/>
            <w:webHidden/>
          </w:rPr>
          <w:fldChar w:fldCharType="begin"/>
        </w:r>
        <w:r>
          <w:rPr>
            <w:noProof/>
            <w:webHidden/>
          </w:rPr>
          <w:instrText xml:space="preserve"> PAGEREF _Toc115218861 \h </w:instrText>
        </w:r>
        <w:r>
          <w:rPr>
            <w:noProof/>
            <w:webHidden/>
          </w:rPr>
        </w:r>
        <w:r>
          <w:rPr>
            <w:noProof/>
            <w:webHidden/>
          </w:rPr>
          <w:fldChar w:fldCharType="separate"/>
        </w:r>
        <w:r>
          <w:rPr>
            <w:noProof/>
            <w:webHidden/>
          </w:rPr>
          <w:t>47</w:t>
        </w:r>
        <w:r>
          <w:rPr>
            <w:noProof/>
            <w:webHidden/>
          </w:rPr>
          <w:fldChar w:fldCharType="end"/>
        </w:r>
      </w:hyperlink>
    </w:p>
    <w:p w14:paraId="13841442" w14:textId="43E3266E" w:rsidR="009E6395" w:rsidRDefault="009E6395">
      <w:pPr>
        <w:pStyle w:val="ndice3"/>
        <w:rPr>
          <w:rFonts w:eastAsiaTheme="minorEastAsia" w:cstheme="minorBidi"/>
          <w:noProof/>
          <w:szCs w:val="22"/>
          <w:lang w:eastAsia="pt-PT"/>
        </w:rPr>
      </w:pPr>
      <w:hyperlink w:anchor="_Toc115218862" w:history="1">
        <w:r w:rsidRPr="00411760">
          <w:rPr>
            <w:rStyle w:val="Hiperligao"/>
            <w:noProof/>
          </w:rPr>
          <w:t>1.6.2.2.</w:t>
        </w:r>
        <w:r>
          <w:rPr>
            <w:rFonts w:eastAsiaTheme="minorEastAsia" w:cstheme="minorBidi"/>
            <w:noProof/>
            <w:szCs w:val="22"/>
            <w:lang w:eastAsia="pt-PT"/>
          </w:rPr>
          <w:tab/>
        </w:r>
        <w:r w:rsidRPr="00411760">
          <w:rPr>
            <w:rStyle w:val="Hiperligao"/>
            <w:noProof/>
          </w:rPr>
          <w:t>Segunda Fase - Distrital/Regional</w:t>
        </w:r>
        <w:r>
          <w:rPr>
            <w:noProof/>
            <w:webHidden/>
          </w:rPr>
          <w:tab/>
        </w:r>
        <w:r>
          <w:rPr>
            <w:noProof/>
            <w:webHidden/>
          </w:rPr>
          <w:fldChar w:fldCharType="begin"/>
        </w:r>
        <w:r>
          <w:rPr>
            <w:noProof/>
            <w:webHidden/>
          </w:rPr>
          <w:instrText xml:space="preserve"> PAGEREF _Toc115218862 \h </w:instrText>
        </w:r>
        <w:r>
          <w:rPr>
            <w:noProof/>
            <w:webHidden/>
          </w:rPr>
        </w:r>
        <w:r>
          <w:rPr>
            <w:noProof/>
            <w:webHidden/>
          </w:rPr>
          <w:fldChar w:fldCharType="separate"/>
        </w:r>
        <w:r>
          <w:rPr>
            <w:noProof/>
            <w:webHidden/>
          </w:rPr>
          <w:t>48</w:t>
        </w:r>
        <w:r>
          <w:rPr>
            <w:noProof/>
            <w:webHidden/>
          </w:rPr>
          <w:fldChar w:fldCharType="end"/>
        </w:r>
      </w:hyperlink>
    </w:p>
    <w:p w14:paraId="4D09D130" w14:textId="1E643031" w:rsidR="009E6395" w:rsidRDefault="009E6395">
      <w:pPr>
        <w:pStyle w:val="ndice3"/>
        <w:rPr>
          <w:rFonts w:eastAsiaTheme="minorEastAsia" w:cstheme="minorBidi"/>
          <w:noProof/>
          <w:szCs w:val="22"/>
          <w:lang w:eastAsia="pt-PT"/>
        </w:rPr>
      </w:pPr>
      <w:hyperlink w:anchor="_Toc115218863" w:history="1">
        <w:r w:rsidRPr="00411760">
          <w:rPr>
            <w:rStyle w:val="Hiperligao"/>
            <w:noProof/>
          </w:rPr>
          <w:t>1.6.2.3.</w:t>
        </w:r>
        <w:r>
          <w:rPr>
            <w:rFonts w:eastAsiaTheme="minorEastAsia" w:cstheme="minorBidi"/>
            <w:noProof/>
            <w:szCs w:val="22"/>
            <w:lang w:eastAsia="pt-PT"/>
          </w:rPr>
          <w:tab/>
        </w:r>
        <w:r w:rsidRPr="00411760">
          <w:rPr>
            <w:rStyle w:val="Hiperligao"/>
            <w:noProof/>
          </w:rPr>
          <w:t>Terceira Fase - Nacional</w:t>
        </w:r>
        <w:r>
          <w:rPr>
            <w:noProof/>
            <w:webHidden/>
          </w:rPr>
          <w:tab/>
        </w:r>
        <w:r>
          <w:rPr>
            <w:noProof/>
            <w:webHidden/>
          </w:rPr>
          <w:fldChar w:fldCharType="begin"/>
        </w:r>
        <w:r>
          <w:rPr>
            <w:noProof/>
            <w:webHidden/>
          </w:rPr>
          <w:instrText xml:space="preserve"> PAGEREF _Toc115218863 \h </w:instrText>
        </w:r>
        <w:r>
          <w:rPr>
            <w:noProof/>
            <w:webHidden/>
          </w:rPr>
        </w:r>
        <w:r>
          <w:rPr>
            <w:noProof/>
            <w:webHidden/>
          </w:rPr>
          <w:fldChar w:fldCharType="separate"/>
        </w:r>
        <w:r>
          <w:rPr>
            <w:noProof/>
            <w:webHidden/>
          </w:rPr>
          <w:t>50</w:t>
        </w:r>
        <w:r>
          <w:rPr>
            <w:noProof/>
            <w:webHidden/>
          </w:rPr>
          <w:fldChar w:fldCharType="end"/>
        </w:r>
      </w:hyperlink>
    </w:p>
    <w:p w14:paraId="0CAAF489" w14:textId="16D3EA5E" w:rsidR="009E6395" w:rsidRDefault="009E6395">
      <w:pPr>
        <w:pStyle w:val="ndice1"/>
        <w:rPr>
          <w:rFonts w:eastAsiaTheme="minorEastAsia" w:cstheme="minorBidi"/>
          <w:bCs w:val="0"/>
          <w:szCs w:val="22"/>
          <w:lang w:eastAsia="pt-PT"/>
        </w:rPr>
      </w:pPr>
      <w:hyperlink w:anchor="_Toc115218864" w:history="1">
        <w:r w:rsidRPr="00411760">
          <w:rPr>
            <w:rStyle w:val="Hiperligao"/>
          </w:rPr>
          <w:t>2.</w:t>
        </w:r>
        <w:r>
          <w:rPr>
            <w:rFonts w:eastAsiaTheme="minorEastAsia" w:cstheme="minorBidi"/>
            <w:bCs w:val="0"/>
            <w:szCs w:val="22"/>
            <w:lang w:eastAsia="pt-PT"/>
          </w:rPr>
          <w:tab/>
        </w:r>
        <w:r w:rsidRPr="00411760">
          <w:rPr>
            <w:rStyle w:val="Hiperligao"/>
          </w:rPr>
          <w:t>Estudo de caso em torno do Parlamento dos Jovens na Escola Secundária Augusto Gomes</w:t>
        </w:r>
        <w:r>
          <w:rPr>
            <w:webHidden/>
          </w:rPr>
          <w:tab/>
        </w:r>
        <w:r>
          <w:rPr>
            <w:webHidden/>
          </w:rPr>
          <w:fldChar w:fldCharType="begin"/>
        </w:r>
        <w:r>
          <w:rPr>
            <w:webHidden/>
          </w:rPr>
          <w:instrText xml:space="preserve"> PAGEREF _Toc115218864 \h </w:instrText>
        </w:r>
        <w:r>
          <w:rPr>
            <w:webHidden/>
          </w:rPr>
        </w:r>
        <w:r>
          <w:rPr>
            <w:webHidden/>
          </w:rPr>
          <w:fldChar w:fldCharType="separate"/>
        </w:r>
        <w:r>
          <w:rPr>
            <w:webHidden/>
          </w:rPr>
          <w:t>51</w:t>
        </w:r>
        <w:r>
          <w:rPr>
            <w:webHidden/>
          </w:rPr>
          <w:fldChar w:fldCharType="end"/>
        </w:r>
      </w:hyperlink>
    </w:p>
    <w:p w14:paraId="1573D3EF" w14:textId="2E74D822" w:rsidR="009E6395" w:rsidRDefault="009E6395">
      <w:pPr>
        <w:pStyle w:val="ndice2"/>
        <w:rPr>
          <w:rFonts w:eastAsiaTheme="minorEastAsia" w:cstheme="minorBidi"/>
          <w:bCs w:val="0"/>
          <w:szCs w:val="22"/>
          <w:lang w:eastAsia="pt-PT"/>
        </w:rPr>
      </w:pPr>
      <w:hyperlink w:anchor="_Toc115218865" w:history="1">
        <w:r w:rsidRPr="00411760">
          <w:rPr>
            <w:rStyle w:val="Hiperligao"/>
          </w:rPr>
          <w:t>2.1.</w:t>
        </w:r>
        <w:r>
          <w:rPr>
            <w:rFonts w:eastAsiaTheme="minorEastAsia" w:cstheme="minorBidi"/>
            <w:bCs w:val="0"/>
            <w:szCs w:val="22"/>
            <w:lang w:eastAsia="pt-PT"/>
          </w:rPr>
          <w:tab/>
        </w:r>
        <w:r w:rsidRPr="00411760">
          <w:rPr>
            <w:rStyle w:val="Hiperligao"/>
          </w:rPr>
          <w:t>Caracterização da Escola</w:t>
        </w:r>
        <w:r>
          <w:rPr>
            <w:webHidden/>
          </w:rPr>
          <w:tab/>
        </w:r>
        <w:r>
          <w:rPr>
            <w:webHidden/>
          </w:rPr>
          <w:fldChar w:fldCharType="begin"/>
        </w:r>
        <w:r>
          <w:rPr>
            <w:webHidden/>
          </w:rPr>
          <w:instrText xml:space="preserve"> PAGEREF _Toc115218865 \h </w:instrText>
        </w:r>
        <w:r>
          <w:rPr>
            <w:webHidden/>
          </w:rPr>
        </w:r>
        <w:r>
          <w:rPr>
            <w:webHidden/>
          </w:rPr>
          <w:fldChar w:fldCharType="separate"/>
        </w:r>
        <w:r>
          <w:rPr>
            <w:webHidden/>
          </w:rPr>
          <w:t>52</w:t>
        </w:r>
        <w:r>
          <w:rPr>
            <w:webHidden/>
          </w:rPr>
          <w:fldChar w:fldCharType="end"/>
        </w:r>
      </w:hyperlink>
    </w:p>
    <w:p w14:paraId="17963917" w14:textId="434C5104" w:rsidR="009E6395" w:rsidRDefault="009E6395">
      <w:pPr>
        <w:pStyle w:val="ndice2"/>
        <w:rPr>
          <w:rFonts w:eastAsiaTheme="minorEastAsia" w:cstheme="minorBidi"/>
          <w:bCs w:val="0"/>
          <w:szCs w:val="22"/>
          <w:lang w:eastAsia="pt-PT"/>
        </w:rPr>
      </w:pPr>
      <w:hyperlink w:anchor="_Toc115218866" w:history="1">
        <w:r w:rsidRPr="00411760">
          <w:rPr>
            <w:rStyle w:val="Hiperligao"/>
          </w:rPr>
          <w:t>2.2.</w:t>
        </w:r>
        <w:r>
          <w:rPr>
            <w:rFonts w:eastAsiaTheme="minorEastAsia" w:cstheme="minorBidi"/>
            <w:bCs w:val="0"/>
            <w:szCs w:val="22"/>
            <w:lang w:eastAsia="pt-PT"/>
          </w:rPr>
          <w:tab/>
        </w:r>
        <w:r w:rsidRPr="00411760">
          <w:rPr>
            <w:rStyle w:val="Hiperligao"/>
          </w:rPr>
          <w:t>O Parlamento dos Jovens na ESAG</w:t>
        </w:r>
        <w:r>
          <w:rPr>
            <w:webHidden/>
          </w:rPr>
          <w:tab/>
        </w:r>
        <w:r>
          <w:rPr>
            <w:webHidden/>
          </w:rPr>
          <w:fldChar w:fldCharType="begin"/>
        </w:r>
        <w:r>
          <w:rPr>
            <w:webHidden/>
          </w:rPr>
          <w:instrText xml:space="preserve"> PAGEREF _Toc115218866 \h </w:instrText>
        </w:r>
        <w:r>
          <w:rPr>
            <w:webHidden/>
          </w:rPr>
        </w:r>
        <w:r>
          <w:rPr>
            <w:webHidden/>
          </w:rPr>
          <w:fldChar w:fldCharType="separate"/>
        </w:r>
        <w:r>
          <w:rPr>
            <w:webHidden/>
          </w:rPr>
          <w:t>56</w:t>
        </w:r>
        <w:r>
          <w:rPr>
            <w:webHidden/>
          </w:rPr>
          <w:fldChar w:fldCharType="end"/>
        </w:r>
      </w:hyperlink>
    </w:p>
    <w:p w14:paraId="7918E2D8" w14:textId="5E3AD502" w:rsidR="009E6395" w:rsidRDefault="009E6395">
      <w:pPr>
        <w:pStyle w:val="ndice2"/>
        <w:rPr>
          <w:rFonts w:eastAsiaTheme="minorEastAsia" w:cstheme="minorBidi"/>
          <w:bCs w:val="0"/>
          <w:szCs w:val="22"/>
          <w:lang w:eastAsia="pt-PT"/>
        </w:rPr>
      </w:pPr>
      <w:hyperlink w:anchor="_Toc115218867" w:history="1">
        <w:r w:rsidRPr="00411760">
          <w:rPr>
            <w:rStyle w:val="Hiperligao"/>
          </w:rPr>
          <w:t>2.3.</w:t>
        </w:r>
        <w:r>
          <w:rPr>
            <w:rFonts w:eastAsiaTheme="minorEastAsia" w:cstheme="minorBidi"/>
            <w:bCs w:val="0"/>
            <w:szCs w:val="22"/>
            <w:lang w:eastAsia="pt-PT"/>
          </w:rPr>
          <w:tab/>
        </w:r>
        <w:r w:rsidRPr="00411760">
          <w:rPr>
            <w:rStyle w:val="Hiperligao"/>
          </w:rPr>
          <w:t>Metodologia: técnicas utilizadas e análise dos dados</w:t>
        </w:r>
        <w:r>
          <w:rPr>
            <w:webHidden/>
          </w:rPr>
          <w:tab/>
        </w:r>
        <w:r>
          <w:rPr>
            <w:webHidden/>
          </w:rPr>
          <w:fldChar w:fldCharType="begin"/>
        </w:r>
        <w:r>
          <w:rPr>
            <w:webHidden/>
          </w:rPr>
          <w:instrText xml:space="preserve"> PAGEREF _Toc115218867 \h </w:instrText>
        </w:r>
        <w:r>
          <w:rPr>
            <w:webHidden/>
          </w:rPr>
        </w:r>
        <w:r>
          <w:rPr>
            <w:webHidden/>
          </w:rPr>
          <w:fldChar w:fldCharType="separate"/>
        </w:r>
        <w:r>
          <w:rPr>
            <w:webHidden/>
          </w:rPr>
          <w:t>58</w:t>
        </w:r>
        <w:r>
          <w:rPr>
            <w:webHidden/>
          </w:rPr>
          <w:fldChar w:fldCharType="end"/>
        </w:r>
      </w:hyperlink>
    </w:p>
    <w:p w14:paraId="4AC38136" w14:textId="0A320FC2" w:rsidR="009E6395" w:rsidRDefault="009E6395">
      <w:pPr>
        <w:pStyle w:val="ndice1"/>
        <w:rPr>
          <w:rFonts w:eastAsiaTheme="minorEastAsia" w:cstheme="minorBidi"/>
          <w:bCs w:val="0"/>
          <w:szCs w:val="22"/>
          <w:lang w:eastAsia="pt-PT"/>
        </w:rPr>
      </w:pPr>
      <w:hyperlink w:anchor="_Toc115218868" w:history="1">
        <w:r w:rsidRPr="00411760">
          <w:rPr>
            <w:rStyle w:val="Hiperligao"/>
          </w:rPr>
          <w:t>3.</w:t>
        </w:r>
        <w:r>
          <w:rPr>
            <w:rFonts w:eastAsiaTheme="minorEastAsia" w:cstheme="minorBidi"/>
            <w:bCs w:val="0"/>
            <w:szCs w:val="22"/>
            <w:lang w:eastAsia="pt-PT"/>
          </w:rPr>
          <w:tab/>
        </w:r>
        <w:r w:rsidRPr="00411760">
          <w:rPr>
            <w:rStyle w:val="Hiperligao"/>
          </w:rPr>
          <w:t>Análise dos resultados</w:t>
        </w:r>
        <w:r>
          <w:rPr>
            <w:webHidden/>
          </w:rPr>
          <w:tab/>
        </w:r>
        <w:r>
          <w:rPr>
            <w:webHidden/>
          </w:rPr>
          <w:fldChar w:fldCharType="begin"/>
        </w:r>
        <w:r>
          <w:rPr>
            <w:webHidden/>
          </w:rPr>
          <w:instrText xml:space="preserve"> PAGEREF _Toc115218868 \h </w:instrText>
        </w:r>
        <w:r>
          <w:rPr>
            <w:webHidden/>
          </w:rPr>
        </w:r>
        <w:r>
          <w:rPr>
            <w:webHidden/>
          </w:rPr>
          <w:fldChar w:fldCharType="separate"/>
        </w:r>
        <w:r>
          <w:rPr>
            <w:webHidden/>
          </w:rPr>
          <w:t>58</w:t>
        </w:r>
        <w:r>
          <w:rPr>
            <w:webHidden/>
          </w:rPr>
          <w:fldChar w:fldCharType="end"/>
        </w:r>
      </w:hyperlink>
    </w:p>
    <w:p w14:paraId="4940E17D" w14:textId="6B3D3FEF" w:rsidR="009E6395" w:rsidRDefault="009E6395">
      <w:pPr>
        <w:pStyle w:val="ndice2"/>
        <w:rPr>
          <w:rFonts w:eastAsiaTheme="minorEastAsia" w:cstheme="minorBidi"/>
          <w:bCs w:val="0"/>
          <w:szCs w:val="22"/>
          <w:lang w:eastAsia="pt-PT"/>
        </w:rPr>
      </w:pPr>
      <w:hyperlink w:anchor="_Toc115218869" w:history="1">
        <w:r w:rsidRPr="00411760">
          <w:rPr>
            <w:rStyle w:val="Hiperligao"/>
          </w:rPr>
          <w:t>3.1.</w:t>
        </w:r>
        <w:r>
          <w:rPr>
            <w:rFonts w:eastAsiaTheme="minorEastAsia" w:cstheme="minorBidi"/>
            <w:bCs w:val="0"/>
            <w:szCs w:val="22"/>
            <w:lang w:eastAsia="pt-PT"/>
          </w:rPr>
          <w:tab/>
        </w:r>
        <w:r w:rsidRPr="00411760">
          <w:rPr>
            <w:rStyle w:val="Hiperligao"/>
          </w:rPr>
          <w:t>Resultados das observações</w:t>
        </w:r>
        <w:r>
          <w:rPr>
            <w:webHidden/>
          </w:rPr>
          <w:tab/>
        </w:r>
        <w:r>
          <w:rPr>
            <w:webHidden/>
          </w:rPr>
          <w:fldChar w:fldCharType="begin"/>
        </w:r>
        <w:r>
          <w:rPr>
            <w:webHidden/>
          </w:rPr>
          <w:instrText xml:space="preserve"> PAGEREF _Toc115218869 \h </w:instrText>
        </w:r>
        <w:r>
          <w:rPr>
            <w:webHidden/>
          </w:rPr>
        </w:r>
        <w:r>
          <w:rPr>
            <w:webHidden/>
          </w:rPr>
          <w:fldChar w:fldCharType="separate"/>
        </w:r>
        <w:r>
          <w:rPr>
            <w:webHidden/>
          </w:rPr>
          <w:t>59</w:t>
        </w:r>
        <w:r>
          <w:rPr>
            <w:webHidden/>
          </w:rPr>
          <w:fldChar w:fldCharType="end"/>
        </w:r>
      </w:hyperlink>
    </w:p>
    <w:p w14:paraId="59174F53" w14:textId="5A65884C" w:rsidR="009E6395" w:rsidRDefault="009E6395">
      <w:pPr>
        <w:pStyle w:val="ndice3"/>
        <w:rPr>
          <w:rFonts w:eastAsiaTheme="minorEastAsia" w:cstheme="minorBidi"/>
          <w:noProof/>
          <w:szCs w:val="22"/>
          <w:lang w:eastAsia="pt-PT"/>
        </w:rPr>
      </w:pPr>
      <w:hyperlink w:anchor="_Toc115218870" w:history="1">
        <w:r w:rsidRPr="00411760">
          <w:rPr>
            <w:rStyle w:val="Hiperligao"/>
            <w:noProof/>
          </w:rPr>
          <w:t>3.1.1.</w:t>
        </w:r>
        <w:r>
          <w:rPr>
            <w:rFonts w:eastAsiaTheme="minorEastAsia" w:cstheme="minorBidi"/>
            <w:noProof/>
            <w:szCs w:val="22"/>
            <w:lang w:eastAsia="pt-PT"/>
          </w:rPr>
          <w:tab/>
        </w:r>
        <w:r w:rsidRPr="00411760">
          <w:rPr>
            <w:rStyle w:val="Hiperligao"/>
            <w:noProof/>
          </w:rPr>
          <w:t>Comunicação com as entidades organizativas</w:t>
        </w:r>
        <w:r>
          <w:rPr>
            <w:noProof/>
            <w:webHidden/>
          </w:rPr>
          <w:tab/>
        </w:r>
        <w:r>
          <w:rPr>
            <w:noProof/>
            <w:webHidden/>
          </w:rPr>
          <w:fldChar w:fldCharType="begin"/>
        </w:r>
        <w:r>
          <w:rPr>
            <w:noProof/>
            <w:webHidden/>
          </w:rPr>
          <w:instrText xml:space="preserve"> PAGEREF _Toc115218870 \h </w:instrText>
        </w:r>
        <w:r>
          <w:rPr>
            <w:noProof/>
            <w:webHidden/>
          </w:rPr>
        </w:r>
        <w:r>
          <w:rPr>
            <w:noProof/>
            <w:webHidden/>
          </w:rPr>
          <w:fldChar w:fldCharType="separate"/>
        </w:r>
        <w:r>
          <w:rPr>
            <w:noProof/>
            <w:webHidden/>
          </w:rPr>
          <w:t>59</w:t>
        </w:r>
        <w:r>
          <w:rPr>
            <w:noProof/>
            <w:webHidden/>
          </w:rPr>
          <w:fldChar w:fldCharType="end"/>
        </w:r>
      </w:hyperlink>
    </w:p>
    <w:p w14:paraId="6E4B17F7" w14:textId="6ACE1113" w:rsidR="009E6395" w:rsidRDefault="009E6395">
      <w:pPr>
        <w:pStyle w:val="ndice3"/>
        <w:rPr>
          <w:rFonts w:eastAsiaTheme="minorEastAsia" w:cstheme="minorBidi"/>
          <w:noProof/>
          <w:szCs w:val="22"/>
          <w:lang w:eastAsia="pt-PT"/>
        </w:rPr>
      </w:pPr>
      <w:hyperlink w:anchor="_Toc115218871" w:history="1">
        <w:r w:rsidRPr="00411760">
          <w:rPr>
            <w:rStyle w:val="Hiperligao"/>
            <w:noProof/>
          </w:rPr>
          <w:t>3.1.2.</w:t>
        </w:r>
        <w:r>
          <w:rPr>
            <w:rFonts w:eastAsiaTheme="minorEastAsia" w:cstheme="minorBidi"/>
            <w:noProof/>
            <w:szCs w:val="22"/>
            <w:lang w:eastAsia="pt-PT"/>
          </w:rPr>
          <w:tab/>
        </w:r>
        <w:r w:rsidRPr="00411760">
          <w:rPr>
            <w:rStyle w:val="Hiperligao"/>
            <w:noProof/>
          </w:rPr>
          <w:t>A Comissão Eleitoral e as suas competências</w:t>
        </w:r>
        <w:r>
          <w:rPr>
            <w:noProof/>
            <w:webHidden/>
          </w:rPr>
          <w:tab/>
        </w:r>
        <w:r>
          <w:rPr>
            <w:noProof/>
            <w:webHidden/>
          </w:rPr>
          <w:fldChar w:fldCharType="begin"/>
        </w:r>
        <w:r>
          <w:rPr>
            <w:noProof/>
            <w:webHidden/>
          </w:rPr>
          <w:instrText xml:space="preserve"> PAGEREF _Toc115218871 \h </w:instrText>
        </w:r>
        <w:r>
          <w:rPr>
            <w:noProof/>
            <w:webHidden/>
          </w:rPr>
        </w:r>
        <w:r>
          <w:rPr>
            <w:noProof/>
            <w:webHidden/>
          </w:rPr>
          <w:fldChar w:fldCharType="separate"/>
        </w:r>
        <w:r>
          <w:rPr>
            <w:noProof/>
            <w:webHidden/>
          </w:rPr>
          <w:t>61</w:t>
        </w:r>
        <w:r>
          <w:rPr>
            <w:noProof/>
            <w:webHidden/>
          </w:rPr>
          <w:fldChar w:fldCharType="end"/>
        </w:r>
      </w:hyperlink>
    </w:p>
    <w:p w14:paraId="51E33F63" w14:textId="2F254616" w:rsidR="009E6395" w:rsidRDefault="009E6395">
      <w:pPr>
        <w:pStyle w:val="ndice3"/>
        <w:rPr>
          <w:rFonts w:eastAsiaTheme="minorEastAsia" w:cstheme="minorBidi"/>
          <w:noProof/>
          <w:szCs w:val="22"/>
          <w:lang w:eastAsia="pt-PT"/>
        </w:rPr>
      </w:pPr>
      <w:hyperlink w:anchor="_Toc115218872" w:history="1">
        <w:r w:rsidRPr="00411760">
          <w:rPr>
            <w:rStyle w:val="Hiperligao"/>
            <w:noProof/>
          </w:rPr>
          <w:t>3.1.3.</w:t>
        </w:r>
        <w:r>
          <w:rPr>
            <w:rFonts w:eastAsiaTheme="minorEastAsia" w:cstheme="minorBidi"/>
            <w:noProof/>
            <w:szCs w:val="22"/>
            <w:lang w:eastAsia="pt-PT"/>
          </w:rPr>
          <w:tab/>
        </w:r>
        <w:r w:rsidRPr="00411760">
          <w:rPr>
            <w:rStyle w:val="Hiperligao"/>
            <w:noProof/>
          </w:rPr>
          <w:t>As atitudes dos alunos</w:t>
        </w:r>
        <w:r>
          <w:rPr>
            <w:noProof/>
            <w:webHidden/>
          </w:rPr>
          <w:tab/>
        </w:r>
        <w:r>
          <w:rPr>
            <w:noProof/>
            <w:webHidden/>
          </w:rPr>
          <w:fldChar w:fldCharType="begin"/>
        </w:r>
        <w:r>
          <w:rPr>
            <w:noProof/>
            <w:webHidden/>
          </w:rPr>
          <w:instrText xml:space="preserve"> PAGEREF _Toc115218872 \h </w:instrText>
        </w:r>
        <w:r>
          <w:rPr>
            <w:noProof/>
            <w:webHidden/>
          </w:rPr>
        </w:r>
        <w:r>
          <w:rPr>
            <w:noProof/>
            <w:webHidden/>
          </w:rPr>
          <w:fldChar w:fldCharType="separate"/>
        </w:r>
        <w:r>
          <w:rPr>
            <w:noProof/>
            <w:webHidden/>
          </w:rPr>
          <w:t>63</w:t>
        </w:r>
        <w:r>
          <w:rPr>
            <w:noProof/>
            <w:webHidden/>
          </w:rPr>
          <w:fldChar w:fldCharType="end"/>
        </w:r>
      </w:hyperlink>
    </w:p>
    <w:p w14:paraId="16039F18" w14:textId="7E45D280" w:rsidR="009E6395" w:rsidRDefault="009E6395">
      <w:pPr>
        <w:pStyle w:val="ndice3"/>
        <w:rPr>
          <w:rFonts w:eastAsiaTheme="minorEastAsia" w:cstheme="minorBidi"/>
          <w:noProof/>
          <w:szCs w:val="22"/>
          <w:lang w:eastAsia="pt-PT"/>
        </w:rPr>
      </w:pPr>
      <w:hyperlink w:anchor="_Toc115218873" w:history="1">
        <w:r w:rsidRPr="00411760">
          <w:rPr>
            <w:rStyle w:val="Hiperligao"/>
            <w:noProof/>
          </w:rPr>
          <w:t>3.1.4.</w:t>
        </w:r>
        <w:r>
          <w:rPr>
            <w:rFonts w:eastAsiaTheme="minorEastAsia" w:cstheme="minorBidi"/>
            <w:noProof/>
            <w:szCs w:val="22"/>
            <w:lang w:eastAsia="pt-PT"/>
          </w:rPr>
          <w:tab/>
        </w:r>
        <w:r w:rsidRPr="00411760">
          <w:rPr>
            <w:rStyle w:val="Hiperligao"/>
            <w:noProof/>
          </w:rPr>
          <w:t>As atitudes dos professores perante o PDJ</w:t>
        </w:r>
        <w:r>
          <w:rPr>
            <w:noProof/>
            <w:webHidden/>
          </w:rPr>
          <w:tab/>
        </w:r>
        <w:r>
          <w:rPr>
            <w:noProof/>
            <w:webHidden/>
          </w:rPr>
          <w:fldChar w:fldCharType="begin"/>
        </w:r>
        <w:r>
          <w:rPr>
            <w:noProof/>
            <w:webHidden/>
          </w:rPr>
          <w:instrText xml:space="preserve"> PAGEREF _Toc115218873 \h </w:instrText>
        </w:r>
        <w:r>
          <w:rPr>
            <w:noProof/>
            <w:webHidden/>
          </w:rPr>
        </w:r>
        <w:r>
          <w:rPr>
            <w:noProof/>
            <w:webHidden/>
          </w:rPr>
          <w:fldChar w:fldCharType="separate"/>
        </w:r>
        <w:r>
          <w:rPr>
            <w:noProof/>
            <w:webHidden/>
          </w:rPr>
          <w:t>67</w:t>
        </w:r>
        <w:r>
          <w:rPr>
            <w:noProof/>
            <w:webHidden/>
          </w:rPr>
          <w:fldChar w:fldCharType="end"/>
        </w:r>
      </w:hyperlink>
    </w:p>
    <w:p w14:paraId="23FB254D" w14:textId="6F85BAFD" w:rsidR="009E6395" w:rsidRDefault="009E6395">
      <w:pPr>
        <w:pStyle w:val="ndice3"/>
        <w:rPr>
          <w:rFonts w:eastAsiaTheme="minorEastAsia" w:cstheme="minorBidi"/>
          <w:noProof/>
          <w:szCs w:val="22"/>
          <w:lang w:eastAsia="pt-PT"/>
        </w:rPr>
      </w:pPr>
      <w:hyperlink w:anchor="_Toc115218874" w:history="1">
        <w:r w:rsidRPr="00411760">
          <w:rPr>
            <w:rStyle w:val="Hiperligao"/>
            <w:noProof/>
          </w:rPr>
          <w:t>3.1.5.</w:t>
        </w:r>
        <w:r>
          <w:rPr>
            <w:rFonts w:eastAsiaTheme="minorEastAsia" w:cstheme="minorBidi"/>
            <w:noProof/>
            <w:szCs w:val="22"/>
            <w:lang w:eastAsia="pt-PT"/>
          </w:rPr>
          <w:tab/>
        </w:r>
        <w:r w:rsidRPr="00411760">
          <w:rPr>
            <w:rStyle w:val="Hiperligao"/>
            <w:noProof/>
          </w:rPr>
          <w:t>O planeamento do PDJ na ESAG</w:t>
        </w:r>
        <w:r>
          <w:rPr>
            <w:noProof/>
            <w:webHidden/>
          </w:rPr>
          <w:tab/>
        </w:r>
        <w:r>
          <w:rPr>
            <w:noProof/>
            <w:webHidden/>
          </w:rPr>
          <w:fldChar w:fldCharType="begin"/>
        </w:r>
        <w:r>
          <w:rPr>
            <w:noProof/>
            <w:webHidden/>
          </w:rPr>
          <w:instrText xml:space="preserve"> PAGEREF _Toc115218874 \h </w:instrText>
        </w:r>
        <w:r>
          <w:rPr>
            <w:noProof/>
            <w:webHidden/>
          </w:rPr>
        </w:r>
        <w:r>
          <w:rPr>
            <w:noProof/>
            <w:webHidden/>
          </w:rPr>
          <w:fldChar w:fldCharType="separate"/>
        </w:r>
        <w:r>
          <w:rPr>
            <w:noProof/>
            <w:webHidden/>
          </w:rPr>
          <w:t>68</w:t>
        </w:r>
        <w:r>
          <w:rPr>
            <w:noProof/>
            <w:webHidden/>
          </w:rPr>
          <w:fldChar w:fldCharType="end"/>
        </w:r>
      </w:hyperlink>
    </w:p>
    <w:p w14:paraId="74D2BCAF" w14:textId="1BD7C8EB" w:rsidR="009E6395" w:rsidRDefault="009E6395">
      <w:pPr>
        <w:pStyle w:val="ndice2"/>
        <w:rPr>
          <w:rFonts w:eastAsiaTheme="minorEastAsia" w:cstheme="minorBidi"/>
          <w:bCs w:val="0"/>
          <w:szCs w:val="22"/>
          <w:lang w:eastAsia="pt-PT"/>
        </w:rPr>
      </w:pPr>
      <w:hyperlink w:anchor="_Toc115218875" w:history="1">
        <w:r w:rsidRPr="00411760">
          <w:rPr>
            <w:rStyle w:val="Hiperligao"/>
          </w:rPr>
          <w:t>3.2.</w:t>
        </w:r>
        <w:r>
          <w:rPr>
            <w:rFonts w:eastAsiaTheme="minorEastAsia" w:cstheme="minorBidi"/>
            <w:bCs w:val="0"/>
            <w:szCs w:val="22"/>
            <w:lang w:eastAsia="pt-PT"/>
          </w:rPr>
          <w:tab/>
        </w:r>
        <w:r w:rsidRPr="00411760">
          <w:rPr>
            <w:rStyle w:val="Hiperligao"/>
          </w:rPr>
          <w:t>Resultados dos inquéritos</w:t>
        </w:r>
        <w:r>
          <w:rPr>
            <w:webHidden/>
          </w:rPr>
          <w:tab/>
        </w:r>
        <w:r>
          <w:rPr>
            <w:webHidden/>
          </w:rPr>
          <w:fldChar w:fldCharType="begin"/>
        </w:r>
        <w:r>
          <w:rPr>
            <w:webHidden/>
          </w:rPr>
          <w:instrText xml:space="preserve"> PAGEREF _Toc115218875 \h </w:instrText>
        </w:r>
        <w:r>
          <w:rPr>
            <w:webHidden/>
          </w:rPr>
        </w:r>
        <w:r>
          <w:rPr>
            <w:webHidden/>
          </w:rPr>
          <w:fldChar w:fldCharType="separate"/>
        </w:r>
        <w:r>
          <w:rPr>
            <w:webHidden/>
          </w:rPr>
          <w:t>69</w:t>
        </w:r>
        <w:r>
          <w:rPr>
            <w:webHidden/>
          </w:rPr>
          <w:fldChar w:fldCharType="end"/>
        </w:r>
      </w:hyperlink>
    </w:p>
    <w:p w14:paraId="539D6AE0" w14:textId="25869755" w:rsidR="009E6395" w:rsidRDefault="009E6395">
      <w:pPr>
        <w:pStyle w:val="ndice3"/>
        <w:rPr>
          <w:rFonts w:eastAsiaTheme="minorEastAsia" w:cstheme="minorBidi"/>
          <w:noProof/>
          <w:szCs w:val="22"/>
          <w:lang w:eastAsia="pt-PT"/>
        </w:rPr>
      </w:pPr>
      <w:hyperlink w:anchor="_Toc115218876" w:history="1">
        <w:r w:rsidRPr="00411760">
          <w:rPr>
            <w:rStyle w:val="Hiperligao"/>
            <w:noProof/>
          </w:rPr>
          <w:t>3.2.1.</w:t>
        </w:r>
        <w:r>
          <w:rPr>
            <w:rFonts w:eastAsiaTheme="minorEastAsia" w:cstheme="minorBidi"/>
            <w:noProof/>
            <w:szCs w:val="22"/>
            <w:lang w:eastAsia="pt-PT"/>
          </w:rPr>
          <w:tab/>
        </w:r>
        <w:r w:rsidRPr="00411760">
          <w:rPr>
            <w:rStyle w:val="Hiperligao"/>
            <w:noProof/>
          </w:rPr>
          <w:t>Caracterização da amostra inquirida</w:t>
        </w:r>
        <w:r>
          <w:rPr>
            <w:noProof/>
            <w:webHidden/>
          </w:rPr>
          <w:tab/>
        </w:r>
        <w:r>
          <w:rPr>
            <w:noProof/>
            <w:webHidden/>
          </w:rPr>
          <w:fldChar w:fldCharType="begin"/>
        </w:r>
        <w:r>
          <w:rPr>
            <w:noProof/>
            <w:webHidden/>
          </w:rPr>
          <w:instrText xml:space="preserve"> PAGEREF _Toc115218876 \h </w:instrText>
        </w:r>
        <w:r>
          <w:rPr>
            <w:noProof/>
            <w:webHidden/>
          </w:rPr>
        </w:r>
        <w:r>
          <w:rPr>
            <w:noProof/>
            <w:webHidden/>
          </w:rPr>
          <w:fldChar w:fldCharType="separate"/>
        </w:r>
        <w:r>
          <w:rPr>
            <w:noProof/>
            <w:webHidden/>
          </w:rPr>
          <w:t>69</w:t>
        </w:r>
        <w:r>
          <w:rPr>
            <w:noProof/>
            <w:webHidden/>
          </w:rPr>
          <w:fldChar w:fldCharType="end"/>
        </w:r>
      </w:hyperlink>
    </w:p>
    <w:p w14:paraId="591A0364" w14:textId="690E86A9" w:rsidR="009E6395" w:rsidRDefault="009E6395">
      <w:pPr>
        <w:pStyle w:val="ndice3"/>
        <w:rPr>
          <w:rFonts w:eastAsiaTheme="minorEastAsia" w:cstheme="minorBidi"/>
          <w:noProof/>
          <w:szCs w:val="22"/>
          <w:lang w:eastAsia="pt-PT"/>
        </w:rPr>
      </w:pPr>
      <w:hyperlink w:anchor="_Toc115218877" w:history="1">
        <w:r w:rsidRPr="00411760">
          <w:rPr>
            <w:rStyle w:val="Hiperligao"/>
            <w:noProof/>
          </w:rPr>
          <w:t>3.2.2.</w:t>
        </w:r>
        <w:r>
          <w:rPr>
            <w:rFonts w:eastAsiaTheme="minorEastAsia" w:cstheme="minorBidi"/>
            <w:noProof/>
            <w:szCs w:val="22"/>
            <w:lang w:eastAsia="pt-PT"/>
          </w:rPr>
          <w:tab/>
        </w:r>
        <w:r w:rsidRPr="00411760">
          <w:rPr>
            <w:rStyle w:val="Hiperligao"/>
            <w:noProof/>
          </w:rPr>
          <w:t>Perceções dos alunos sobre as competências e conhecimentos adquiridos</w:t>
        </w:r>
        <w:r>
          <w:rPr>
            <w:noProof/>
            <w:webHidden/>
          </w:rPr>
          <w:tab/>
        </w:r>
        <w:r>
          <w:rPr>
            <w:noProof/>
            <w:webHidden/>
          </w:rPr>
          <w:fldChar w:fldCharType="begin"/>
        </w:r>
        <w:r>
          <w:rPr>
            <w:noProof/>
            <w:webHidden/>
          </w:rPr>
          <w:instrText xml:space="preserve"> PAGEREF _Toc115218877 \h </w:instrText>
        </w:r>
        <w:r>
          <w:rPr>
            <w:noProof/>
            <w:webHidden/>
          </w:rPr>
        </w:r>
        <w:r>
          <w:rPr>
            <w:noProof/>
            <w:webHidden/>
          </w:rPr>
          <w:fldChar w:fldCharType="separate"/>
        </w:r>
        <w:r>
          <w:rPr>
            <w:noProof/>
            <w:webHidden/>
          </w:rPr>
          <w:t>73</w:t>
        </w:r>
        <w:r>
          <w:rPr>
            <w:noProof/>
            <w:webHidden/>
          </w:rPr>
          <w:fldChar w:fldCharType="end"/>
        </w:r>
      </w:hyperlink>
    </w:p>
    <w:p w14:paraId="5601025F" w14:textId="124AEE7F" w:rsidR="009E6395" w:rsidRDefault="009E6395">
      <w:pPr>
        <w:pStyle w:val="ndice3"/>
        <w:rPr>
          <w:rFonts w:eastAsiaTheme="minorEastAsia" w:cstheme="minorBidi"/>
          <w:noProof/>
          <w:szCs w:val="22"/>
          <w:lang w:eastAsia="pt-PT"/>
        </w:rPr>
      </w:pPr>
      <w:hyperlink w:anchor="_Toc115218878" w:history="1">
        <w:r w:rsidRPr="00411760">
          <w:rPr>
            <w:rStyle w:val="Hiperligao"/>
            <w:noProof/>
          </w:rPr>
          <w:t>3.2.3.</w:t>
        </w:r>
        <w:r>
          <w:rPr>
            <w:rFonts w:eastAsiaTheme="minorEastAsia" w:cstheme="minorBidi"/>
            <w:noProof/>
            <w:szCs w:val="22"/>
            <w:lang w:eastAsia="pt-PT"/>
          </w:rPr>
          <w:tab/>
        </w:r>
        <w:r w:rsidRPr="00411760">
          <w:rPr>
            <w:rStyle w:val="Hiperligao"/>
            <w:noProof/>
          </w:rPr>
          <w:t>Motivações para a participação</w:t>
        </w:r>
        <w:r>
          <w:rPr>
            <w:noProof/>
            <w:webHidden/>
          </w:rPr>
          <w:tab/>
        </w:r>
        <w:r>
          <w:rPr>
            <w:noProof/>
            <w:webHidden/>
          </w:rPr>
          <w:fldChar w:fldCharType="begin"/>
        </w:r>
        <w:r>
          <w:rPr>
            <w:noProof/>
            <w:webHidden/>
          </w:rPr>
          <w:instrText xml:space="preserve"> PAGEREF _Toc115218878 \h </w:instrText>
        </w:r>
        <w:r>
          <w:rPr>
            <w:noProof/>
            <w:webHidden/>
          </w:rPr>
        </w:r>
        <w:r>
          <w:rPr>
            <w:noProof/>
            <w:webHidden/>
          </w:rPr>
          <w:fldChar w:fldCharType="separate"/>
        </w:r>
        <w:r>
          <w:rPr>
            <w:noProof/>
            <w:webHidden/>
          </w:rPr>
          <w:t>74</w:t>
        </w:r>
        <w:r>
          <w:rPr>
            <w:noProof/>
            <w:webHidden/>
          </w:rPr>
          <w:fldChar w:fldCharType="end"/>
        </w:r>
      </w:hyperlink>
    </w:p>
    <w:p w14:paraId="7FC4D7B1" w14:textId="61361394" w:rsidR="009E6395" w:rsidRDefault="009E6395">
      <w:pPr>
        <w:pStyle w:val="ndice3"/>
        <w:rPr>
          <w:rFonts w:eastAsiaTheme="minorEastAsia" w:cstheme="minorBidi"/>
          <w:noProof/>
          <w:szCs w:val="22"/>
          <w:lang w:eastAsia="pt-PT"/>
        </w:rPr>
      </w:pPr>
      <w:hyperlink w:anchor="_Toc115218879" w:history="1">
        <w:r w:rsidRPr="00411760">
          <w:rPr>
            <w:rStyle w:val="Hiperligao"/>
            <w:noProof/>
          </w:rPr>
          <w:t>3.2.4.</w:t>
        </w:r>
        <w:r>
          <w:rPr>
            <w:rFonts w:eastAsiaTheme="minorEastAsia" w:cstheme="minorBidi"/>
            <w:noProof/>
            <w:szCs w:val="22"/>
            <w:lang w:eastAsia="pt-PT"/>
          </w:rPr>
          <w:tab/>
        </w:r>
        <w:r w:rsidRPr="00411760">
          <w:rPr>
            <w:rStyle w:val="Hiperligao"/>
            <w:noProof/>
          </w:rPr>
          <w:t>Avaliação dos inquiridos ao PDJ na ESAG</w:t>
        </w:r>
        <w:r>
          <w:rPr>
            <w:noProof/>
            <w:webHidden/>
          </w:rPr>
          <w:tab/>
        </w:r>
        <w:r>
          <w:rPr>
            <w:noProof/>
            <w:webHidden/>
          </w:rPr>
          <w:fldChar w:fldCharType="begin"/>
        </w:r>
        <w:r>
          <w:rPr>
            <w:noProof/>
            <w:webHidden/>
          </w:rPr>
          <w:instrText xml:space="preserve"> PAGEREF _Toc115218879 \h </w:instrText>
        </w:r>
        <w:r>
          <w:rPr>
            <w:noProof/>
            <w:webHidden/>
          </w:rPr>
        </w:r>
        <w:r>
          <w:rPr>
            <w:noProof/>
            <w:webHidden/>
          </w:rPr>
          <w:fldChar w:fldCharType="separate"/>
        </w:r>
        <w:r>
          <w:rPr>
            <w:noProof/>
            <w:webHidden/>
          </w:rPr>
          <w:t>76</w:t>
        </w:r>
        <w:r>
          <w:rPr>
            <w:noProof/>
            <w:webHidden/>
          </w:rPr>
          <w:fldChar w:fldCharType="end"/>
        </w:r>
      </w:hyperlink>
    </w:p>
    <w:p w14:paraId="3D9391B2" w14:textId="743657D5" w:rsidR="009E6395" w:rsidRDefault="009E6395">
      <w:pPr>
        <w:pStyle w:val="ndice3"/>
        <w:rPr>
          <w:rFonts w:eastAsiaTheme="minorEastAsia" w:cstheme="minorBidi"/>
          <w:noProof/>
          <w:szCs w:val="22"/>
          <w:lang w:eastAsia="pt-PT"/>
        </w:rPr>
      </w:pPr>
      <w:hyperlink w:anchor="_Toc115218880" w:history="1">
        <w:r w:rsidRPr="00411760">
          <w:rPr>
            <w:rStyle w:val="Hiperligao"/>
            <w:noProof/>
          </w:rPr>
          <w:t>3.2.4.1.</w:t>
        </w:r>
        <w:r>
          <w:rPr>
            <w:rFonts w:eastAsiaTheme="minorEastAsia" w:cstheme="minorBidi"/>
            <w:noProof/>
            <w:szCs w:val="22"/>
            <w:lang w:eastAsia="pt-PT"/>
          </w:rPr>
          <w:tab/>
        </w:r>
        <w:r w:rsidRPr="00411760">
          <w:rPr>
            <w:rStyle w:val="Hiperligao"/>
            <w:noProof/>
          </w:rPr>
          <w:t>Sugestões de melhoria</w:t>
        </w:r>
        <w:r>
          <w:rPr>
            <w:noProof/>
            <w:webHidden/>
          </w:rPr>
          <w:tab/>
        </w:r>
        <w:r>
          <w:rPr>
            <w:noProof/>
            <w:webHidden/>
          </w:rPr>
          <w:fldChar w:fldCharType="begin"/>
        </w:r>
        <w:r>
          <w:rPr>
            <w:noProof/>
            <w:webHidden/>
          </w:rPr>
          <w:instrText xml:space="preserve"> PAGEREF _Toc115218880 \h </w:instrText>
        </w:r>
        <w:r>
          <w:rPr>
            <w:noProof/>
            <w:webHidden/>
          </w:rPr>
        </w:r>
        <w:r>
          <w:rPr>
            <w:noProof/>
            <w:webHidden/>
          </w:rPr>
          <w:fldChar w:fldCharType="separate"/>
        </w:r>
        <w:r>
          <w:rPr>
            <w:noProof/>
            <w:webHidden/>
          </w:rPr>
          <w:t>78</w:t>
        </w:r>
        <w:r>
          <w:rPr>
            <w:noProof/>
            <w:webHidden/>
          </w:rPr>
          <w:fldChar w:fldCharType="end"/>
        </w:r>
      </w:hyperlink>
    </w:p>
    <w:p w14:paraId="61491ED2" w14:textId="652FA2B8" w:rsidR="009E6395" w:rsidRDefault="009E6395">
      <w:pPr>
        <w:pStyle w:val="ndice2"/>
        <w:rPr>
          <w:rFonts w:eastAsiaTheme="minorEastAsia" w:cstheme="minorBidi"/>
          <w:bCs w:val="0"/>
          <w:szCs w:val="22"/>
          <w:lang w:eastAsia="pt-PT"/>
        </w:rPr>
      </w:pPr>
      <w:hyperlink w:anchor="_Toc115218881" w:history="1">
        <w:r w:rsidRPr="00411760">
          <w:rPr>
            <w:rStyle w:val="Hiperligao"/>
          </w:rPr>
          <w:t>3.3.</w:t>
        </w:r>
        <w:r>
          <w:rPr>
            <w:rFonts w:eastAsiaTheme="minorEastAsia" w:cstheme="minorBidi"/>
            <w:bCs w:val="0"/>
            <w:szCs w:val="22"/>
            <w:lang w:eastAsia="pt-PT"/>
          </w:rPr>
          <w:tab/>
        </w:r>
        <w:r w:rsidRPr="00411760">
          <w:rPr>
            <w:rStyle w:val="Hiperligao"/>
          </w:rPr>
          <w:t>Síntese dos resultados obtidos</w:t>
        </w:r>
        <w:r>
          <w:rPr>
            <w:webHidden/>
          </w:rPr>
          <w:tab/>
        </w:r>
        <w:r>
          <w:rPr>
            <w:webHidden/>
          </w:rPr>
          <w:fldChar w:fldCharType="begin"/>
        </w:r>
        <w:r>
          <w:rPr>
            <w:webHidden/>
          </w:rPr>
          <w:instrText xml:space="preserve"> PAGEREF _Toc115218881 \h </w:instrText>
        </w:r>
        <w:r>
          <w:rPr>
            <w:webHidden/>
          </w:rPr>
        </w:r>
        <w:r>
          <w:rPr>
            <w:webHidden/>
          </w:rPr>
          <w:fldChar w:fldCharType="separate"/>
        </w:r>
        <w:r>
          <w:rPr>
            <w:webHidden/>
          </w:rPr>
          <w:t>79</w:t>
        </w:r>
        <w:r>
          <w:rPr>
            <w:webHidden/>
          </w:rPr>
          <w:fldChar w:fldCharType="end"/>
        </w:r>
      </w:hyperlink>
    </w:p>
    <w:p w14:paraId="4D30513B" w14:textId="35381F02" w:rsidR="009E6395" w:rsidRDefault="009E6395">
      <w:pPr>
        <w:pStyle w:val="ndice1"/>
        <w:rPr>
          <w:rFonts w:eastAsiaTheme="minorEastAsia" w:cstheme="minorBidi"/>
          <w:bCs w:val="0"/>
          <w:szCs w:val="22"/>
          <w:lang w:eastAsia="pt-PT"/>
        </w:rPr>
      </w:pPr>
      <w:hyperlink w:anchor="_Toc115218882" w:history="1">
        <w:r w:rsidRPr="00411760">
          <w:rPr>
            <w:rStyle w:val="Hiperligao"/>
          </w:rPr>
          <w:t>Considerações Finais</w:t>
        </w:r>
        <w:r>
          <w:rPr>
            <w:webHidden/>
          </w:rPr>
          <w:tab/>
        </w:r>
        <w:r>
          <w:rPr>
            <w:webHidden/>
          </w:rPr>
          <w:fldChar w:fldCharType="begin"/>
        </w:r>
        <w:r>
          <w:rPr>
            <w:webHidden/>
          </w:rPr>
          <w:instrText xml:space="preserve"> PAGEREF _Toc115218882 \h </w:instrText>
        </w:r>
        <w:r>
          <w:rPr>
            <w:webHidden/>
          </w:rPr>
        </w:r>
        <w:r>
          <w:rPr>
            <w:webHidden/>
          </w:rPr>
          <w:fldChar w:fldCharType="separate"/>
        </w:r>
        <w:r>
          <w:rPr>
            <w:webHidden/>
          </w:rPr>
          <w:t>81</w:t>
        </w:r>
        <w:r>
          <w:rPr>
            <w:webHidden/>
          </w:rPr>
          <w:fldChar w:fldCharType="end"/>
        </w:r>
      </w:hyperlink>
    </w:p>
    <w:p w14:paraId="51A91056" w14:textId="3C390CAD" w:rsidR="009E6395" w:rsidRDefault="009E6395">
      <w:pPr>
        <w:pStyle w:val="ndice1"/>
        <w:rPr>
          <w:rFonts w:eastAsiaTheme="minorEastAsia" w:cstheme="minorBidi"/>
          <w:bCs w:val="0"/>
          <w:szCs w:val="22"/>
          <w:lang w:eastAsia="pt-PT"/>
        </w:rPr>
      </w:pPr>
      <w:hyperlink w:anchor="_Toc115218883" w:history="1">
        <w:r w:rsidRPr="00411760">
          <w:rPr>
            <w:rStyle w:val="Hiperligao"/>
          </w:rPr>
          <w:t>Referências Bibliográficas</w:t>
        </w:r>
        <w:r>
          <w:rPr>
            <w:webHidden/>
          </w:rPr>
          <w:tab/>
        </w:r>
        <w:r>
          <w:rPr>
            <w:webHidden/>
          </w:rPr>
          <w:fldChar w:fldCharType="begin"/>
        </w:r>
        <w:r>
          <w:rPr>
            <w:webHidden/>
          </w:rPr>
          <w:instrText xml:space="preserve"> PAGEREF _Toc115218883 \h </w:instrText>
        </w:r>
        <w:r>
          <w:rPr>
            <w:webHidden/>
          </w:rPr>
        </w:r>
        <w:r>
          <w:rPr>
            <w:webHidden/>
          </w:rPr>
          <w:fldChar w:fldCharType="separate"/>
        </w:r>
        <w:r>
          <w:rPr>
            <w:webHidden/>
          </w:rPr>
          <w:t>83</w:t>
        </w:r>
        <w:r>
          <w:rPr>
            <w:webHidden/>
          </w:rPr>
          <w:fldChar w:fldCharType="end"/>
        </w:r>
      </w:hyperlink>
    </w:p>
    <w:p w14:paraId="5DE48D28" w14:textId="7C633010" w:rsidR="009E6395" w:rsidRDefault="009E6395">
      <w:pPr>
        <w:pStyle w:val="ndice1"/>
        <w:rPr>
          <w:rFonts w:eastAsiaTheme="minorEastAsia" w:cstheme="minorBidi"/>
          <w:bCs w:val="0"/>
          <w:szCs w:val="22"/>
          <w:lang w:eastAsia="pt-PT"/>
        </w:rPr>
      </w:pPr>
      <w:hyperlink w:anchor="_Toc115218884" w:history="1">
        <w:r w:rsidRPr="00411760">
          <w:rPr>
            <w:rStyle w:val="Hiperligao"/>
          </w:rPr>
          <w:t>Anexos</w:t>
        </w:r>
        <w:r>
          <w:rPr>
            <w:webHidden/>
          </w:rPr>
          <w:tab/>
        </w:r>
        <w:r>
          <w:rPr>
            <w:webHidden/>
          </w:rPr>
          <w:fldChar w:fldCharType="begin"/>
        </w:r>
        <w:r>
          <w:rPr>
            <w:webHidden/>
          </w:rPr>
          <w:instrText xml:space="preserve"> PAGEREF _Toc115218884 \h </w:instrText>
        </w:r>
        <w:r>
          <w:rPr>
            <w:webHidden/>
          </w:rPr>
        </w:r>
        <w:r>
          <w:rPr>
            <w:webHidden/>
          </w:rPr>
          <w:fldChar w:fldCharType="separate"/>
        </w:r>
        <w:r>
          <w:rPr>
            <w:webHidden/>
          </w:rPr>
          <w:t>87</w:t>
        </w:r>
        <w:r>
          <w:rPr>
            <w:webHidden/>
          </w:rPr>
          <w:fldChar w:fldCharType="end"/>
        </w:r>
      </w:hyperlink>
    </w:p>
    <w:p w14:paraId="2408102C" w14:textId="1C39B10E" w:rsidR="009E6395" w:rsidRDefault="009E6395">
      <w:pPr>
        <w:pStyle w:val="ndice2"/>
        <w:rPr>
          <w:rFonts w:eastAsiaTheme="minorEastAsia" w:cstheme="minorBidi"/>
          <w:bCs w:val="0"/>
          <w:szCs w:val="22"/>
          <w:lang w:eastAsia="pt-PT"/>
        </w:rPr>
      </w:pPr>
      <w:hyperlink w:anchor="_Toc115218885" w:history="1">
        <w:r w:rsidRPr="00411760">
          <w:rPr>
            <w:rStyle w:val="Hiperligao"/>
          </w:rPr>
          <w:t>Anexo 1 – Relação entre os temas do PDJ e as AE: Temas com AE</w:t>
        </w:r>
        <w:r>
          <w:rPr>
            <w:webHidden/>
          </w:rPr>
          <w:tab/>
        </w:r>
        <w:r>
          <w:rPr>
            <w:webHidden/>
          </w:rPr>
          <w:fldChar w:fldCharType="begin"/>
        </w:r>
        <w:r>
          <w:rPr>
            <w:webHidden/>
          </w:rPr>
          <w:instrText xml:space="preserve"> PAGEREF _Toc115218885 \h </w:instrText>
        </w:r>
        <w:r>
          <w:rPr>
            <w:webHidden/>
          </w:rPr>
        </w:r>
        <w:r>
          <w:rPr>
            <w:webHidden/>
          </w:rPr>
          <w:fldChar w:fldCharType="separate"/>
        </w:r>
        <w:r>
          <w:rPr>
            <w:webHidden/>
          </w:rPr>
          <w:t>88</w:t>
        </w:r>
        <w:r>
          <w:rPr>
            <w:webHidden/>
          </w:rPr>
          <w:fldChar w:fldCharType="end"/>
        </w:r>
      </w:hyperlink>
    </w:p>
    <w:p w14:paraId="64613D40" w14:textId="0C11D5B1" w:rsidR="009E6395" w:rsidRDefault="009E6395">
      <w:pPr>
        <w:pStyle w:val="ndice2"/>
        <w:rPr>
          <w:rFonts w:eastAsiaTheme="minorEastAsia" w:cstheme="minorBidi"/>
          <w:bCs w:val="0"/>
          <w:szCs w:val="22"/>
          <w:lang w:eastAsia="pt-PT"/>
        </w:rPr>
      </w:pPr>
      <w:hyperlink w:anchor="_Toc115218886" w:history="1">
        <w:r w:rsidRPr="00411760">
          <w:rPr>
            <w:rStyle w:val="Hiperligao"/>
          </w:rPr>
          <w:t>Anexo 2 – Relação entre os temas do PDJ e as AE: Temas sem AE</w:t>
        </w:r>
        <w:r>
          <w:rPr>
            <w:webHidden/>
          </w:rPr>
          <w:tab/>
        </w:r>
        <w:r>
          <w:rPr>
            <w:webHidden/>
          </w:rPr>
          <w:fldChar w:fldCharType="begin"/>
        </w:r>
        <w:r>
          <w:rPr>
            <w:webHidden/>
          </w:rPr>
          <w:instrText xml:space="preserve"> PAGEREF _Toc115218886 \h </w:instrText>
        </w:r>
        <w:r>
          <w:rPr>
            <w:webHidden/>
          </w:rPr>
        </w:r>
        <w:r>
          <w:rPr>
            <w:webHidden/>
          </w:rPr>
          <w:fldChar w:fldCharType="separate"/>
        </w:r>
        <w:r>
          <w:rPr>
            <w:webHidden/>
          </w:rPr>
          <w:t>92</w:t>
        </w:r>
        <w:r>
          <w:rPr>
            <w:webHidden/>
          </w:rPr>
          <w:fldChar w:fldCharType="end"/>
        </w:r>
      </w:hyperlink>
    </w:p>
    <w:p w14:paraId="0177B538" w14:textId="3271D498" w:rsidR="009E6395" w:rsidRDefault="009E6395">
      <w:pPr>
        <w:pStyle w:val="ndice2"/>
        <w:rPr>
          <w:rFonts w:eastAsiaTheme="minorEastAsia" w:cstheme="minorBidi"/>
          <w:bCs w:val="0"/>
          <w:szCs w:val="22"/>
          <w:lang w:eastAsia="pt-PT"/>
        </w:rPr>
      </w:pPr>
      <w:hyperlink w:anchor="_Toc115218887" w:history="1">
        <w:r w:rsidRPr="00411760">
          <w:rPr>
            <w:rStyle w:val="Hiperligao"/>
          </w:rPr>
          <w:t>Anexo 3 – Registo de observações: Inscrição da ESAG no PDJ</w:t>
        </w:r>
        <w:r>
          <w:rPr>
            <w:webHidden/>
          </w:rPr>
          <w:tab/>
        </w:r>
        <w:r>
          <w:rPr>
            <w:webHidden/>
          </w:rPr>
          <w:fldChar w:fldCharType="begin"/>
        </w:r>
        <w:r>
          <w:rPr>
            <w:webHidden/>
          </w:rPr>
          <w:instrText xml:space="preserve"> PAGEREF _Toc115218887 \h </w:instrText>
        </w:r>
        <w:r>
          <w:rPr>
            <w:webHidden/>
          </w:rPr>
        </w:r>
        <w:r>
          <w:rPr>
            <w:webHidden/>
          </w:rPr>
          <w:fldChar w:fldCharType="separate"/>
        </w:r>
        <w:r>
          <w:rPr>
            <w:webHidden/>
          </w:rPr>
          <w:t>93</w:t>
        </w:r>
        <w:r>
          <w:rPr>
            <w:webHidden/>
          </w:rPr>
          <w:fldChar w:fldCharType="end"/>
        </w:r>
      </w:hyperlink>
    </w:p>
    <w:p w14:paraId="686FC736" w14:textId="574E5D01" w:rsidR="009E6395" w:rsidRDefault="009E6395">
      <w:pPr>
        <w:pStyle w:val="ndice2"/>
        <w:rPr>
          <w:rFonts w:eastAsiaTheme="minorEastAsia" w:cstheme="minorBidi"/>
          <w:bCs w:val="0"/>
          <w:szCs w:val="22"/>
          <w:lang w:eastAsia="pt-PT"/>
        </w:rPr>
      </w:pPr>
      <w:hyperlink w:anchor="_Toc115218888" w:history="1">
        <w:r w:rsidRPr="00411760">
          <w:rPr>
            <w:rStyle w:val="Hiperligao"/>
          </w:rPr>
          <w:t>Anexo 4 – Registo de observações: Convite a um deputado</w:t>
        </w:r>
        <w:r>
          <w:rPr>
            <w:webHidden/>
          </w:rPr>
          <w:tab/>
        </w:r>
        <w:r>
          <w:rPr>
            <w:webHidden/>
          </w:rPr>
          <w:fldChar w:fldCharType="begin"/>
        </w:r>
        <w:r>
          <w:rPr>
            <w:webHidden/>
          </w:rPr>
          <w:instrText xml:space="preserve"> PAGEREF _Toc115218888 \h </w:instrText>
        </w:r>
        <w:r>
          <w:rPr>
            <w:webHidden/>
          </w:rPr>
        </w:r>
        <w:r>
          <w:rPr>
            <w:webHidden/>
          </w:rPr>
          <w:fldChar w:fldCharType="separate"/>
        </w:r>
        <w:r>
          <w:rPr>
            <w:webHidden/>
          </w:rPr>
          <w:t>94</w:t>
        </w:r>
        <w:r>
          <w:rPr>
            <w:webHidden/>
          </w:rPr>
          <w:fldChar w:fldCharType="end"/>
        </w:r>
      </w:hyperlink>
    </w:p>
    <w:p w14:paraId="233A405B" w14:textId="44009349" w:rsidR="009E6395" w:rsidRDefault="009E6395">
      <w:pPr>
        <w:pStyle w:val="ndice2"/>
        <w:rPr>
          <w:rFonts w:eastAsiaTheme="minorEastAsia" w:cstheme="minorBidi"/>
          <w:bCs w:val="0"/>
          <w:szCs w:val="22"/>
          <w:lang w:eastAsia="pt-PT"/>
        </w:rPr>
      </w:pPr>
      <w:hyperlink w:anchor="_Toc115218889" w:history="1">
        <w:r w:rsidRPr="00411760">
          <w:rPr>
            <w:rStyle w:val="Hiperligao"/>
          </w:rPr>
          <w:t>Anexo 5 – Registo de observações: Reunião de divulgação do PDJ com os delegados e subdelegados</w:t>
        </w:r>
        <w:r>
          <w:rPr>
            <w:webHidden/>
          </w:rPr>
          <w:tab/>
        </w:r>
        <w:r>
          <w:rPr>
            <w:webHidden/>
          </w:rPr>
          <w:fldChar w:fldCharType="begin"/>
        </w:r>
        <w:r>
          <w:rPr>
            <w:webHidden/>
          </w:rPr>
          <w:instrText xml:space="preserve"> PAGEREF _Toc115218889 \h </w:instrText>
        </w:r>
        <w:r>
          <w:rPr>
            <w:webHidden/>
          </w:rPr>
        </w:r>
        <w:r>
          <w:rPr>
            <w:webHidden/>
          </w:rPr>
          <w:fldChar w:fldCharType="separate"/>
        </w:r>
        <w:r>
          <w:rPr>
            <w:webHidden/>
          </w:rPr>
          <w:t>95</w:t>
        </w:r>
        <w:r>
          <w:rPr>
            <w:webHidden/>
          </w:rPr>
          <w:fldChar w:fldCharType="end"/>
        </w:r>
      </w:hyperlink>
    </w:p>
    <w:p w14:paraId="0CC3AAEB" w14:textId="2B27411E" w:rsidR="009E6395" w:rsidRDefault="009E6395">
      <w:pPr>
        <w:pStyle w:val="ndice2"/>
        <w:rPr>
          <w:rFonts w:eastAsiaTheme="minorEastAsia" w:cstheme="minorBidi"/>
          <w:bCs w:val="0"/>
          <w:szCs w:val="22"/>
          <w:lang w:eastAsia="pt-PT"/>
        </w:rPr>
      </w:pPr>
      <w:hyperlink w:anchor="_Toc115218890" w:history="1">
        <w:r w:rsidRPr="00411760">
          <w:rPr>
            <w:rStyle w:val="Hiperligao"/>
          </w:rPr>
          <w:t>Anexo 6 – Registo de observações: Sessão de motivação com o Deputado Pedro Sousa</w:t>
        </w:r>
        <w:r>
          <w:rPr>
            <w:webHidden/>
          </w:rPr>
          <w:tab/>
        </w:r>
        <w:r>
          <w:rPr>
            <w:webHidden/>
          </w:rPr>
          <w:fldChar w:fldCharType="begin"/>
        </w:r>
        <w:r>
          <w:rPr>
            <w:webHidden/>
          </w:rPr>
          <w:instrText xml:space="preserve"> PAGEREF _Toc115218890 \h </w:instrText>
        </w:r>
        <w:r>
          <w:rPr>
            <w:webHidden/>
          </w:rPr>
        </w:r>
        <w:r>
          <w:rPr>
            <w:webHidden/>
          </w:rPr>
          <w:fldChar w:fldCharType="separate"/>
        </w:r>
        <w:r>
          <w:rPr>
            <w:webHidden/>
          </w:rPr>
          <w:t>97</w:t>
        </w:r>
        <w:r>
          <w:rPr>
            <w:webHidden/>
          </w:rPr>
          <w:fldChar w:fldCharType="end"/>
        </w:r>
      </w:hyperlink>
    </w:p>
    <w:p w14:paraId="4980B444" w14:textId="54C03496" w:rsidR="009E6395" w:rsidRDefault="009E6395">
      <w:pPr>
        <w:pStyle w:val="ndice2"/>
        <w:rPr>
          <w:rFonts w:eastAsiaTheme="minorEastAsia" w:cstheme="minorBidi"/>
          <w:bCs w:val="0"/>
          <w:szCs w:val="22"/>
          <w:lang w:eastAsia="pt-PT"/>
        </w:rPr>
      </w:pPr>
      <w:hyperlink w:anchor="_Toc115218891" w:history="1">
        <w:r w:rsidRPr="00411760">
          <w:rPr>
            <w:rStyle w:val="Hiperligao"/>
          </w:rPr>
          <w:t>Anexo 7 – Registo de observações: Balanço sobre as listas entregues</w:t>
        </w:r>
        <w:r>
          <w:rPr>
            <w:webHidden/>
          </w:rPr>
          <w:tab/>
        </w:r>
        <w:r>
          <w:rPr>
            <w:webHidden/>
          </w:rPr>
          <w:fldChar w:fldCharType="begin"/>
        </w:r>
        <w:r>
          <w:rPr>
            <w:webHidden/>
          </w:rPr>
          <w:instrText xml:space="preserve"> PAGEREF _Toc115218891 \h </w:instrText>
        </w:r>
        <w:r>
          <w:rPr>
            <w:webHidden/>
          </w:rPr>
        </w:r>
        <w:r>
          <w:rPr>
            <w:webHidden/>
          </w:rPr>
          <w:fldChar w:fldCharType="separate"/>
        </w:r>
        <w:r>
          <w:rPr>
            <w:webHidden/>
          </w:rPr>
          <w:t>99</w:t>
        </w:r>
        <w:r>
          <w:rPr>
            <w:webHidden/>
          </w:rPr>
          <w:fldChar w:fldCharType="end"/>
        </w:r>
      </w:hyperlink>
    </w:p>
    <w:p w14:paraId="699065B3" w14:textId="6271DE47" w:rsidR="009E6395" w:rsidRDefault="009E6395">
      <w:pPr>
        <w:pStyle w:val="ndice2"/>
        <w:rPr>
          <w:rFonts w:eastAsiaTheme="minorEastAsia" w:cstheme="minorBidi"/>
          <w:bCs w:val="0"/>
          <w:szCs w:val="22"/>
          <w:lang w:eastAsia="pt-PT"/>
        </w:rPr>
      </w:pPr>
      <w:hyperlink w:anchor="_Toc115218892" w:history="1">
        <w:r w:rsidRPr="00411760">
          <w:rPr>
            <w:rStyle w:val="Hiperligao"/>
          </w:rPr>
          <w:t>Anexo 8 – Registo de observações: “Campanha eleitoral”</w:t>
        </w:r>
        <w:r>
          <w:rPr>
            <w:webHidden/>
          </w:rPr>
          <w:tab/>
        </w:r>
        <w:r>
          <w:rPr>
            <w:webHidden/>
          </w:rPr>
          <w:fldChar w:fldCharType="begin"/>
        </w:r>
        <w:r>
          <w:rPr>
            <w:webHidden/>
          </w:rPr>
          <w:instrText xml:space="preserve"> PAGEREF _Toc115218892 \h </w:instrText>
        </w:r>
        <w:r>
          <w:rPr>
            <w:webHidden/>
          </w:rPr>
        </w:r>
        <w:r>
          <w:rPr>
            <w:webHidden/>
          </w:rPr>
          <w:fldChar w:fldCharType="separate"/>
        </w:r>
        <w:r>
          <w:rPr>
            <w:webHidden/>
          </w:rPr>
          <w:t>101</w:t>
        </w:r>
        <w:r>
          <w:rPr>
            <w:webHidden/>
          </w:rPr>
          <w:fldChar w:fldCharType="end"/>
        </w:r>
      </w:hyperlink>
    </w:p>
    <w:p w14:paraId="639A6B6D" w14:textId="332BA5AC" w:rsidR="009E6395" w:rsidRDefault="009E6395">
      <w:pPr>
        <w:pStyle w:val="ndice2"/>
        <w:rPr>
          <w:rFonts w:eastAsiaTheme="minorEastAsia" w:cstheme="minorBidi"/>
          <w:bCs w:val="0"/>
          <w:szCs w:val="22"/>
          <w:lang w:eastAsia="pt-PT"/>
        </w:rPr>
      </w:pPr>
      <w:hyperlink w:anchor="_Toc115218893" w:history="1">
        <w:r w:rsidRPr="00411760">
          <w:rPr>
            <w:rStyle w:val="Hiperligao"/>
          </w:rPr>
          <w:t>Anexo 9 – Registo de observações: Eleições para a Sessão Escolar</w:t>
        </w:r>
        <w:r>
          <w:rPr>
            <w:webHidden/>
          </w:rPr>
          <w:tab/>
        </w:r>
        <w:r>
          <w:rPr>
            <w:webHidden/>
          </w:rPr>
          <w:fldChar w:fldCharType="begin"/>
        </w:r>
        <w:r>
          <w:rPr>
            <w:webHidden/>
          </w:rPr>
          <w:instrText xml:space="preserve"> PAGEREF _Toc115218893 \h </w:instrText>
        </w:r>
        <w:r>
          <w:rPr>
            <w:webHidden/>
          </w:rPr>
        </w:r>
        <w:r>
          <w:rPr>
            <w:webHidden/>
          </w:rPr>
          <w:fldChar w:fldCharType="separate"/>
        </w:r>
        <w:r>
          <w:rPr>
            <w:webHidden/>
          </w:rPr>
          <w:t>102</w:t>
        </w:r>
        <w:r>
          <w:rPr>
            <w:webHidden/>
          </w:rPr>
          <w:fldChar w:fldCharType="end"/>
        </w:r>
      </w:hyperlink>
    </w:p>
    <w:p w14:paraId="361827EA" w14:textId="77201E24" w:rsidR="009E6395" w:rsidRDefault="009E6395">
      <w:pPr>
        <w:pStyle w:val="ndice2"/>
        <w:rPr>
          <w:rFonts w:eastAsiaTheme="minorEastAsia" w:cstheme="minorBidi"/>
          <w:bCs w:val="0"/>
          <w:szCs w:val="22"/>
          <w:lang w:eastAsia="pt-PT"/>
        </w:rPr>
      </w:pPr>
      <w:hyperlink w:anchor="_Toc115218894" w:history="1">
        <w:r w:rsidRPr="00411760">
          <w:rPr>
            <w:rStyle w:val="Hiperligao"/>
          </w:rPr>
          <w:t>Anexo 10 – Registo de observações: Sessão Escolar</w:t>
        </w:r>
        <w:r>
          <w:rPr>
            <w:webHidden/>
          </w:rPr>
          <w:tab/>
        </w:r>
        <w:r>
          <w:rPr>
            <w:webHidden/>
          </w:rPr>
          <w:fldChar w:fldCharType="begin"/>
        </w:r>
        <w:r>
          <w:rPr>
            <w:webHidden/>
          </w:rPr>
          <w:instrText xml:space="preserve"> PAGEREF _Toc115218894 \h </w:instrText>
        </w:r>
        <w:r>
          <w:rPr>
            <w:webHidden/>
          </w:rPr>
        </w:r>
        <w:r>
          <w:rPr>
            <w:webHidden/>
          </w:rPr>
          <w:fldChar w:fldCharType="separate"/>
        </w:r>
        <w:r>
          <w:rPr>
            <w:webHidden/>
          </w:rPr>
          <w:t>105</w:t>
        </w:r>
        <w:r>
          <w:rPr>
            <w:webHidden/>
          </w:rPr>
          <w:fldChar w:fldCharType="end"/>
        </w:r>
      </w:hyperlink>
    </w:p>
    <w:p w14:paraId="57C00463" w14:textId="6894758F" w:rsidR="009E6395" w:rsidRDefault="009E6395">
      <w:pPr>
        <w:pStyle w:val="ndice2"/>
        <w:rPr>
          <w:rFonts w:eastAsiaTheme="minorEastAsia" w:cstheme="minorBidi"/>
          <w:bCs w:val="0"/>
          <w:szCs w:val="22"/>
          <w:lang w:eastAsia="pt-PT"/>
        </w:rPr>
      </w:pPr>
      <w:hyperlink w:anchor="_Toc115218895" w:history="1">
        <w:r w:rsidRPr="00411760">
          <w:rPr>
            <w:rStyle w:val="Hiperligao"/>
          </w:rPr>
          <w:t>Anexo 11 – Registo de observações: Reunião de finalização do Projeto de Recomendação da ESAG</w:t>
        </w:r>
        <w:r>
          <w:rPr>
            <w:webHidden/>
          </w:rPr>
          <w:tab/>
        </w:r>
        <w:r>
          <w:rPr>
            <w:webHidden/>
          </w:rPr>
          <w:fldChar w:fldCharType="begin"/>
        </w:r>
        <w:r>
          <w:rPr>
            <w:webHidden/>
          </w:rPr>
          <w:instrText xml:space="preserve"> PAGEREF _Toc115218895 \h </w:instrText>
        </w:r>
        <w:r>
          <w:rPr>
            <w:webHidden/>
          </w:rPr>
        </w:r>
        <w:r>
          <w:rPr>
            <w:webHidden/>
          </w:rPr>
          <w:fldChar w:fldCharType="separate"/>
        </w:r>
        <w:r>
          <w:rPr>
            <w:webHidden/>
          </w:rPr>
          <w:t>108</w:t>
        </w:r>
        <w:r>
          <w:rPr>
            <w:webHidden/>
          </w:rPr>
          <w:fldChar w:fldCharType="end"/>
        </w:r>
      </w:hyperlink>
    </w:p>
    <w:p w14:paraId="7C7535A2" w14:textId="05198A16" w:rsidR="009E6395" w:rsidRDefault="009E6395">
      <w:pPr>
        <w:pStyle w:val="ndice2"/>
        <w:rPr>
          <w:rFonts w:eastAsiaTheme="minorEastAsia" w:cstheme="minorBidi"/>
          <w:bCs w:val="0"/>
          <w:szCs w:val="22"/>
          <w:lang w:eastAsia="pt-PT"/>
        </w:rPr>
      </w:pPr>
      <w:hyperlink w:anchor="_Toc115218896" w:history="1">
        <w:r w:rsidRPr="00411760">
          <w:rPr>
            <w:rStyle w:val="Hiperligao"/>
          </w:rPr>
          <w:t>Anexo 12 – Registo de observações: Sessão Distrital</w:t>
        </w:r>
        <w:r>
          <w:rPr>
            <w:webHidden/>
          </w:rPr>
          <w:tab/>
        </w:r>
        <w:r>
          <w:rPr>
            <w:webHidden/>
          </w:rPr>
          <w:fldChar w:fldCharType="begin"/>
        </w:r>
        <w:r>
          <w:rPr>
            <w:webHidden/>
          </w:rPr>
          <w:instrText xml:space="preserve"> PAGEREF _Toc115218896 \h </w:instrText>
        </w:r>
        <w:r>
          <w:rPr>
            <w:webHidden/>
          </w:rPr>
        </w:r>
        <w:r>
          <w:rPr>
            <w:webHidden/>
          </w:rPr>
          <w:fldChar w:fldCharType="separate"/>
        </w:r>
        <w:r>
          <w:rPr>
            <w:webHidden/>
          </w:rPr>
          <w:t>110</w:t>
        </w:r>
        <w:r>
          <w:rPr>
            <w:webHidden/>
          </w:rPr>
          <w:fldChar w:fldCharType="end"/>
        </w:r>
      </w:hyperlink>
    </w:p>
    <w:p w14:paraId="379788BB" w14:textId="4B2A9925" w:rsidR="009E6395" w:rsidRDefault="009E6395">
      <w:pPr>
        <w:pStyle w:val="ndice2"/>
        <w:rPr>
          <w:rFonts w:eastAsiaTheme="minorEastAsia" w:cstheme="minorBidi"/>
          <w:bCs w:val="0"/>
          <w:szCs w:val="22"/>
          <w:lang w:eastAsia="pt-PT"/>
        </w:rPr>
      </w:pPr>
      <w:hyperlink w:anchor="_Toc115218897" w:history="1">
        <w:r w:rsidRPr="00411760">
          <w:rPr>
            <w:rStyle w:val="Hiperligao"/>
          </w:rPr>
          <w:t>Anexo 13 – Registo de observações: Entrega dos diplomas aos participantes no PDJ na ESAG</w:t>
        </w:r>
        <w:r>
          <w:rPr>
            <w:webHidden/>
          </w:rPr>
          <w:tab/>
        </w:r>
        <w:r>
          <w:rPr>
            <w:webHidden/>
          </w:rPr>
          <w:fldChar w:fldCharType="begin"/>
        </w:r>
        <w:r>
          <w:rPr>
            <w:webHidden/>
          </w:rPr>
          <w:instrText xml:space="preserve"> PAGEREF _Toc115218897 \h </w:instrText>
        </w:r>
        <w:r>
          <w:rPr>
            <w:webHidden/>
          </w:rPr>
        </w:r>
        <w:r>
          <w:rPr>
            <w:webHidden/>
          </w:rPr>
          <w:fldChar w:fldCharType="separate"/>
        </w:r>
        <w:r>
          <w:rPr>
            <w:webHidden/>
          </w:rPr>
          <w:t>112</w:t>
        </w:r>
        <w:r>
          <w:rPr>
            <w:webHidden/>
          </w:rPr>
          <w:fldChar w:fldCharType="end"/>
        </w:r>
      </w:hyperlink>
    </w:p>
    <w:p w14:paraId="4B653198" w14:textId="373A7B13" w:rsidR="009E6395" w:rsidRDefault="009E6395">
      <w:pPr>
        <w:pStyle w:val="ndice2"/>
        <w:rPr>
          <w:rFonts w:eastAsiaTheme="minorEastAsia" w:cstheme="minorBidi"/>
          <w:bCs w:val="0"/>
          <w:szCs w:val="22"/>
          <w:lang w:eastAsia="pt-PT"/>
        </w:rPr>
      </w:pPr>
      <w:hyperlink w:anchor="_Toc115218898" w:history="1">
        <w:r w:rsidRPr="00411760">
          <w:rPr>
            <w:rStyle w:val="Hiperligao"/>
          </w:rPr>
          <w:t>Anexo 14 – Inquérito aplicado aos participantes do PDJ na ESAG</w:t>
        </w:r>
        <w:r>
          <w:rPr>
            <w:webHidden/>
          </w:rPr>
          <w:tab/>
        </w:r>
        <w:r>
          <w:rPr>
            <w:webHidden/>
          </w:rPr>
          <w:fldChar w:fldCharType="begin"/>
        </w:r>
        <w:r>
          <w:rPr>
            <w:webHidden/>
          </w:rPr>
          <w:instrText xml:space="preserve"> PAGEREF _Toc115218898 \h </w:instrText>
        </w:r>
        <w:r>
          <w:rPr>
            <w:webHidden/>
          </w:rPr>
        </w:r>
        <w:r>
          <w:rPr>
            <w:webHidden/>
          </w:rPr>
          <w:fldChar w:fldCharType="separate"/>
        </w:r>
        <w:r>
          <w:rPr>
            <w:webHidden/>
          </w:rPr>
          <w:t>114</w:t>
        </w:r>
        <w:r>
          <w:rPr>
            <w:webHidden/>
          </w:rPr>
          <w:fldChar w:fldCharType="end"/>
        </w:r>
      </w:hyperlink>
    </w:p>
    <w:p w14:paraId="4E271237" w14:textId="042C6EE3" w:rsidR="00B55CAF" w:rsidRPr="00490CC6" w:rsidRDefault="009E50C0" w:rsidP="00D53B79">
      <w:pPr>
        <w:pStyle w:val="Cabealho0"/>
      </w:pPr>
      <w:r>
        <w:lastRenderedPageBreak/>
        <w:fldChar w:fldCharType="end"/>
      </w:r>
      <w:bookmarkStart w:id="0" w:name="_Toc504052668"/>
      <w:bookmarkStart w:id="1" w:name="_Toc115218839"/>
      <w:r w:rsidR="00B55CAF" w:rsidRPr="00490CC6">
        <w:t>Declaração de honra</w:t>
      </w:r>
      <w:bookmarkEnd w:id="0"/>
      <w:bookmarkEnd w:id="1"/>
    </w:p>
    <w:p w14:paraId="4E271238" w14:textId="5C3383D5" w:rsidR="00B55CAF" w:rsidRPr="000B7F24" w:rsidRDefault="00B55CAF" w:rsidP="00D53B79">
      <w:pPr>
        <w:pStyle w:val="Texto"/>
      </w:pPr>
      <w:r w:rsidRPr="000B7F24">
        <w:t>Declaro que o presente relatório é de minha autoria e não foi utilizado previamente noutro curso ou unidade curricular, desta ou de outra instituição. As referências a outros autores (afirmações, ideias, pensamentos) respeitam escrupulosamente as regras da atribuição, e encontram-se devidamente indicadas no texto e nas referências bibliográficas, de acordo com as normas de referenciação. Tenho consciência de que a prática de plágio e auto-plágio constitui um ilícito académico.</w:t>
      </w:r>
    </w:p>
    <w:p w14:paraId="4E271239" w14:textId="77777777" w:rsidR="00B55CAF" w:rsidRPr="00783A84" w:rsidRDefault="00B55CAF" w:rsidP="00EC194E"/>
    <w:p w14:paraId="4E27123A" w14:textId="77777777" w:rsidR="00556AA0" w:rsidRPr="00783A84" w:rsidRDefault="00556AA0" w:rsidP="00783A84"/>
    <w:p w14:paraId="4E27123B" w14:textId="77777777" w:rsidR="00F05518" w:rsidRPr="00783A84" w:rsidRDefault="00F05518" w:rsidP="00783A84"/>
    <w:p w14:paraId="4E27123C" w14:textId="77777777" w:rsidR="00F87C97" w:rsidRPr="00783A84" w:rsidRDefault="00F87C97" w:rsidP="00783A84"/>
    <w:p w14:paraId="4E27123D" w14:textId="77777777" w:rsidR="00F87C97" w:rsidRPr="00783A84" w:rsidRDefault="00F87C97" w:rsidP="00783A84"/>
    <w:p w14:paraId="4E27123E" w14:textId="77777777" w:rsidR="004B5EDA" w:rsidRPr="00783A84" w:rsidRDefault="004B5EDA" w:rsidP="00783A84"/>
    <w:p w14:paraId="4E27123F" w14:textId="77777777" w:rsidR="004B5EDA" w:rsidRPr="00783A84" w:rsidRDefault="004B5EDA" w:rsidP="00783A84"/>
    <w:p w14:paraId="4E271240" w14:textId="77777777" w:rsidR="004B5EDA" w:rsidRPr="00783A84" w:rsidRDefault="004B5EDA" w:rsidP="00783A84"/>
    <w:p w14:paraId="4E271241" w14:textId="77777777" w:rsidR="00F87C97" w:rsidRPr="00783A84" w:rsidRDefault="00F87C97" w:rsidP="00783A84"/>
    <w:p w14:paraId="4E271242" w14:textId="77777777" w:rsidR="00F87C97" w:rsidRPr="00783A84" w:rsidRDefault="00F87C97" w:rsidP="00783A84"/>
    <w:p w14:paraId="4E271243" w14:textId="77777777" w:rsidR="00F05518" w:rsidRPr="00783A84" w:rsidRDefault="00F05518" w:rsidP="00783A84"/>
    <w:p w14:paraId="4E271244" w14:textId="7CACAD02" w:rsidR="00454BBE" w:rsidRPr="003A3F69" w:rsidRDefault="00DF6925" w:rsidP="00D53B79">
      <w:pPr>
        <w:pStyle w:val="Localdatanome"/>
      </w:pPr>
      <w:r>
        <w:t>Porto</w:t>
      </w:r>
      <w:r w:rsidR="00F05518" w:rsidRPr="003A3F69">
        <w:t xml:space="preserve">, </w:t>
      </w:r>
      <w:r>
        <w:t>setembro de 2022</w:t>
      </w:r>
    </w:p>
    <w:p w14:paraId="4E271245" w14:textId="5646E5BB" w:rsidR="00F05518" w:rsidRPr="003A3F69" w:rsidRDefault="00DF6925" w:rsidP="00D53B79">
      <w:pPr>
        <w:pStyle w:val="Localdatanome"/>
      </w:pPr>
      <w:r>
        <w:t>Joana Carvalho</w:t>
      </w:r>
    </w:p>
    <w:p w14:paraId="4E271246" w14:textId="77777777" w:rsidR="00F05518" w:rsidRPr="00783A84" w:rsidRDefault="00F05518" w:rsidP="00783A84"/>
    <w:p w14:paraId="4E271247" w14:textId="77777777" w:rsidR="00F05518" w:rsidRPr="00783A84" w:rsidRDefault="00F05518" w:rsidP="00783A84"/>
    <w:p w14:paraId="4E271248" w14:textId="77777777" w:rsidR="00F05518" w:rsidRPr="00783A84" w:rsidRDefault="00F05518" w:rsidP="00783A84"/>
    <w:p w14:paraId="4E271249" w14:textId="77777777" w:rsidR="006B0DD7" w:rsidRPr="00490CC6" w:rsidRDefault="006B0DD7" w:rsidP="00BB1E37">
      <w:pPr>
        <w:rPr>
          <w:lang w:eastAsia="pt-PT"/>
        </w:rPr>
      </w:pPr>
      <w:r w:rsidRPr="00490CC6">
        <w:rPr>
          <w:lang w:eastAsia="pt-PT"/>
        </w:rPr>
        <w:br w:type="page"/>
      </w:r>
    </w:p>
    <w:p w14:paraId="4E27124A" w14:textId="77777777" w:rsidR="00556AA0" w:rsidRPr="00490CC6" w:rsidRDefault="00556AA0" w:rsidP="00D53B79">
      <w:pPr>
        <w:pStyle w:val="Cabealho0"/>
      </w:pPr>
      <w:bookmarkStart w:id="2" w:name="_Toc115218840"/>
      <w:r w:rsidRPr="00490CC6">
        <w:lastRenderedPageBreak/>
        <w:t>Agradecimentos</w:t>
      </w:r>
      <w:bookmarkEnd w:id="2"/>
    </w:p>
    <w:p w14:paraId="16D8B6E7" w14:textId="2C94FCCF" w:rsidR="00303C78" w:rsidRDefault="00767ADC" w:rsidP="00D53B79">
      <w:pPr>
        <w:pStyle w:val="Texto"/>
      </w:pPr>
      <w:r>
        <w:t xml:space="preserve">Neste fechar de ciclo, não podia deixar de reconhecer </w:t>
      </w:r>
      <w:r w:rsidR="003942CB">
        <w:t>a importância de todos os que me fizeram chegar aqui</w:t>
      </w:r>
      <w:r w:rsidR="00303C78">
        <w:t>.</w:t>
      </w:r>
    </w:p>
    <w:p w14:paraId="4E27124C" w14:textId="4DEC874A" w:rsidR="00EC5C9F" w:rsidRDefault="00303C78" w:rsidP="00D53B79">
      <w:pPr>
        <w:pStyle w:val="Texto"/>
      </w:pPr>
      <w:r>
        <w:t xml:space="preserve">Em primeiro lugar, </w:t>
      </w:r>
      <w:r w:rsidR="0091484A">
        <w:t>agradecer aos professores com quem tive o privilégio de aprender</w:t>
      </w:r>
      <w:r w:rsidR="00A62356">
        <w:t xml:space="preserve">. </w:t>
      </w:r>
      <w:r w:rsidR="006922C8">
        <w:t>Destacar</w:t>
      </w:r>
      <w:r w:rsidR="00A62356">
        <w:t xml:space="preserve"> o papel fundamental do Pr</w:t>
      </w:r>
      <w:r w:rsidR="006922C8">
        <w:t>o</w:t>
      </w:r>
      <w:r w:rsidR="00A62356">
        <w:t>fessor Doutor Mário Gonçalves Fernandes</w:t>
      </w:r>
      <w:r w:rsidR="006922C8">
        <w:t xml:space="preserve">, pelos seus contributos </w:t>
      </w:r>
      <w:r w:rsidR="00DE46C4">
        <w:t xml:space="preserve">neste relatório e pelo tempo dispensado. </w:t>
      </w:r>
    </w:p>
    <w:p w14:paraId="060EF355" w14:textId="5BBCB6B6" w:rsidR="00DE46C4" w:rsidRDefault="001E1F0A" w:rsidP="00D53B79">
      <w:pPr>
        <w:pStyle w:val="Texto"/>
      </w:pPr>
      <w:r>
        <w:t>Ao professor Ricardo Coutada, orientador cooperante</w:t>
      </w:r>
      <w:r w:rsidR="00461B67">
        <w:t>, um agradecimento esp</w:t>
      </w:r>
      <w:r w:rsidR="00E70ACF">
        <w:t>e</w:t>
      </w:r>
      <w:r w:rsidR="00461B67">
        <w:t>cial por todos os momentos de aprendizagem que me proporciou ao longo do ano letivo</w:t>
      </w:r>
      <w:r w:rsidR="00593365">
        <w:t xml:space="preserve">, por nunca me ter posto entraves no meu estágio e pela compreesão </w:t>
      </w:r>
      <w:r w:rsidR="00B26ACD">
        <w:t>demonstrada.</w:t>
      </w:r>
    </w:p>
    <w:p w14:paraId="5529E956" w14:textId="363ABDB1" w:rsidR="00C73002" w:rsidRDefault="00B26ACD" w:rsidP="00D53B79">
      <w:pPr>
        <w:pStyle w:val="Texto"/>
      </w:pPr>
      <w:r>
        <w:t>Não posso deixar de mencionar as minhas colegas de estágio, Inês e Bárbara</w:t>
      </w:r>
      <w:r w:rsidR="00F5001D">
        <w:t>, que viveram comigo os medos e as alegrias</w:t>
      </w:r>
      <w:r w:rsidR="00817D6C">
        <w:t xml:space="preserve"> e</w:t>
      </w:r>
      <w:r w:rsidR="00F5001D">
        <w:t xml:space="preserve"> que me perimitiram aprender com elas</w:t>
      </w:r>
      <w:r w:rsidR="00817D6C">
        <w:t>, tornando este percurso mais marcante.</w:t>
      </w:r>
    </w:p>
    <w:p w14:paraId="43A57C54" w14:textId="1213C510" w:rsidR="00023D66" w:rsidRDefault="00023D66" w:rsidP="00D53B79">
      <w:pPr>
        <w:pStyle w:val="Texto"/>
      </w:pPr>
      <w:r>
        <w:t>Deixar também um palavra aos meus amigos</w:t>
      </w:r>
      <w:r w:rsidR="00F76AAF">
        <w:t xml:space="preserve"> resistentes</w:t>
      </w:r>
      <w:r w:rsidR="009A2036">
        <w:t>,</w:t>
      </w:r>
      <w:r>
        <w:t xml:space="preserve"> </w:t>
      </w:r>
      <w:r w:rsidR="00BC71D5">
        <w:t xml:space="preserve">João, Júnior, Rui, Sara e Sofia, </w:t>
      </w:r>
      <w:r w:rsidR="003C69FF">
        <w:t>que estiveram comigo</w:t>
      </w:r>
      <w:r w:rsidR="00996421">
        <w:t xml:space="preserve"> desde o dia um</w:t>
      </w:r>
      <w:r w:rsidR="003C69FF">
        <w:t xml:space="preserve">, que me apoiaram, acalmaram, incentiravaram, riram e choraram </w:t>
      </w:r>
      <w:r w:rsidR="00355094">
        <w:t>ao longo do meu percurso.</w:t>
      </w:r>
      <w:r w:rsidR="007F5A78">
        <w:t xml:space="preserve"> </w:t>
      </w:r>
    </w:p>
    <w:p w14:paraId="4E27124D" w14:textId="34A5915D" w:rsidR="00EC5C9F" w:rsidRPr="00490CC6" w:rsidRDefault="00023D66" w:rsidP="00D53B79">
      <w:pPr>
        <w:pStyle w:val="Texto"/>
      </w:pPr>
      <w:r>
        <w:t>Agradecer também aquele que mais me acompanhou nos últimos cinco anos. O rapaz que do nada se tornou tudo</w:t>
      </w:r>
      <w:r w:rsidR="00317F48">
        <w:t xml:space="preserve">, e que mesmo muitas vezes privado da minha companhia, se fez </w:t>
      </w:r>
      <w:r w:rsidR="00F60F8B">
        <w:t>presente das maneiras mais bonitas possíveis. Como vês,</w:t>
      </w:r>
      <w:r>
        <w:t xml:space="preserve"> por maiores que sejam os obstáculos, a chegada à meta há-de chegar.</w:t>
      </w:r>
    </w:p>
    <w:p w14:paraId="4E27124E" w14:textId="303FE7F9" w:rsidR="00556AA0" w:rsidRPr="00490CC6" w:rsidRDefault="00C14794" w:rsidP="00D53B79">
      <w:pPr>
        <w:pStyle w:val="Texto"/>
      </w:pPr>
      <w:r>
        <w:t>Por fim</w:t>
      </w:r>
      <w:r w:rsidR="00023D66">
        <w:t xml:space="preserve">, agradeço à minha </w:t>
      </w:r>
      <w:r w:rsidR="00C67304">
        <w:t>família</w:t>
      </w:r>
      <w:r w:rsidR="00023D66">
        <w:t xml:space="preserve">, que permitiu que abrisse os meus </w:t>
      </w:r>
      <w:r w:rsidR="00C67304">
        <w:t>horizontes</w:t>
      </w:r>
      <w:r w:rsidR="00023D66">
        <w:t xml:space="preserve">, de forma incondicional, que sempre me apoiou nas minhas decisões </w:t>
      </w:r>
      <w:r w:rsidR="003638FC">
        <w:t>e m</w:t>
      </w:r>
      <w:r w:rsidR="00023D66">
        <w:t xml:space="preserve">e </w:t>
      </w:r>
      <w:r w:rsidR="003638FC">
        <w:t xml:space="preserve">amparou nos </w:t>
      </w:r>
      <w:r w:rsidR="00023D66">
        <w:t>momentos de incerteza. Um obrigado aos meus pais por me darem a oportunidade que eles nunca tiveram</w:t>
      </w:r>
      <w:r>
        <w:t>.</w:t>
      </w:r>
      <w:r w:rsidR="00ED2EBE">
        <w:t xml:space="preserve"> Um obrigado</w:t>
      </w:r>
      <w:r w:rsidR="00B81413">
        <w:t xml:space="preserve"> à minha irmã pela cumplicidade e tod</w:t>
      </w:r>
      <w:r w:rsidR="00811BF8">
        <w:t>o o apoio.</w:t>
      </w:r>
      <w:r w:rsidR="00556AA0" w:rsidRPr="00490CC6">
        <w:br w:type="page"/>
      </w:r>
    </w:p>
    <w:p w14:paraId="4E271250" w14:textId="3590D6A7" w:rsidR="00BC4A56" w:rsidRDefault="00556AA0" w:rsidP="00D53B79">
      <w:pPr>
        <w:pStyle w:val="Cabealho0"/>
      </w:pPr>
      <w:bookmarkStart w:id="3" w:name="_Toc115218841"/>
      <w:r w:rsidRPr="00490CC6">
        <w:lastRenderedPageBreak/>
        <w:t>Resumo</w:t>
      </w:r>
      <w:bookmarkEnd w:id="3"/>
    </w:p>
    <w:p w14:paraId="450B0DB0" w14:textId="67ABD044" w:rsidR="003C539F" w:rsidRDefault="00684DDE" w:rsidP="00D53B79">
      <w:pPr>
        <w:pStyle w:val="Texto"/>
      </w:pPr>
      <w:r>
        <w:t xml:space="preserve">O presente </w:t>
      </w:r>
      <w:r w:rsidR="00252170">
        <w:t>relatório de estágio</w:t>
      </w:r>
      <w:r w:rsidR="00EF5AA7">
        <w:t xml:space="preserve"> </w:t>
      </w:r>
      <w:r w:rsidR="002B249F">
        <w:t>resulta d</w:t>
      </w:r>
      <w:r w:rsidR="0003777E">
        <w:t>e uma</w:t>
      </w:r>
      <w:r w:rsidR="002B249F">
        <w:t xml:space="preserve"> </w:t>
      </w:r>
      <w:r w:rsidR="00B40A2F">
        <w:t xml:space="preserve">investigação </w:t>
      </w:r>
      <w:r w:rsidR="0003777E">
        <w:t>acerca da</w:t>
      </w:r>
      <w:r w:rsidR="00297C0B">
        <w:t xml:space="preserve"> pertinência do programa </w:t>
      </w:r>
      <w:r w:rsidR="00297C0B" w:rsidRPr="000C5D7C">
        <w:rPr>
          <w:i/>
          <w:iCs/>
        </w:rPr>
        <w:t>Parlamento dos Jovens</w:t>
      </w:r>
      <w:r w:rsidR="00F95119">
        <w:rPr>
          <w:i/>
          <w:iCs/>
        </w:rPr>
        <w:t xml:space="preserve"> </w:t>
      </w:r>
      <w:r w:rsidR="00F95119">
        <w:t>(PDJ)</w:t>
      </w:r>
      <w:r w:rsidR="0003777E">
        <w:t>, dinamizado pela Assembleia da República,</w:t>
      </w:r>
      <w:r w:rsidR="00297C0B">
        <w:t xml:space="preserve"> e</w:t>
      </w:r>
      <w:r w:rsidR="00252170">
        <w:t xml:space="preserve"> tem como f</w:t>
      </w:r>
      <w:r w:rsidR="008B31ED">
        <w:t>i</w:t>
      </w:r>
      <w:r w:rsidR="00252170">
        <w:t xml:space="preserve">nalidade abordar as experiências </w:t>
      </w:r>
      <w:r w:rsidR="00C46129">
        <w:t xml:space="preserve">dos participantes </w:t>
      </w:r>
      <w:r w:rsidR="000C5D7C">
        <w:t>da</w:t>
      </w:r>
      <w:r w:rsidR="00C46129">
        <w:t xml:space="preserve"> </w:t>
      </w:r>
      <w:r w:rsidR="000C5D7C">
        <w:t xml:space="preserve">Escola </w:t>
      </w:r>
      <w:r w:rsidR="00C46129">
        <w:t>Secundária Augusto Gomes no ano letivo 202</w:t>
      </w:r>
      <w:r w:rsidR="00183A4C">
        <w:t>1</w:t>
      </w:r>
      <w:r w:rsidR="00C46129">
        <w:t xml:space="preserve">/2022. </w:t>
      </w:r>
    </w:p>
    <w:p w14:paraId="07F9706C" w14:textId="7B95E8FE" w:rsidR="00C8359D" w:rsidRPr="00556ACB" w:rsidRDefault="00685814" w:rsidP="00D53B79">
      <w:pPr>
        <w:pStyle w:val="Texto"/>
        <w:rPr>
          <w:lang w:val="en-US"/>
        </w:rPr>
      </w:pPr>
      <w:r>
        <w:rPr>
          <w:lang w:val="en-US"/>
        </w:rPr>
        <w:t xml:space="preserve">O principal objetivo </w:t>
      </w:r>
      <w:r w:rsidR="00997645">
        <w:rPr>
          <w:lang w:val="en-US"/>
        </w:rPr>
        <w:t>visa entender quais os resultados da iniciati</w:t>
      </w:r>
      <w:r w:rsidR="00183A4C">
        <w:rPr>
          <w:lang w:val="en-US"/>
        </w:rPr>
        <w:t>v</w:t>
      </w:r>
      <w:r w:rsidR="00997645">
        <w:rPr>
          <w:lang w:val="en-US"/>
        </w:rPr>
        <w:t xml:space="preserve">a na sua participação </w:t>
      </w:r>
      <w:r w:rsidR="009E4275">
        <w:rPr>
          <w:lang w:val="en-US"/>
        </w:rPr>
        <w:t>cívica</w:t>
      </w:r>
      <w:r w:rsidR="00183A4C">
        <w:rPr>
          <w:lang w:val="en-US"/>
        </w:rPr>
        <w:t xml:space="preserve"> e</w:t>
      </w:r>
      <w:r w:rsidR="007B32F1">
        <w:rPr>
          <w:lang w:val="en-US"/>
        </w:rPr>
        <w:t xml:space="preserve"> quais os constrangimentos vividos ao longo do p</w:t>
      </w:r>
      <w:r w:rsidR="00AC60F9">
        <w:rPr>
          <w:lang w:val="en-US"/>
        </w:rPr>
        <w:t>rograma</w:t>
      </w:r>
      <w:r w:rsidR="009E4275">
        <w:rPr>
          <w:lang w:val="en-US"/>
        </w:rPr>
        <w:t xml:space="preserve">. </w:t>
      </w:r>
      <w:r w:rsidR="00024E1B">
        <w:rPr>
          <w:lang w:val="en-US"/>
        </w:rPr>
        <w:t>Para o efeito, são exploradas as motivações da sua participação</w:t>
      </w:r>
      <w:r w:rsidR="00183A4C">
        <w:rPr>
          <w:lang w:val="en-US"/>
        </w:rPr>
        <w:t xml:space="preserve"> e </w:t>
      </w:r>
      <w:r w:rsidR="00024E1B" w:rsidRPr="00556ACB">
        <w:rPr>
          <w:lang w:val="en-US"/>
        </w:rPr>
        <w:t>os conhecimentos</w:t>
      </w:r>
      <w:r w:rsidR="006B0A06" w:rsidRPr="00556ACB">
        <w:rPr>
          <w:lang w:val="en-US"/>
        </w:rPr>
        <w:t xml:space="preserve"> </w:t>
      </w:r>
      <w:r w:rsidR="007804B8" w:rsidRPr="00556ACB">
        <w:rPr>
          <w:lang w:val="en-US"/>
        </w:rPr>
        <w:t>que</w:t>
      </w:r>
      <w:r w:rsidR="00024E1B" w:rsidRPr="00556ACB">
        <w:rPr>
          <w:lang w:val="en-US"/>
        </w:rPr>
        <w:t xml:space="preserve"> adquiri</w:t>
      </w:r>
      <w:r w:rsidR="007804B8" w:rsidRPr="00556ACB">
        <w:rPr>
          <w:lang w:val="en-US"/>
        </w:rPr>
        <w:t>ram</w:t>
      </w:r>
      <w:r w:rsidR="00C8359D" w:rsidRPr="00556ACB">
        <w:rPr>
          <w:lang w:val="en-US"/>
        </w:rPr>
        <w:t xml:space="preserve">. Além disso, </w:t>
      </w:r>
      <w:r w:rsidR="008D58CD" w:rsidRPr="00556ACB">
        <w:rPr>
          <w:lang w:val="en-US"/>
        </w:rPr>
        <w:t>são fornecid</w:t>
      </w:r>
      <w:r w:rsidR="00F95119" w:rsidRPr="00556ACB">
        <w:rPr>
          <w:lang w:val="en-US"/>
        </w:rPr>
        <w:t>a</w:t>
      </w:r>
      <w:r w:rsidR="008D58CD" w:rsidRPr="00556ACB">
        <w:rPr>
          <w:lang w:val="en-US"/>
        </w:rPr>
        <w:t>s um conjunto de considerações relativamente às atividades desenvolvi</w:t>
      </w:r>
      <w:r w:rsidR="00F95119" w:rsidRPr="00556ACB">
        <w:rPr>
          <w:lang w:val="en-US"/>
        </w:rPr>
        <w:t>das no âmbito do PDJ</w:t>
      </w:r>
      <w:r w:rsidR="002C4FE5" w:rsidRPr="00556ACB">
        <w:rPr>
          <w:lang w:val="en-US"/>
        </w:rPr>
        <w:t>, const</w:t>
      </w:r>
      <w:r w:rsidR="008E7950" w:rsidRPr="00556ACB">
        <w:rPr>
          <w:lang w:val="en-US"/>
        </w:rPr>
        <w:t>it</w:t>
      </w:r>
      <w:r w:rsidR="00183A4C" w:rsidRPr="00556ACB">
        <w:rPr>
          <w:lang w:val="en-US"/>
        </w:rPr>
        <w:t>u</w:t>
      </w:r>
      <w:r w:rsidR="002C4FE5" w:rsidRPr="00556ACB">
        <w:rPr>
          <w:lang w:val="en-US"/>
        </w:rPr>
        <w:t>indo-se uma boa ferramenta para a implementação de melhorias no seio da ESAG.</w:t>
      </w:r>
    </w:p>
    <w:p w14:paraId="6ABEC992" w14:textId="1338D0A6" w:rsidR="003C539F" w:rsidRPr="00556ACB" w:rsidRDefault="00154FCA" w:rsidP="00D53B79">
      <w:pPr>
        <w:pStyle w:val="Texto"/>
        <w:rPr>
          <w:lang w:val="en-US"/>
        </w:rPr>
      </w:pPr>
      <w:r w:rsidRPr="00556ACB">
        <w:rPr>
          <w:lang w:val="en-US"/>
        </w:rPr>
        <w:t xml:space="preserve">Esta investigação surge </w:t>
      </w:r>
      <w:r w:rsidR="00104DBF" w:rsidRPr="00556ACB">
        <w:rPr>
          <w:lang w:val="en-US"/>
        </w:rPr>
        <w:t>no âmbito do estágio curricular e a</w:t>
      </w:r>
      <w:r w:rsidR="009E4275" w:rsidRPr="00556ACB">
        <w:rPr>
          <w:lang w:val="en-US"/>
        </w:rPr>
        <w:t xml:space="preserve"> metodologia aplicada envolve a aplicação de uma questionário </w:t>
      </w:r>
      <w:r w:rsidR="008E7950" w:rsidRPr="00556ACB">
        <w:rPr>
          <w:lang w:val="en-US"/>
        </w:rPr>
        <w:t>onlin</w:t>
      </w:r>
      <w:r w:rsidR="009D41D3" w:rsidRPr="00556ACB">
        <w:rPr>
          <w:lang w:val="en-US"/>
        </w:rPr>
        <w:t>e</w:t>
      </w:r>
      <w:r w:rsidR="008E7950" w:rsidRPr="00556ACB">
        <w:rPr>
          <w:lang w:val="en-US"/>
        </w:rPr>
        <w:t xml:space="preserve"> </w:t>
      </w:r>
      <w:r w:rsidR="009E4275" w:rsidRPr="00556ACB">
        <w:rPr>
          <w:lang w:val="en-US"/>
        </w:rPr>
        <w:t xml:space="preserve">aos participantes </w:t>
      </w:r>
      <w:r w:rsidR="00FB6D4A" w:rsidRPr="00556ACB">
        <w:rPr>
          <w:lang w:val="en-US"/>
        </w:rPr>
        <w:t>e registos d</w:t>
      </w:r>
      <w:r w:rsidR="00B3113C" w:rsidRPr="00556ACB">
        <w:rPr>
          <w:lang w:val="en-US"/>
        </w:rPr>
        <w:t xml:space="preserve">os comportamentos demonstrados pelos </w:t>
      </w:r>
      <w:r w:rsidR="00E76945" w:rsidRPr="00556ACB">
        <w:rPr>
          <w:lang w:val="en-US"/>
        </w:rPr>
        <w:t>mesmo</w:t>
      </w:r>
      <w:r w:rsidR="00C670D3" w:rsidRPr="00556ACB">
        <w:rPr>
          <w:lang w:val="en-US"/>
        </w:rPr>
        <w:t>s ao longo das várias iniciativas</w:t>
      </w:r>
      <w:r w:rsidR="00AC7694" w:rsidRPr="00556ACB">
        <w:rPr>
          <w:lang w:val="en-US"/>
        </w:rPr>
        <w:t xml:space="preserve">. </w:t>
      </w:r>
    </w:p>
    <w:p w14:paraId="4E271252" w14:textId="1E070CFF" w:rsidR="00F21476" w:rsidRPr="00C76F40" w:rsidRDefault="00AC7694" w:rsidP="00D53B79">
      <w:pPr>
        <w:pStyle w:val="Texto"/>
        <w:rPr>
          <w:lang w:val="en-US"/>
        </w:rPr>
      </w:pPr>
      <w:r w:rsidRPr="00556ACB">
        <w:rPr>
          <w:lang w:val="en-US"/>
        </w:rPr>
        <w:t xml:space="preserve">Os resultados obtidos demonstram que </w:t>
      </w:r>
      <w:r w:rsidR="00C1749E" w:rsidRPr="00556ACB">
        <w:rPr>
          <w:lang w:val="en-US"/>
        </w:rPr>
        <w:t>a passagem dos alunos pelo programa desenvolveu</w:t>
      </w:r>
      <w:r w:rsidR="0022002C" w:rsidRPr="00556ACB">
        <w:rPr>
          <w:lang w:val="en-US"/>
        </w:rPr>
        <w:t xml:space="preserve">, </w:t>
      </w:r>
      <w:r w:rsidR="00C670D3" w:rsidRPr="00556ACB">
        <w:rPr>
          <w:lang w:val="en-US"/>
        </w:rPr>
        <w:t xml:space="preserve">com maior </w:t>
      </w:r>
      <w:r w:rsidR="0022002C" w:rsidRPr="00556ACB">
        <w:rPr>
          <w:lang w:val="en-US"/>
        </w:rPr>
        <w:t xml:space="preserve">relevo, </w:t>
      </w:r>
      <w:r w:rsidR="00C1749E" w:rsidRPr="00556ACB">
        <w:rPr>
          <w:lang w:val="en-US"/>
        </w:rPr>
        <w:t xml:space="preserve">os seus conhecimento </w:t>
      </w:r>
      <w:r w:rsidR="0044519D" w:rsidRPr="00556ACB">
        <w:rPr>
          <w:lang w:val="en-US"/>
        </w:rPr>
        <w:t>acerca do</w:t>
      </w:r>
      <w:r w:rsidR="00C1749E" w:rsidRPr="00556ACB">
        <w:rPr>
          <w:lang w:val="en-US"/>
        </w:rPr>
        <w:t xml:space="preserve"> </w:t>
      </w:r>
      <w:r w:rsidR="0022002C" w:rsidRPr="00556ACB">
        <w:rPr>
          <w:lang w:val="en-US"/>
        </w:rPr>
        <w:t xml:space="preserve">tema da edição (Fake News) </w:t>
      </w:r>
      <w:r w:rsidR="00BC179C" w:rsidRPr="00556ACB">
        <w:rPr>
          <w:lang w:val="en-US"/>
        </w:rPr>
        <w:t xml:space="preserve">mas também o modo de </w:t>
      </w:r>
      <w:r w:rsidR="00C1749E" w:rsidRPr="00556ACB">
        <w:rPr>
          <w:lang w:val="en-US"/>
        </w:rPr>
        <w:t>funcionamento democrático</w:t>
      </w:r>
      <w:r w:rsidR="00BC179C" w:rsidRPr="00556ACB">
        <w:rPr>
          <w:lang w:val="en-US"/>
        </w:rPr>
        <w:t xml:space="preserve">, bem como </w:t>
      </w:r>
      <w:r w:rsidR="005754B9" w:rsidRPr="00556ACB">
        <w:rPr>
          <w:lang w:val="en-US"/>
        </w:rPr>
        <w:t>as suas capacidades de argumentaçã</w:t>
      </w:r>
      <w:r w:rsidR="00040C08" w:rsidRPr="00556ACB">
        <w:rPr>
          <w:lang w:val="en-US"/>
        </w:rPr>
        <w:t>o.</w:t>
      </w:r>
    </w:p>
    <w:p w14:paraId="4E271253" w14:textId="40813A76" w:rsidR="00F21476" w:rsidRDefault="007805D1" w:rsidP="00D53B79">
      <w:pPr>
        <w:pStyle w:val="Texto"/>
      </w:pPr>
      <w:r w:rsidRPr="00997936">
        <w:t>Palavras-chave:</w:t>
      </w:r>
      <w:r>
        <w:t xml:space="preserve"> </w:t>
      </w:r>
      <w:r w:rsidR="00B33E99">
        <w:t>Parlamento dos Jovens, partici</w:t>
      </w:r>
      <w:r w:rsidR="009A6726">
        <w:t>paçã</w:t>
      </w:r>
      <w:r w:rsidR="00BC179C">
        <w:t>o</w:t>
      </w:r>
      <w:r w:rsidR="009A6726">
        <w:t xml:space="preserve"> democrática, </w:t>
      </w:r>
      <w:r w:rsidR="00684DDE">
        <w:t>juventude</w:t>
      </w:r>
    </w:p>
    <w:p w14:paraId="4E271254" w14:textId="77777777" w:rsidR="00F21476" w:rsidRPr="00D336CF" w:rsidRDefault="00F21476" w:rsidP="00D53B79">
      <w:pPr>
        <w:pStyle w:val="Texto"/>
      </w:pPr>
    </w:p>
    <w:p w14:paraId="4E271255" w14:textId="77777777" w:rsidR="006B0DD7" w:rsidRPr="00D336CF" w:rsidRDefault="006B0DD7" w:rsidP="00D53B79">
      <w:pPr>
        <w:pStyle w:val="Texto"/>
      </w:pPr>
      <w:r w:rsidRPr="00D336CF">
        <w:br w:type="page"/>
      </w:r>
    </w:p>
    <w:p w14:paraId="4E271257" w14:textId="38338A34" w:rsidR="007E6B15" w:rsidRPr="007E6B15" w:rsidRDefault="00556AA0" w:rsidP="00D53B79">
      <w:pPr>
        <w:pStyle w:val="Cabealho0"/>
      </w:pPr>
      <w:bookmarkStart w:id="4" w:name="_Toc115218842"/>
      <w:r w:rsidRPr="00490CC6">
        <w:lastRenderedPageBreak/>
        <w:t>Abstract</w:t>
      </w:r>
      <w:bookmarkEnd w:id="4"/>
    </w:p>
    <w:p w14:paraId="23EDD0BD" w14:textId="31FDA3CB" w:rsidR="00612CF9" w:rsidRPr="003E220A" w:rsidRDefault="00612CF9" w:rsidP="00D53B79">
      <w:pPr>
        <w:pStyle w:val="Texto"/>
        <w:rPr>
          <w:lang w:val="en-US"/>
        </w:rPr>
      </w:pPr>
      <w:r w:rsidRPr="00612CF9">
        <w:rPr>
          <w:lang w:val="en-US"/>
        </w:rPr>
        <w:t xml:space="preserve">This internship report is the result of an investigation into the relevance of the </w:t>
      </w:r>
      <w:r w:rsidR="00E027B6" w:rsidRPr="003E220A">
        <w:rPr>
          <w:i/>
          <w:iCs/>
          <w:lang w:val="en-US"/>
        </w:rPr>
        <w:t>Parlamento dos Jovens</w:t>
      </w:r>
      <w:r w:rsidR="002B22D6" w:rsidRPr="003E220A">
        <w:rPr>
          <w:lang w:val="en-US"/>
        </w:rPr>
        <w:t xml:space="preserve"> (</w:t>
      </w:r>
      <w:r w:rsidRPr="003E220A">
        <w:rPr>
          <w:lang w:val="en-US"/>
        </w:rPr>
        <w:t xml:space="preserve">PDJ) program, promoted by the </w:t>
      </w:r>
      <w:r w:rsidR="002B22D6" w:rsidRPr="003E220A">
        <w:rPr>
          <w:lang w:val="en-US"/>
        </w:rPr>
        <w:t xml:space="preserve">portuguese </w:t>
      </w:r>
      <w:r w:rsidRPr="003E220A">
        <w:rPr>
          <w:lang w:val="en-US"/>
        </w:rPr>
        <w:t>Assembly of the Republic</w:t>
      </w:r>
      <w:r w:rsidR="00293771" w:rsidRPr="003E220A">
        <w:rPr>
          <w:lang w:val="en-US"/>
        </w:rPr>
        <w:t xml:space="preserve"> (in portuguese, Assembleia da República)</w:t>
      </w:r>
      <w:r w:rsidRPr="003E220A">
        <w:rPr>
          <w:lang w:val="en-US"/>
        </w:rPr>
        <w:t>, and aims to address how studies of the participants of the Augusto Gomes Secondary School in the academic year 2021/2022.</w:t>
      </w:r>
    </w:p>
    <w:p w14:paraId="756DA0EC" w14:textId="2D3A4B1B" w:rsidR="00612CF9" w:rsidRPr="00612CF9" w:rsidRDefault="00612CF9" w:rsidP="00D53B79">
      <w:pPr>
        <w:pStyle w:val="Texto"/>
        <w:rPr>
          <w:lang w:val="en-US"/>
        </w:rPr>
      </w:pPr>
      <w:r w:rsidRPr="003E220A">
        <w:rPr>
          <w:lang w:val="en-US"/>
        </w:rPr>
        <w:t xml:space="preserve">The main objective is to understand the results of the initiative in terms of civic participation and the </w:t>
      </w:r>
      <w:r w:rsidR="006164CF" w:rsidRPr="003E220A">
        <w:rPr>
          <w:lang w:val="en-US"/>
        </w:rPr>
        <w:t>constraints</w:t>
      </w:r>
      <w:r w:rsidRPr="003E220A">
        <w:rPr>
          <w:lang w:val="en-US"/>
        </w:rPr>
        <w:t xml:space="preserve"> experienced throughout the program. </w:t>
      </w:r>
      <w:r w:rsidR="007804B8" w:rsidRPr="003E220A">
        <w:rPr>
          <w:lang w:val="en-US"/>
        </w:rPr>
        <w:t>For this purpose, the motivations for their participation and the knowledge they acquired are explored.</w:t>
      </w:r>
      <w:r w:rsidR="007E3077" w:rsidRPr="003E220A">
        <w:rPr>
          <w:lang w:val="en-US"/>
        </w:rPr>
        <w:t xml:space="preserve"> </w:t>
      </w:r>
      <w:r w:rsidR="004C564A" w:rsidRPr="003E220A">
        <w:rPr>
          <w:lang w:val="en-US"/>
        </w:rPr>
        <w:t>In addition, a set of considerations regarding the activities developed within</w:t>
      </w:r>
      <w:r w:rsidR="004C564A" w:rsidRPr="004C564A">
        <w:rPr>
          <w:lang w:val="en-US"/>
        </w:rPr>
        <w:t xml:space="preserve"> the scope of the PDJ are provided, constituting a good tool for the implementation of improvements within the ESAG.</w:t>
      </w:r>
    </w:p>
    <w:p w14:paraId="6C45EC76" w14:textId="3D61D624" w:rsidR="0036229F" w:rsidRPr="0036229F" w:rsidRDefault="0036229F" w:rsidP="00D53B79">
      <w:pPr>
        <w:pStyle w:val="Texto"/>
        <w:rPr>
          <w:lang w:val="en-US"/>
        </w:rPr>
      </w:pPr>
      <w:r w:rsidRPr="0036229F">
        <w:rPr>
          <w:lang w:val="en-US"/>
        </w:rPr>
        <w:t xml:space="preserve">This investigation within the scope of the curricular internship and the applied methodology involves an application of an online </w:t>
      </w:r>
      <w:r w:rsidR="008D7020" w:rsidRPr="008D7020">
        <w:rPr>
          <w:lang w:val="en-US"/>
        </w:rPr>
        <w:t>inquiry</w:t>
      </w:r>
      <w:r w:rsidRPr="0036229F">
        <w:rPr>
          <w:lang w:val="en-US"/>
        </w:rPr>
        <w:t xml:space="preserve"> to the participants and records throughout the initiatives.</w:t>
      </w:r>
    </w:p>
    <w:p w14:paraId="43EB00DA" w14:textId="0D238F9A" w:rsidR="00D85DAC" w:rsidRPr="00D85DAC" w:rsidRDefault="00D85DAC" w:rsidP="00D53B79">
      <w:pPr>
        <w:pStyle w:val="Texto"/>
      </w:pPr>
      <w:r w:rsidRPr="00D85DAC">
        <w:t>The results obtained demonstrate that the students' passage through the program developed, with greater emphasis, their knowledge about the issue of editing (Fake News) but also the way of democratic functioning, as well as their ability to argue.</w:t>
      </w:r>
    </w:p>
    <w:p w14:paraId="2507B25C" w14:textId="195CBC9E" w:rsidR="001E1740" w:rsidRPr="001E1740" w:rsidRDefault="00612CF9" w:rsidP="00D53B79">
      <w:pPr>
        <w:pStyle w:val="Texto"/>
        <w:rPr>
          <w:lang w:val="en-US"/>
        </w:rPr>
      </w:pPr>
      <w:r w:rsidRPr="00612CF9">
        <w:rPr>
          <w:lang w:val="en-US"/>
        </w:rPr>
        <w:t>Key</w:t>
      </w:r>
      <w:r w:rsidR="001E1740">
        <w:rPr>
          <w:lang w:val="en-US"/>
        </w:rPr>
        <w:t>-</w:t>
      </w:r>
      <w:r w:rsidRPr="00612CF9">
        <w:rPr>
          <w:lang w:val="en-US"/>
        </w:rPr>
        <w:t>words: Youth Parliament</w:t>
      </w:r>
      <w:r w:rsidR="00E94BDC">
        <w:rPr>
          <w:lang w:val="en-US"/>
        </w:rPr>
        <w:t xml:space="preserve">, </w:t>
      </w:r>
      <w:r w:rsidRPr="00612CF9">
        <w:rPr>
          <w:lang w:val="en-US"/>
        </w:rPr>
        <w:t>participation, democratic, youth</w:t>
      </w:r>
    </w:p>
    <w:p w14:paraId="4E27125C" w14:textId="77777777" w:rsidR="00556AA0" w:rsidRPr="00983DC8" w:rsidRDefault="00556AA0" w:rsidP="00D53B79">
      <w:pPr>
        <w:pStyle w:val="Texto"/>
      </w:pPr>
      <w:r w:rsidRPr="00983DC8">
        <w:br w:type="page"/>
      </w:r>
    </w:p>
    <w:p w14:paraId="4E27125D" w14:textId="43FA32D7" w:rsidR="00851580" w:rsidRPr="00490CC6" w:rsidRDefault="00451691" w:rsidP="00D53B79">
      <w:pPr>
        <w:pStyle w:val="Cabealho0"/>
      </w:pPr>
      <w:bookmarkStart w:id="5" w:name="_Toc115218843"/>
      <w:r w:rsidRPr="00490CC6">
        <w:lastRenderedPageBreak/>
        <w:t>Índice de Figuras</w:t>
      </w:r>
      <w:bookmarkEnd w:id="5"/>
    </w:p>
    <w:p w14:paraId="1D392B4C" w14:textId="2A6E59C7" w:rsidR="003A48D5" w:rsidRDefault="006C3FF6">
      <w:pPr>
        <w:pStyle w:val="ndicedeilustraes"/>
        <w:rPr>
          <w:rFonts w:eastAsiaTheme="minorEastAsia"/>
          <w:smallCaps w:val="0"/>
          <w:szCs w:val="22"/>
          <w:lang w:eastAsia="pt-PT"/>
        </w:rPr>
      </w:pPr>
      <w:r w:rsidRPr="00490CC6">
        <w:fldChar w:fldCharType="begin"/>
      </w:r>
      <w:r w:rsidRPr="00490CC6">
        <w:instrText xml:space="preserve"> TOC \h \z \c "Figura" </w:instrText>
      </w:r>
      <w:r w:rsidRPr="00490CC6">
        <w:fldChar w:fldCharType="separate"/>
      </w:r>
      <w:hyperlink w:anchor="_Toc115218542" w:history="1">
        <w:r w:rsidR="003A48D5" w:rsidRPr="00E35DCA">
          <w:rPr>
            <w:rStyle w:val="Hiperligao"/>
          </w:rPr>
          <w:t>Figura 1- Aspeto exterior da Escola Secundária Augusto Gomes</w:t>
        </w:r>
        <w:r w:rsidR="003A48D5">
          <w:rPr>
            <w:webHidden/>
          </w:rPr>
          <w:tab/>
        </w:r>
        <w:r w:rsidR="003A48D5">
          <w:rPr>
            <w:webHidden/>
          </w:rPr>
          <w:fldChar w:fldCharType="begin"/>
        </w:r>
        <w:r w:rsidR="003A48D5">
          <w:rPr>
            <w:webHidden/>
          </w:rPr>
          <w:instrText xml:space="preserve"> PAGEREF _Toc115218542 \h </w:instrText>
        </w:r>
        <w:r w:rsidR="003A48D5">
          <w:rPr>
            <w:webHidden/>
          </w:rPr>
        </w:r>
        <w:r w:rsidR="003A48D5">
          <w:rPr>
            <w:webHidden/>
          </w:rPr>
          <w:fldChar w:fldCharType="separate"/>
        </w:r>
        <w:r w:rsidR="003A48D5">
          <w:rPr>
            <w:webHidden/>
          </w:rPr>
          <w:t>52</w:t>
        </w:r>
        <w:r w:rsidR="003A48D5">
          <w:rPr>
            <w:webHidden/>
          </w:rPr>
          <w:fldChar w:fldCharType="end"/>
        </w:r>
      </w:hyperlink>
    </w:p>
    <w:p w14:paraId="353EC0CD" w14:textId="731E8B4C" w:rsidR="003A48D5" w:rsidRDefault="003A48D5">
      <w:pPr>
        <w:pStyle w:val="ndicedeilustraes"/>
        <w:rPr>
          <w:rFonts w:eastAsiaTheme="minorEastAsia"/>
          <w:smallCaps w:val="0"/>
          <w:szCs w:val="22"/>
          <w:lang w:eastAsia="pt-PT"/>
        </w:rPr>
      </w:pPr>
      <w:hyperlink w:anchor="_Toc115218543" w:history="1">
        <w:r w:rsidRPr="00E35DCA">
          <w:rPr>
            <w:rStyle w:val="Hiperligao"/>
          </w:rPr>
          <w:t>Figura 2 - Enquadramento da Escola Secundária Augusto Gomes (vista satélite)</w:t>
        </w:r>
        <w:r>
          <w:rPr>
            <w:webHidden/>
          </w:rPr>
          <w:tab/>
        </w:r>
        <w:r>
          <w:rPr>
            <w:webHidden/>
          </w:rPr>
          <w:fldChar w:fldCharType="begin"/>
        </w:r>
        <w:r>
          <w:rPr>
            <w:webHidden/>
          </w:rPr>
          <w:instrText xml:space="preserve"> PAGEREF _Toc115218543 \h </w:instrText>
        </w:r>
        <w:r>
          <w:rPr>
            <w:webHidden/>
          </w:rPr>
        </w:r>
        <w:r>
          <w:rPr>
            <w:webHidden/>
          </w:rPr>
          <w:fldChar w:fldCharType="separate"/>
        </w:r>
        <w:r>
          <w:rPr>
            <w:webHidden/>
          </w:rPr>
          <w:t>53</w:t>
        </w:r>
        <w:r>
          <w:rPr>
            <w:webHidden/>
          </w:rPr>
          <w:fldChar w:fldCharType="end"/>
        </w:r>
      </w:hyperlink>
    </w:p>
    <w:p w14:paraId="4377492C" w14:textId="470EF84D" w:rsidR="003A48D5" w:rsidRDefault="003A48D5">
      <w:pPr>
        <w:pStyle w:val="ndicedeilustraes"/>
        <w:rPr>
          <w:rFonts w:eastAsiaTheme="minorEastAsia"/>
          <w:smallCaps w:val="0"/>
          <w:szCs w:val="22"/>
          <w:lang w:eastAsia="pt-PT"/>
        </w:rPr>
      </w:pPr>
      <w:hyperlink w:anchor="_Toc115218544" w:history="1">
        <w:r w:rsidRPr="00E35DCA">
          <w:rPr>
            <w:rStyle w:val="Hiperligao"/>
          </w:rPr>
          <w:t>Figura 3 – Aspeto interior da ESAG</w:t>
        </w:r>
        <w:r>
          <w:rPr>
            <w:webHidden/>
          </w:rPr>
          <w:tab/>
        </w:r>
        <w:r>
          <w:rPr>
            <w:webHidden/>
          </w:rPr>
          <w:fldChar w:fldCharType="begin"/>
        </w:r>
        <w:r>
          <w:rPr>
            <w:webHidden/>
          </w:rPr>
          <w:instrText xml:space="preserve"> PAGEREF _Toc115218544 \h </w:instrText>
        </w:r>
        <w:r>
          <w:rPr>
            <w:webHidden/>
          </w:rPr>
        </w:r>
        <w:r>
          <w:rPr>
            <w:webHidden/>
          </w:rPr>
          <w:fldChar w:fldCharType="separate"/>
        </w:r>
        <w:r>
          <w:rPr>
            <w:webHidden/>
          </w:rPr>
          <w:t>54</w:t>
        </w:r>
        <w:r>
          <w:rPr>
            <w:webHidden/>
          </w:rPr>
          <w:fldChar w:fldCharType="end"/>
        </w:r>
      </w:hyperlink>
    </w:p>
    <w:p w14:paraId="523EE883" w14:textId="601AAB15" w:rsidR="003A48D5" w:rsidRDefault="003A48D5">
      <w:pPr>
        <w:pStyle w:val="ndicedeilustraes"/>
        <w:rPr>
          <w:rFonts w:eastAsiaTheme="minorEastAsia"/>
          <w:smallCaps w:val="0"/>
          <w:szCs w:val="22"/>
          <w:lang w:eastAsia="pt-PT"/>
        </w:rPr>
      </w:pPr>
      <w:hyperlink w:anchor="_Toc115218545" w:history="1">
        <w:r w:rsidRPr="00E35DCA">
          <w:rPr>
            <w:rStyle w:val="Hiperligao"/>
          </w:rPr>
          <w:t>Figura 4 - Expositores da Geografia na ESAG</w:t>
        </w:r>
        <w:r>
          <w:rPr>
            <w:webHidden/>
          </w:rPr>
          <w:tab/>
        </w:r>
        <w:r>
          <w:rPr>
            <w:webHidden/>
          </w:rPr>
          <w:fldChar w:fldCharType="begin"/>
        </w:r>
        <w:r>
          <w:rPr>
            <w:webHidden/>
          </w:rPr>
          <w:instrText xml:space="preserve"> PAGEREF _Toc115218545 \h </w:instrText>
        </w:r>
        <w:r>
          <w:rPr>
            <w:webHidden/>
          </w:rPr>
        </w:r>
        <w:r>
          <w:rPr>
            <w:webHidden/>
          </w:rPr>
          <w:fldChar w:fldCharType="separate"/>
        </w:r>
        <w:r>
          <w:rPr>
            <w:webHidden/>
          </w:rPr>
          <w:t>55</w:t>
        </w:r>
        <w:r>
          <w:rPr>
            <w:webHidden/>
          </w:rPr>
          <w:fldChar w:fldCharType="end"/>
        </w:r>
      </w:hyperlink>
    </w:p>
    <w:p w14:paraId="526AC706" w14:textId="0DDC63DE" w:rsidR="003A48D5" w:rsidRDefault="003A48D5">
      <w:pPr>
        <w:pStyle w:val="ndicedeilustraes"/>
        <w:rPr>
          <w:rFonts w:eastAsiaTheme="minorEastAsia"/>
          <w:smallCaps w:val="0"/>
          <w:szCs w:val="22"/>
          <w:lang w:eastAsia="pt-PT"/>
        </w:rPr>
      </w:pPr>
      <w:hyperlink w:anchor="_Toc115218546" w:history="1">
        <w:r w:rsidRPr="00E35DCA">
          <w:rPr>
            <w:rStyle w:val="Hiperligao"/>
          </w:rPr>
          <w:t>Figura 5 – Excerto da apresentação concebida pela Comissão Eleitoral</w:t>
        </w:r>
        <w:r>
          <w:rPr>
            <w:webHidden/>
          </w:rPr>
          <w:tab/>
        </w:r>
        <w:r>
          <w:rPr>
            <w:webHidden/>
          </w:rPr>
          <w:fldChar w:fldCharType="begin"/>
        </w:r>
        <w:r>
          <w:rPr>
            <w:webHidden/>
          </w:rPr>
          <w:instrText xml:space="preserve"> PAGEREF _Toc115218546 \h </w:instrText>
        </w:r>
        <w:r>
          <w:rPr>
            <w:webHidden/>
          </w:rPr>
        </w:r>
        <w:r>
          <w:rPr>
            <w:webHidden/>
          </w:rPr>
          <w:fldChar w:fldCharType="separate"/>
        </w:r>
        <w:r>
          <w:rPr>
            <w:webHidden/>
          </w:rPr>
          <w:t>61</w:t>
        </w:r>
        <w:r>
          <w:rPr>
            <w:webHidden/>
          </w:rPr>
          <w:fldChar w:fldCharType="end"/>
        </w:r>
      </w:hyperlink>
    </w:p>
    <w:p w14:paraId="65621E6C" w14:textId="04D0ACA1" w:rsidR="003A48D5" w:rsidRDefault="003A48D5">
      <w:pPr>
        <w:pStyle w:val="ndicedeilustraes"/>
        <w:rPr>
          <w:rFonts w:eastAsiaTheme="minorEastAsia"/>
          <w:smallCaps w:val="0"/>
          <w:szCs w:val="22"/>
          <w:lang w:eastAsia="pt-PT"/>
        </w:rPr>
      </w:pPr>
      <w:hyperlink w:anchor="_Toc115218547" w:history="1">
        <w:r w:rsidRPr="00E35DCA">
          <w:rPr>
            <w:rStyle w:val="Hiperligao"/>
          </w:rPr>
          <w:t>Figura 6 – Intervenções de Carlos da Mouta e de Carlos Guimarães Pinto, respetivamente</w:t>
        </w:r>
        <w:r>
          <w:rPr>
            <w:webHidden/>
          </w:rPr>
          <w:tab/>
        </w:r>
        <w:r>
          <w:rPr>
            <w:webHidden/>
          </w:rPr>
          <w:fldChar w:fldCharType="begin"/>
        </w:r>
        <w:r>
          <w:rPr>
            <w:webHidden/>
          </w:rPr>
          <w:instrText xml:space="preserve"> PAGEREF _Toc115218547 \h </w:instrText>
        </w:r>
        <w:r>
          <w:rPr>
            <w:webHidden/>
          </w:rPr>
        </w:r>
        <w:r>
          <w:rPr>
            <w:webHidden/>
          </w:rPr>
          <w:fldChar w:fldCharType="separate"/>
        </w:r>
        <w:r>
          <w:rPr>
            <w:webHidden/>
          </w:rPr>
          <w:t>64</w:t>
        </w:r>
        <w:r>
          <w:rPr>
            <w:webHidden/>
          </w:rPr>
          <w:fldChar w:fldCharType="end"/>
        </w:r>
      </w:hyperlink>
    </w:p>
    <w:p w14:paraId="00360EFF" w14:textId="57AB618C" w:rsidR="003A48D5" w:rsidRDefault="003A48D5">
      <w:pPr>
        <w:pStyle w:val="ndicedeilustraes"/>
        <w:rPr>
          <w:rFonts w:eastAsiaTheme="minorEastAsia"/>
          <w:smallCaps w:val="0"/>
          <w:szCs w:val="22"/>
          <w:lang w:eastAsia="pt-PT"/>
        </w:rPr>
      </w:pPr>
      <w:hyperlink w:anchor="_Toc115218548" w:history="1">
        <w:r w:rsidRPr="00E35DCA">
          <w:rPr>
            <w:rStyle w:val="Hiperligao"/>
          </w:rPr>
          <w:t>Figura 7 – Mesa à sessão distrital na abertura do segundo dia de trabalhos</w:t>
        </w:r>
        <w:r>
          <w:rPr>
            <w:webHidden/>
          </w:rPr>
          <w:tab/>
        </w:r>
        <w:r>
          <w:rPr>
            <w:webHidden/>
          </w:rPr>
          <w:fldChar w:fldCharType="begin"/>
        </w:r>
        <w:r>
          <w:rPr>
            <w:webHidden/>
          </w:rPr>
          <w:instrText xml:space="preserve"> PAGEREF _Toc115218548 \h </w:instrText>
        </w:r>
        <w:r>
          <w:rPr>
            <w:webHidden/>
          </w:rPr>
        </w:r>
        <w:r>
          <w:rPr>
            <w:webHidden/>
          </w:rPr>
          <w:fldChar w:fldCharType="separate"/>
        </w:r>
        <w:r>
          <w:rPr>
            <w:webHidden/>
          </w:rPr>
          <w:t>66</w:t>
        </w:r>
        <w:r>
          <w:rPr>
            <w:webHidden/>
          </w:rPr>
          <w:fldChar w:fldCharType="end"/>
        </w:r>
      </w:hyperlink>
    </w:p>
    <w:p w14:paraId="4E271260" w14:textId="34EA067B" w:rsidR="00A50CAB" w:rsidRDefault="006C3FF6" w:rsidP="00D53B79">
      <w:pPr>
        <w:pStyle w:val="Texto"/>
      </w:pPr>
      <w:r w:rsidRPr="00490CC6">
        <w:fldChar w:fldCharType="end"/>
      </w:r>
    </w:p>
    <w:p w14:paraId="4E271261" w14:textId="77777777" w:rsidR="003C41F0" w:rsidRDefault="003C41F0" w:rsidP="00D53B79">
      <w:pPr>
        <w:pStyle w:val="Texto"/>
      </w:pPr>
    </w:p>
    <w:p w14:paraId="4E271262" w14:textId="77777777" w:rsidR="003C41F0" w:rsidRDefault="003C41F0" w:rsidP="00D53B79">
      <w:pPr>
        <w:pStyle w:val="Texto"/>
      </w:pPr>
    </w:p>
    <w:p w14:paraId="4E271263" w14:textId="77777777" w:rsidR="003C41F0" w:rsidRDefault="003C41F0" w:rsidP="00D53B79">
      <w:pPr>
        <w:pStyle w:val="Texto"/>
      </w:pPr>
    </w:p>
    <w:p w14:paraId="4E271264" w14:textId="77777777" w:rsidR="00A50CAB" w:rsidRDefault="00A50CAB" w:rsidP="00BB1E37">
      <w:r>
        <w:br w:type="page"/>
      </w:r>
    </w:p>
    <w:p w14:paraId="4DDA5233" w14:textId="77777777" w:rsidR="00B1032A" w:rsidRDefault="00451691" w:rsidP="00D53B79">
      <w:pPr>
        <w:pStyle w:val="Cabealho0"/>
      </w:pPr>
      <w:bookmarkStart w:id="6" w:name="_Toc115218844"/>
      <w:r w:rsidRPr="00490CC6">
        <w:lastRenderedPageBreak/>
        <w:t xml:space="preserve">Índice de </w:t>
      </w:r>
      <w:r w:rsidR="00AC439C" w:rsidRPr="00490CC6">
        <w:t>Tabelas</w:t>
      </w:r>
      <w:bookmarkEnd w:id="6"/>
      <w:r w:rsidR="00AC439C" w:rsidRPr="00490CC6">
        <w:rPr>
          <w:noProof w:val="0"/>
          <w:szCs w:val="24"/>
        </w:rPr>
        <w:fldChar w:fldCharType="begin"/>
      </w:r>
      <w:r w:rsidR="00AC439C" w:rsidRPr="00490CC6">
        <w:instrText xml:space="preserve"> TOC \h \z \c "Tabela" </w:instrText>
      </w:r>
      <w:r w:rsidR="00AC439C" w:rsidRPr="00490CC6">
        <w:rPr>
          <w:noProof w:val="0"/>
          <w:szCs w:val="24"/>
        </w:rPr>
        <w:fldChar w:fldCharType="separate"/>
      </w:r>
    </w:p>
    <w:p w14:paraId="4B904D63" w14:textId="4C992E49" w:rsidR="00B1032A" w:rsidRDefault="00B1032A">
      <w:pPr>
        <w:pStyle w:val="ndicedeilustraes"/>
        <w:rPr>
          <w:rFonts w:eastAsiaTheme="minorEastAsia"/>
          <w:smallCaps w:val="0"/>
          <w:szCs w:val="22"/>
          <w:lang w:eastAsia="pt-PT"/>
        </w:rPr>
      </w:pPr>
      <w:hyperlink w:anchor="_Toc115215245" w:history="1">
        <w:r w:rsidRPr="00EF4E29">
          <w:rPr>
            <w:rStyle w:val="Hiperligao"/>
          </w:rPr>
          <w:t>Tabela 1 – Princípios, Valores e Áreas de Competências do PASEO trabalhados no PDJ</w:t>
        </w:r>
        <w:r>
          <w:rPr>
            <w:webHidden/>
          </w:rPr>
          <w:tab/>
        </w:r>
        <w:r>
          <w:rPr>
            <w:webHidden/>
          </w:rPr>
          <w:fldChar w:fldCharType="begin"/>
        </w:r>
        <w:r>
          <w:rPr>
            <w:webHidden/>
          </w:rPr>
          <w:instrText xml:space="preserve"> PAGEREF _Toc115215245 \h </w:instrText>
        </w:r>
        <w:r>
          <w:rPr>
            <w:webHidden/>
          </w:rPr>
        </w:r>
        <w:r>
          <w:rPr>
            <w:webHidden/>
          </w:rPr>
          <w:fldChar w:fldCharType="separate"/>
        </w:r>
        <w:r w:rsidR="003A48D5">
          <w:rPr>
            <w:webHidden/>
          </w:rPr>
          <w:t>40</w:t>
        </w:r>
        <w:r>
          <w:rPr>
            <w:webHidden/>
          </w:rPr>
          <w:fldChar w:fldCharType="end"/>
        </w:r>
      </w:hyperlink>
    </w:p>
    <w:p w14:paraId="79F5A727" w14:textId="063E4EE2" w:rsidR="00B1032A" w:rsidRDefault="00B1032A">
      <w:pPr>
        <w:pStyle w:val="ndicedeilustraes"/>
        <w:rPr>
          <w:rFonts w:eastAsiaTheme="minorEastAsia"/>
          <w:smallCaps w:val="0"/>
          <w:szCs w:val="22"/>
          <w:lang w:eastAsia="pt-PT"/>
        </w:rPr>
      </w:pPr>
      <w:hyperlink w:anchor="_Toc115215246" w:history="1">
        <w:r w:rsidRPr="00EF4E29">
          <w:rPr>
            <w:rStyle w:val="Hiperligao"/>
          </w:rPr>
          <w:t>Tabela 2 – Historial de temas discutidos no Parlamento dos Jovens</w:t>
        </w:r>
        <w:r>
          <w:rPr>
            <w:webHidden/>
          </w:rPr>
          <w:tab/>
        </w:r>
        <w:r>
          <w:rPr>
            <w:webHidden/>
          </w:rPr>
          <w:fldChar w:fldCharType="begin"/>
        </w:r>
        <w:r>
          <w:rPr>
            <w:webHidden/>
          </w:rPr>
          <w:instrText xml:space="preserve"> PAGEREF _Toc115215246 \h </w:instrText>
        </w:r>
        <w:r>
          <w:rPr>
            <w:webHidden/>
          </w:rPr>
        </w:r>
        <w:r>
          <w:rPr>
            <w:webHidden/>
          </w:rPr>
          <w:fldChar w:fldCharType="separate"/>
        </w:r>
        <w:r w:rsidR="003A48D5">
          <w:rPr>
            <w:webHidden/>
          </w:rPr>
          <w:t>44</w:t>
        </w:r>
        <w:r>
          <w:rPr>
            <w:webHidden/>
          </w:rPr>
          <w:fldChar w:fldCharType="end"/>
        </w:r>
      </w:hyperlink>
    </w:p>
    <w:p w14:paraId="601A7B5A" w14:textId="7F84AE5F" w:rsidR="00B1032A" w:rsidRDefault="00B1032A">
      <w:pPr>
        <w:pStyle w:val="ndicedeilustraes"/>
        <w:rPr>
          <w:rFonts w:eastAsiaTheme="minorEastAsia"/>
          <w:smallCaps w:val="0"/>
          <w:szCs w:val="22"/>
          <w:lang w:eastAsia="pt-PT"/>
        </w:rPr>
      </w:pPr>
      <w:hyperlink w:anchor="_Toc115215247" w:history="1">
        <w:r w:rsidRPr="00EF4E29">
          <w:rPr>
            <w:rStyle w:val="Hiperligao"/>
          </w:rPr>
          <w:t>Tabela 3 – Professores coordenadores do Parlamento dos Jovens na ESAG</w:t>
        </w:r>
        <w:r>
          <w:rPr>
            <w:webHidden/>
          </w:rPr>
          <w:tab/>
        </w:r>
        <w:r>
          <w:rPr>
            <w:webHidden/>
          </w:rPr>
          <w:fldChar w:fldCharType="begin"/>
        </w:r>
        <w:r>
          <w:rPr>
            <w:webHidden/>
          </w:rPr>
          <w:instrText xml:space="preserve"> PAGEREF _Toc115215247 \h </w:instrText>
        </w:r>
        <w:r>
          <w:rPr>
            <w:webHidden/>
          </w:rPr>
        </w:r>
        <w:r>
          <w:rPr>
            <w:webHidden/>
          </w:rPr>
          <w:fldChar w:fldCharType="separate"/>
        </w:r>
        <w:r w:rsidR="003A48D5">
          <w:rPr>
            <w:webHidden/>
          </w:rPr>
          <w:t>56</w:t>
        </w:r>
        <w:r>
          <w:rPr>
            <w:webHidden/>
          </w:rPr>
          <w:fldChar w:fldCharType="end"/>
        </w:r>
      </w:hyperlink>
    </w:p>
    <w:p w14:paraId="72FB1305" w14:textId="62BD5DA4" w:rsidR="00B1032A" w:rsidRDefault="00B1032A">
      <w:pPr>
        <w:pStyle w:val="ndicedeilustraes"/>
        <w:rPr>
          <w:rFonts w:eastAsiaTheme="minorEastAsia"/>
          <w:smallCaps w:val="0"/>
          <w:szCs w:val="22"/>
          <w:lang w:eastAsia="pt-PT"/>
        </w:rPr>
      </w:pPr>
      <w:hyperlink w:anchor="_Toc115215248" w:history="1">
        <w:r w:rsidRPr="00EF4E29">
          <w:rPr>
            <w:rStyle w:val="Hiperligao"/>
          </w:rPr>
          <w:t>Tabela 4 – Resumo das atividades desenvolvidas no âmbito do PDJ</w:t>
        </w:r>
        <w:r>
          <w:rPr>
            <w:webHidden/>
          </w:rPr>
          <w:tab/>
        </w:r>
        <w:r>
          <w:rPr>
            <w:webHidden/>
          </w:rPr>
          <w:fldChar w:fldCharType="begin"/>
        </w:r>
        <w:r>
          <w:rPr>
            <w:webHidden/>
          </w:rPr>
          <w:instrText xml:space="preserve"> PAGEREF _Toc115215248 \h </w:instrText>
        </w:r>
        <w:r>
          <w:rPr>
            <w:webHidden/>
          </w:rPr>
        </w:r>
        <w:r>
          <w:rPr>
            <w:webHidden/>
          </w:rPr>
          <w:fldChar w:fldCharType="separate"/>
        </w:r>
        <w:r w:rsidR="003A48D5">
          <w:rPr>
            <w:webHidden/>
          </w:rPr>
          <w:t>68</w:t>
        </w:r>
        <w:r>
          <w:rPr>
            <w:webHidden/>
          </w:rPr>
          <w:fldChar w:fldCharType="end"/>
        </w:r>
      </w:hyperlink>
    </w:p>
    <w:p w14:paraId="2515932A" w14:textId="3DAA9380" w:rsidR="00B1032A" w:rsidRDefault="00B1032A">
      <w:pPr>
        <w:pStyle w:val="ndicedeilustraes"/>
        <w:rPr>
          <w:rFonts w:eastAsiaTheme="minorEastAsia"/>
          <w:smallCaps w:val="0"/>
          <w:szCs w:val="22"/>
          <w:lang w:eastAsia="pt-PT"/>
        </w:rPr>
      </w:pPr>
      <w:hyperlink w:anchor="_Toc115215249" w:history="1">
        <w:r w:rsidRPr="00EF4E29">
          <w:rPr>
            <w:rStyle w:val="Hiperligao"/>
          </w:rPr>
          <w:t>Tabela 5 – Motivações para a participação no PDJ</w:t>
        </w:r>
        <w:r>
          <w:rPr>
            <w:webHidden/>
          </w:rPr>
          <w:tab/>
        </w:r>
        <w:r>
          <w:rPr>
            <w:webHidden/>
          </w:rPr>
          <w:fldChar w:fldCharType="begin"/>
        </w:r>
        <w:r>
          <w:rPr>
            <w:webHidden/>
          </w:rPr>
          <w:instrText xml:space="preserve"> PAGEREF _Toc115215249 \h </w:instrText>
        </w:r>
        <w:r>
          <w:rPr>
            <w:webHidden/>
          </w:rPr>
        </w:r>
        <w:r>
          <w:rPr>
            <w:webHidden/>
          </w:rPr>
          <w:fldChar w:fldCharType="separate"/>
        </w:r>
        <w:r w:rsidR="003A48D5">
          <w:rPr>
            <w:webHidden/>
          </w:rPr>
          <w:t>75</w:t>
        </w:r>
        <w:r>
          <w:rPr>
            <w:webHidden/>
          </w:rPr>
          <w:fldChar w:fldCharType="end"/>
        </w:r>
      </w:hyperlink>
    </w:p>
    <w:p w14:paraId="47BB7EE9" w14:textId="3C391B99" w:rsidR="00B1032A" w:rsidRDefault="00B1032A">
      <w:pPr>
        <w:pStyle w:val="ndicedeilustraes"/>
        <w:rPr>
          <w:rFonts w:eastAsiaTheme="minorEastAsia"/>
          <w:smallCaps w:val="0"/>
          <w:szCs w:val="22"/>
          <w:lang w:eastAsia="pt-PT"/>
        </w:rPr>
      </w:pPr>
      <w:hyperlink w:anchor="_Toc115215250" w:history="1">
        <w:r w:rsidRPr="00EF4E29">
          <w:rPr>
            <w:rStyle w:val="Hiperligao"/>
          </w:rPr>
          <w:t>Tabela 6 – Aspetos positivos da participação do PDJ</w:t>
        </w:r>
        <w:r>
          <w:rPr>
            <w:webHidden/>
          </w:rPr>
          <w:tab/>
        </w:r>
        <w:r>
          <w:rPr>
            <w:webHidden/>
          </w:rPr>
          <w:fldChar w:fldCharType="begin"/>
        </w:r>
        <w:r>
          <w:rPr>
            <w:webHidden/>
          </w:rPr>
          <w:instrText xml:space="preserve"> PAGEREF _Toc115215250 \h </w:instrText>
        </w:r>
        <w:r>
          <w:rPr>
            <w:webHidden/>
          </w:rPr>
        </w:r>
        <w:r>
          <w:rPr>
            <w:webHidden/>
          </w:rPr>
          <w:fldChar w:fldCharType="separate"/>
        </w:r>
        <w:r w:rsidR="003A48D5">
          <w:rPr>
            <w:webHidden/>
          </w:rPr>
          <w:t>77</w:t>
        </w:r>
        <w:r>
          <w:rPr>
            <w:webHidden/>
          </w:rPr>
          <w:fldChar w:fldCharType="end"/>
        </w:r>
      </w:hyperlink>
    </w:p>
    <w:p w14:paraId="7F008383" w14:textId="5DB91B6A" w:rsidR="00B1032A" w:rsidRDefault="00B1032A">
      <w:pPr>
        <w:pStyle w:val="ndicedeilustraes"/>
        <w:rPr>
          <w:rFonts w:eastAsiaTheme="minorEastAsia"/>
          <w:smallCaps w:val="0"/>
          <w:szCs w:val="22"/>
          <w:lang w:eastAsia="pt-PT"/>
        </w:rPr>
      </w:pPr>
      <w:hyperlink w:anchor="_Toc115215251" w:history="1">
        <w:r w:rsidRPr="00EF4E29">
          <w:rPr>
            <w:rStyle w:val="Hiperligao"/>
          </w:rPr>
          <w:t>Tabela 7 – Aspetos negativos da participação do PDJ</w:t>
        </w:r>
        <w:r>
          <w:rPr>
            <w:webHidden/>
          </w:rPr>
          <w:tab/>
        </w:r>
        <w:r>
          <w:rPr>
            <w:webHidden/>
          </w:rPr>
          <w:fldChar w:fldCharType="begin"/>
        </w:r>
        <w:r>
          <w:rPr>
            <w:webHidden/>
          </w:rPr>
          <w:instrText xml:space="preserve"> PAGEREF _Toc115215251 \h </w:instrText>
        </w:r>
        <w:r>
          <w:rPr>
            <w:webHidden/>
          </w:rPr>
        </w:r>
        <w:r>
          <w:rPr>
            <w:webHidden/>
          </w:rPr>
          <w:fldChar w:fldCharType="separate"/>
        </w:r>
        <w:r w:rsidR="003A48D5">
          <w:rPr>
            <w:webHidden/>
          </w:rPr>
          <w:t>77</w:t>
        </w:r>
        <w:r>
          <w:rPr>
            <w:webHidden/>
          </w:rPr>
          <w:fldChar w:fldCharType="end"/>
        </w:r>
      </w:hyperlink>
    </w:p>
    <w:p w14:paraId="51C234BF" w14:textId="1D3BE10F" w:rsidR="00B1032A" w:rsidRDefault="00B1032A">
      <w:pPr>
        <w:pStyle w:val="ndicedeilustraes"/>
        <w:rPr>
          <w:rFonts w:eastAsiaTheme="minorEastAsia"/>
          <w:smallCaps w:val="0"/>
          <w:szCs w:val="22"/>
          <w:lang w:eastAsia="pt-PT"/>
        </w:rPr>
      </w:pPr>
      <w:hyperlink w:anchor="_Toc115215252" w:history="1">
        <w:r w:rsidRPr="00EF4E29">
          <w:rPr>
            <w:rStyle w:val="Hiperligao"/>
          </w:rPr>
          <w:t>Tabela 8 – Sugestões de melhoria ao PDJ</w:t>
        </w:r>
        <w:r>
          <w:rPr>
            <w:webHidden/>
          </w:rPr>
          <w:tab/>
        </w:r>
        <w:r>
          <w:rPr>
            <w:webHidden/>
          </w:rPr>
          <w:fldChar w:fldCharType="begin"/>
        </w:r>
        <w:r>
          <w:rPr>
            <w:webHidden/>
          </w:rPr>
          <w:instrText xml:space="preserve"> PAGEREF _Toc115215252 \h </w:instrText>
        </w:r>
        <w:r>
          <w:rPr>
            <w:webHidden/>
          </w:rPr>
        </w:r>
        <w:r>
          <w:rPr>
            <w:webHidden/>
          </w:rPr>
          <w:fldChar w:fldCharType="separate"/>
        </w:r>
        <w:r w:rsidR="003A48D5">
          <w:rPr>
            <w:webHidden/>
          </w:rPr>
          <w:t>78</w:t>
        </w:r>
        <w:r>
          <w:rPr>
            <w:webHidden/>
          </w:rPr>
          <w:fldChar w:fldCharType="end"/>
        </w:r>
      </w:hyperlink>
    </w:p>
    <w:p w14:paraId="226E5C7B" w14:textId="2FEFE5AB" w:rsidR="00B1032A" w:rsidRDefault="00B1032A">
      <w:pPr>
        <w:pStyle w:val="ndicedeilustraes"/>
        <w:rPr>
          <w:rFonts w:eastAsiaTheme="minorEastAsia"/>
          <w:smallCaps w:val="0"/>
          <w:szCs w:val="22"/>
          <w:lang w:eastAsia="pt-PT"/>
        </w:rPr>
      </w:pPr>
      <w:hyperlink w:anchor="_Toc115215253" w:history="1">
        <w:r w:rsidRPr="00EF4E29">
          <w:rPr>
            <w:rStyle w:val="Hiperligao"/>
          </w:rPr>
          <w:t>Tabela 9 – Análise SWOT do desenvolvimento do PDJ na ESAG (2021/2022)</w:t>
        </w:r>
        <w:r>
          <w:rPr>
            <w:webHidden/>
          </w:rPr>
          <w:tab/>
        </w:r>
        <w:r>
          <w:rPr>
            <w:webHidden/>
          </w:rPr>
          <w:fldChar w:fldCharType="begin"/>
        </w:r>
        <w:r>
          <w:rPr>
            <w:webHidden/>
          </w:rPr>
          <w:instrText xml:space="preserve"> PAGEREF _Toc115215253 \h </w:instrText>
        </w:r>
        <w:r>
          <w:rPr>
            <w:webHidden/>
          </w:rPr>
        </w:r>
        <w:r>
          <w:rPr>
            <w:webHidden/>
          </w:rPr>
          <w:fldChar w:fldCharType="separate"/>
        </w:r>
        <w:r w:rsidR="003A48D5">
          <w:rPr>
            <w:webHidden/>
          </w:rPr>
          <w:t>80</w:t>
        </w:r>
        <w:r>
          <w:rPr>
            <w:webHidden/>
          </w:rPr>
          <w:fldChar w:fldCharType="end"/>
        </w:r>
      </w:hyperlink>
    </w:p>
    <w:p w14:paraId="4E271267" w14:textId="77777777" w:rsidR="003C41F0" w:rsidRDefault="00AC439C" w:rsidP="00D53B79">
      <w:pPr>
        <w:pStyle w:val="Texto"/>
      </w:pPr>
      <w:r w:rsidRPr="00490CC6">
        <w:fldChar w:fldCharType="end"/>
      </w:r>
    </w:p>
    <w:p w14:paraId="4E271268" w14:textId="77777777" w:rsidR="003C41F0" w:rsidRDefault="003C41F0" w:rsidP="00D53B79">
      <w:pPr>
        <w:pStyle w:val="Texto"/>
      </w:pPr>
    </w:p>
    <w:p w14:paraId="4E271269" w14:textId="77777777" w:rsidR="003C41F0" w:rsidRDefault="003C41F0" w:rsidP="00D53B79">
      <w:pPr>
        <w:pStyle w:val="Texto"/>
      </w:pPr>
    </w:p>
    <w:p w14:paraId="4E27126A" w14:textId="77777777" w:rsidR="00A50CAB" w:rsidRDefault="00A50CAB" w:rsidP="00D53B79">
      <w:pPr>
        <w:pStyle w:val="Texto"/>
        <w:rPr>
          <w:sz w:val="32"/>
        </w:rPr>
      </w:pPr>
      <w:r>
        <w:br w:type="page"/>
      </w:r>
    </w:p>
    <w:p w14:paraId="63F374CE" w14:textId="35EE5177" w:rsidR="003A48D5" w:rsidRDefault="000E29D3" w:rsidP="00D53B79">
      <w:pPr>
        <w:pStyle w:val="Cabealho0"/>
      </w:pPr>
      <w:bookmarkStart w:id="7" w:name="_Toc115218845"/>
      <w:r w:rsidRPr="00490CC6">
        <w:lastRenderedPageBreak/>
        <w:t>Índice de Gráficos</w:t>
      </w:r>
      <w:bookmarkEnd w:id="7"/>
      <w:r w:rsidR="00960145" w:rsidRPr="00490CC6">
        <w:fldChar w:fldCharType="begin"/>
      </w:r>
      <w:r w:rsidR="00960145" w:rsidRPr="00490CC6">
        <w:instrText xml:space="preserve"> TOC \h \z \c "Gráfico" </w:instrText>
      </w:r>
      <w:r w:rsidR="00960145" w:rsidRPr="00490CC6">
        <w:fldChar w:fldCharType="separate"/>
      </w:r>
    </w:p>
    <w:p w14:paraId="0DD4F362" w14:textId="31FAD4C5" w:rsidR="003A48D5" w:rsidRDefault="003A48D5">
      <w:pPr>
        <w:pStyle w:val="ndicedeilustraes"/>
        <w:rPr>
          <w:rFonts w:eastAsiaTheme="minorEastAsia"/>
          <w:smallCaps w:val="0"/>
          <w:szCs w:val="22"/>
          <w:lang w:eastAsia="pt-PT"/>
        </w:rPr>
      </w:pPr>
      <w:hyperlink w:anchor="_Toc115218549" w:history="1">
        <w:r w:rsidRPr="00245EED">
          <w:rPr>
            <w:rStyle w:val="Hiperligao"/>
          </w:rPr>
          <w:t>Gráfico 1 - Proporção de jovens em Portugal em 2021</w:t>
        </w:r>
        <w:r>
          <w:rPr>
            <w:webHidden/>
          </w:rPr>
          <w:tab/>
        </w:r>
        <w:r>
          <w:rPr>
            <w:webHidden/>
          </w:rPr>
          <w:fldChar w:fldCharType="begin"/>
        </w:r>
        <w:r>
          <w:rPr>
            <w:webHidden/>
          </w:rPr>
          <w:instrText xml:space="preserve"> PAGEREF _Toc115218549 \h </w:instrText>
        </w:r>
        <w:r>
          <w:rPr>
            <w:webHidden/>
          </w:rPr>
        </w:r>
        <w:r>
          <w:rPr>
            <w:webHidden/>
          </w:rPr>
          <w:fldChar w:fldCharType="separate"/>
        </w:r>
        <w:r>
          <w:rPr>
            <w:webHidden/>
          </w:rPr>
          <w:t>16</w:t>
        </w:r>
        <w:r>
          <w:rPr>
            <w:webHidden/>
          </w:rPr>
          <w:fldChar w:fldCharType="end"/>
        </w:r>
      </w:hyperlink>
    </w:p>
    <w:p w14:paraId="3D89A356" w14:textId="17238AA5" w:rsidR="003A48D5" w:rsidRDefault="003A48D5">
      <w:pPr>
        <w:pStyle w:val="ndicedeilustraes"/>
        <w:rPr>
          <w:rFonts w:eastAsiaTheme="minorEastAsia"/>
          <w:smallCaps w:val="0"/>
          <w:szCs w:val="22"/>
          <w:lang w:eastAsia="pt-PT"/>
        </w:rPr>
      </w:pPr>
      <w:hyperlink w:anchor="_Toc115218550" w:history="1">
        <w:r w:rsidRPr="00245EED">
          <w:rPr>
            <w:rStyle w:val="Hiperligao"/>
          </w:rPr>
          <w:t>Gráfico 2 – Grau de interesse da população portuguesa por política (média nacional) em 2015</w:t>
        </w:r>
        <w:r>
          <w:rPr>
            <w:webHidden/>
          </w:rPr>
          <w:tab/>
        </w:r>
        <w:r>
          <w:rPr>
            <w:webHidden/>
          </w:rPr>
          <w:fldChar w:fldCharType="begin"/>
        </w:r>
        <w:r>
          <w:rPr>
            <w:webHidden/>
          </w:rPr>
          <w:instrText xml:space="preserve"> PAGEREF _Toc115218550 \h </w:instrText>
        </w:r>
        <w:r>
          <w:rPr>
            <w:webHidden/>
          </w:rPr>
        </w:r>
        <w:r>
          <w:rPr>
            <w:webHidden/>
          </w:rPr>
          <w:fldChar w:fldCharType="separate"/>
        </w:r>
        <w:r>
          <w:rPr>
            <w:webHidden/>
          </w:rPr>
          <w:t>19</w:t>
        </w:r>
        <w:r>
          <w:rPr>
            <w:webHidden/>
          </w:rPr>
          <w:fldChar w:fldCharType="end"/>
        </w:r>
      </w:hyperlink>
    </w:p>
    <w:p w14:paraId="644BDE93" w14:textId="59D0AB22" w:rsidR="003A48D5" w:rsidRDefault="003A48D5">
      <w:pPr>
        <w:pStyle w:val="ndicedeilustraes"/>
        <w:rPr>
          <w:rFonts w:eastAsiaTheme="minorEastAsia"/>
          <w:smallCaps w:val="0"/>
          <w:szCs w:val="22"/>
          <w:lang w:eastAsia="pt-PT"/>
        </w:rPr>
      </w:pPr>
      <w:hyperlink w:anchor="_Toc115218551" w:history="1">
        <w:r w:rsidRPr="00245EED">
          <w:rPr>
            <w:rStyle w:val="Hiperligao"/>
          </w:rPr>
          <w:t>Gráfico 3 - Grau de interesse dos jovens entre os 15 e os 24 anos por política em 2015</w:t>
        </w:r>
        <w:r>
          <w:rPr>
            <w:webHidden/>
          </w:rPr>
          <w:tab/>
        </w:r>
        <w:r>
          <w:rPr>
            <w:webHidden/>
          </w:rPr>
          <w:fldChar w:fldCharType="begin"/>
        </w:r>
        <w:r>
          <w:rPr>
            <w:webHidden/>
          </w:rPr>
          <w:instrText xml:space="preserve"> PAGEREF _Toc115218551 \h </w:instrText>
        </w:r>
        <w:r>
          <w:rPr>
            <w:webHidden/>
          </w:rPr>
        </w:r>
        <w:r>
          <w:rPr>
            <w:webHidden/>
          </w:rPr>
          <w:fldChar w:fldCharType="separate"/>
        </w:r>
        <w:r>
          <w:rPr>
            <w:webHidden/>
          </w:rPr>
          <w:t>19</w:t>
        </w:r>
        <w:r>
          <w:rPr>
            <w:webHidden/>
          </w:rPr>
          <w:fldChar w:fldCharType="end"/>
        </w:r>
      </w:hyperlink>
    </w:p>
    <w:p w14:paraId="4DA6A06B" w14:textId="45D90738" w:rsidR="003A48D5" w:rsidRDefault="003A48D5">
      <w:pPr>
        <w:pStyle w:val="ndicedeilustraes"/>
        <w:rPr>
          <w:rFonts w:eastAsiaTheme="minorEastAsia"/>
          <w:smallCaps w:val="0"/>
          <w:szCs w:val="22"/>
          <w:lang w:eastAsia="pt-PT"/>
        </w:rPr>
      </w:pPr>
      <w:hyperlink w:anchor="_Toc115218552" w:history="1">
        <w:r w:rsidRPr="00245EED">
          <w:rPr>
            <w:rStyle w:val="Hiperligao"/>
          </w:rPr>
          <w:t>Gráfico 4 - Grau de interesse dos jovens entre os 25 e os 34 anos por política em 2015</w:t>
        </w:r>
        <w:r>
          <w:rPr>
            <w:webHidden/>
          </w:rPr>
          <w:tab/>
        </w:r>
        <w:r>
          <w:rPr>
            <w:webHidden/>
          </w:rPr>
          <w:fldChar w:fldCharType="begin"/>
        </w:r>
        <w:r>
          <w:rPr>
            <w:webHidden/>
          </w:rPr>
          <w:instrText xml:space="preserve"> PAGEREF _Toc115218552 \h </w:instrText>
        </w:r>
        <w:r>
          <w:rPr>
            <w:webHidden/>
          </w:rPr>
        </w:r>
        <w:r>
          <w:rPr>
            <w:webHidden/>
          </w:rPr>
          <w:fldChar w:fldCharType="separate"/>
        </w:r>
        <w:r>
          <w:rPr>
            <w:webHidden/>
          </w:rPr>
          <w:t>19</w:t>
        </w:r>
        <w:r>
          <w:rPr>
            <w:webHidden/>
          </w:rPr>
          <w:fldChar w:fldCharType="end"/>
        </w:r>
      </w:hyperlink>
    </w:p>
    <w:p w14:paraId="0C64FBBF" w14:textId="6D3FCF91" w:rsidR="003A48D5" w:rsidRDefault="003A48D5">
      <w:pPr>
        <w:pStyle w:val="ndicedeilustraes"/>
        <w:rPr>
          <w:rFonts w:eastAsiaTheme="minorEastAsia"/>
          <w:smallCaps w:val="0"/>
          <w:szCs w:val="22"/>
          <w:lang w:eastAsia="pt-PT"/>
        </w:rPr>
      </w:pPr>
      <w:hyperlink w:anchor="_Toc115218553" w:history="1">
        <w:r w:rsidRPr="00245EED">
          <w:rPr>
            <w:rStyle w:val="Hiperligao"/>
          </w:rPr>
          <w:t>Gráfico 5 – Taxa de abstenção nas eleições legislativas, presidenciais, autárquicas e europeias entre 1975 e 2022, em Portugal</w:t>
        </w:r>
        <w:r>
          <w:rPr>
            <w:webHidden/>
          </w:rPr>
          <w:tab/>
        </w:r>
        <w:r>
          <w:rPr>
            <w:webHidden/>
          </w:rPr>
          <w:fldChar w:fldCharType="begin"/>
        </w:r>
        <w:r>
          <w:rPr>
            <w:webHidden/>
          </w:rPr>
          <w:instrText xml:space="preserve"> PAGEREF _Toc115218553 \h </w:instrText>
        </w:r>
        <w:r>
          <w:rPr>
            <w:webHidden/>
          </w:rPr>
        </w:r>
        <w:r>
          <w:rPr>
            <w:webHidden/>
          </w:rPr>
          <w:fldChar w:fldCharType="separate"/>
        </w:r>
        <w:r>
          <w:rPr>
            <w:webHidden/>
          </w:rPr>
          <w:t>20</w:t>
        </w:r>
        <w:r>
          <w:rPr>
            <w:webHidden/>
          </w:rPr>
          <w:fldChar w:fldCharType="end"/>
        </w:r>
      </w:hyperlink>
    </w:p>
    <w:p w14:paraId="191A7DD2" w14:textId="0A05DFF6" w:rsidR="003A48D5" w:rsidRDefault="003A48D5">
      <w:pPr>
        <w:pStyle w:val="ndicedeilustraes"/>
        <w:rPr>
          <w:rFonts w:eastAsiaTheme="minorEastAsia"/>
          <w:smallCaps w:val="0"/>
          <w:szCs w:val="22"/>
          <w:lang w:eastAsia="pt-PT"/>
        </w:rPr>
      </w:pPr>
      <w:hyperlink w:anchor="_Toc115218554" w:history="1">
        <w:r w:rsidRPr="00245EED">
          <w:rPr>
            <w:rStyle w:val="Hiperligao"/>
          </w:rPr>
          <w:t>Gráfico 6 – Escolas participantes no Parlamento dos Jovens (Secundário) entre 2007 e 2020</w:t>
        </w:r>
        <w:r>
          <w:rPr>
            <w:webHidden/>
          </w:rPr>
          <w:tab/>
        </w:r>
        <w:r>
          <w:rPr>
            <w:webHidden/>
          </w:rPr>
          <w:fldChar w:fldCharType="begin"/>
        </w:r>
        <w:r>
          <w:rPr>
            <w:webHidden/>
          </w:rPr>
          <w:instrText xml:space="preserve"> PAGEREF _Toc115218554 \h </w:instrText>
        </w:r>
        <w:r>
          <w:rPr>
            <w:webHidden/>
          </w:rPr>
        </w:r>
        <w:r>
          <w:rPr>
            <w:webHidden/>
          </w:rPr>
          <w:fldChar w:fldCharType="separate"/>
        </w:r>
        <w:r>
          <w:rPr>
            <w:webHidden/>
          </w:rPr>
          <w:t>46</w:t>
        </w:r>
        <w:r>
          <w:rPr>
            <w:webHidden/>
          </w:rPr>
          <w:fldChar w:fldCharType="end"/>
        </w:r>
      </w:hyperlink>
    </w:p>
    <w:p w14:paraId="285993F1" w14:textId="29CA48C8" w:rsidR="003A48D5" w:rsidRDefault="003A48D5">
      <w:pPr>
        <w:pStyle w:val="ndicedeilustraes"/>
        <w:rPr>
          <w:rFonts w:eastAsiaTheme="minorEastAsia"/>
          <w:smallCaps w:val="0"/>
          <w:szCs w:val="22"/>
          <w:lang w:eastAsia="pt-PT"/>
        </w:rPr>
      </w:pPr>
      <w:hyperlink w:anchor="_Toc115218555" w:history="1">
        <w:r w:rsidRPr="00245EED">
          <w:rPr>
            <w:rStyle w:val="Hiperligao"/>
          </w:rPr>
          <w:t>Gráfico 7 – Idade dos inquiridos</w:t>
        </w:r>
        <w:r>
          <w:rPr>
            <w:webHidden/>
          </w:rPr>
          <w:tab/>
        </w:r>
        <w:r>
          <w:rPr>
            <w:webHidden/>
          </w:rPr>
          <w:fldChar w:fldCharType="begin"/>
        </w:r>
        <w:r>
          <w:rPr>
            <w:webHidden/>
          </w:rPr>
          <w:instrText xml:space="preserve"> PAGEREF _Toc115218555 \h </w:instrText>
        </w:r>
        <w:r>
          <w:rPr>
            <w:webHidden/>
          </w:rPr>
        </w:r>
        <w:r>
          <w:rPr>
            <w:webHidden/>
          </w:rPr>
          <w:fldChar w:fldCharType="separate"/>
        </w:r>
        <w:r>
          <w:rPr>
            <w:webHidden/>
          </w:rPr>
          <w:t>70</w:t>
        </w:r>
        <w:r>
          <w:rPr>
            <w:webHidden/>
          </w:rPr>
          <w:fldChar w:fldCharType="end"/>
        </w:r>
      </w:hyperlink>
    </w:p>
    <w:p w14:paraId="0F8D564D" w14:textId="2D7FE962" w:rsidR="003A48D5" w:rsidRDefault="003A48D5">
      <w:pPr>
        <w:pStyle w:val="ndicedeilustraes"/>
        <w:rPr>
          <w:rFonts w:eastAsiaTheme="minorEastAsia"/>
          <w:smallCaps w:val="0"/>
          <w:szCs w:val="22"/>
          <w:lang w:eastAsia="pt-PT"/>
        </w:rPr>
      </w:pPr>
      <w:hyperlink w:anchor="_Toc115218556" w:history="1">
        <w:r w:rsidRPr="00245EED">
          <w:rPr>
            <w:rStyle w:val="Hiperligao"/>
          </w:rPr>
          <w:t>Gráfico 8 – Género dos inquiridos</w:t>
        </w:r>
        <w:r>
          <w:rPr>
            <w:webHidden/>
          </w:rPr>
          <w:tab/>
        </w:r>
        <w:r>
          <w:rPr>
            <w:webHidden/>
          </w:rPr>
          <w:fldChar w:fldCharType="begin"/>
        </w:r>
        <w:r>
          <w:rPr>
            <w:webHidden/>
          </w:rPr>
          <w:instrText xml:space="preserve"> PAGEREF _Toc115218556 \h </w:instrText>
        </w:r>
        <w:r>
          <w:rPr>
            <w:webHidden/>
          </w:rPr>
        </w:r>
        <w:r>
          <w:rPr>
            <w:webHidden/>
          </w:rPr>
          <w:fldChar w:fldCharType="separate"/>
        </w:r>
        <w:r>
          <w:rPr>
            <w:webHidden/>
          </w:rPr>
          <w:t>70</w:t>
        </w:r>
        <w:r>
          <w:rPr>
            <w:webHidden/>
          </w:rPr>
          <w:fldChar w:fldCharType="end"/>
        </w:r>
      </w:hyperlink>
    </w:p>
    <w:p w14:paraId="3C3481F8" w14:textId="6D27C424" w:rsidR="003A48D5" w:rsidRDefault="003A48D5">
      <w:pPr>
        <w:pStyle w:val="ndicedeilustraes"/>
        <w:rPr>
          <w:rFonts w:eastAsiaTheme="minorEastAsia"/>
          <w:smallCaps w:val="0"/>
          <w:szCs w:val="22"/>
          <w:lang w:eastAsia="pt-PT"/>
        </w:rPr>
      </w:pPr>
      <w:hyperlink w:anchor="_Toc115218557" w:history="1">
        <w:r w:rsidRPr="00245EED">
          <w:rPr>
            <w:rStyle w:val="Hiperligao"/>
          </w:rPr>
          <w:t>Gráfico 9 - Ano de escolaridade dos inquiridos</w:t>
        </w:r>
        <w:r>
          <w:rPr>
            <w:webHidden/>
          </w:rPr>
          <w:tab/>
        </w:r>
        <w:r>
          <w:rPr>
            <w:webHidden/>
          </w:rPr>
          <w:fldChar w:fldCharType="begin"/>
        </w:r>
        <w:r>
          <w:rPr>
            <w:webHidden/>
          </w:rPr>
          <w:instrText xml:space="preserve"> PAGEREF _Toc115218557 \h </w:instrText>
        </w:r>
        <w:r>
          <w:rPr>
            <w:webHidden/>
          </w:rPr>
        </w:r>
        <w:r>
          <w:rPr>
            <w:webHidden/>
          </w:rPr>
          <w:fldChar w:fldCharType="separate"/>
        </w:r>
        <w:r>
          <w:rPr>
            <w:webHidden/>
          </w:rPr>
          <w:t>71</w:t>
        </w:r>
        <w:r>
          <w:rPr>
            <w:webHidden/>
          </w:rPr>
          <w:fldChar w:fldCharType="end"/>
        </w:r>
      </w:hyperlink>
    </w:p>
    <w:p w14:paraId="456AD133" w14:textId="608CEAC9" w:rsidR="003A48D5" w:rsidRDefault="003A48D5">
      <w:pPr>
        <w:pStyle w:val="ndicedeilustraes"/>
        <w:rPr>
          <w:rFonts w:eastAsiaTheme="minorEastAsia"/>
          <w:smallCaps w:val="0"/>
          <w:szCs w:val="22"/>
          <w:lang w:eastAsia="pt-PT"/>
        </w:rPr>
      </w:pPr>
      <w:hyperlink w:anchor="_Toc115218558" w:history="1">
        <w:r w:rsidRPr="00245EED">
          <w:rPr>
            <w:rStyle w:val="Hiperligao"/>
          </w:rPr>
          <w:t>Gráfico 10 – Curso dos inquiridos</w:t>
        </w:r>
        <w:r>
          <w:rPr>
            <w:webHidden/>
          </w:rPr>
          <w:tab/>
        </w:r>
        <w:r>
          <w:rPr>
            <w:webHidden/>
          </w:rPr>
          <w:fldChar w:fldCharType="begin"/>
        </w:r>
        <w:r>
          <w:rPr>
            <w:webHidden/>
          </w:rPr>
          <w:instrText xml:space="preserve"> PAGEREF _Toc115218558 \h </w:instrText>
        </w:r>
        <w:r>
          <w:rPr>
            <w:webHidden/>
          </w:rPr>
        </w:r>
        <w:r>
          <w:rPr>
            <w:webHidden/>
          </w:rPr>
          <w:fldChar w:fldCharType="separate"/>
        </w:r>
        <w:r>
          <w:rPr>
            <w:webHidden/>
          </w:rPr>
          <w:t>71</w:t>
        </w:r>
        <w:r>
          <w:rPr>
            <w:webHidden/>
          </w:rPr>
          <w:fldChar w:fldCharType="end"/>
        </w:r>
      </w:hyperlink>
    </w:p>
    <w:p w14:paraId="2DE85DA8" w14:textId="4B6AD12A" w:rsidR="003A48D5" w:rsidRDefault="003A48D5">
      <w:pPr>
        <w:pStyle w:val="ndicedeilustraes"/>
        <w:rPr>
          <w:rFonts w:eastAsiaTheme="minorEastAsia"/>
          <w:smallCaps w:val="0"/>
          <w:szCs w:val="22"/>
          <w:lang w:eastAsia="pt-PT"/>
        </w:rPr>
      </w:pPr>
      <w:hyperlink w:anchor="_Toc115218559" w:history="1">
        <w:r w:rsidRPr="00245EED">
          <w:rPr>
            <w:rStyle w:val="Hiperligao"/>
          </w:rPr>
          <w:t>Gráfico 11 – Resposta à pergunta “Os seus pais estão/já estiveram envolvidos em alguma forma de participação política?”</w:t>
        </w:r>
        <w:r>
          <w:rPr>
            <w:webHidden/>
          </w:rPr>
          <w:tab/>
        </w:r>
        <w:r>
          <w:rPr>
            <w:webHidden/>
          </w:rPr>
          <w:fldChar w:fldCharType="begin"/>
        </w:r>
        <w:r>
          <w:rPr>
            <w:webHidden/>
          </w:rPr>
          <w:instrText xml:space="preserve"> PAGEREF _Toc115218559 \h </w:instrText>
        </w:r>
        <w:r>
          <w:rPr>
            <w:webHidden/>
          </w:rPr>
        </w:r>
        <w:r>
          <w:rPr>
            <w:webHidden/>
          </w:rPr>
          <w:fldChar w:fldCharType="separate"/>
        </w:r>
        <w:r>
          <w:rPr>
            <w:webHidden/>
          </w:rPr>
          <w:t>72</w:t>
        </w:r>
        <w:r>
          <w:rPr>
            <w:webHidden/>
          </w:rPr>
          <w:fldChar w:fldCharType="end"/>
        </w:r>
      </w:hyperlink>
    </w:p>
    <w:p w14:paraId="465DBE7D" w14:textId="777674E0" w:rsidR="003A48D5" w:rsidRDefault="003A48D5">
      <w:pPr>
        <w:pStyle w:val="ndicedeilustraes"/>
        <w:rPr>
          <w:rFonts w:eastAsiaTheme="minorEastAsia"/>
          <w:smallCaps w:val="0"/>
          <w:szCs w:val="22"/>
          <w:lang w:eastAsia="pt-PT"/>
        </w:rPr>
      </w:pPr>
      <w:hyperlink w:anchor="_Toc115218560" w:history="1">
        <w:r w:rsidRPr="00245EED">
          <w:rPr>
            <w:rStyle w:val="Hiperligao"/>
          </w:rPr>
          <w:t>Gráfico 12 – Resposta à pergunta “Alguma pessoal próxima a si alguma vez esteve envolvido em alguma forma de participação política?”</w:t>
        </w:r>
        <w:r>
          <w:rPr>
            <w:webHidden/>
          </w:rPr>
          <w:tab/>
        </w:r>
        <w:r>
          <w:rPr>
            <w:webHidden/>
          </w:rPr>
          <w:fldChar w:fldCharType="begin"/>
        </w:r>
        <w:r>
          <w:rPr>
            <w:webHidden/>
          </w:rPr>
          <w:instrText xml:space="preserve"> PAGEREF _Toc115218560 \h </w:instrText>
        </w:r>
        <w:r>
          <w:rPr>
            <w:webHidden/>
          </w:rPr>
        </w:r>
        <w:r>
          <w:rPr>
            <w:webHidden/>
          </w:rPr>
          <w:fldChar w:fldCharType="separate"/>
        </w:r>
        <w:r>
          <w:rPr>
            <w:webHidden/>
          </w:rPr>
          <w:t>72</w:t>
        </w:r>
        <w:r>
          <w:rPr>
            <w:webHidden/>
          </w:rPr>
          <w:fldChar w:fldCharType="end"/>
        </w:r>
      </w:hyperlink>
    </w:p>
    <w:p w14:paraId="15618DB1" w14:textId="44366670" w:rsidR="003A48D5" w:rsidRDefault="003A48D5">
      <w:pPr>
        <w:pStyle w:val="ndicedeilustraes"/>
        <w:rPr>
          <w:rFonts w:eastAsiaTheme="minorEastAsia"/>
          <w:smallCaps w:val="0"/>
          <w:szCs w:val="22"/>
          <w:lang w:eastAsia="pt-PT"/>
        </w:rPr>
      </w:pPr>
      <w:hyperlink w:anchor="_Toc115218561" w:history="1">
        <w:r w:rsidRPr="00245EED">
          <w:rPr>
            <w:rStyle w:val="Hiperligao"/>
          </w:rPr>
          <w:t>Gráfico 13 – Grau de interesse dos inquiridos por política</w:t>
        </w:r>
        <w:r>
          <w:rPr>
            <w:webHidden/>
          </w:rPr>
          <w:tab/>
        </w:r>
        <w:r>
          <w:rPr>
            <w:webHidden/>
          </w:rPr>
          <w:fldChar w:fldCharType="begin"/>
        </w:r>
        <w:r>
          <w:rPr>
            <w:webHidden/>
          </w:rPr>
          <w:instrText xml:space="preserve"> PAGEREF _Toc115218561 \h </w:instrText>
        </w:r>
        <w:r>
          <w:rPr>
            <w:webHidden/>
          </w:rPr>
        </w:r>
        <w:r>
          <w:rPr>
            <w:webHidden/>
          </w:rPr>
          <w:fldChar w:fldCharType="separate"/>
        </w:r>
        <w:r>
          <w:rPr>
            <w:webHidden/>
          </w:rPr>
          <w:t>73</w:t>
        </w:r>
        <w:r>
          <w:rPr>
            <w:webHidden/>
          </w:rPr>
          <w:fldChar w:fldCharType="end"/>
        </w:r>
      </w:hyperlink>
    </w:p>
    <w:p w14:paraId="5A856F54" w14:textId="03E27C85" w:rsidR="003A48D5" w:rsidRDefault="003A48D5">
      <w:pPr>
        <w:pStyle w:val="ndicedeilustraes"/>
        <w:rPr>
          <w:rFonts w:eastAsiaTheme="minorEastAsia"/>
          <w:smallCaps w:val="0"/>
          <w:szCs w:val="22"/>
          <w:lang w:eastAsia="pt-PT"/>
        </w:rPr>
      </w:pPr>
      <w:hyperlink w:anchor="_Toc115218562" w:history="1">
        <w:r w:rsidRPr="00245EED">
          <w:rPr>
            <w:rStyle w:val="Hiperligao"/>
          </w:rPr>
          <w:t>Gráfico 14 – Perspetivas dos inquiridos relativamente à sua participação</w:t>
        </w:r>
        <w:r>
          <w:rPr>
            <w:webHidden/>
          </w:rPr>
          <w:tab/>
        </w:r>
        <w:r>
          <w:rPr>
            <w:webHidden/>
          </w:rPr>
          <w:fldChar w:fldCharType="begin"/>
        </w:r>
        <w:r>
          <w:rPr>
            <w:webHidden/>
          </w:rPr>
          <w:instrText xml:space="preserve"> PAGEREF _Toc115218562 \h </w:instrText>
        </w:r>
        <w:r>
          <w:rPr>
            <w:webHidden/>
          </w:rPr>
        </w:r>
        <w:r>
          <w:rPr>
            <w:webHidden/>
          </w:rPr>
          <w:fldChar w:fldCharType="separate"/>
        </w:r>
        <w:r>
          <w:rPr>
            <w:webHidden/>
          </w:rPr>
          <w:t>73</w:t>
        </w:r>
        <w:r>
          <w:rPr>
            <w:webHidden/>
          </w:rPr>
          <w:fldChar w:fldCharType="end"/>
        </w:r>
      </w:hyperlink>
    </w:p>
    <w:p w14:paraId="4C0CD3EA" w14:textId="66814FEC" w:rsidR="003A48D5" w:rsidRDefault="003A48D5">
      <w:pPr>
        <w:pStyle w:val="ndicedeilustraes"/>
        <w:rPr>
          <w:rFonts w:eastAsiaTheme="minorEastAsia"/>
          <w:smallCaps w:val="0"/>
          <w:szCs w:val="22"/>
          <w:lang w:eastAsia="pt-PT"/>
        </w:rPr>
      </w:pPr>
      <w:hyperlink w:anchor="_Toc115218563" w:history="1">
        <w:r w:rsidRPr="00245EED">
          <w:rPr>
            <w:rStyle w:val="Hiperligao"/>
          </w:rPr>
          <w:t>Gráfico 15 – Conhecimentos dos inquiridos relativamente às Fake News e à Democracia</w:t>
        </w:r>
        <w:r>
          <w:rPr>
            <w:webHidden/>
          </w:rPr>
          <w:tab/>
        </w:r>
        <w:r>
          <w:rPr>
            <w:webHidden/>
          </w:rPr>
          <w:fldChar w:fldCharType="begin"/>
        </w:r>
        <w:r>
          <w:rPr>
            <w:webHidden/>
          </w:rPr>
          <w:instrText xml:space="preserve"> PAGEREF _Toc115218563 \h </w:instrText>
        </w:r>
        <w:r>
          <w:rPr>
            <w:webHidden/>
          </w:rPr>
        </w:r>
        <w:r>
          <w:rPr>
            <w:webHidden/>
          </w:rPr>
          <w:fldChar w:fldCharType="separate"/>
        </w:r>
        <w:r>
          <w:rPr>
            <w:webHidden/>
          </w:rPr>
          <w:t>74</w:t>
        </w:r>
        <w:r>
          <w:rPr>
            <w:webHidden/>
          </w:rPr>
          <w:fldChar w:fldCharType="end"/>
        </w:r>
      </w:hyperlink>
    </w:p>
    <w:p w14:paraId="232A8F27" w14:textId="08F44C72" w:rsidR="003A48D5" w:rsidRDefault="003A48D5">
      <w:pPr>
        <w:pStyle w:val="ndicedeilustraes"/>
        <w:rPr>
          <w:rFonts w:eastAsiaTheme="minorEastAsia"/>
          <w:smallCaps w:val="0"/>
          <w:szCs w:val="22"/>
          <w:lang w:eastAsia="pt-PT"/>
        </w:rPr>
      </w:pPr>
      <w:hyperlink w:anchor="_Toc115218564" w:history="1">
        <w:r w:rsidRPr="00245EED">
          <w:rPr>
            <w:rStyle w:val="Hiperligao"/>
          </w:rPr>
          <w:t>Gráfico 16 – Avaliação dos inquiridos às atividades dinamizadas pelo PDJ na ESAG</w:t>
        </w:r>
        <w:r>
          <w:rPr>
            <w:webHidden/>
          </w:rPr>
          <w:tab/>
        </w:r>
        <w:r>
          <w:rPr>
            <w:webHidden/>
          </w:rPr>
          <w:fldChar w:fldCharType="begin"/>
        </w:r>
        <w:r>
          <w:rPr>
            <w:webHidden/>
          </w:rPr>
          <w:instrText xml:space="preserve"> PAGEREF _Toc115218564 \h </w:instrText>
        </w:r>
        <w:r>
          <w:rPr>
            <w:webHidden/>
          </w:rPr>
        </w:r>
        <w:r>
          <w:rPr>
            <w:webHidden/>
          </w:rPr>
          <w:fldChar w:fldCharType="separate"/>
        </w:r>
        <w:r>
          <w:rPr>
            <w:webHidden/>
          </w:rPr>
          <w:t>76</w:t>
        </w:r>
        <w:r>
          <w:rPr>
            <w:webHidden/>
          </w:rPr>
          <w:fldChar w:fldCharType="end"/>
        </w:r>
      </w:hyperlink>
    </w:p>
    <w:p w14:paraId="69B4242B" w14:textId="1D4442A9" w:rsidR="001E6CA5" w:rsidRPr="00F97566" w:rsidRDefault="00960145" w:rsidP="00D53B79">
      <w:pPr>
        <w:pStyle w:val="Texto"/>
      </w:pPr>
      <w:r w:rsidRPr="00490CC6">
        <w:fldChar w:fldCharType="end"/>
      </w:r>
      <w:r w:rsidR="001E6CA5">
        <w:br w:type="page"/>
      </w:r>
    </w:p>
    <w:p w14:paraId="4E271277" w14:textId="09E2088C" w:rsidR="001E1F32" w:rsidRPr="00490CC6" w:rsidRDefault="00091340" w:rsidP="00D53B79">
      <w:pPr>
        <w:pStyle w:val="Cabealho0"/>
      </w:pPr>
      <w:bookmarkStart w:id="8" w:name="_Toc115218846"/>
      <w:r>
        <w:lastRenderedPageBreak/>
        <w:t>Lista</w:t>
      </w:r>
      <w:r w:rsidR="00051D98" w:rsidRPr="00051D98">
        <w:t xml:space="preserve"> de abreviaturas e siglas</w:t>
      </w:r>
      <w:bookmarkEnd w:id="8"/>
    </w:p>
    <w:p w14:paraId="6D8C2BD3" w14:textId="77777777" w:rsidR="00C669C3" w:rsidRPr="00C76F40" w:rsidRDefault="00C669C3" w:rsidP="00BB1E37">
      <w:pPr>
        <w:pStyle w:val="Abrev"/>
        <w:rPr>
          <w:lang w:val="pt-PT"/>
        </w:rPr>
      </w:pPr>
      <w:r>
        <w:rPr>
          <w:lang w:val="pt-PT"/>
        </w:rPr>
        <w:t>AE</w:t>
      </w:r>
      <w:r>
        <w:rPr>
          <w:lang w:val="pt-PT"/>
        </w:rPr>
        <w:tab/>
        <w:t>Aprendizagens essenciais</w:t>
      </w:r>
    </w:p>
    <w:p w14:paraId="357A37B6" w14:textId="77777777" w:rsidR="00C669C3" w:rsidRDefault="00C669C3" w:rsidP="00BB1E37">
      <w:pPr>
        <w:pStyle w:val="Abrev"/>
        <w:rPr>
          <w:lang w:val="pt-PT"/>
        </w:rPr>
      </w:pPr>
      <w:r w:rsidRPr="00C76F40">
        <w:rPr>
          <w:lang w:val="pt-PT"/>
        </w:rPr>
        <w:t>AR</w:t>
      </w:r>
      <w:r w:rsidRPr="00C76F40">
        <w:rPr>
          <w:lang w:val="pt-PT"/>
        </w:rPr>
        <w:tab/>
        <w:t>Assembleia da República</w:t>
      </w:r>
    </w:p>
    <w:p w14:paraId="2CB816E9" w14:textId="77777777" w:rsidR="00C669C3" w:rsidRPr="00C76F40" w:rsidRDefault="00C669C3" w:rsidP="00BB1E37">
      <w:pPr>
        <w:pStyle w:val="Abrev"/>
        <w:rPr>
          <w:lang w:val="pt-PT"/>
        </w:rPr>
      </w:pPr>
      <w:r>
        <w:rPr>
          <w:lang w:val="pt-PT"/>
        </w:rPr>
        <w:t>CMM</w:t>
      </w:r>
      <w:r>
        <w:rPr>
          <w:lang w:val="pt-PT"/>
        </w:rPr>
        <w:tab/>
        <w:t>Câmara Municipal de Matosinhos</w:t>
      </w:r>
    </w:p>
    <w:p w14:paraId="2D53C1A9" w14:textId="77777777" w:rsidR="00C669C3" w:rsidRPr="00C76F40" w:rsidRDefault="00C669C3" w:rsidP="00BB1E37">
      <w:pPr>
        <w:pStyle w:val="Abrev"/>
        <w:rPr>
          <w:lang w:val="pt-PT"/>
        </w:rPr>
      </w:pPr>
      <w:r w:rsidRPr="00C76F40">
        <w:rPr>
          <w:lang w:val="pt-PT"/>
        </w:rPr>
        <w:t>EB</w:t>
      </w:r>
      <w:r w:rsidRPr="00C76F40">
        <w:rPr>
          <w:lang w:val="pt-PT"/>
        </w:rPr>
        <w:tab/>
        <w:t>Escola Básica</w:t>
      </w:r>
    </w:p>
    <w:p w14:paraId="01394225" w14:textId="77777777" w:rsidR="00C669C3" w:rsidRPr="00C76F40" w:rsidRDefault="00C669C3" w:rsidP="00BB1E37">
      <w:pPr>
        <w:pStyle w:val="Abrev"/>
        <w:rPr>
          <w:lang w:val="pt-PT"/>
        </w:rPr>
      </w:pPr>
      <w:r w:rsidRPr="00C76F40">
        <w:rPr>
          <w:lang w:val="pt-PT"/>
        </w:rPr>
        <w:t>EE</w:t>
      </w:r>
      <w:r w:rsidRPr="00C76F40">
        <w:rPr>
          <w:lang w:val="pt-PT"/>
        </w:rPr>
        <w:tab/>
        <w:t>Encarregado de Educação</w:t>
      </w:r>
    </w:p>
    <w:p w14:paraId="0CAB3F70" w14:textId="77777777" w:rsidR="00C669C3" w:rsidRPr="00C76F40" w:rsidRDefault="00C669C3" w:rsidP="00BB1E37">
      <w:pPr>
        <w:pStyle w:val="Abrev"/>
        <w:rPr>
          <w:lang w:val="pt-PT"/>
        </w:rPr>
      </w:pPr>
      <w:r w:rsidRPr="00C76F40">
        <w:rPr>
          <w:lang w:val="pt-PT"/>
        </w:rPr>
        <w:t>ENEC</w:t>
      </w:r>
      <w:r w:rsidRPr="00C76F40">
        <w:rPr>
          <w:lang w:val="pt-PT"/>
        </w:rPr>
        <w:tab/>
        <w:t>Estratégia Nacional de Educação para a Cidadania</w:t>
      </w:r>
    </w:p>
    <w:p w14:paraId="20AD75CC" w14:textId="77777777" w:rsidR="00C669C3" w:rsidRPr="00C76F40" w:rsidRDefault="00C669C3" w:rsidP="00BB1E37">
      <w:pPr>
        <w:pStyle w:val="Abrev"/>
        <w:rPr>
          <w:lang w:val="pt-PT"/>
        </w:rPr>
      </w:pPr>
      <w:r w:rsidRPr="00C76F40">
        <w:rPr>
          <w:lang w:val="pt-PT"/>
        </w:rPr>
        <w:t xml:space="preserve">ESAG </w:t>
      </w:r>
      <w:r w:rsidRPr="00C76F40">
        <w:rPr>
          <w:lang w:val="pt-PT"/>
        </w:rPr>
        <w:tab/>
        <w:t>Escola Secundária Augusto Gomes</w:t>
      </w:r>
    </w:p>
    <w:p w14:paraId="398CC460" w14:textId="77777777" w:rsidR="00C669C3" w:rsidRDefault="00C669C3" w:rsidP="00BB1E37">
      <w:pPr>
        <w:pStyle w:val="Abrev"/>
        <w:rPr>
          <w:lang w:val="pt-PT"/>
        </w:rPr>
      </w:pPr>
      <w:r w:rsidRPr="00C76F40">
        <w:rPr>
          <w:lang w:val="pt-PT"/>
        </w:rPr>
        <w:t xml:space="preserve">FLUP </w:t>
      </w:r>
      <w:r w:rsidRPr="00C76F40">
        <w:rPr>
          <w:lang w:val="pt-PT"/>
        </w:rPr>
        <w:tab/>
        <w:t>Faculdade de Letras da Universidade do Porto</w:t>
      </w:r>
    </w:p>
    <w:p w14:paraId="68566DFA" w14:textId="77777777" w:rsidR="00C669C3" w:rsidRPr="00C76F40" w:rsidRDefault="00C669C3" w:rsidP="00BB1E37">
      <w:pPr>
        <w:pStyle w:val="Abrev"/>
        <w:rPr>
          <w:lang w:val="pt-PT"/>
        </w:rPr>
      </w:pPr>
      <w:r>
        <w:rPr>
          <w:lang w:val="pt-PT"/>
        </w:rPr>
        <w:t>FOFA</w:t>
      </w:r>
      <w:r>
        <w:rPr>
          <w:lang w:val="pt-PT"/>
        </w:rPr>
        <w:tab/>
        <w:t>Forças, Oportunidades, Fraquezas, Ameaças</w:t>
      </w:r>
    </w:p>
    <w:p w14:paraId="56C602E9" w14:textId="77777777" w:rsidR="00C669C3" w:rsidRPr="00C76F40" w:rsidRDefault="00C669C3" w:rsidP="00BB1E37">
      <w:pPr>
        <w:pStyle w:val="Abrev"/>
        <w:rPr>
          <w:lang w:val="pt-PT"/>
        </w:rPr>
      </w:pPr>
      <w:r w:rsidRPr="00C76F40">
        <w:rPr>
          <w:lang w:val="pt-PT"/>
        </w:rPr>
        <w:t>IPDJ</w:t>
      </w:r>
      <w:r w:rsidRPr="00C76F40">
        <w:rPr>
          <w:lang w:val="pt-PT"/>
        </w:rPr>
        <w:tab/>
        <w:t>Instituto Português do Desporto e Juventude</w:t>
      </w:r>
    </w:p>
    <w:p w14:paraId="056A7E7D" w14:textId="77777777" w:rsidR="00C669C3" w:rsidRPr="00C76F40" w:rsidRDefault="00C669C3" w:rsidP="00BB1E37">
      <w:pPr>
        <w:pStyle w:val="Abrev"/>
        <w:rPr>
          <w:lang w:val="pt-PT"/>
        </w:rPr>
      </w:pPr>
      <w:r w:rsidRPr="00C76F40">
        <w:rPr>
          <w:lang w:val="pt-PT"/>
        </w:rPr>
        <w:t>IPP</w:t>
      </w:r>
      <w:r w:rsidRPr="00C76F40">
        <w:rPr>
          <w:lang w:val="pt-PT"/>
        </w:rPr>
        <w:tab/>
        <w:t>Iniciação à Prática Profissional</w:t>
      </w:r>
    </w:p>
    <w:p w14:paraId="61832CB8" w14:textId="77777777" w:rsidR="00C669C3" w:rsidRPr="00C76F40" w:rsidRDefault="00C669C3" w:rsidP="00BB1E37">
      <w:pPr>
        <w:pStyle w:val="Abrev"/>
        <w:rPr>
          <w:lang w:val="pt-PT"/>
        </w:rPr>
      </w:pPr>
      <w:r w:rsidRPr="00C76F40">
        <w:rPr>
          <w:lang w:val="pt-PT"/>
        </w:rPr>
        <w:t>LBSE</w:t>
      </w:r>
      <w:r w:rsidRPr="00C76F40">
        <w:rPr>
          <w:lang w:val="pt-PT"/>
        </w:rPr>
        <w:tab/>
        <w:t>Lei de Bases do Sistema Educativo</w:t>
      </w:r>
    </w:p>
    <w:p w14:paraId="0057683D" w14:textId="77777777" w:rsidR="00C669C3" w:rsidRPr="00C76F40" w:rsidRDefault="00C669C3" w:rsidP="00BB1E37">
      <w:pPr>
        <w:pStyle w:val="Abrev"/>
        <w:rPr>
          <w:lang w:val="pt-PT"/>
        </w:rPr>
      </w:pPr>
      <w:r w:rsidRPr="00C76F40">
        <w:rPr>
          <w:lang w:val="pt-PT"/>
        </w:rPr>
        <w:t>OCDE</w:t>
      </w:r>
      <w:r w:rsidRPr="00C76F40">
        <w:rPr>
          <w:lang w:val="pt-PT"/>
        </w:rPr>
        <w:tab/>
        <w:t>Organização para a Cooperação e Desenvolvimento Económico</w:t>
      </w:r>
    </w:p>
    <w:p w14:paraId="34469406" w14:textId="77777777" w:rsidR="00C669C3" w:rsidRPr="00C76F40" w:rsidRDefault="00C669C3" w:rsidP="00BB1E37">
      <w:pPr>
        <w:pStyle w:val="Abrev"/>
        <w:rPr>
          <w:lang w:val="pt-PT"/>
        </w:rPr>
      </w:pPr>
      <w:r w:rsidRPr="00C76F40">
        <w:rPr>
          <w:lang w:val="pt-PT"/>
        </w:rPr>
        <w:t>ODS</w:t>
      </w:r>
      <w:r w:rsidRPr="00C76F40">
        <w:rPr>
          <w:lang w:val="pt-PT"/>
        </w:rPr>
        <w:tab/>
        <w:t>Objetivos de Desenvolvimento Sustentável</w:t>
      </w:r>
    </w:p>
    <w:p w14:paraId="12A975F0" w14:textId="77777777" w:rsidR="00C669C3" w:rsidRPr="00C76F40" w:rsidRDefault="00C669C3" w:rsidP="00BB1E37">
      <w:pPr>
        <w:pStyle w:val="Abrev"/>
        <w:rPr>
          <w:lang w:val="pt-PT"/>
        </w:rPr>
      </w:pPr>
      <w:r w:rsidRPr="00C76F40">
        <w:rPr>
          <w:lang w:val="pt-PT"/>
        </w:rPr>
        <w:t>ONG</w:t>
      </w:r>
      <w:r w:rsidRPr="00C76F40">
        <w:rPr>
          <w:lang w:val="pt-PT"/>
        </w:rPr>
        <w:tab/>
        <w:t>Organização Não Governamental</w:t>
      </w:r>
    </w:p>
    <w:p w14:paraId="0A1E2C31" w14:textId="77777777" w:rsidR="00C669C3" w:rsidRPr="00C76F40" w:rsidRDefault="00C669C3" w:rsidP="00BB1E37">
      <w:pPr>
        <w:pStyle w:val="Abrev"/>
        <w:rPr>
          <w:lang w:val="pt-PT"/>
        </w:rPr>
      </w:pPr>
      <w:r w:rsidRPr="00C76F40">
        <w:rPr>
          <w:lang w:val="pt-PT"/>
        </w:rPr>
        <w:t>ONU</w:t>
      </w:r>
      <w:r w:rsidRPr="00C76F40">
        <w:rPr>
          <w:lang w:val="pt-PT"/>
        </w:rPr>
        <w:tab/>
        <w:t>Organização das Nações Unidas</w:t>
      </w:r>
    </w:p>
    <w:p w14:paraId="42920986" w14:textId="77777777" w:rsidR="00C669C3" w:rsidRDefault="00C669C3" w:rsidP="00BB1E37">
      <w:pPr>
        <w:pStyle w:val="Abrev"/>
        <w:rPr>
          <w:lang w:val="pt-PT"/>
        </w:rPr>
      </w:pPr>
      <w:r w:rsidRPr="00C76F40">
        <w:rPr>
          <w:lang w:val="pt-PT"/>
        </w:rPr>
        <w:t>PASEO</w:t>
      </w:r>
      <w:r w:rsidRPr="00C76F40">
        <w:rPr>
          <w:lang w:val="pt-PT"/>
        </w:rPr>
        <w:tab/>
        <w:t>Perfil dos Alunos à Saída da Escolaridade Obrigatória</w:t>
      </w:r>
    </w:p>
    <w:p w14:paraId="77843C95" w14:textId="77777777" w:rsidR="00C669C3" w:rsidRPr="00C76F40" w:rsidRDefault="00C669C3" w:rsidP="00BB1E37">
      <w:pPr>
        <w:pStyle w:val="Abrev"/>
        <w:rPr>
          <w:lang w:val="pt-PT"/>
        </w:rPr>
      </w:pPr>
      <w:r>
        <w:rPr>
          <w:lang w:val="pt-PT"/>
        </w:rPr>
        <w:t>PBJ</w:t>
      </w:r>
      <w:r>
        <w:rPr>
          <w:lang w:val="pt-PT"/>
        </w:rPr>
        <w:tab/>
        <w:t>Parlamento Brasileiro Jovem</w:t>
      </w:r>
    </w:p>
    <w:p w14:paraId="27151757" w14:textId="77777777" w:rsidR="00C669C3" w:rsidRPr="00C76F40" w:rsidRDefault="00C669C3" w:rsidP="00BB1E37">
      <w:pPr>
        <w:pStyle w:val="Abrev"/>
        <w:rPr>
          <w:lang w:val="pt-PT"/>
        </w:rPr>
      </w:pPr>
      <w:r w:rsidRPr="00C76F40">
        <w:rPr>
          <w:lang w:val="pt-PT"/>
        </w:rPr>
        <w:t xml:space="preserve">PDJ </w:t>
      </w:r>
      <w:r w:rsidRPr="00C76F40">
        <w:rPr>
          <w:lang w:val="pt-PT"/>
        </w:rPr>
        <w:tab/>
        <w:t>Parlamento dos Jovens</w:t>
      </w:r>
    </w:p>
    <w:p w14:paraId="6F2D3E24" w14:textId="77777777" w:rsidR="00C669C3" w:rsidRPr="00C76F40" w:rsidRDefault="00C669C3" w:rsidP="00BB1E37">
      <w:pPr>
        <w:pStyle w:val="Abrev"/>
        <w:rPr>
          <w:lang w:val="pt-PT"/>
        </w:rPr>
      </w:pPr>
      <w:r w:rsidRPr="00C76F40">
        <w:rPr>
          <w:lang w:val="pt-PT"/>
        </w:rPr>
        <w:t>PEJ</w:t>
      </w:r>
      <w:r w:rsidRPr="00C76F40">
        <w:rPr>
          <w:lang w:val="pt-PT"/>
        </w:rPr>
        <w:tab/>
        <w:t>Parlamento Europeu dos Jovens</w:t>
      </w:r>
    </w:p>
    <w:p w14:paraId="35B5ED9B" w14:textId="77777777" w:rsidR="00C669C3" w:rsidRPr="00C76F40" w:rsidRDefault="00C669C3" w:rsidP="00BB1E37">
      <w:pPr>
        <w:pStyle w:val="Abrev"/>
        <w:rPr>
          <w:lang w:val="pt-PT"/>
        </w:rPr>
      </w:pPr>
      <w:r w:rsidRPr="00C76F40">
        <w:rPr>
          <w:lang w:val="pt-PT"/>
        </w:rPr>
        <w:t>PJB</w:t>
      </w:r>
      <w:r w:rsidRPr="00C76F40">
        <w:rPr>
          <w:lang w:val="pt-PT"/>
        </w:rPr>
        <w:tab/>
        <w:t>Parlamento Jovem Brasileiro</w:t>
      </w:r>
    </w:p>
    <w:p w14:paraId="1F6916F9" w14:textId="77777777" w:rsidR="00C669C3" w:rsidRPr="00C76F40" w:rsidRDefault="00C669C3" w:rsidP="00BB1E37">
      <w:pPr>
        <w:pStyle w:val="Abrev"/>
        <w:rPr>
          <w:lang w:val="pt-PT"/>
        </w:rPr>
      </w:pPr>
      <w:r w:rsidRPr="00C76F40">
        <w:rPr>
          <w:lang w:val="pt-PT"/>
        </w:rPr>
        <w:t>PJM</w:t>
      </w:r>
      <w:r w:rsidRPr="00C76F40">
        <w:rPr>
          <w:lang w:val="pt-PT"/>
        </w:rPr>
        <w:tab/>
        <w:t>Parlamento Juvenil do Mercosul</w:t>
      </w:r>
    </w:p>
    <w:p w14:paraId="1DA302C2" w14:textId="77777777" w:rsidR="00C669C3" w:rsidRDefault="00C669C3" w:rsidP="00BB1E37">
      <w:pPr>
        <w:pStyle w:val="Abrev"/>
        <w:rPr>
          <w:lang w:val="pt-PT"/>
        </w:rPr>
      </w:pPr>
      <w:r w:rsidRPr="00C76F40">
        <w:rPr>
          <w:lang w:val="pt-PT"/>
        </w:rPr>
        <w:t xml:space="preserve">U.P </w:t>
      </w:r>
      <w:r w:rsidRPr="00C76F40">
        <w:rPr>
          <w:lang w:val="pt-PT"/>
        </w:rPr>
        <w:tab/>
        <w:t>Universidade do Port</w:t>
      </w:r>
      <w:r>
        <w:rPr>
          <w:lang w:val="pt-PT"/>
        </w:rPr>
        <w:t>o</w:t>
      </w:r>
    </w:p>
    <w:p w14:paraId="4E271281" w14:textId="77777777" w:rsidR="0043255A" w:rsidRPr="00490CC6" w:rsidRDefault="0043255A" w:rsidP="00D53B79">
      <w:pPr>
        <w:pStyle w:val="Texto"/>
      </w:pPr>
    </w:p>
    <w:p w14:paraId="4E271282" w14:textId="77777777" w:rsidR="0043255A" w:rsidRPr="00490CC6" w:rsidRDefault="0043255A" w:rsidP="00D53B79">
      <w:pPr>
        <w:pStyle w:val="Texto"/>
      </w:pPr>
      <w:r w:rsidRPr="00490CC6">
        <w:br w:type="page"/>
      </w:r>
    </w:p>
    <w:p w14:paraId="4E271283" w14:textId="426A8943" w:rsidR="00A300E4" w:rsidRDefault="00A300E4" w:rsidP="00D53B79">
      <w:pPr>
        <w:pStyle w:val="Cabealho0"/>
      </w:pPr>
      <w:bookmarkStart w:id="9" w:name="_Toc460228501"/>
      <w:bookmarkStart w:id="10" w:name="_Toc504052677"/>
      <w:bookmarkStart w:id="11" w:name="_Toc115218847"/>
      <w:r w:rsidRPr="005D7585">
        <w:lastRenderedPageBreak/>
        <w:t>Introdução</w:t>
      </w:r>
      <w:bookmarkEnd w:id="11"/>
    </w:p>
    <w:p w14:paraId="3B670BA3" w14:textId="04C348DB" w:rsidR="00746651" w:rsidRDefault="00746651" w:rsidP="00746651">
      <w:bookmarkStart w:id="12" w:name="_Hlk114328993"/>
      <w:r>
        <w:t>As crianças e os jovens de hoje serão os adultos de amanhã e</w:t>
      </w:r>
      <w:r w:rsidR="00C15263">
        <w:t xml:space="preserve">, por isso, </w:t>
      </w:r>
      <w:r>
        <w:t xml:space="preserve">herdarão os sistemas democráticos que as gerações anteriores lhes deixarem. Desta forma, e como determina a Convenção das Nações Unidas sobre os Direitos da Criança, as crianças e os adolescentes devem </w:t>
      </w:r>
      <w:r w:rsidR="00540DA4">
        <w:t>ser capazes de</w:t>
      </w:r>
      <w:r>
        <w:t xml:space="preserve"> exercer o direito de participar nas decisões do seu meio envolvente, nomeadamente da sua família e escola. </w:t>
      </w:r>
    </w:p>
    <w:p w14:paraId="7B363F75" w14:textId="64A26611" w:rsidR="00746651" w:rsidRDefault="00746651" w:rsidP="00746651">
      <w:r>
        <w:t>Neste sentido, e porque a democracia faz-se de democratas, torna-se absolutamente necessári</w:t>
      </w:r>
      <w:r w:rsidR="00605FC7">
        <w:t>a</w:t>
      </w:r>
      <w:r>
        <w:t xml:space="preserve"> uma educação que capacite os jovens para </w:t>
      </w:r>
      <w:r w:rsidR="0065447B">
        <w:t>um</w:t>
      </w:r>
      <w:r>
        <w:t>a participação democrática consciente e participada. Esta educação deve ser, acima de tudo, prática</w:t>
      </w:r>
      <w:r w:rsidR="00371876">
        <w:t xml:space="preserve">, </w:t>
      </w:r>
      <w:r w:rsidR="00605FC7">
        <w:t xml:space="preserve">no sentido em que deve </w:t>
      </w:r>
      <w:r>
        <w:t>proporciona</w:t>
      </w:r>
      <w:r w:rsidR="00605FC7">
        <w:t>r</w:t>
      </w:r>
      <w:r>
        <w:t xml:space="preserve"> aos jovens </w:t>
      </w:r>
      <w:r w:rsidR="00605FC7">
        <w:t xml:space="preserve">as </w:t>
      </w:r>
      <w:r>
        <w:t>experiências o mais próximo possível do cenário democrático real, utilizando para isso a sua participação nos processos de tomadas de decisões que afetem diretamente as suas vidas</w:t>
      </w:r>
      <w:r w:rsidR="00AC2A77">
        <w:t xml:space="preserve"> </w:t>
      </w:r>
      <w:r w:rsidR="00EF32E0">
        <w:fldChar w:fldCharType="begin"/>
      </w:r>
      <w:r w:rsidR="00475EC4">
        <w:instrText xml:space="preserve"> ADDIN EN.CITE &lt;EndNote&gt;&lt;Cite&gt;&lt;Author&gt;Albernaz&lt;/Author&gt;&lt;Year&gt;2020&lt;/Year&gt;&lt;RecNum&gt;2&lt;/RecNum&gt;&lt;DisplayText&gt;(Albernaz, 2020)&lt;/DisplayText&gt;&lt;record&gt;&lt;rec-number&gt;2&lt;/rec-number&gt;&lt;foreign-keys&gt;&lt;key app="EN" db-id="ew20df5pxz9sx4etfz0vvptifv5sd9sade5z" timestamp="1641741831"&gt;2&lt;/key&gt;&lt;/foreign-keys&gt;&lt;ref-type name="Thesis"&gt;32&lt;/ref-type&gt;&lt;contributors&gt;&lt;authors&gt;&lt;author&gt;Vinicius Barbosa Albernaz &lt;/author&gt;&lt;/authors&gt;&lt;/contributors&gt;&lt;titles&gt;&lt;title&gt;Parlamento dos jovens: um contributo para o estudo da participação política dos jovens em Portugal&lt;/title&gt;&lt;secondary-title&gt;Ciência Política&lt;/secondary-title&gt;&lt;/titles&gt;&lt;pages&gt;152&lt;/pages&gt;&lt;volume&gt;Mestrado&lt;/volume&gt;&lt;dates&gt;&lt;year&gt;2020&lt;/year&gt;&lt;pub-dates&gt;&lt;date&gt;Professor Doutor Bruno Daniel Ferreira Costa&lt;/date&gt;&lt;/pub-dates&gt;&lt;/dates&gt;&lt;publisher&gt;Universidade da Beira Interior&lt;/publisher&gt;&lt;work-type&gt;Mestrado&lt;/work-type&gt;&lt;urls&gt;&lt;related-urls&gt;&lt;url&gt;https://ubibliorum.ubi.pt/handle/10400.6/10800?mode=full&lt;/url&gt;&lt;/related-urls&gt;&lt;/urls&gt;&lt;access-date&gt;9 de outubro&lt;/access-date&gt;&lt;/record&gt;&lt;/Cite&gt;&lt;/EndNote&gt;</w:instrText>
      </w:r>
      <w:r w:rsidR="00EF32E0">
        <w:fldChar w:fldCharType="separate"/>
      </w:r>
      <w:r w:rsidR="00475EC4">
        <w:rPr>
          <w:noProof/>
        </w:rPr>
        <w:t>(</w:t>
      </w:r>
      <w:hyperlink w:anchor="_ENREF_1" w:tooltip="Albernaz, 2020 #2" w:history="1">
        <w:r w:rsidR="00CF5A53">
          <w:rPr>
            <w:noProof/>
          </w:rPr>
          <w:t>Albernaz, 2020</w:t>
        </w:r>
      </w:hyperlink>
      <w:r w:rsidR="00475EC4">
        <w:rPr>
          <w:noProof/>
        </w:rPr>
        <w:t>)</w:t>
      </w:r>
      <w:r w:rsidR="00EF32E0">
        <w:fldChar w:fldCharType="end"/>
      </w:r>
      <w:r w:rsidR="00107FF2">
        <w:t>.</w:t>
      </w:r>
    </w:p>
    <w:p w14:paraId="6B2D6423" w14:textId="4B0352E3" w:rsidR="00746651" w:rsidRDefault="00746651" w:rsidP="00746651">
      <w:r>
        <w:t xml:space="preserve">O </w:t>
      </w:r>
      <w:r w:rsidR="00C81273">
        <w:t>p</w:t>
      </w:r>
      <w:r>
        <w:t>rograma Parlamento dos Jovens (P</w:t>
      </w:r>
      <w:r w:rsidR="00C81273">
        <w:t>D</w:t>
      </w:r>
      <w:r>
        <w:t xml:space="preserve">J) é uma iniciativa maioral neste </w:t>
      </w:r>
      <w:r w:rsidR="00605FC7">
        <w:t>âmbito</w:t>
      </w:r>
      <w:r>
        <w:t xml:space="preserve"> pois tem proporcionado, desde 1995, um aproximar de muitos alunos, desde o ensino básico ao secundário, aos </w:t>
      </w:r>
      <w:r w:rsidR="0026626A">
        <w:t>órgãos de soberania nacional</w:t>
      </w:r>
      <w:r w:rsidR="003A5934">
        <w:t xml:space="preserve"> e muito </w:t>
      </w:r>
      <w:r w:rsidR="00535C90">
        <w:t>concretamente à</w:t>
      </w:r>
      <w:r>
        <w:t xml:space="preserve"> Assembleia da República </w:t>
      </w:r>
      <w:r w:rsidR="005E5C9E">
        <w:t>Portuguesa.</w:t>
      </w:r>
    </w:p>
    <w:p w14:paraId="47677DA3" w14:textId="7946F89F" w:rsidR="00746651" w:rsidRDefault="00746651" w:rsidP="00746651">
      <w:r>
        <w:t xml:space="preserve">Este é um programa impulsionado pela </w:t>
      </w:r>
      <w:r w:rsidR="00412BD0">
        <w:t xml:space="preserve">própria </w:t>
      </w:r>
      <w:r>
        <w:t>Assembleia da República</w:t>
      </w:r>
      <w:r w:rsidR="00412BD0">
        <w:t xml:space="preserve"> Portuguesa</w:t>
      </w:r>
      <w:r>
        <w:t>, dirigida aos alunos dos 2º e 3º ciclo do ensino básico e do ensino secundário, que visa a promoção da cidadania, estimula</w:t>
      </w:r>
      <w:r w:rsidR="00213F59">
        <w:t>r</w:t>
      </w:r>
      <w:r>
        <w:t xml:space="preserve"> a participação cívica dos jovens e dar a conhecer a forma de funcionamento do Parlamento. Ao desenrolar-se em torno de questões que afetam diretamente o presente e o futuro dos jovens</w:t>
      </w:r>
      <w:r w:rsidR="00CB5971">
        <w:t xml:space="preserve"> participantes</w:t>
      </w:r>
      <w:r>
        <w:t xml:space="preserve">, faz com que estes façam ouvir as suas propostas junto dos órgãos do poder político. </w:t>
      </w:r>
    </w:p>
    <w:p w14:paraId="24469E47" w14:textId="7AA36D46" w:rsidR="00E7154F" w:rsidRDefault="008A1CBB" w:rsidP="00746651">
      <w:r>
        <w:t>N</w:t>
      </w:r>
      <w:r w:rsidR="001331CB">
        <w:t>os seus propósitos, o P</w:t>
      </w:r>
      <w:r w:rsidR="000F4A40">
        <w:t>arlamento dos Jovens, é um programa cheio de virtud</w:t>
      </w:r>
      <w:r w:rsidR="002F7C60">
        <w:t>e</w:t>
      </w:r>
      <w:r w:rsidR="00B33C7B">
        <w:t>s, no entanto</w:t>
      </w:r>
      <w:r w:rsidR="00A856BB">
        <w:t>,</w:t>
      </w:r>
      <w:r w:rsidR="001D063A">
        <w:t xml:space="preserve"> </w:t>
      </w:r>
      <w:r w:rsidR="001054D4">
        <w:t xml:space="preserve">faltam instrumentos </w:t>
      </w:r>
      <w:r w:rsidR="006D2DF7">
        <w:t>que permitam avaliar a sua real eficácia</w:t>
      </w:r>
      <w:r w:rsidR="00965ADE">
        <w:t xml:space="preserve"> </w:t>
      </w:r>
      <w:r w:rsidR="00965ADE" w:rsidRPr="00577F55">
        <w:t>(Albernaz, 2022)</w:t>
      </w:r>
      <w:r w:rsidR="00B438AC" w:rsidRPr="00577F55">
        <w:t xml:space="preserve">. </w:t>
      </w:r>
      <w:r w:rsidR="004828B3">
        <w:t>É n</w:t>
      </w:r>
      <w:r w:rsidR="004D32F6">
        <w:t>este sentido</w:t>
      </w:r>
      <w:r w:rsidR="002E77B2">
        <w:t xml:space="preserve"> que</w:t>
      </w:r>
      <w:r w:rsidR="004D32F6">
        <w:t xml:space="preserve"> urge </w:t>
      </w:r>
      <w:r w:rsidR="00847CA3">
        <w:t xml:space="preserve">a necessidade de </w:t>
      </w:r>
      <w:r w:rsidR="00C40105">
        <w:t>avalia</w:t>
      </w:r>
      <w:r w:rsidR="00666FD3">
        <w:t xml:space="preserve">r o impacto desta iniciativa </w:t>
      </w:r>
      <w:r w:rsidR="0028125B">
        <w:t xml:space="preserve">junto dos jovens participantes </w:t>
      </w:r>
      <w:r w:rsidR="006A7A1C">
        <w:t>com a finalidade de contribuir para</w:t>
      </w:r>
      <w:r w:rsidR="00455345">
        <w:t xml:space="preserve"> a sua melhoria</w:t>
      </w:r>
      <w:r w:rsidR="00E46F3B">
        <w:t xml:space="preserve"> contínua. </w:t>
      </w:r>
    </w:p>
    <w:p w14:paraId="229BE7B2" w14:textId="2909F62F" w:rsidR="007F44DA" w:rsidRDefault="008C6450" w:rsidP="007F44DA">
      <w:r>
        <w:t>Assim,</w:t>
      </w:r>
      <w:r w:rsidR="007F44DA">
        <w:t xml:space="preserve"> formulam-se as seguintes questões de partida: </w:t>
      </w:r>
      <w:r w:rsidR="007F44DA" w:rsidRPr="00C9044D">
        <w:t xml:space="preserve">“De que forma o programa Parlamento dos </w:t>
      </w:r>
      <w:r w:rsidR="00E71D5C">
        <w:t>J</w:t>
      </w:r>
      <w:r w:rsidR="007F44DA" w:rsidRPr="00C9044D">
        <w:t xml:space="preserve">ovens contribui para a aquisição de conhecimentos sobre o modo de </w:t>
      </w:r>
      <w:r w:rsidR="007F44DA" w:rsidRPr="00C9044D">
        <w:lastRenderedPageBreak/>
        <w:t>funcionamento da democracia?” e “As atividades desenvolvidas no âmbito deste programa motivaram os jovens para uma participação democrática plena?”.</w:t>
      </w:r>
      <w:r w:rsidR="007065CC">
        <w:t xml:space="preserve"> </w:t>
      </w:r>
    </w:p>
    <w:p w14:paraId="2895D48C" w14:textId="0F6EAAB1" w:rsidR="00981586" w:rsidRDefault="00981586" w:rsidP="00981586">
      <w:r>
        <w:t xml:space="preserve">É na tentativa de contribuir para que existam evidências </w:t>
      </w:r>
      <w:r w:rsidR="00D76819">
        <w:t xml:space="preserve">mais concretas </w:t>
      </w:r>
      <w:r>
        <w:t>sobre a eficácia do PDJ que o presente relatório de estágio incidirá sobre o programa</w:t>
      </w:r>
      <w:r w:rsidR="00D76819">
        <w:t xml:space="preserve"> </w:t>
      </w:r>
      <w:r>
        <w:t xml:space="preserve">na sua </w:t>
      </w:r>
      <w:r w:rsidRPr="003A5190">
        <w:t xml:space="preserve">décima </w:t>
      </w:r>
      <w:r w:rsidR="003A5190" w:rsidRPr="003A5190">
        <w:t>sétim</w:t>
      </w:r>
      <w:r w:rsidRPr="003A5190">
        <w:t>a</w:t>
      </w:r>
      <w:r>
        <w:t xml:space="preserve"> edição para os alunos do ensino secundário, subordinado ao tema </w:t>
      </w:r>
      <w:r w:rsidRPr="00BF2A21">
        <w:rPr>
          <w:i/>
          <w:iCs/>
        </w:rPr>
        <w:t>O impacto da desinformação na democracia</w:t>
      </w:r>
      <w:r>
        <w:t xml:space="preserve">, tendo como pano de fundo a Escola Secundária Augusto Gomes (ESAG). Desta forma, o estudo incidirá na implementação do projeto no caso específico da ESAG, detalhando-se as várias etapas do programa, o seu grau de consecução, a participação dos estudantes e as suas motivações. </w:t>
      </w:r>
    </w:p>
    <w:p w14:paraId="67EACCD2" w14:textId="1E94E7E3" w:rsidR="00AE5818" w:rsidRDefault="00ED6578" w:rsidP="007F44DA">
      <w:r>
        <w:t>Às</w:t>
      </w:r>
      <w:r w:rsidR="00C60FCC">
        <w:t xml:space="preserve"> questões </w:t>
      </w:r>
      <w:r w:rsidR="00135251">
        <w:t>de investigação</w:t>
      </w:r>
      <w:r w:rsidR="005B0B8D">
        <w:t xml:space="preserve"> </w:t>
      </w:r>
      <w:r w:rsidR="004344A3">
        <w:t>supra</w:t>
      </w:r>
      <w:r w:rsidR="005B0B8D">
        <w:t>mencionadas</w:t>
      </w:r>
      <w:r w:rsidR="00135251">
        <w:t xml:space="preserve"> somam-se </w:t>
      </w:r>
      <w:r w:rsidR="003E477F">
        <w:t>os seguintes objetivos específicos:</w:t>
      </w:r>
    </w:p>
    <w:p w14:paraId="4F056964" w14:textId="26D0C534" w:rsidR="006A2CBC" w:rsidRDefault="006A2CBC" w:rsidP="00D53B79">
      <w:pPr>
        <w:pStyle w:val="Textolista"/>
      </w:pPr>
      <w:r>
        <w:t xml:space="preserve">Ilustrar as várias etapas do programa, colocando em evidência as normas do </w:t>
      </w:r>
      <w:r w:rsidR="00005442">
        <w:t xml:space="preserve">PDJ </w:t>
      </w:r>
      <w:r>
        <w:t>e o modo de atuação da ESAG, através de registos recolhidos no campo;</w:t>
      </w:r>
    </w:p>
    <w:p w14:paraId="00C27827" w14:textId="46FD9755" w:rsidR="003E477F" w:rsidRDefault="006A2CBC" w:rsidP="00D53B79">
      <w:pPr>
        <w:pStyle w:val="Textolista"/>
      </w:pPr>
      <w:r>
        <w:t>Apresentar possíveis propostas de melhoria do programa a ser implementadas no seio da ESAG.</w:t>
      </w:r>
    </w:p>
    <w:p w14:paraId="0F1766CA" w14:textId="4DADF07C" w:rsidR="00B26CA1" w:rsidRDefault="00B31D21" w:rsidP="00B31D21">
      <w:r w:rsidRPr="00C84CD7">
        <w:t xml:space="preserve">A nível metodológico, a análise do papel do Parlamento dos Jovens </w:t>
      </w:r>
      <w:r w:rsidR="00807EF1" w:rsidRPr="00C84CD7">
        <w:t xml:space="preserve">como instrumento instigador de uma participação </w:t>
      </w:r>
      <w:r w:rsidRPr="00C84CD7">
        <w:t xml:space="preserve">mais ativa dos jovens na vida política, é abordada numa perspetiva </w:t>
      </w:r>
      <w:r w:rsidR="00401DE6" w:rsidRPr="00C84CD7">
        <w:t>prática</w:t>
      </w:r>
      <w:r w:rsidR="00344F7B" w:rsidRPr="00C84CD7">
        <w:t xml:space="preserve">, utilizando </w:t>
      </w:r>
      <w:r w:rsidR="002A0FAC">
        <w:t>dois</w:t>
      </w:r>
      <w:r w:rsidR="00C84CD7" w:rsidRPr="00C84CD7">
        <w:t xml:space="preserve"> </w:t>
      </w:r>
      <w:r w:rsidR="00670AB6" w:rsidRPr="00C84CD7">
        <w:t>instrumentos distintos</w:t>
      </w:r>
      <w:r w:rsidR="00670AB6" w:rsidRPr="00C84CD7">
        <w:rPr>
          <w:rStyle w:val="Refdenotaderodap"/>
        </w:rPr>
        <w:footnoteReference w:id="2"/>
      </w:r>
      <w:r w:rsidR="00B26CA1">
        <w:t>:</w:t>
      </w:r>
    </w:p>
    <w:p w14:paraId="12612D74" w14:textId="0998C3E3" w:rsidR="00B26CA1" w:rsidRDefault="00B26CA1" w:rsidP="00B26CA1">
      <w:pPr>
        <w:pStyle w:val="PargrafodaLista"/>
        <w:numPr>
          <w:ilvl w:val="0"/>
          <w:numId w:val="11"/>
        </w:numPr>
      </w:pPr>
      <w:r>
        <w:t>um questionário online aplicado a alunos participantes;</w:t>
      </w:r>
    </w:p>
    <w:p w14:paraId="35197416" w14:textId="4BA76C2F" w:rsidR="00B26CA1" w:rsidRDefault="00B26CA1" w:rsidP="00B26CA1">
      <w:pPr>
        <w:pStyle w:val="PargrafodaLista"/>
        <w:numPr>
          <w:ilvl w:val="0"/>
          <w:numId w:val="11"/>
        </w:numPr>
      </w:pPr>
      <w:r>
        <w:t>observação direta (baseada em registo</w:t>
      </w:r>
      <w:r w:rsidR="004600C2">
        <w:t>s</w:t>
      </w:r>
      <w:r>
        <w:t>) ao longo das várias atividades dinamizadas.</w:t>
      </w:r>
    </w:p>
    <w:p w14:paraId="346D3DE2" w14:textId="42A35597" w:rsidR="00B31D21" w:rsidRPr="00C84CD7" w:rsidRDefault="00401DE6" w:rsidP="00B31D21">
      <w:r w:rsidRPr="00C84CD7">
        <w:t xml:space="preserve"> </w:t>
      </w:r>
    </w:p>
    <w:p w14:paraId="2C427E8A" w14:textId="77A01216" w:rsidR="00A0604A" w:rsidRPr="00C84CD7" w:rsidRDefault="00A0604A" w:rsidP="00B31D21">
      <w:r w:rsidRPr="00C84CD7">
        <w:t>Desta combinação de métodos, o trabalho desenvolvido compreendeu as seguintes tarefas</w:t>
      </w:r>
      <w:r w:rsidR="00C00CBA" w:rsidRPr="00C84CD7">
        <w:t xml:space="preserve"> e momentos de ponderação:</w:t>
      </w:r>
    </w:p>
    <w:p w14:paraId="2AA369B2" w14:textId="74DCE52A" w:rsidR="00771D66" w:rsidRDefault="00771D66" w:rsidP="00D53B79">
      <w:pPr>
        <w:pStyle w:val="Textolista"/>
      </w:pPr>
      <w:r>
        <w:lastRenderedPageBreak/>
        <w:t xml:space="preserve">Pesquisa e revisão bibliográfica de material relevante para responder </w:t>
      </w:r>
      <w:r w:rsidR="005E5C9E">
        <w:t>às</w:t>
      </w:r>
      <w:r>
        <w:t xml:space="preserve"> questões de investigação e ao objeto de estudo;</w:t>
      </w:r>
    </w:p>
    <w:p w14:paraId="5A1AA0DD" w14:textId="192EA8A1" w:rsidR="00771D66" w:rsidRDefault="00771D66" w:rsidP="00D53B79">
      <w:pPr>
        <w:pStyle w:val="Textolista"/>
      </w:pPr>
      <w:r>
        <w:t xml:space="preserve">Recolha e análise de informação associada ao Parlamento dos </w:t>
      </w:r>
      <w:r w:rsidR="00300D2B">
        <w:t>J</w:t>
      </w:r>
      <w:r>
        <w:t>ovens no contexto na</w:t>
      </w:r>
      <w:r w:rsidR="00F21E4B">
        <w:t xml:space="preserve">cional e </w:t>
      </w:r>
      <w:r w:rsidR="005C1047">
        <w:t>internacional</w:t>
      </w:r>
      <w:r>
        <w:t>;</w:t>
      </w:r>
    </w:p>
    <w:p w14:paraId="49479ECF" w14:textId="14EA04AE" w:rsidR="00F54C28" w:rsidRDefault="00F54C28" w:rsidP="00D53B79">
      <w:pPr>
        <w:pStyle w:val="Textolista"/>
      </w:pPr>
      <w:r>
        <w:t>Descrição das atividades realizadas na ESAG no âmbito do projeto;</w:t>
      </w:r>
    </w:p>
    <w:p w14:paraId="0683C39F" w14:textId="1CC7F4A9" w:rsidR="00771D66" w:rsidRDefault="00771D66" w:rsidP="00D53B79">
      <w:pPr>
        <w:pStyle w:val="Textolista"/>
      </w:pPr>
      <w:r>
        <w:t xml:space="preserve">Aplicação de um inquérito aos alunos </w:t>
      </w:r>
      <w:r w:rsidR="00403BA8">
        <w:t>participantes no programa</w:t>
      </w:r>
      <w:r>
        <w:t>;</w:t>
      </w:r>
    </w:p>
    <w:p w14:paraId="52E2D91E" w14:textId="72650AE1" w:rsidR="00C00CBA" w:rsidRDefault="00771D66" w:rsidP="00D53B79">
      <w:pPr>
        <w:pStyle w:val="Textolista"/>
      </w:pPr>
      <w:r>
        <w:t>Análise, reflexão e discussão dos resultados obtidos.</w:t>
      </w:r>
    </w:p>
    <w:p w14:paraId="4E271285" w14:textId="55CCE5EB" w:rsidR="007805D1" w:rsidRDefault="00E635A8" w:rsidP="00D53B79">
      <w:pPr>
        <w:pStyle w:val="Texto"/>
      </w:pPr>
      <w:r>
        <w:t xml:space="preserve">Este estudo </w:t>
      </w:r>
      <w:r w:rsidR="00824B27">
        <w:t xml:space="preserve">decorre no âmbito da </w:t>
      </w:r>
      <w:r w:rsidR="00F06490">
        <w:t xml:space="preserve">Unidade Curricular (UC) </w:t>
      </w:r>
      <w:r w:rsidR="00140BF9">
        <w:t xml:space="preserve">de </w:t>
      </w:r>
      <w:r w:rsidR="00F06490">
        <w:t>Iniciação à Prática Profissional (IPP)</w:t>
      </w:r>
      <w:r w:rsidR="00C75A00">
        <w:t>, inserida no Mestrado</w:t>
      </w:r>
      <w:r w:rsidR="003F3A63">
        <w:t xml:space="preserve"> de </w:t>
      </w:r>
      <w:r w:rsidR="00C75A00">
        <w:t xml:space="preserve"> </w:t>
      </w:r>
      <w:r w:rsidR="003F3A63" w:rsidRPr="003F3A63">
        <w:t xml:space="preserve">Ensino de Geografia no 3.º Ciclo do Ensino Básico e no Ensino Secundário e </w:t>
      </w:r>
      <w:r w:rsidR="00B624F4">
        <w:t>tem como</w:t>
      </w:r>
      <w:r w:rsidR="00634135">
        <w:t xml:space="preserve"> pano de fundo </w:t>
      </w:r>
      <w:r w:rsidR="008F7669">
        <w:t>a ESAG</w:t>
      </w:r>
      <w:r w:rsidR="00D00EB4">
        <w:t xml:space="preserve"> no ano letivo 2021/2022</w:t>
      </w:r>
      <w:r w:rsidR="008F7669">
        <w:t xml:space="preserve">, onde </w:t>
      </w:r>
      <w:r w:rsidR="004F6E91">
        <w:t xml:space="preserve">se desenrolou </w:t>
      </w:r>
      <w:r w:rsidR="008F7669">
        <w:t>o estágio</w:t>
      </w:r>
      <w:r w:rsidR="00467B80">
        <w:t xml:space="preserve"> pedagógico</w:t>
      </w:r>
      <w:r w:rsidR="00293B67">
        <w:t>.</w:t>
      </w:r>
    </w:p>
    <w:p w14:paraId="6FDF1218" w14:textId="71484B1B" w:rsidR="00BC6245" w:rsidRDefault="00794099" w:rsidP="00D53B79">
      <w:pPr>
        <w:pStyle w:val="Texto"/>
      </w:pPr>
      <w:r w:rsidRPr="00794099">
        <w:t>O trabalho desenvolvido</w:t>
      </w:r>
      <w:r>
        <w:t xml:space="preserve"> contou com </w:t>
      </w:r>
      <w:r w:rsidR="005B19D3">
        <w:t>os</w:t>
      </w:r>
      <w:r w:rsidR="00C4578F">
        <w:t xml:space="preserve"> </w:t>
      </w:r>
      <w:r w:rsidR="003B5D1F">
        <w:t>noventa</w:t>
      </w:r>
      <w:r w:rsidR="005B19D3">
        <w:t xml:space="preserve"> alunos inscritos nas nove listas </w:t>
      </w:r>
      <w:r w:rsidR="002E3868">
        <w:t>participantes</w:t>
      </w:r>
      <w:r w:rsidR="004803EE">
        <w:t xml:space="preserve"> e os </w:t>
      </w:r>
      <w:r w:rsidR="0064278A">
        <w:t>cinco</w:t>
      </w:r>
      <w:r w:rsidR="00C4578F">
        <w:t xml:space="preserve"> </w:t>
      </w:r>
      <w:r w:rsidR="004803EE">
        <w:t xml:space="preserve">alunos </w:t>
      </w:r>
      <w:r w:rsidR="008507CA">
        <w:t xml:space="preserve">membros da comissão eleitoral, </w:t>
      </w:r>
      <w:r w:rsidR="00C4578F">
        <w:t xml:space="preserve">distribuidos por </w:t>
      </w:r>
      <w:r w:rsidR="002C6351">
        <w:t>três turmas de 10º ano</w:t>
      </w:r>
      <w:r w:rsidR="003B5D1F">
        <w:t xml:space="preserve">, cinco turmas do 11º ano e duas turmas do 12º ano. </w:t>
      </w:r>
    </w:p>
    <w:p w14:paraId="0E66DB7B" w14:textId="16ADB3D9" w:rsidR="001B774E" w:rsidRDefault="00113781" w:rsidP="00D53B79">
      <w:pPr>
        <w:pStyle w:val="Texto"/>
      </w:pPr>
      <w:r>
        <w:t xml:space="preserve">Em termos de estrutura, este relatório apresenta </w:t>
      </w:r>
      <w:r w:rsidR="00996B97">
        <w:t>quatro componentes fundamentais</w:t>
      </w:r>
      <w:r w:rsidR="00702F66">
        <w:t>, além desta introdução.</w:t>
      </w:r>
    </w:p>
    <w:p w14:paraId="250703E0" w14:textId="4C2643B6" w:rsidR="00A8548D" w:rsidRDefault="001B774E" w:rsidP="00D53B79">
      <w:pPr>
        <w:pStyle w:val="Textolista"/>
      </w:pPr>
      <w:r w:rsidRPr="005D390B">
        <w:rPr>
          <w:u w:val="single"/>
        </w:rPr>
        <w:t>Capítulo 1- Enquadramento concetual do tema:</w:t>
      </w:r>
      <w:r>
        <w:t xml:space="preserve"> aqui residirá o enquadramento teórico e concetual do tema em análise. A parte inicial focará na conceptualização da juventude</w:t>
      </w:r>
      <w:r w:rsidR="00B26CA1">
        <w:t xml:space="preserve">, </w:t>
      </w:r>
      <w:r>
        <w:t xml:space="preserve">discutindo-se a sua identidade, </w:t>
      </w:r>
      <w:r w:rsidR="00B26CA1">
        <w:t xml:space="preserve">os </w:t>
      </w:r>
      <w:r>
        <w:t>critérios que a definem e o seu protagonismo</w:t>
      </w:r>
      <w:r w:rsidR="00B26CA1">
        <w:t xml:space="preserve">, </w:t>
      </w:r>
      <w:r>
        <w:t>ou falta dele</w:t>
      </w:r>
      <w:r w:rsidR="00B26CA1">
        <w:t>,</w:t>
      </w:r>
      <w:r w:rsidR="00011465">
        <w:t xml:space="preserve"> no panorama </w:t>
      </w:r>
      <w:r w:rsidR="00DA186B">
        <w:t>político português</w:t>
      </w:r>
      <w:r w:rsidR="00A8548D">
        <w:t>.</w:t>
      </w:r>
      <w:r>
        <w:t xml:space="preserve"> </w:t>
      </w:r>
      <w:r w:rsidR="00A8548D">
        <w:t>Posteriormente é discutid</w:t>
      </w:r>
      <w:r w:rsidR="00F33BBA">
        <w:t>a</w:t>
      </w:r>
      <w:r w:rsidR="00A8548D">
        <w:t xml:space="preserve"> a importância da participação cívica como garante da Democracia e o papel do sistema de ensino nesse âmbito. De seguida o enfoque está no conceito de parlamento juvenil, destacando-se a sua pertinência como instrumento pedagógico</w:t>
      </w:r>
      <w:r w:rsidR="00500BEE">
        <w:t>,</w:t>
      </w:r>
      <w:r w:rsidR="00A8548D">
        <w:t xml:space="preserve"> percorrendo </w:t>
      </w:r>
      <w:r w:rsidR="00500BEE">
        <w:t>vários exemplos internacionais e evid</w:t>
      </w:r>
      <w:r w:rsidR="00AC3BAE">
        <w:t>e</w:t>
      </w:r>
      <w:r w:rsidR="00500BEE">
        <w:t>nciando a relevância do PDJ no contexto nacional</w:t>
      </w:r>
      <w:r w:rsidR="002912A9">
        <w:t xml:space="preserve"> e para o ensino da Geografia</w:t>
      </w:r>
      <w:r w:rsidR="00580F79">
        <w:t xml:space="preserve">. </w:t>
      </w:r>
      <w:r w:rsidR="00E00593">
        <w:t xml:space="preserve">Por fim, apresenta-se as particularidades do PDJ </w:t>
      </w:r>
      <w:r w:rsidR="00E00593">
        <w:lastRenderedPageBreak/>
        <w:t>revisitando a sua história e explicando o modo de funcionamento das várias fases.</w:t>
      </w:r>
    </w:p>
    <w:p w14:paraId="26F282A2" w14:textId="55DF701B" w:rsidR="00D878D3" w:rsidRDefault="001B774E" w:rsidP="00D53B79">
      <w:pPr>
        <w:pStyle w:val="Textolista"/>
      </w:pPr>
      <w:r w:rsidRPr="00CF2835">
        <w:rPr>
          <w:u w:val="single"/>
        </w:rPr>
        <w:t xml:space="preserve">Capítulo </w:t>
      </w:r>
      <w:r w:rsidR="00E00593">
        <w:rPr>
          <w:u w:val="single"/>
        </w:rPr>
        <w:t xml:space="preserve">2 - </w:t>
      </w:r>
      <w:r w:rsidRPr="00E00593">
        <w:rPr>
          <w:u w:val="single"/>
        </w:rPr>
        <w:t>A implementação do programa na ESAG:</w:t>
      </w:r>
      <w:r>
        <w:t xml:space="preserve"> aqui apresenta-se o estudo de caso, ou seja, a aplicação do programa Parlamento dos </w:t>
      </w:r>
      <w:r w:rsidR="00912039">
        <w:t>J</w:t>
      </w:r>
      <w:r>
        <w:t xml:space="preserve">ovens na ESAG. Para </w:t>
      </w:r>
      <w:r w:rsidR="00D878D3">
        <w:t>o efeit</w:t>
      </w:r>
      <w:r>
        <w:t xml:space="preserve">o, apresenta-se </w:t>
      </w:r>
      <w:r w:rsidR="00242E19">
        <w:t xml:space="preserve">a </w:t>
      </w:r>
      <w:r>
        <w:t>caracterização da escola</w:t>
      </w:r>
      <w:r w:rsidR="00242E19">
        <w:t>, o seu enquadramento geográfico, o seu historial de participação no PDJ, bem como os documentos institucionais que legitimam a participação da ESAG neste tipo de iniciativas</w:t>
      </w:r>
      <w:r w:rsidR="0008093A">
        <w:t>. Por fim, faz-se uma explicação mais exaustiva da metodologia aplicada nesta componente do relatório de estágio, nomeadamente a que diz respeito às técnicas e à análise dos dados.</w:t>
      </w:r>
    </w:p>
    <w:p w14:paraId="6D8981AF" w14:textId="2ACFBBAF" w:rsidR="00BC6245" w:rsidRPr="0018776B" w:rsidRDefault="001B774E" w:rsidP="00D53B79">
      <w:pPr>
        <w:pStyle w:val="Textolista"/>
      </w:pPr>
      <w:r w:rsidRPr="0018776B">
        <w:rPr>
          <w:u w:val="single"/>
        </w:rPr>
        <w:t xml:space="preserve">Capítulo </w:t>
      </w:r>
      <w:r w:rsidR="0008093A" w:rsidRPr="0018776B">
        <w:rPr>
          <w:u w:val="single"/>
        </w:rPr>
        <w:t>3</w:t>
      </w:r>
      <w:r w:rsidR="00242E19" w:rsidRPr="0018776B">
        <w:rPr>
          <w:u w:val="single"/>
        </w:rPr>
        <w:t xml:space="preserve"> </w:t>
      </w:r>
      <w:r w:rsidRPr="0018776B">
        <w:rPr>
          <w:u w:val="single"/>
        </w:rPr>
        <w:t>- Análise e discussão dos resultados:</w:t>
      </w:r>
      <w:r w:rsidRPr="0018776B">
        <w:t xml:space="preserve"> </w:t>
      </w:r>
      <w:r w:rsidR="00FE5F4F" w:rsidRPr="0018776B">
        <w:t>esta</w:t>
      </w:r>
      <w:r w:rsidRPr="0018776B">
        <w:t xml:space="preserve"> componente do relatório de estágio está reservada </w:t>
      </w:r>
      <w:r w:rsidR="0008093A" w:rsidRPr="0018776B">
        <w:t>à análise dos resultados obtidos nos inquéritos aplicados</w:t>
      </w:r>
      <w:r w:rsidR="00015573">
        <w:t xml:space="preserve"> </w:t>
      </w:r>
      <w:r w:rsidR="0008093A" w:rsidRPr="0018776B">
        <w:t>e n</w:t>
      </w:r>
      <w:r w:rsidR="00FE5F4F" w:rsidRPr="0018776B">
        <w:t xml:space="preserve">os registos das várias atividades dinamizada. </w:t>
      </w:r>
    </w:p>
    <w:p w14:paraId="4E271286" w14:textId="7CE4B7E0" w:rsidR="00A300E4" w:rsidRPr="00784ABF" w:rsidRDefault="00FE5F4F" w:rsidP="00D53B79">
      <w:pPr>
        <w:pStyle w:val="Textolista"/>
      </w:pPr>
      <w:r w:rsidRPr="0018776B">
        <w:rPr>
          <w:u w:val="single"/>
        </w:rPr>
        <w:t>Capítulo 4 – Considerações finais:</w:t>
      </w:r>
      <w:r w:rsidRPr="0018776B">
        <w:t xml:space="preserve"> por fim, apresentam-se as constatações fundamentais, realizando para o efeito uma análise FOFA (Forças, Oportunidades, Fraquezas, Ameaças), sendo o seu resultado um bom instrumento para promover </w:t>
      </w:r>
      <w:r w:rsidR="00FA5AD1" w:rsidRPr="0018776B">
        <w:t>incrementos e melhorias no PDJ na ESAG.</w:t>
      </w:r>
      <w:bookmarkEnd w:id="12"/>
      <w:r w:rsidR="00FA5AD1" w:rsidRPr="0018776B">
        <w:t xml:space="preserve"> </w:t>
      </w:r>
      <w:r w:rsidR="00A300E4" w:rsidRPr="00784ABF">
        <w:br w:type="page"/>
      </w:r>
    </w:p>
    <w:p w14:paraId="5FB5D42C" w14:textId="3B20E38A" w:rsidR="00FC1A88" w:rsidRDefault="00BA0F59" w:rsidP="00D53B79">
      <w:pPr>
        <w:pStyle w:val="Ttulo1"/>
      </w:pPr>
      <w:bookmarkStart w:id="13" w:name="_Toc115218848"/>
      <w:bookmarkEnd w:id="9"/>
      <w:bookmarkEnd w:id="10"/>
      <w:r>
        <w:lastRenderedPageBreak/>
        <w:t>Enquadramento concetual</w:t>
      </w:r>
      <w:bookmarkEnd w:id="13"/>
    </w:p>
    <w:p w14:paraId="17D8DEA3" w14:textId="5843466E" w:rsidR="00B43317" w:rsidRDefault="00AB6C00" w:rsidP="00A23214">
      <w:r>
        <w:t>Para</w:t>
      </w:r>
      <w:r w:rsidR="00C81560">
        <w:t xml:space="preserve"> melhor</w:t>
      </w:r>
      <w:r>
        <w:t xml:space="preserve"> respo</w:t>
      </w:r>
      <w:r w:rsidR="00C81560">
        <w:t>nder</w:t>
      </w:r>
      <w:r>
        <w:t xml:space="preserve"> aos objetivos do presente estudo</w:t>
      </w:r>
      <w:r w:rsidR="007F2704">
        <w:t>,</w:t>
      </w:r>
      <w:r w:rsidR="00C81560">
        <w:t xml:space="preserve"> apresenta-se </w:t>
      </w:r>
      <w:r w:rsidR="00175083">
        <w:t xml:space="preserve">neste </w:t>
      </w:r>
      <w:r w:rsidR="007F2704">
        <w:t xml:space="preserve">capítulo </w:t>
      </w:r>
      <w:r w:rsidR="00056502">
        <w:t>os contributos teóricos</w:t>
      </w:r>
      <w:r w:rsidR="00EE7683">
        <w:t xml:space="preserve"> que sustentam </w:t>
      </w:r>
      <w:r w:rsidR="00590700">
        <w:t>a problemática em questão</w:t>
      </w:r>
      <w:r w:rsidR="00721B25">
        <w:t xml:space="preserve">. </w:t>
      </w:r>
      <w:r w:rsidR="006C5A45">
        <w:t xml:space="preserve">Aqui, procura-se </w:t>
      </w:r>
      <w:r w:rsidR="007E5420">
        <w:t>clarificar</w:t>
      </w:r>
      <w:r w:rsidR="006C5A45">
        <w:t xml:space="preserve"> </w:t>
      </w:r>
      <w:r w:rsidR="00AF5489">
        <w:t xml:space="preserve">os vários prismas que </w:t>
      </w:r>
      <w:r w:rsidR="00016609">
        <w:t>foram tidos</w:t>
      </w:r>
      <w:r w:rsidR="00AF5489">
        <w:t xml:space="preserve"> em consideração </w:t>
      </w:r>
      <w:r w:rsidR="005018EA">
        <w:t>nesta abordagem</w:t>
      </w:r>
      <w:r w:rsidR="007E5420">
        <w:t xml:space="preserve"> </w:t>
      </w:r>
      <w:r w:rsidR="005018EA">
        <w:t>à</w:t>
      </w:r>
      <w:r w:rsidR="007E5420">
        <w:t xml:space="preserve"> </w:t>
      </w:r>
      <w:r w:rsidR="007E5420">
        <w:rPr>
          <w:i/>
          <w:iCs/>
        </w:rPr>
        <w:t>juventude</w:t>
      </w:r>
      <w:r w:rsidR="007E5420">
        <w:t xml:space="preserve">, </w:t>
      </w:r>
      <w:r w:rsidR="00B43222">
        <w:t xml:space="preserve">partindo </w:t>
      </w:r>
      <w:r w:rsidR="00F52B9A">
        <w:t xml:space="preserve">depois </w:t>
      </w:r>
      <w:r w:rsidR="00C85701">
        <w:t>para um diagnóstico à</w:t>
      </w:r>
      <w:r w:rsidR="00F52B9A">
        <w:t xml:space="preserve"> sua participação</w:t>
      </w:r>
      <w:r w:rsidR="00307CD9">
        <w:t xml:space="preserve"> (ou falta dela)</w:t>
      </w:r>
      <w:r w:rsidR="00F52B9A">
        <w:t xml:space="preserve"> </w:t>
      </w:r>
      <w:r w:rsidR="00D3473F">
        <w:t>enquanto cidadãos.</w:t>
      </w:r>
      <w:r w:rsidR="004166CF">
        <w:t xml:space="preserve"> Posteriormente é destaca</w:t>
      </w:r>
      <w:r w:rsidR="00430EAA">
        <w:t xml:space="preserve">da a importância da participação como suporte </w:t>
      </w:r>
      <w:r w:rsidR="00B26CA1">
        <w:t>da democracia</w:t>
      </w:r>
      <w:r w:rsidR="003F4EFF">
        <w:t xml:space="preserve"> e o papel que o sistema de ensino adquire neste âmbito</w:t>
      </w:r>
      <w:r w:rsidR="00AC180F">
        <w:t>.</w:t>
      </w:r>
    </w:p>
    <w:p w14:paraId="3DB9A5F1" w14:textId="723665E6" w:rsidR="00A23214" w:rsidRDefault="005E412A" w:rsidP="00A23214">
      <w:r>
        <w:t xml:space="preserve">Por fim, </w:t>
      </w:r>
      <w:r w:rsidR="006437A7">
        <w:t xml:space="preserve">e em forma de síntese, </w:t>
      </w:r>
      <w:r w:rsidR="00877756">
        <w:t>são colocadas em evidência os fatores que legitimam</w:t>
      </w:r>
      <w:r w:rsidR="00FE4B6B">
        <w:t xml:space="preserve"> </w:t>
      </w:r>
      <w:r w:rsidR="00D06213">
        <w:t xml:space="preserve">os </w:t>
      </w:r>
      <w:r w:rsidR="00AC180F">
        <w:t xml:space="preserve">projetos </w:t>
      </w:r>
      <w:r w:rsidR="00D06213">
        <w:t>de parlamentos juvenis, revisando várias iniciativas de sucesso</w:t>
      </w:r>
      <w:r w:rsidR="00033F0E">
        <w:t>, pormenorizando-se o modo de funcionamento do exemplo português: O Parlamento dos Jovens.</w:t>
      </w:r>
    </w:p>
    <w:p w14:paraId="4AF27574" w14:textId="5E0EEAB6" w:rsidR="00302D7E" w:rsidRPr="005253C4" w:rsidRDefault="00593734" w:rsidP="00A23214">
      <w:r>
        <w:t>Todo o</w:t>
      </w:r>
      <w:r w:rsidR="00B33F13">
        <w:t xml:space="preserve"> capítulo é </w:t>
      </w:r>
      <w:r w:rsidR="00B835DA">
        <w:t>sustentado</w:t>
      </w:r>
      <w:r w:rsidR="00B33F13">
        <w:t xml:space="preserve"> por </w:t>
      </w:r>
      <w:r w:rsidR="000C7F5F">
        <w:t>uma</w:t>
      </w:r>
      <w:r w:rsidR="006C5A45" w:rsidRPr="006C5A45">
        <w:t xml:space="preserve"> </w:t>
      </w:r>
      <w:r w:rsidR="000C7F5F">
        <w:t>revisão de</w:t>
      </w:r>
      <w:r w:rsidR="000C7F5F" w:rsidRPr="006C5A45">
        <w:t xml:space="preserve"> literatura</w:t>
      </w:r>
      <w:r w:rsidR="006C5A45" w:rsidRPr="006C5A45">
        <w:t xml:space="preserve"> de</w:t>
      </w:r>
      <w:r w:rsidR="00BF0CDE">
        <w:t xml:space="preserve"> autores </w:t>
      </w:r>
      <w:r w:rsidR="00B33F13">
        <w:t>relevantes no âmbito do tema</w:t>
      </w:r>
      <w:r w:rsidR="006C5A45" w:rsidRPr="006C5A45">
        <w:t>,</w:t>
      </w:r>
      <w:r w:rsidR="00B33F13">
        <w:t xml:space="preserve"> pelas</w:t>
      </w:r>
      <w:r w:rsidR="006C5A45" w:rsidRPr="006C5A45">
        <w:t xml:space="preserve"> páginas </w:t>
      </w:r>
      <w:r w:rsidR="00B33F13">
        <w:t xml:space="preserve">online </w:t>
      </w:r>
      <w:r w:rsidR="006C5A45" w:rsidRPr="006C5A45">
        <w:t>de entidades oficiais e os documentos</w:t>
      </w:r>
      <w:r w:rsidR="00B33F13">
        <w:t xml:space="preserve"> das várias</w:t>
      </w:r>
      <w:r w:rsidR="008D2B05">
        <w:t xml:space="preserve"> </w:t>
      </w:r>
      <w:r w:rsidR="00B33F13">
        <w:t>instituições.</w:t>
      </w:r>
    </w:p>
    <w:p w14:paraId="54B642CF" w14:textId="456F7D63" w:rsidR="00A50596" w:rsidRDefault="00E822A5" w:rsidP="00D53B79">
      <w:pPr>
        <w:pStyle w:val="Ttulo2"/>
      </w:pPr>
      <w:bookmarkStart w:id="14" w:name="_Toc115218849"/>
      <w:r>
        <w:t>Juventude</w:t>
      </w:r>
      <w:r w:rsidR="00D31766">
        <w:t xml:space="preserve"> - </w:t>
      </w:r>
      <w:r w:rsidR="00212C6E">
        <w:t>(</w:t>
      </w:r>
      <w:r>
        <w:t>in</w:t>
      </w:r>
      <w:r w:rsidR="00212C6E">
        <w:t>)</w:t>
      </w:r>
      <w:r>
        <w:t>d</w:t>
      </w:r>
      <w:r w:rsidR="00D84741">
        <w:t>e</w:t>
      </w:r>
      <w:r>
        <w:t>finições e números</w:t>
      </w:r>
      <w:bookmarkEnd w:id="14"/>
    </w:p>
    <w:p w14:paraId="7B041C21" w14:textId="62D35475" w:rsidR="0078243B" w:rsidRPr="00577F55" w:rsidRDefault="002D27B8" w:rsidP="0078243B">
      <w:r>
        <w:t xml:space="preserve">A palavra </w:t>
      </w:r>
      <w:r w:rsidRPr="008F527C">
        <w:rPr>
          <w:i/>
          <w:iCs/>
        </w:rPr>
        <w:t>juventude</w:t>
      </w:r>
      <w:r w:rsidR="00372E44">
        <w:t xml:space="preserve"> </w:t>
      </w:r>
      <w:r w:rsidR="008722B5">
        <w:t xml:space="preserve">pode ser considerada ambígua uma vez que </w:t>
      </w:r>
      <w:r w:rsidR="002612DD">
        <w:t>“</w:t>
      </w:r>
      <w:r w:rsidR="00436A2D" w:rsidRPr="00364FC7">
        <w:rPr>
          <w:i/>
          <w:iCs/>
        </w:rPr>
        <w:t>n</w:t>
      </w:r>
      <w:r w:rsidR="002612DD" w:rsidRPr="00364FC7">
        <w:rPr>
          <w:i/>
          <w:iCs/>
        </w:rPr>
        <w:t>ão existe uma definição universalmente aceite relativa ao grupo etário dos jovens</w:t>
      </w:r>
      <w:r w:rsidR="002612DD" w:rsidRPr="00577F55">
        <w:t xml:space="preserve">” </w:t>
      </w:r>
      <w:r w:rsidR="00F27D94" w:rsidRPr="00577F55">
        <w:fldChar w:fldCharType="begin"/>
      </w:r>
      <w:r w:rsidR="00720F37" w:rsidRPr="00577F55">
        <w:instrText xml:space="preserve"> ADDIN EN.CITE &lt;EndNote&gt;&lt;Cite&gt;&lt;Author&gt;Organização das Nações Unidas&lt;/Author&gt;&lt;Year&gt;2019&lt;/Year&gt;&lt;RecNum&gt;26&lt;/RecNum&gt;&lt;DisplayText&gt;(Organização das Nações Unidas, 2019)&lt;/DisplayText&gt;&lt;record&gt;&lt;rec-number&gt;26&lt;/rec-number&gt;&lt;foreign-keys&gt;&lt;key app="EN" db-id="ew20df5pxz9sx4etfz0vvptifv5sd9sade5z" timestamp="1660232683"&gt;26&lt;/key&gt;&lt;/foreign-keys&gt;&lt;ref-type name="Web Page"&gt;12&lt;/ref-type&gt;&lt;contributors&gt;&lt;authors&gt;&lt;author&gt;Organização das Nações Unidas, &lt;/author&gt;&lt;/authors&gt;&lt;/contributors&gt;&lt;titles&gt;&lt;title&gt;Juventude&lt;/title&gt;&lt;/titles&gt;&lt;volume&gt;2022&lt;/volume&gt;&lt;number&gt;11/08/2022&lt;/number&gt;&lt;dates&gt;&lt;year&gt;2019&lt;/year&gt;&lt;/dates&gt;&lt;urls&gt;&lt;related-urls&gt;&lt;url&gt;https://unric.org/pt/juventude/&lt;/url&gt;&lt;/related-urls&gt;&lt;/urls&gt;&lt;/record&gt;&lt;/Cite&gt;&lt;/EndNote&gt;</w:instrText>
      </w:r>
      <w:r w:rsidR="00F27D94" w:rsidRPr="00577F55">
        <w:fldChar w:fldCharType="separate"/>
      </w:r>
      <w:r w:rsidR="00720F37" w:rsidRPr="00577F55">
        <w:rPr>
          <w:noProof/>
        </w:rPr>
        <w:t>(</w:t>
      </w:r>
      <w:hyperlink w:anchor="_ENREF_9" w:tooltip="Organização das Nações Unidas, 2019 #26" w:history="1">
        <w:r w:rsidR="00CF5A53" w:rsidRPr="00577F55">
          <w:rPr>
            <w:noProof/>
          </w:rPr>
          <w:t>Organização das Nações Unidas, 2019</w:t>
        </w:r>
      </w:hyperlink>
      <w:r w:rsidR="00720F37" w:rsidRPr="00577F55">
        <w:rPr>
          <w:noProof/>
        </w:rPr>
        <w:t>)</w:t>
      </w:r>
      <w:r w:rsidR="00F27D94" w:rsidRPr="00577F55">
        <w:fldChar w:fldCharType="end"/>
      </w:r>
      <w:r w:rsidR="0097168A" w:rsidRPr="00577F55">
        <w:t xml:space="preserve">. </w:t>
      </w:r>
      <w:r w:rsidR="001C2667">
        <w:t>A ambiguidade referida, segundo a mesma organização, é decorrente das diferenças socioculturais, institucionais, económicas e políticas entre os vários países, que aceleram ou retardam a idade adulta.</w:t>
      </w:r>
      <w:r w:rsidR="001C2667" w:rsidRPr="001C2667">
        <w:t xml:space="preserve"> </w:t>
      </w:r>
      <w:r w:rsidR="009758E4">
        <w:t xml:space="preserve">Desta forma, o conceito de </w:t>
      </w:r>
      <w:r w:rsidR="009758E4" w:rsidRPr="009758E4">
        <w:rPr>
          <w:i/>
          <w:iCs/>
        </w:rPr>
        <w:t>jovem</w:t>
      </w:r>
      <w:r w:rsidR="009758E4">
        <w:t xml:space="preserve"> é </w:t>
      </w:r>
      <w:r w:rsidR="00F67BA9">
        <w:t>regularmente</w:t>
      </w:r>
      <w:r w:rsidR="009D3ECB">
        <w:t xml:space="preserve"> confundid</w:t>
      </w:r>
      <w:r w:rsidR="00C551BD">
        <w:t>o</w:t>
      </w:r>
      <w:r w:rsidR="00D84741">
        <w:t xml:space="preserve"> com</w:t>
      </w:r>
      <w:r w:rsidR="0078243B">
        <w:t xml:space="preserve"> </w:t>
      </w:r>
      <w:r w:rsidR="00924921">
        <w:t xml:space="preserve">outros conceitos relativos às faixas etárias mais novas, como o de </w:t>
      </w:r>
      <w:r w:rsidR="0078243B" w:rsidRPr="00924921">
        <w:rPr>
          <w:i/>
          <w:iCs/>
        </w:rPr>
        <w:t>criança</w:t>
      </w:r>
      <w:r w:rsidR="0078243B">
        <w:t xml:space="preserve"> ou </w:t>
      </w:r>
      <w:r w:rsidR="00341946">
        <w:t xml:space="preserve">o de </w:t>
      </w:r>
      <w:r w:rsidR="0078243B" w:rsidRPr="00577F55">
        <w:rPr>
          <w:i/>
          <w:iCs/>
        </w:rPr>
        <w:t>adolescente</w:t>
      </w:r>
      <w:r w:rsidR="001A356C" w:rsidRPr="001A356C">
        <w:t xml:space="preserve"> (Carrilho</w:t>
      </w:r>
      <w:r w:rsidR="001A356C">
        <w:t xml:space="preserve"> </w:t>
      </w:r>
      <w:r w:rsidR="001A356C" w:rsidRPr="001A356C">
        <w:t>2015).</w:t>
      </w:r>
    </w:p>
    <w:p w14:paraId="08E78009" w14:textId="5E569FE8" w:rsidR="0078243B" w:rsidRPr="004D3DC7" w:rsidRDefault="001C2667" w:rsidP="001C2667">
      <w:r>
        <w:t>Não obstante, a ONU define-a, desde 1985, como as pessoas compreendidas entre os 15 e os 24 anos.</w:t>
      </w:r>
      <w:r w:rsidR="00725D87">
        <w:t xml:space="preserve"> </w:t>
      </w:r>
      <w:r w:rsidR="001F16B3">
        <w:t xml:space="preserve">Por outro lado, </w:t>
      </w:r>
      <w:r w:rsidR="00BA71DA">
        <w:t>a definição etária proposta pel</w:t>
      </w:r>
      <w:r w:rsidR="00C91274">
        <w:t>o Eurostat,</w:t>
      </w:r>
      <w:r w:rsidR="006A791B">
        <w:t xml:space="preserve"> g</w:t>
      </w:r>
      <w:r w:rsidR="00541E01">
        <w:t>abinete de estatísticas da União Europeia,</w:t>
      </w:r>
      <w:r w:rsidR="00C91274">
        <w:t xml:space="preserve"> </w:t>
      </w:r>
      <w:r w:rsidR="00AD3E3A">
        <w:t>alarga a juventude até aos 29 anos</w:t>
      </w:r>
      <w:r w:rsidR="008520C9">
        <w:t xml:space="preserve">, </w:t>
      </w:r>
      <w:r w:rsidR="00DD6CC5">
        <w:t xml:space="preserve">nos seus estudos </w:t>
      </w:r>
      <w:proofErr w:type="spellStart"/>
      <w:r w:rsidR="00EE79A9" w:rsidRPr="00EE79A9">
        <w:rPr>
          <w:i/>
          <w:iCs/>
        </w:rPr>
        <w:t>Being</w:t>
      </w:r>
      <w:proofErr w:type="spellEnd"/>
      <w:r w:rsidR="00EE79A9" w:rsidRPr="00EE79A9">
        <w:rPr>
          <w:i/>
          <w:iCs/>
        </w:rPr>
        <w:t xml:space="preserve"> </w:t>
      </w:r>
      <w:proofErr w:type="spellStart"/>
      <w:r w:rsidR="00EE79A9" w:rsidRPr="00EE79A9">
        <w:rPr>
          <w:i/>
          <w:iCs/>
        </w:rPr>
        <w:t>young</w:t>
      </w:r>
      <w:proofErr w:type="spellEnd"/>
      <w:r w:rsidR="00EE79A9" w:rsidRPr="00EE79A9">
        <w:rPr>
          <w:i/>
          <w:iCs/>
        </w:rPr>
        <w:t xml:space="preserve"> in </w:t>
      </w:r>
      <w:proofErr w:type="spellStart"/>
      <w:r w:rsidR="00EE79A9" w:rsidRPr="00EE79A9">
        <w:rPr>
          <w:i/>
          <w:iCs/>
        </w:rPr>
        <w:t>Europe</w:t>
      </w:r>
      <w:proofErr w:type="spellEnd"/>
      <w:r w:rsidR="00EE79A9" w:rsidRPr="00EE79A9">
        <w:rPr>
          <w:i/>
          <w:iCs/>
        </w:rPr>
        <w:t xml:space="preserve"> </w:t>
      </w:r>
      <w:proofErr w:type="spellStart"/>
      <w:r w:rsidR="00EE79A9" w:rsidRPr="00EE79A9">
        <w:rPr>
          <w:i/>
          <w:iCs/>
        </w:rPr>
        <w:t>today</w:t>
      </w:r>
      <w:proofErr w:type="spellEnd"/>
      <w:r w:rsidR="004D3DC7">
        <w:t>.</w:t>
      </w:r>
    </w:p>
    <w:p w14:paraId="34CDC19D" w14:textId="44430103" w:rsidR="008B3CCB" w:rsidRDefault="00EC7421" w:rsidP="00373797">
      <w:r>
        <w:t xml:space="preserve">Utilizando </w:t>
      </w:r>
      <w:r w:rsidR="00F66699">
        <w:t>esta</w:t>
      </w:r>
      <w:r>
        <w:t xml:space="preserve"> </w:t>
      </w:r>
      <w:r w:rsidR="00957229">
        <w:t>última classificação</w:t>
      </w:r>
      <w:r w:rsidR="005757BF">
        <w:t xml:space="preserve"> etária</w:t>
      </w:r>
      <w:r w:rsidR="00957229">
        <w:t>, s</w:t>
      </w:r>
      <w:r w:rsidR="001016DD">
        <w:t>egundo as estimativas</w:t>
      </w:r>
      <w:r w:rsidR="00743FC5">
        <w:t xml:space="preserve"> </w:t>
      </w:r>
      <w:r w:rsidR="00B8280B">
        <w:t xml:space="preserve">anuais </w:t>
      </w:r>
      <w:r w:rsidR="00743FC5">
        <w:t>da população portuguesa</w:t>
      </w:r>
      <w:r w:rsidR="00FF3E1A">
        <w:t>, realizad</w:t>
      </w:r>
      <w:r w:rsidR="00EC07EF">
        <w:t>as</w:t>
      </w:r>
      <w:r w:rsidR="00FF3E1A">
        <w:t xml:space="preserve"> </w:t>
      </w:r>
      <w:r w:rsidR="00B8280B">
        <w:t xml:space="preserve">no final de </w:t>
      </w:r>
      <w:r w:rsidR="00FF3E1A">
        <w:t xml:space="preserve">2021, </w:t>
      </w:r>
      <w:r w:rsidR="0095029E">
        <w:t xml:space="preserve">a distribuição </w:t>
      </w:r>
      <w:r w:rsidR="001313B3">
        <w:t xml:space="preserve">da população jovem portuguesa </w:t>
      </w:r>
      <w:r w:rsidR="001313B3">
        <w:lastRenderedPageBreak/>
        <w:t>era a seguinte:</w:t>
      </w:r>
      <w:r w:rsidR="00490EAF">
        <w:t xml:space="preserve"> d</w:t>
      </w:r>
      <w:r w:rsidR="00E42105">
        <w:t>os 15 aos 19 anos</w:t>
      </w:r>
      <w:r w:rsidR="00490EAF">
        <w:t xml:space="preserve"> </w:t>
      </w:r>
      <w:r w:rsidR="00373797">
        <w:t>-</w:t>
      </w:r>
      <w:r w:rsidR="00931825">
        <w:t xml:space="preserve"> </w:t>
      </w:r>
      <w:r w:rsidR="009A546C" w:rsidRPr="009A546C">
        <w:t>528</w:t>
      </w:r>
      <w:r w:rsidR="00931825">
        <w:t> </w:t>
      </w:r>
      <w:r w:rsidR="009A546C" w:rsidRPr="009A546C">
        <w:t>925</w:t>
      </w:r>
      <w:r w:rsidR="00931825">
        <w:t xml:space="preserve"> jovens</w:t>
      </w:r>
      <w:r w:rsidR="006E2272">
        <w:t>;</w:t>
      </w:r>
      <w:r w:rsidR="00373797">
        <w:t xml:space="preserve"> d</w:t>
      </w:r>
      <w:r w:rsidR="00E42105">
        <w:t>os 20 aos 24 anos</w:t>
      </w:r>
      <w:r w:rsidR="00027C3F">
        <w:t xml:space="preserve"> </w:t>
      </w:r>
      <w:r w:rsidR="00373797">
        <w:t xml:space="preserve">- </w:t>
      </w:r>
      <w:r w:rsidR="00027C3F" w:rsidRPr="00027C3F">
        <w:t>558</w:t>
      </w:r>
      <w:r w:rsidR="00931825">
        <w:t> </w:t>
      </w:r>
      <w:r w:rsidR="00027C3F" w:rsidRPr="00027C3F">
        <w:t>327</w:t>
      </w:r>
      <w:r w:rsidR="00931825">
        <w:t xml:space="preserve"> jovens</w:t>
      </w:r>
      <w:r w:rsidR="006E2272">
        <w:t>;</w:t>
      </w:r>
      <w:r w:rsidR="00373797">
        <w:t xml:space="preserve"> d</w:t>
      </w:r>
      <w:r w:rsidR="00E42105">
        <w:t>os 25 aos 29 anos</w:t>
      </w:r>
      <w:r w:rsidR="00373797">
        <w:t xml:space="preserve"> - </w:t>
      </w:r>
      <w:r w:rsidR="0068672C" w:rsidRPr="0068672C">
        <w:t>542</w:t>
      </w:r>
      <w:r w:rsidR="00931825">
        <w:t> </w:t>
      </w:r>
      <w:r w:rsidR="0068672C" w:rsidRPr="0068672C">
        <w:t>624</w:t>
      </w:r>
      <w:r w:rsidR="00931825">
        <w:t xml:space="preserve"> jovens</w:t>
      </w:r>
      <w:r w:rsidR="006E2272">
        <w:t>.</w:t>
      </w:r>
      <w:r w:rsidR="00373797">
        <w:t xml:space="preserve"> P</w:t>
      </w:r>
      <w:r w:rsidR="00722A4E">
        <w:t>or conseguinte</w:t>
      </w:r>
      <w:r w:rsidR="008B3CCB">
        <w:t xml:space="preserve">, </w:t>
      </w:r>
      <w:r w:rsidR="00B84AEC">
        <w:t xml:space="preserve">totalizam-se </w:t>
      </w:r>
      <w:r w:rsidR="00457090">
        <w:t>162</w:t>
      </w:r>
      <w:r w:rsidR="00391B2C">
        <w:t>9876</w:t>
      </w:r>
      <w:r w:rsidR="00543BE2">
        <w:t xml:space="preserve"> </w:t>
      </w:r>
      <w:r w:rsidR="003A0FAD">
        <w:t>jovens em Portugal</w:t>
      </w:r>
      <w:r w:rsidR="009F7F72">
        <w:t xml:space="preserve">, cerca de </w:t>
      </w:r>
      <w:r w:rsidR="00785C98">
        <w:t>15</w:t>
      </w:r>
      <w:r w:rsidR="00C43F09">
        <w:t>,</w:t>
      </w:r>
      <w:r w:rsidR="00785C98">
        <w:t>7</w:t>
      </w:r>
      <w:r w:rsidR="000C6058">
        <w:t>3</w:t>
      </w:r>
      <w:r w:rsidR="00C43F09">
        <w:t xml:space="preserve">% </w:t>
      </w:r>
      <w:r w:rsidR="00435654">
        <w:t>do total da população portuguesa, conforme indicad</w:t>
      </w:r>
      <w:r w:rsidR="0033123D">
        <w:t>o</w:t>
      </w:r>
      <w:r w:rsidR="00435654">
        <w:t xml:space="preserve"> </w:t>
      </w:r>
      <w:r w:rsidR="00435654" w:rsidRPr="00962E3A">
        <w:t>no gráfico 1.</w:t>
      </w:r>
    </w:p>
    <w:p w14:paraId="073E75FC" w14:textId="2433C5E1" w:rsidR="004E09D6" w:rsidRDefault="004E09D6" w:rsidP="00B727B2">
      <w:pPr>
        <w:pStyle w:val="Legenda"/>
      </w:pPr>
      <w:bookmarkStart w:id="15" w:name="_Toc115218549"/>
      <w:r>
        <w:t xml:space="preserve">Gráfico </w:t>
      </w:r>
      <w:r w:rsidR="00894144">
        <w:fldChar w:fldCharType="begin"/>
      </w:r>
      <w:r w:rsidR="00894144">
        <w:instrText xml:space="preserve"> SEQ Gráfico \* ARABIC </w:instrText>
      </w:r>
      <w:r w:rsidR="00894144">
        <w:fldChar w:fldCharType="separate"/>
      </w:r>
      <w:r w:rsidR="00B636B5">
        <w:rPr>
          <w:noProof/>
        </w:rPr>
        <w:t>1</w:t>
      </w:r>
      <w:r w:rsidR="00894144">
        <w:rPr>
          <w:noProof/>
        </w:rPr>
        <w:fldChar w:fldCharType="end"/>
      </w:r>
      <w:r>
        <w:t xml:space="preserve"> - </w:t>
      </w:r>
      <w:r w:rsidRPr="004E09D6">
        <w:t>Proporção de jovens em Portugal</w:t>
      </w:r>
      <w:r>
        <w:t xml:space="preserve"> em 2021</w:t>
      </w:r>
      <w:bookmarkEnd w:id="15"/>
    </w:p>
    <w:p w14:paraId="0CBE00F5" w14:textId="1D8A4F00" w:rsidR="00EC07EF" w:rsidRDefault="00721CF3" w:rsidP="00D53B79">
      <w:pPr>
        <w:pStyle w:val="Texto"/>
      </w:pPr>
      <w:r>
        <w:drawing>
          <wp:inline distT="0" distB="0" distL="0" distR="0" wp14:anchorId="5E056ECB" wp14:editId="40703753">
            <wp:extent cx="5376545" cy="2291137"/>
            <wp:effectExtent l="0" t="0" r="14605" b="13970"/>
            <wp:docPr id="6" name="Gráfico 6">
              <a:extLst xmlns:a="http://schemas.openxmlformats.org/drawingml/2006/main">
                <a:ext uri="{FF2B5EF4-FFF2-40B4-BE49-F238E27FC236}">
                  <a16:creationId xmlns:a16="http://schemas.microsoft.com/office/drawing/2014/main" id="{76FCA1BB-3E55-ADA1-4137-00FE14DC78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C1D949" w14:textId="09788E0A" w:rsidR="00010BDE" w:rsidRDefault="00010BDE" w:rsidP="00010BDE">
      <w:pPr>
        <w:pStyle w:val="Fonte"/>
      </w:pPr>
      <w:r>
        <w:t xml:space="preserve">Fonte: </w:t>
      </w:r>
      <w:r w:rsidRPr="00010BDE">
        <w:t>INE - Estimativas Anuais da População Residente</w:t>
      </w:r>
      <w:r w:rsidR="006636ED">
        <w:t>, autoria própria</w:t>
      </w:r>
    </w:p>
    <w:p w14:paraId="333B67FF" w14:textId="1E28F000" w:rsidR="00D8383F" w:rsidRDefault="00D8383F" w:rsidP="00D8383F">
      <w:pPr>
        <w:rPr>
          <w:sz w:val="23"/>
          <w:szCs w:val="23"/>
        </w:rPr>
      </w:pPr>
      <w:r>
        <w:t xml:space="preserve">Se em termos etários não existe consenso em torno da questão, também ao nível das características identitárias da </w:t>
      </w:r>
      <w:r w:rsidRPr="006B7F2E">
        <w:rPr>
          <w:i/>
          <w:iCs/>
        </w:rPr>
        <w:t>juventude</w:t>
      </w:r>
      <w:r>
        <w:t xml:space="preserve"> sucede o </w:t>
      </w:r>
      <w:r w:rsidRPr="00577F55">
        <w:t xml:space="preserve">mesmo. Segundo </w:t>
      </w:r>
      <w:proofErr w:type="spellStart"/>
      <w:r w:rsidRPr="00577F55">
        <w:rPr>
          <w:sz w:val="23"/>
          <w:szCs w:val="23"/>
        </w:rPr>
        <w:t>Abramovay</w:t>
      </w:r>
      <w:proofErr w:type="spellEnd"/>
      <w:r w:rsidRPr="00577F55">
        <w:rPr>
          <w:sz w:val="23"/>
          <w:szCs w:val="23"/>
        </w:rPr>
        <w:t xml:space="preserve"> e Esteves (</w:t>
      </w:r>
      <w:r w:rsidR="002B49F2" w:rsidRPr="00577F55">
        <w:rPr>
          <w:sz w:val="23"/>
          <w:szCs w:val="23"/>
        </w:rPr>
        <w:t>2007</w:t>
      </w:r>
      <w:r w:rsidR="0047728E" w:rsidRPr="00577F55">
        <w:rPr>
          <w:sz w:val="23"/>
          <w:szCs w:val="23"/>
        </w:rPr>
        <w:t xml:space="preserve"> </w:t>
      </w:r>
      <w:proofErr w:type="spellStart"/>
      <w:r w:rsidRPr="00577F55">
        <w:rPr>
          <w:sz w:val="23"/>
          <w:szCs w:val="23"/>
        </w:rPr>
        <w:t>apud</w:t>
      </w:r>
      <w:proofErr w:type="spellEnd"/>
      <w:r w:rsidRPr="00577F55">
        <w:rPr>
          <w:sz w:val="23"/>
          <w:szCs w:val="23"/>
        </w:rPr>
        <w:t xml:space="preserve"> Dores, 2016</w:t>
      </w:r>
      <w:r w:rsidR="007670B2" w:rsidRPr="00577F55">
        <w:rPr>
          <w:sz w:val="23"/>
          <w:szCs w:val="23"/>
        </w:rPr>
        <w:t>, p.19</w:t>
      </w:r>
      <w:r w:rsidRPr="00577F55">
        <w:rPr>
          <w:sz w:val="23"/>
          <w:szCs w:val="23"/>
        </w:rPr>
        <w:t>), a cada geraç</w:t>
      </w:r>
      <w:r>
        <w:rPr>
          <w:sz w:val="23"/>
          <w:szCs w:val="23"/>
        </w:rPr>
        <w:t xml:space="preserve">ão correspondem várias noções </w:t>
      </w:r>
      <w:r w:rsidRPr="00F70A5D">
        <w:rPr>
          <w:sz w:val="23"/>
          <w:szCs w:val="23"/>
        </w:rPr>
        <w:t>do ser jovem</w:t>
      </w:r>
      <w:r>
        <w:rPr>
          <w:sz w:val="23"/>
          <w:szCs w:val="23"/>
        </w:rPr>
        <w:t xml:space="preserve">, </w:t>
      </w:r>
      <w:r w:rsidRPr="00DD5701">
        <w:rPr>
          <w:sz w:val="23"/>
          <w:szCs w:val="23"/>
        </w:rPr>
        <w:t>“</w:t>
      </w:r>
      <w:r w:rsidRPr="006B5FE3">
        <w:rPr>
          <w:i/>
          <w:iCs/>
          <w:sz w:val="23"/>
          <w:szCs w:val="23"/>
        </w:rPr>
        <w:t>originadas a partir das múltiplas formas, (…) na qual se conjugam, entre outros fatores, estereótipos, momentos históricos, múltiplas referências, além de diferentes e diversificadas situações de classe, género, etnia, grupo, etc</w:t>
      </w:r>
      <w:r w:rsidRPr="00DD5701">
        <w:rPr>
          <w:sz w:val="23"/>
          <w:szCs w:val="23"/>
        </w:rPr>
        <w:t>.”</w:t>
      </w:r>
      <w:r>
        <w:rPr>
          <w:sz w:val="23"/>
          <w:szCs w:val="23"/>
        </w:rPr>
        <w:t xml:space="preserve">. </w:t>
      </w:r>
    </w:p>
    <w:p w14:paraId="41262104" w14:textId="5E576138" w:rsidR="00E6419C" w:rsidRDefault="00AE287A" w:rsidP="00BD4A52">
      <w:pPr>
        <w:rPr>
          <w:sz w:val="23"/>
          <w:szCs w:val="23"/>
        </w:rPr>
      </w:pPr>
      <w:r w:rsidRPr="00577F55">
        <w:t xml:space="preserve">Pais (1990) </w:t>
      </w:r>
      <w:r w:rsidR="00D8383F" w:rsidRPr="00577F55">
        <w:rPr>
          <w:sz w:val="23"/>
          <w:szCs w:val="23"/>
        </w:rPr>
        <w:t xml:space="preserve">sintetiza </w:t>
      </w:r>
      <w:r w:rsidR="00D8383F">
        <w:rPr>
          <w:sz w:val="23"/>
          <w:szCs w:val="23"/>
        </w:rPr>
        <w:t>de forma eficaz as duas perspetivas s</w:t>
      </w:r>
      <w:r w:rsidR="00D8383F" w:rsidRPr="00850481">
        <w:rPr>
          <w:sz w:val="23"/>
          <w:szCs w:val="23"/>
        </w:rPr>
        <w:t>upra-expendid</w:t>
      </w:r>
      <w:r w:rsidR="00D8383F">
        <w:rPr>
          <w:sz w:val="23"/>
          <w:szCs w:val="23"/>
        </w:rPr>
        <w:t xml:space="preserve">as ao afirmar que, por um lado, a juventude é um grupo homogéneo, no sentido em que diz respeito a um determinado grupo etário situado entre a infância e a idade adulta e, por outro lado, é um grupo heterogéneo pois existem uma multiplicidade de culturas juvenis, </w:t>
      </w:r>
      <w:r w:rsidR="005E5C9E">
        <w:rPr>
          <w:sz w:val="23"/>
          <w:szCs w:val="23"/>
        </w:rPr>
        <w:t>devido à</w:t>
      </w:r>
      <w:r w:rsidR="00D8383F">
        <w:rPr>
          <w:sz w:val="23"/>
          <w:szCs w:val="23"/>
        </w:rPr>
        <w:t xml:space="preserve"> existência de diferenças económicas, de interesses, de ocupações, etc.</w:t>
      </w:r>
    </w:p>
    <w:p w14:paraId="026262B4" w14:textId="6AA6B617" w:rsidR="00352624" w:rsidRPr="00577F55" w:rsidRDefault="00C262CF" w:rsidP="00BD4A52">
      <w:pPr>
        <w:rPr>
          <w:sz w:val="23"/>
          <w:szCs w:val="23"/>
        </w:rPr>
      </w:pPr>
      <w:r>
        <w:rPr>
          <w:sz w:val="23"/>
          <w:szCs w:val="23"/>
        </w:rPr>
        <w:t xml:space="preserve">Um dos </w:t>
      </w:r>
      <w:r w:rsidR="002A448A">
        <w:rPr>
          <w:sz w:val="23"/>
          <w:szCs w:val="23"/>
        </w:rPr>
        <w:t>critérios</w:t>
      </w:r>
      <w:r w:rsidR="002E13E4">
        <w:rPr>
          <w:sz w:val="23"/>
          <w:szCs w:val="23"/>
        </w:rPr>
        <w:t xml:space="preserve"> outrora</w:t>
      </w:r>
      <w:r w:rsidR="002A448A">
        <w:rPr>
          <w:sz w:val="23"/>
          <w:szCs w:val="23"/>
        </w:rPr>
        <w:t xml:space="preserve"> utilizado</w:t>
      </w:r>
      <w:r w:rsidR="005F5F01">
        <w:rPr>
          <w:sz w:val="23"/>
          <w:szCs w:val="23"/>
        </w:rPr>
        <w:t>s</w:t>
      </w:r>
      <w:r w:rsidR="002A448A">
        <w:rPr>
          <w:sz w:val="23"/>
          <w:szCs w:val="23"/>
        </w:rPr>
        <w:t xml:space="preserve"> para </w:t>
      </w:r>
      <w:r w:rsidR="00283184">
        <w:rPr>
          <w:sz w:val="23"/>
          <w:szCs w:val="23"/>
        </w:rPr>
        <w:t>delimitar</w:t>
      </w:r>
      <w:r w:rsidR="002A448A">
        <w:rPr>
          <w:sz w:val="23"/>
          <w:szCs w:val="23"/>
        </w:rPr>
        <w:t xml:space="preserve"> as fronteira</w:t>
      </w:r>
      <w:r w:rsidR="00283184">
        <w:rPr>
          <w:sz w:val="23"/>
          <w:szCs w:val="23"/>
        </w:rPr>
        <w:t>s</w:t>
      </w:r>
      <w:r w:rsidR="002A448A">
        <w:rPr>
          <w:sz w:val="23"/>
          <w:szCs w:val="23"/>
        </w:rPr>
        <w:t xml:space="preserve"> etárias da </w:t>
      </w:r>
      <w:r w:rsidR="002A448A">
        <w:rPr>
          <w:i/>
          <w:iCs/>
          <w:sz w:val="23"/>
          <w:szCs w:val="23"/>
        </w:rPr>
        <w:t>juventude</w:t>
      </w:r>
      <w:r w:rsidR="002A448A">
        <w:rPr>
          <w:sz w:val="23"/>
          <w:szCs w:val="23"/>
        </w:rPr>
        <w:t xml:space="preserve"> </w:t>
      </w:r>
      <w:r w:rsidR="002E13E4">
        <w:rPr>
          <w:sz w:val="23"/>
          <w:szCs w:val="23"/>
        </w:rPr>
        <w:t>era</w:t>
      </w:r>
      <w:r w:rsidR="006F4419">
        <w:rPr>
          <w:sz w:val="23"/>
          <w:szCs w:val="23"/>
        </w:rPr>
        <w:t xml:space="preserve"> o da idade da </w:t>
      </w:r>
      <w:r w:rsidR="006F4419" w:rsidRPr="00577F55">
        <w:rPr>
          <w:sz w:val="23"/>
          <w:szCs w:val="23"/>
        </w:rPr>
        <w:t>maioridade</w:t>
      </w:r>
      <w:r w:rsidR="002E2641" w:rsidRPr="00577F55">
        <w:rPr>
          <w:sz w:val="23"/>
          <w:szCs w:val="23"/>
        </w:rPr>
        <w:t xml:space="preserve"> </w:t>
      </w:r>
      <w:r w:rsidR="00D86484" w:rsidRPr="00577F55">
        <w:rPr>
          <w:sz w:val="23"/>
          <w:szCs w:val="23"/>
        </w:rPr>
        <w:t>(Pais,</w:t>
      </w:r>
      <w:r w:rsidR="00847F1B" w:rsidRPr="00577F55">
        <w:rPr>
          <w:sz w:val="23"/>
          <w:szCs w:val="23"/>
        </w:rPr>
        <w:t xml:space="preserve"> </w:t>
      </w:r>
      <w:r w:rsidR="00D86484" w:rsidRPr="00577F55">
        <w:rPr>
          <w:sz w:val="23"/>
          <w:szCs w:val="23"/>
        </w:rPr>
        <w:t>1990)</w:t>
      </w:r>
      <w:r w:rsidR="001E39D2" w:rsidRPr="00577F55">
        <w:rPr>
          <w:sz w:val="23"/>
          <w:szCs w:val="23"/>
        </w:rPr>
        <w:t xml:space="preserve"> que,</w:t>
      </w:r>
      <w:r w:rsidR="00601343" w:rsidRPr="00577F55">
        <w:rPr>
          <w:sz w:val="23"/>
          <w:szCs w:val="23"/>
        </w:rPr>
        <w:t xml:space="preserve"> </w:t>
      </w:r>
      <w:r w:rsidR="001E39D2" w:rsidRPr="00577F55">
        <w:rPr>
          <w:sz w:val="23"/>
          <w:szCs w:val="23"/>
        </w:rPr>
        <w:t>n</w:t>
      </w:r>
      <w:r w:rsidR="00601343" w:rsidRPr="00577F55">
        <w:rPr>
          <w:sz w:val="23"/>
          <w:szCs w:val="23"/>
        </w:rPr>
        <w:t>o caso português</w:t>
      </w:r>
      <w:r w:rsidR="001E39D2" w:rsidRPr="00577F55">
        <w:rPr>
          <w:sz w:val="23"/>
          <w:szCs w:val="23"/>
        </w:rPr>
        <w:t xml:space="preserve"> se </w:t>
      </w:r>
      <w:r w:rsidR="00601343" w:rsidRPr="00577F55">
        <w:rPr>
          <w:sz w:val="23"/>
          <w:szCs w:val="23"/>
        </w:rPr>
        <w:t>manteve nos 25 anos a</w:t>
      </w:r>
      <w:r w:rsidR="007657F4" w:rsidRPr="00577F55">
        <w:rPr>
          <w:sz w:val="23"/>
          <w:szCs w:val="23"/>
        </w:rPr>
        <w:t xml:space="preserve">té </w:t>
      </w:r>
      <w:r w:rsidR="002702E8" w:rsidRPr="00577F55">
        <w:rPr>
          <w:sz w:val="23"/>
          <w:szCs w:val="23"/>
        </w:rPr>
        <w:t>1867</w:t>
      </w:r>
      <w:r w:rsidR="00A857E2" w:rsidRPr="00577F55">
        <w:rPr>
          <w:sz w:val="23"/>
          <w:szCs w:val="23"/>
        </w:rPr>
        <w:t xml:space="preserve">, ano em que é reduzida </w:t>
      </w:r>
      <w:r w:rsidR="008876AE" w:rsidRPr="00577F55">
        <w:rPr>
          <w:sz w:val="23"/>
          <w:szCs w:val="23"/>
        </w:rPr>
        <w:t>para os 21</w:t>
      </w:r>
      <w:r w:rsidR="002828E2" w:rsidRPr="00577F55">
        <w:rPr>
          <w:sz w:val="23"/>
          <w:szCs w:val="23"/>
        </w:rPr>
        <w:t>, fixando-se na idade atual</w:t>
      </w:r>
      <w:r w:rsidR="001E7E7B">
        <w:rPr>
          <w:sz w:val="23"/>
          <w:szCs w:val="23"/>
        </w:rPr>
        <w:t xml:space="preserve">, 18 anos, </w:t>
      </w:r>
      <w:r w:rsidR="002828E2" w:rsidRPr="00577F55">
        <w:rPr>
          <w:sz w:val="23"/>
          <w:szCs w:val="23"/>
        </w:rPr>
        <w:t xml:space="preserve"> em 1977.</w:t>
      </w:r>
      <w:r w:rsidR="001E39D2" w:rsidRPr="00577F55">
        <w:rPr>
          <w:sz w:val="23"/>
          <w:szCs w:val="23"/>
        </w:rPr>
        <w:t xml:space="preserve"> </w:t>
      </w:r>
      <w:r w:rsidR="001E39D2" w:rsidRPr="00577F55">
        <w:rPr>
          <w:sz w:val="23"/>
          <w:szCs w:val="23"/>
        </w:rPr>
        <w:lastRenderedPageBreak/>
        <w:t>Ora,</w:t>
      </w:r>
      <w:r w:rsidR="002E13E4" w:rsidRPr="00577F55">
        <w:rPr>
          <w:sz w:val="23"/>
          <w:szCs w:val="23"/>
        </w:rPr>
        <w:t xml:space="preserve"> se a maioridade tem vindo consecutivamente a</w:t>
      </w:r>
      <w:r w:rsidR="001E39D2" w:rsidRPr="00577F55">
        <w:rPr>
          <w:sz w:val="23"/>
          <w:szCs w:val="23"/>
        </w:rPr>
        <w:t xml:space="preserve"> </w:t>
      </w:r>
      <w:r w:rsidR="002E13E4" w:rsidRPr="00577F55">
        <w:rPr>
          <w:sz w:val="23"/>
          <w:szCs w:val="23"/>
        </w:rPr>
        <w:t xml:space="preserve">diminuir, o mesmo </w:t>
      </w:r>
      <w:r w:rsidR="00E810CD" w:rsidRPr="00577F55">
        <w:rPr>
          <w:sz w:val="23"/>
          <w:szCs w:val="23"/>
        </w:rPr>
        <w:t>não tem acontecido com a conceçã</w:t>
      </w:r>
      <w:r w:rsidR="00680A73" w:rsidRPr="00577F55">
        <w:rPr>
          <w:sz w:val="23"/>
          <w:szCs w:val="23"/>
        </w:rPr>
        <w:t xml:space="preserve">o </w:t>
      </w:r>
      <w:r w:rsidR="00F37F28" w:rsidRPr="00577F55">
        <w:rPr>
          <w:sz w:val="23"/>
          <w:szCs w:val="23"/>
        </w:rPr>
        <w:t xml:space="preserve">atual </w:t>
      </w:r>
      <w:r w:rsidR="002252EA" w:rsidRPr="00577F55">
        <w:rPr>
          <w:sz w:val="23"/>
          <w:szCs w:val="23"/>
        </w:rPr>
        <w:t xml:space="preserve">de </w:t>
      </w:r>
      <w:r w:rsidR="002252EA" w:rsidRPr="00577F55">
        <w:rPr>
          <w:i/>
          <w:iCs/>
          <w:sz w:val="23"/>
          <w:szCs w:val="23"/>
        </w:rPr>
        <w:t>juventude</w:t>
      </w:r>
      <w:r w:rsidR="002252EA" w:rsidRPr="00577F55">
        <w:rPr>
          <w:sz w:val="23"/>
          <w:szCs w:val="23"/>
        </w:rPr>
        <w:t xml:space="preserve">, </w:t>
      </w:r>
      <w:r w:rsidR="00F37F28" w:rsidRPr="00577F55">
        <w:rPr>
          <w:sz w:val="23"/>
          <w:szCs w:val="23"/>
        </w:rPr>
        <w:t>que desenha como sendo uma “</w:t>
      </w:r>
      <w:r w:rsidR="003B04A0" w:rsidRPr="00577F55">
        <w:rPr>
          <w:sz w:val="23"/>
          <w:szCs w:val="23"/>
        </w:rPr>
        <w:t>fase transitória e preparatória que precede a emancipação social e económica</w:t>
      </w:r>
      <w:r w:rsidR="00453762" w:rsidRPr="004B0217">
        <w:rPr>
          <w:sz w:val="23"/>
          <w:szCs w:val="23"/>
        </w:rPr>
        <w:t>”</w:t>
      </w:r>
      <w:r w:rsidR="004B0217" w:rsidRPr="004B0217">
        <w:rPr>
          <w:sz w:val="23"/>
          <w:szCs w:val="23"/>
        </w:rPr>
        <w:t xml:space="preserve"> (Pappámikail, </w:t>
      </w:r>
      <w:r w:rsidR="004B0217" w:rsidRPr="00E60628">
        <w:rPr>
          <w:sz w:val="23"/>
          <w:szCs w:val="23"/>
        </w:rPr>
        <w:t>2010, p.</w:t>
      </w:r>
      <w:r w:rsidR="00E60628" w:rsidRPr="00E60628">
        <w:rPr>
          <w:sz w:val="23"/>
          <w:szCs w:val="23"/>
        </w:rPr>
        <w:t>401</w:t>
      </w:r>
      <w:r w:rsidR="004B0217" w:rsidRPr="004B0217">
        <w:rPr>
          <w:sz w:val="23"/>
          <w:szCs w:val="23"/>
        </w:rPr>
        <w:t>).</w:t>
      </w:r>
    </w:p>
    <w:p w14:paraId="52637756" w14:textId="6515D099" w:rsidR="00CD77AD" w:rsidRPr="00D71411" w:rsidRDefault="00CD77AD" w:rsidP="00BD4A52">
      <w:pPr>
        <w:rPr>
          <w:sz w:val="23"/>
          <w:szCs w:val="23"/>
        </w:rPr>
      </w:pPr>
      <w:r w:rsidRPr="00577F55">
        <w:rPr>
          <w:sz w:val="23"/>
          <w:szCs w:val="23"/>
        </w:rPr>
        <w:t>Dentro da mesma linha de pensamento, surge</w:t>
      </w:r>
      <w:r w:rsidR="00DF1986">
        <w:rPr>
          <w:sz w:val="23"/>
          <w:szCs w:val="23"/>
        </w:rPr>
        <w:t xml:space="preserve"> </w:t>
      </w:r>
      <w:r w:rsidR="00DF1986" w:rsidRPr="00DF1986">
        <w:rPr>
          <w:sz w:val="23"/>
          <w:szCs w:val="23"/>
        </w:rPr>
        <w:t>Pais (1990)</w:t>
      </w:r>
      <w:r w:rsidR="002D7C39" w:rsidRPr="00577F55">
        <w:rPr>
          <w:sz w:val="23"/>
          <w:szCs w:val="23"/>
        </w:rPr>
        <w:t xml:space="preserve">, </w:t>
      </w:r>
      <w:r w:rsidR="00591871" w:rsidRPr="00577F55">
        <w:rPr>
          <w:sz w:val="23"/>
          <w:szCs w:val="23"/>
        </w:rPr>
        <w:t>a</w:t>
      </w:r>
      <w:r w:rsidR="00070E55" w:rsidRPr="00577F55">
        <w:rPr>
          <w:sz w:val="23"/>
          <w:szCs w:val="23"/>
        </w:rPr>
        <w:t xml:space="preserve">o </w:t>
      </w:r>
      <w:r w:rsidR="00591871" w:rsidRPr="00577F55">
        <w:rPr>
          <w:sz w:val="23"/>
          <w:szCs w:val="23"/>
        </w:rPr>
        <w:t>construir</w:t>
      </w:r>
      <w:r w:rsidR="00070E55" w:rsidRPr="00577F55">
        <w:rPr>
          <w:sz w:val="23"/>
          <w:szCs w:val="23"/>
        </w:rPr>
        <w:t xml:space="preserve"> </w:t>
      </w:r>
      <w:r w:rsidR="00591871" w:rsidRPr="00577F55">
        <w:rPr>
          <w:sz w:val="23"/>
          <w:szCs w:val="23"/>
        </w:rPr>
        <w:t>um</w:t>
      </w:r>
      <w:r w:rsidR="00070E55" w:rsidRPr="00577F55">
        <w:rPr>
          <w:sz w:val="23"/>
          <w:szCs w:val="23"/>
        </w:rPr>
        <w:t xml:space="preserve"> paralelismo entre </w:t>
      </w:r>
      <w:r w:rsidR="00286625" w:rsidRPr="00577F55">
        <w:rPr>
          <w:sz w:val="23"/>
          <w:szCs w:val="23"/>
        </w:rPr>
        <w:t xml:space="preserve">o </w:t>
      </w:r>
      <w:r w:rsidR="00286625" w:rsidRPr="00577F55">
        <w:rPr>
          <w:i/>
          <w:iCs/>
          <w:sz w:val="23"/>
          <w:szCs w:val="23"/>
        </w:rPr>
        <w:t>ser resp</w:t>
      </w:r>
      <w:r w:rsidR="00D71411" w:rsidRPr="00577F55">
        <w:rPr>
          <w:i/>
          <w:iCs/>
          <w:sz w:val="23"/>
          <w:szCs w:val="23"/>
        </w:rPr>
        <w:t>onsável</w:t>
      </w:r>
      <w:r w:rsidR="00D71411" w:rsidRPr="00577F55">
        <w:rPr>
          <w:sz w:val="23"/>
          <w:szCs w:val="23"/>
        </w:rPr>
        <w:t xml:space="preserve"> e o </w:t>
      </w:r>
      <w:r w:rsidR="00D71411" w:rsidRPr="00577F55">
        <w:rPr>
          <w:i/>
          <w:iCs/>
          <w:sz w:val="23"/>
          <w:szCs w:val="23"/>
        </w:rPr>
        <w:t>ser adulto</w:t>
      </w:r>
      <w:r w:rsidR="00D71411" w:rsidRPr="00577F55">
        <w:rPr>
          <w:sz w:val="23"/>
          <w:szCs w:val="23"/>
        </w:rPr>
        <w:t xml:space="preserve">. Portanto, </w:t>
      </w:r>
      <w:r w:rsidR="00903E17" w:rsidRPr="00577F55">
        <w:rPr>
          <w:sz w:val="23"/>
          <w:szCs w:val="23"/>
        </w:rPr>
        <w:t xml:space="preserve">há medida que </w:t>
      </w:r>
      <w:r w:rsidR="00903E17">
        <w:rPr>
          <w:sz w:val="23"/>
          <w:szCs w:val="23"/>
        </w:rPr>
        <w:t xml:space="preserve">o jovem vai adquirindo </w:t>
      </w:r>
      <w:r w:rsidR="003D3F9B">
        <w:rPr>
          <w:sz w:val="23"/>
          <w:szCs w:val="23"/>
        </w:rPr>
        <w:t xml:space="preserve">encargos e deveres, </w:t>
      </w:r>
      <w:r w:rsidR="00772FD5">
        <w:rPr>
          <w:sz w:val="23"/>
          <w:szCs w:val="23"/>
        </w:rPr>
        <w:t>como um trabalho</w:t>
      </w:r>
      <w:r w:rsidR="004D49D0">
        <w:rPr>
          <w:sz w:val="23"/>
          <w:szCs w:val="23"/>
        </w:rPr>
        <w:t>, encargos com filhos e despesas fixas, v</w:t>
      </w:r>
      <w:r w:rsidR="00E31E66">
        <w:rPr>
          <w:sz w:val="23"/>
          <w:szCs w:val="23"/>
        </w:rPr>
        <w:t>ai</w:t>
      </w:r>
      <w:r w:rsidR="004D49D0">
        <w:rPr>
          <w:sz w:val="23"/>
          <w:szCs w:val="23"/>
        </w:rPr>
        <w:t xml:space="preserve"> adquirindo o estatuto de adulto.</w:t>
      </w:r>
    </w:p>
    <w:p w14:paraId="7961DDE8" w14:textId="0BD0133B" w:rsidR="006A43B7" w:rsidRDefault="00985104" w:rsidP="00BD4A52">
      <w:pPr>
        <w:rPr>
          <w:sz w:val="23"/>
          <w:szCs w:val="23"/>
        </w:rPr>
      </w:pPr>
      <w:r>
        <w:rPr>
          <w:sz w:val="23"/>
          <w:szCs w:val="23"/>
        </w:rPr>
        <w:t>De acordo com esta</w:t>
      </w:r>
      <w:r w:rsidR="00F93B63">
        <w:rPr>
          <w:sz w:val="23"/>
          <w:szCs w:val="23"/>
        </w:rPr>
        <w:t>s</w:t>
      </w:r>
      <w:r>
        <w:rPr>
          <w:sz w:val="23"/>
          <w:szCs w:val="23"/>
        </w:rPr>
        <w:t xml:space="preserve"> perspetiva</w:t>
      </w:r>
      <w:r w:rsidR="00F93B63">
        <w:rPr>
          <w:sz w:val="23"/>
          <w:szCs w:val="23"/>
        </w:rPr>
        <w:t>s</w:t>
      </w:r>
      <w:r>
        <w:rPr>
          <w:sz w:val="23"/>
          <w:szCs w:val="23"/>
        </w:rPr>
        <w:t xml:space="preserve">, </w:t>
      </w:r>
      <w:r w:rsidR="00031B0C">
        <w:rPr>
          <w:sz w:val="23"/>
          <w:szCs w:val="23"/>
        </w:rPr>
        <w:t>tende</w:t>
      </w:r>
      <w:r w:rsidR="00176F22">
        <w:rPr>
          <w:sz w:val="23"/>
          <w:szCs w:val="23"/>
        </w:rPr>
        <w:t xml:space="preserve">-se a </w:t>
      </w:r>
      <w:r w:rsidR="007653E4">
        <w:rPr>
          <w:sz w:val="23"/>
          <w:szCs w:val="23"/>
        </w:rPr>
        <w:t xml:space="preserve">colar o fim da </w:t>
      </w:r>
      <w:r w:rsidR="007653E4" w:rsidRPr="00440201">
        <w:rPr>
          <w:i/>
          <w:iCs/>
          <w:sz w:val="23"/>
          <w:szCs w:val="23"/>
        </w:rPr>
        <w:t>juventude</w:t>
      </w:r>
      <w:r w:rsidR="007653E4">
        <w:rPr>
          <w:sz w:val="23"/>
          <w:szCs w:val="23"/>
        </w:rPr>
        <w:t xml:space="preserve"> com </w:t>
      </w:r>
      <w:r w:rsidR="00F7130D">
        <w:rPr>
          <w:sz w:val="23"/>
          <w:szCs w:val="23"/>
        </w:rPr>
        <w:t>o surgimento d</w:t>
      </w:r>
      <w:r w:rsidR="00266848">
        <w:rPr>
          <w:sz w:val="23"/>
          <w:szCs w:val="23"/>
        </w:rPr>
        <w:t xml:space="preserve">a independência familiar, ou seja, </w:t>
      </w:r>
      <w:r w:rsidR="000D1C33">
        <w:rPr>
          <w:sz w:val="23"/>
          <w:szCs w:val="23"/>
        </w:rPr>
        <w:t>através de</w:t>
      </w:r>
      <w:r w:rsidR="00807A60">
        <w:rPr>
          <w:sz w:val="23"/>
          <w:szCs w:val="23"/>
        </w:rPr>
        <w:t xml:space="preserve"> </w:t>
      </w:r>
      <w:r w:rsidR="007047AA">
        <w:rPr>
          <w:sz w:val="23"/>
          <w:szCs w:val="23"/>
        </w:rPr>
        <w:t xml:space="preserve">marcos como </w:t>
      </w:r>
      <w:r w:rsidR="000D1C33">
        <w:rPr>
          <w:sz w:val="23"/>
          <w:szCs w:val="23"/>
        </w:rPr>
        <w:t xml:space="preserve">o </w:t>
      </w:r>
      <w:r w:rsidR="00807A60">
        <w:rPr>
          <w:sz w:val="23"/>
          <w:szCs w:val="23"/>
        </w:rPr>
        <w:t>matrimónio</w:t>
      </w:r>
      <w:r w:rsidR="00F66037">
        <w:rPr>
          <w:sz w:val="23"/>
          <w:szCs w:val="23"/>
        </w:rPr>
        <w:t xml:space="preserve">, </w:t>
      </w:r>
      <w:r w:rsidR="00807A60">
        <w:rPr>
          <w:sz w:val="23"/>
          <w:szCs w:val="23"/>
        </w:rPr>
        <w:t xml:space="preserve">a </w:t>
      </w:r>
      <w:r w:rsidR="007D09AA">
        <w:rPr>
          <w:sz w:val="23"/>
          <w:szCs w:val="23"/>
        </w:rPr>
        <w:t>independência</w:t>
      </w:r>
      <w:r w:rsidR="00A80BFE">
        <w:rPr>
          <w:sz w:val="23"/>
          <w:szCs w:val="23"/>
        </w:rPr>
        <w:t xml:space="preserve"> </w:t>
      </w:r>
      <w:r w:rsidR="007D09AA">
        <w:rPr>
          <w:sz w:val="23"/>
          <w:szCs w:val="23"/>
        </w:rPr>
        <w:t>financeira</w:t>
      </w:r>
      <w:r w:rsidR="000D1C33">
        <w:rPr>
          <w:sz w:val="23"/>
          <w:szCs w:val="23"/>
        </w:rPr>
        <w:t xml:space="preserve">, através </w:t>
      </w:r>
      <w:r w:rsidR="003D29C4">
        <w:rPr>
          <w:sz w:val="23"/>
          <w:szCs w:val="23"/>
        </w:rPr>
        <w:t>de emprego</w:t>
      </w:r>
      <w:r w:rsidR="007D09AA">
        <w:rPr>
          <w:sz w:val="23"/>
          <w:szCs w:val="23"/>
        </w:rPr>
        <w:t xml:space="preserve">, </w:t>
      </w:r>
      <w:r w:rsidR="00807A60">
        <w:rPr>
          <w:sz w:val="23"/>
          <w:szCs w:val="23"/>
        </w:rPr>
        <w:t xml:space="preserve">a </w:t>
      </w:r>
      <w:r w:rsidR="00D35E60">
        <w:rPr>
          <w:sz w:val="23"/>
          <w:szCs w:val="23"/>
        </w:rPr>
        <w:t>residência autónoma</w:t>
      </w:r>
      <w:r w:rsidR="006B1972">
        <w:rPr>
          <w:sz w:val="23"/>
          <w:szCs w:val="23"/>
        </w:rPr>
        <w:t xml:space="preserve"> e</w:t>
      </w:r>
      <w:r w:rsidR="00D35E60">
        <w:rPr>
          <w:sz w:val="23"/>
          <w:szCs w:val="23"/>
        </w:rPr>
        <w:t xml:space="preserve"> </w:t>
      </w:r>
      <w:r w:rsidR="00807A60">
        <w:rPr>
          <w:sz w:val="23"/>
          <w:szCs w:val="23"/>
        </w:rPr>
        <w:t xml:space="preserve">a </w:t>
      </w:r>
      <w:r w:rsidR="00D35E60">
        <w:rPr>
          <w:sz w:val="23"/>
          <w:szCs w:val="23"/>
        </w:rPr>
        <w:t>parentalidade.</w:t>
      </w:r>
      <w:r w:rsidR="006A43B7">
        <w:rPr>
          <w:sz w:val="23"/>
          <w:szCs w:val="23"/>
        </w:rPr>
        <w:t xml:space="preserve"> </w:t>
      </w:r>
      <w:r w:rsidR="00E204BC">
        <w:rPr>
          <w:sz w:val="23"/>
          <w:szCs w:val="23"/>
        </w:rPr>
        <w:t>Neste sentido</w:t>
      </w:r>
      <w:r w:rsidR="00685822">
        <w:rPr>
          <w:sz w:val="23"/>
          <w:szCs w:val="23"/>
        </w:rPr>
        <w:t xml:space="preserve">, </w:t>
      </w:r>
      <w:r w:rsidR="00865EDE">
        <w:rPr>
          <w:sz w:val="23"/>
          <w:szCs w:val="23"/>
        </w:rPr>
        <w:t xml:space="preserve">por todo </w:t>
      </w:r>
      <w:r w:rsidR="000B5CD5">
        <w:rPr>
          <w:sz w:val="23"/>
          <w:szCs w:val="23"/>
        </w:rPr>
        <w:t>ocidente tem-se assistido a um prolongamento da juventude</w:t>
      </w:r>
      <w:r w:rsidR="00E204BC">
        <w:rPr>
          <w:sz w:val="23"/>
          <w:szCs w:val="23"/>
        </w:rPr>
        <w:t xml:space="preserve"> quer seja porque existe</w:t>
      </w:r>
      <w:r w:rsidR="003D29C4">
        <w:rPr>
          <w:sz w:val="23"/>
          <w:szCs w:val="23"/>
        </w:rPr>
        <w:t xml:space="preserve">, </w:t>
      </w:r>
      <w:r w:rsidR="00E204BC">
        <w:rPr>
          <w:sz w:val="23"/>
          <w:szCs w:val="23"/>
        </w:rPr>
        <w:t>de facto</w:t>
      </w:r>
      <w:r w:rsidR="003D29C4">
        <w:rPr>
          <w:sz w:val="23"/>
          <w:szCs w:val="23"/>
        </w:rPr>
        <w:t>,</w:t>
      </w:r>
      <w:r w:rsidR="00E204BC">
        <w:rPr>
          <w:sz w:val="23"/>
          <w:szCs w:val="23"/>
        </w:rPr>
        <w:t xml:space="preserve"> um retardamento dos referidos marcos</w:t>
      </w:r>
      <w:r w:rsidR="00494223">
        <w:rPr>
          <w:sz w:val="23"/>
          <w:szCs w:val="23"/>
        </w:rPr>
        <w:t>, quer seja por uma inversão</w:t>
      </w:r>
      <w:r w:rsidR="00595896">
        <w:rPr>
          <w:sz w:val="23"/>
          <w:szCs w:val="23"/>
        </w:rPr>
        <w:t xml:space="preserve"> da sua ordem</w:t>
      </w:r>
      <w:r w:rsidR="00F023EA">
        <w:rPr>
          <w:sz w:val="23"/>
          <w:szCs w:val="23"/>
        </w:rPr>
        <w:t xml:space="preserve">, havendo mesmo autores que consideram </w:t>
      </w:r>
      <w:r w:rsidR="00595896">
        <w:rPr>
          <w:sz w:val="23"/>
          <w:szCs w:val="23"/>
        </w:rPr>
        <w:t xml:space="preserve">a utilização de </w:t>
      </w:r>
      <w:r w:rsidR="000443A4">
        <w:rPr>
          <w:sz w:val="23"/>
          <w:szCs w:val="23"/>
        </w:rPr>
        <w:t xml:space="preserve">termos como </w:t>
      </w:r>
      <w:r w:rsidR="000443A4" w:rsidRPr="00BA1ED2">
        <w:rPr>
          <w:i/>
          <w:iCs/>
          <w:sz w:val="23"/>
          <w:szCs w:val="23"/>
        </w:rPr>
        <w:t>jovem-adulto</w:t>
      </w:r>
      <w:r w:rsidR="000443A4">
        <w:rPr>
          <w:sz w:val="23"/>
          <w:szCs w:val="23"/>
        </w:rPr>
        <w:t>.</w:t>
      </w:r>
    </w:p>
    <w:p w14:paraId="14B10770" w14:textId="5D137116" w:rsidR="0076107F" w:rsidRDefault="0076107F" w:rsidP="00BD4A52">
      <w:pPr>
        <w:rPr>
          <w:sz w:val="23"/>
          <w:szCs w:val="23"/>
        </w:rPr>
      </w:pPr>
      <w:r>
        <w:rPr>
          <w:sz w:val="23"/>
          <w:szCs w:val="23"/>
        </w:rPr>
        <w:t xml:space="preserve">Independentemente </w:t>
      </w:r>
      <w:r w:rsidR="00710DA7">
        <w:rPr>
          <w:sz w:val="23"/>
          <w:szCs w:val="23"/>
        </w:rPr>
        <w:t xml:space="preserve">dos debates teóricos sobre </w:t>
      </w:r>
      <w:r w:rsidR="000F036E">
        <w:rPr>
          <w:sz w:val="23"/>
          <w:szCs w:val="23"/>
        </w:rPr>
        <w:t>“</w:t>
      </w:r>
      <w:r w:rsidR="000F036E" w:rsidRPr="008E7881">
        <w:rPr>
          <w:i/>
          <w:iCs/>
          <w:sz w:val="23"/>
          <w:szCs w:val="23"/>
        </w:rPr>
        <w:t>o que é ser jovem?</w:t>
      </w:r>
      <w:r w:rsidR="000F036E">
        <w:rPr>
          <w:sz w:val="23"/>
          <w:szCs w:val="23"/>
        </w:rPr>
        <w:t>”</w:t>
      </w:r>
      <w:r w:rsidR="000413FB">
        <w:rPr>
          <w:sz w:val="23"/>
          <w:szCs w:val="23"/>
        </w:rPr>
        <w:t xml:space="preserve"> ou</w:t>
      </w:r>
      <w:r w:rsidR="000F036E">
        <w:rPr>
          <w:sz w:val="23"/>
          <w:szCs w:val="23"/>
        </w:rPr>
        <w:t xml:space="preserve"> “</w:t>
      </w:r>
      <w:r w:rsidR="000F036E" w:rsidRPr="008E7881">
        <w:rPr>
          <w:i/>
          <w:iCs/>
          <w:sz w:val="23"/>
          <w:szCs w:val="23"/>
        </w:rPr>
        <w:t>o que é a juventude?</w:t>
      </w:r>
      <w:r w:rsidR="000F036E">
        <w:rPr>
          <w:sz w:val="23"/>
          <w:szCs w:val="23"/>
        </w:rPr>
        <w:t>”</w:t>
      </w:r>
      <w:r w:rsidR="000413FB">
        <w:rPr>
          <w:sz w:val="23"/>
          <w:szCs w:val="23"/>
        </w:rPr>
        <w:t xml:space="preserve">, é necessário entender quais os comportamentos </w:t>
      </w:r>
      <w:r w:rsidR="00281EEA">
        <w:rPr>
          <w:sz w:val="23"/>
          <w:szCs w:val="23"/>
        </w:rPr>
        <w:t>que este</w:t>
      </w:r>
      <w:r w:rsidR="000413FB">
        <w:rPr>
          <w:sz w:val="23"/>
          <w:szCs w:val="23"/>
        </w:rPr>
        <w:t xml:space="preserve"> grupo </w:t>
      </w:r>
      <w:r w:rsidR="00281EEA">
        <w:rPr>
          <w:sz w:val="23"/>
          <w:szCs w:val="23"/>
        </w:rPr>
        <w:t>evid</w:t>
      </w:r>
      <w:r w:rsidR="008E7881">
        <w:rPr>
          <w:sz w:val="23"/>
          <w:szCs w:val="23"/>
        </w:rPr>
        <w:t>e</w:t>
      </w:r>
      <w:r w:rsidR="00281EEA">
        <w:rPr>
          <w:sz w:val="23"/>
          <w:szCs w:val="23"/>
        </w:rPr>
        <w:t xml:space="preserve">ncia face </w:t>
      </w:r>
      <w:r w:rsidR="000413FB">
        <w:rPr>
          <w:sz w:val="23"/>
          <w:szCs w:val="23"/>
        </w:rPr>
        <w:t>à política</w:t>
      </w:r>
      <w:r w:rsidR="00281EEA">
        <w:rPr>
          <w:sz w:val="23"/>
          <w:szCs w:val="23"/>
        </w:rPr>
        <w:t xml:space="preserve"> na atualidade.</w:t>
      </w:r>
    </w:p>
    <w:p w14:paraId="2DD8570E" w14:textId="3915C889" w:rsidR="009D4D38" w:rsidRDefault="00B01997" w:rsidP="00D53B79">
      <w:pPr>
        <w:pStyle w:val="Ttulo2"/>
      </w:pPr>
      <w:bookmarkStart w:id="16" w:name="_Toc115218850"/>
      <w:r>
        <w:t>Diagnóstico da cidadania jovem</w:t>
      </w:r>
      <w:bookmarkEnd w:id="16"/>
      <w:r>
        <w:t xml:space="preserve"> </w:t>
      </w:r>
    </w:p>
    <w:p w14:paraId="2A5FA334" w14:textId="4008BE55" w:rsidR="002232EB" w:rsidRDefault="00E146F5" w:rsidP="00920F08">
      <w:pPr>
        <w:rPr>
          <w:lang w:eastAsia="pt-PT"/>
        </w:rPr>
      </w:pPr>
      <w:r>
        <w:rPr>
          <w:lang w:eastAsia="pt-PT"/>
        </w:rPr>
        <w:t>Presentemente</w:t>
      </w:r>
      <w:r w:rsidR="00355E58">
        <w:rPr>
          <w:lang w:eastAsia="pt-PT"/>
        </w:rPr>
        <w:t xml:space="preserve">, os jovens, </w:t>
      </w:r>
      <w:r w:rsidR="00355E58" w:rsidRPr="007A42AB">
        <w:rPr>
          <w:lang w:eastAsia="pt-PT"/>
        </w:rPr>
        <w:t>conforme as definições discutidas acima, “</w:t>
      </w:r>
      <w:r w:rsidR="00355E58" w:rsidRPr="009B55C6">
        <w:rPr>
          <w:i/>
          <w:iCs/>
          <w:lang w:eastAsia="pt-PT"/>
        </w:rPr>
        <w:t xml:space="preserve">encontram-se ainda </w:t>
      </w:r>
      <w:r w:rsidR="00355E58" w:rsidRPr="00577F55">
        <w:rPr>
          <w:i/>
          <w:iCs/>
          <w:lang w:eastAsia="pt-PT"/>
        </w:rPr>
        <w:t>muito distantes de terem uma participação efetiva nos espaços políticos e de decisão</w:t>
      </w:r>
      <w:r w:rsidR="00355E58" w:rsidRPr="00577F55">
        <w:rPr>
          <w:lang w:eastAsia="pt-PT"/>
        </w:rPr>
        <w:t>”</w:t>
      </w:r>
      <w:r w:rsidR="007A0D93" w:rsidRPr="00577F55">
        <w:rPr>
          <w:lang w:eastAsia="pt-PT"/>
        </w:rPr>
        <w:t xml:space="preserve"> </w:t>
      </w:r>
      <w:r w:rsidR="00CC7665" w:rsidRPr="00577F55">
        <w:rPr>
          <w:lang w:eastAsia="pt-PT"/>
        </w:rPr>
        <w:fldChar w:fldCharType="begin"/>
      </w:r>
      <w:r w:rsidR="00475EC4" w:rsidRPr="00577F55">
        <w:rPr>
          <w:lang w:eastAsia="pt-PT"/>
        </w:rPr>
        <w:instrText xml:space="preserve"> ADDIN EN.CITE &lt;EndNote&gt;&lt;Cite&gt;&lt;Author&gt;Albernaz&lt;/Author&gt;&lt;Year&gt;2020&lt;/Year&gt;&lt;RecNum&gt;2&lt;/RecNum&gt;&lt;DisplayText&gt;(Albernaz, 2020)&lt;/DisplayText&gt;&lt;record&gt;&lt;rec-number&gt;2&lt;/rec-number&gt;&lt;foreign-keys&gt;&lt;key app="EN" db-id="ew20df5pxz9sx4etfz0vvptifv5sd9sade5z" timestamp="1641741831"&gt;2&lt;/key&gt;&lt;/foreign-keys&gt;&lt;ref-type name="Thesis"&gt;32&lt;/ref-type&gt;&lt;contributors&gt;&lt;authors&gt;&lt;author&gt;Vinicius Barbosa Albernaz &lt;/author&gt;&lt;/authors&gt;&lt;/contributors&gt;&lt;titles&gt;&lt;title&gt;Parlamento dos jovens: um contributo para o estudo da participação política dos jovens em Portugal&lt;/title&gt;&lt;secondary-title&gt;Ciência Política&lt;/secondary-title&gt;&lt;/titles&gt;&lt;pages&gt;152&lt;/pages&gt;&lt;volume&gt;Mestrado&lt;/volume&gt;&lt;dates&gt;&lt;year&gt;2020&lt;/year&gt;&lt;pub-dates&gt;&lt;date&gt;Professor Doutor Bruno Daniel Ferreira Costa&lt;/date&gt;&lt;/pub-dates&gt;&lt;/dates&gt;&lt;publisher&gt;Universidade da Beira Interior&lt;/publisher&gt;&lt;work-type&gt;Mestrado&lt;/work-type&gt;&lt;urls&gt;&lt;related-urls&gt;&lt;url&gt;https://ubibliorum.ubi.pt/handle/10400.6/10800?mode=full&lt;/url&gt;&lt;/related-urls&gt;&lt;/urls&gt;&lt;access-date&gt;9 de outubro&lt;/access-date&gt;&lt;/record&gt;&lt;/Cite&gt;&lt;/EndNote&gt;</w:instrText>
      </w:r>
      <w:r w:rsidR="00CC7665" w:rsidRPr="00577F55">
        <w:rPr>
          <w:lang w:eastAsia="pt-PT"/>
        </w:rPr>
        <w:fldChar w:fldCharType="separate"/>
      </w:r>
      <w:r w:rsidR="00475EC4" w:rsidRPr="00577F55">
        <w:rPr>
          <w:noProof/>
          <w:lang w:eastAsia="pt-PT"/>
        </w:rPr>
        <w:t>(</w:t>
      </w:r>
      <w:hyperlink w:anchor="_ENREF_1" w:tooltip="Albernaz, 2020 #2" w:history="1">
        <w:r w:rsidR="00CF5A53" w:rsidRPr="00577F55">
          <w:rPr>
            <w:noProof/>
            <w:lang w:eastAsia="pt-PT"/>
          </w:rPr>
          <w:t>Albernaz, 2020</w:t>
        </w:r>
      </w:hyperlink>
      <w:r w:rsidR="00475EC4" w:rsidRPr="00577F55">
        <w:rPr>
          <w:noProof/>
          <w:lang w:eastAsia="pt-PT"/>
        </w:rPr>
        <w:t>)</w:t>
      </w:r>
      <w:r w:rsidR="00CC7665" w:rsidRPr="00577F55">
        <w:rPr>
          <w:lang w:eastAsia="pt-PT"/>
        </w:rPr>
        <w:fldChar w:fldCharType="end"/>
      </w:r>
      <w:r w:rsidR="002C0607" w:rsidRPr="00577F55">
        <w:rPr>
          <w:lang w:eastAsia="pt-PT"/>
        </w:rPr>
        <w:t xml:space="preserve">. Algumas das causas apontadas são </w:t>
      </w:r>
      <w:r w:rsidR="00BA61B1" w:rsidRPr="00577F55">
        <w:rPr>
          <w:lang w:eastAsia="pt-PT"/>
        </w:rPr>
        <w:t xml:space="preserve">a </w:t>
      </w:r>
      <w:r w:rsidR="006A08AC" w:rsidRPr="00577F55">
        <w:rPr>
          <w:lang w:eastAsia="pt-PT"/>
        </w:rPr>
        <w:t>pres</w:t>
      </w:r>
      <w:r w:rsidR="00BA61B1" w:rsidRPr="00577F55">
        <w:rPr>
          <w:lang w:eastAsia="pt-PT"/>
        </w:rPr>
        <w:t>unção</w:t>
      </w:r>
      <w:r w:rsidR="00432186" w:rsidRPr="00577F55">
        <w:rPr>
          <w:lang w:eastAsia="pt-PT"/>
        </w:rPr>
        <w:t xml:space="preserve"> de que</w:t>
      </w:r>
      <w:r w:rsidR="00144627" w:rsidRPr="00577F55">
        <w:rPr>
          <w:lang w:eastAsia="pt-PT"/>
        </w:rPr>
        <w:t xml:space="preserve"> os jovens</w:t>
      </w:r>
      <w:r w:rsidR="00432186" w:rsidRPr="00577F55">
        <w:rPr>
          <w:lang w:eastAsia="pt-PT"/>
        </w:rPr>
        <w:t xml:space="preserve"> </w:t>
      </w:r>
      <w:r w:rsidR="008533DD" w:rsidRPr="00577F55">
        <w:rPr>
          <w:lang w:eastAsia="pt-PT"/>
        </w:rPr>
        <w:t>não t</w:t>
      </w:r>
      <w:r w:rsidR="006A08AC" w:rsidRPr="00577F55">
        <w:rPr>
          <w:lang w:eastAsia="pt-PT"/>
        </w:rPr>
        <w:t>ê</w:t>
      </w:r>
      <w:r w:rsidR="008533DD" w:rsidRPr="00577F55">
        <w:rPr>
          <w:lang w:eastAsia="pt-PT"/>
        </w:rPr>
        <w:t>m capacidade</w:t>
      </w:r>
      <w:r w:rsidR="00144627" w:rsidRPr="00577F55">
        <w:rPr>
          <w:lang w:eastAsia="pt-PT"/>
        </w:rPr>
        <w:t xml:space="preserve"> ou vontade</w:t>
      </w:r>
      <w:r w:rsidR="00F0053C">
        <w:rPr>
          <w:lang w:eastAsia="pt-PT"/>
        </w:rPr>
        <w:t xml:space="preserve">, </w:t>
      </w:r>
      <w:r w:rsidR="00144627">
        <w:rPr>
          <w:lang w:eastAsia="pt-PT"/>
        </w:rPr>
        <w:t>e</w:t>
      </w:r>
      <w:r w:rsidR="00F0053C">
        <w:rPr>
          <w:lang w:eastAsia="pt-PT"/>
        </w:rPr>
        <w:t xml:space="preserve"> </w:t>
      </w:r>
      <w:r w:rsidR="006A08AC">
        <w:rPr>
          <w:lang w:eastAsia="pt-PT"/>
        </w:rPr>
        <w:t>à</w:t>
      </w:r>
      <w:r w:rsidR="00F0053C">
        <w:rPr>
          <w:lang w:eastAsia="pt-PT"/>
        </w:rPr>
        <w:t xml:space="preserve"> inexistência de quotas </w:t>
      </w:r>
      <w:r w:rsidR="00483707">
        <w:rPr>
          <w:lang w:eastAsia="pt-PT"/>
        </w:rPr>
        <w:t>que garantam uma percentagem mínima</w:t>
      </w:r>
      <w:r w:rsidR="00133FA6">
        <w:rPr>
          <w:lang w:eastAsia="pt-PT"/>
        </w:rPr>
        <w:t xml:space="preserve"> da sua participação</w:t>
      </w:r>
      <w:r w:rsidR="00355E58">
        <w:rPr>
          <w:lang w:eastAsia="pt-PT"/>
        </w:rPr>
        <w:t xml:space="preserve">. Nesta </w:t>
      </w:r>
      <w:r w:rsidR="00224A79">
        <w:rPr>
          <w:lang w:eastAsia="pt-PT"/>
        </w:rPr>
        <w:t xml:space="preserve">linha de </w:t>
      </w:r>
      <w:r w:rsidR="006C57CD">
        <w:rPr>
          <w:lang w:eastAsia="pt-PT"/>
        </w:rPr>
        <w:t>pensamento</w:t>
      </w:r>
      <w:r w:rsidR="00355E58">
        <w:rPr>
          <w:lang w:eastAsia="pt-PT"/>
        </w:rPr>
        <w:t xml:space="preserve">, analisou-se a </w:t>
      </w:r>
      <w:r w:rsidR="00AF6BD2">
        <w:rPr>
          <w:lang w:eastAsia="pt-PT"/>
        </w:rPr>
        <w:t>composição dos</w:t>
      </w:r>
      <w:r w:rsidR="00355E58">
        <w:rPr>
          <w:lang w:eastAsia="pt-PT"/>
        </w:rPr>
        <w:t xml:space="preserve"> deputados eleitos</w:t>
      </w:r>
      <w:r w:rsidR="007A42AB">
        <w:rPr>
          <w:rStyle w:val="Refdenotaderodap"/>
          <w:lang w:eastAsia="pt-PT"/>
        </w:rPr>
        <w:footnoteReference w:id="3"/>
      </w:r>
      <w:r w:rsidR="00355E58">
        <w:rPr>
          <w:lang w:eastAsia="pt-PT"/>
        </w:rPr>
        <w:t xml:space="preserve"> pelas últimas eleições legislativas para a XV Legislatura.</w:t>
      </w:r>
    </w:p>
    <w:p w14:paraId="0C4449CF" w14:textId="4AA62706" w:rsidR="00DE3632" w:rsidRDefault="00355E58" w:rsidP="00DE3632">
      <w:pPr>
        <w:rPr>
          <w:lang w:eastAsia="pt-PT"/>
        </w:rPr>
      </w:pPr>
      <w:r>
        <w:rPr>
          <w:lang w:eastAsia="pt-PT"/>
        </w:rPr>
        <w:lastRenderedPageBreak/>
        <w:t xml:space="preserve">A média de idades dos 230 deputados encontra-se nos 49 anos. Outro dado importante relativo à idade dos parlamentares é o facto de existirem apenas 24 deputados com 35 ou menos anos, representando cerca de 10% do </w:t>
      </w:r>
      <w:r w:rsidR="007A0D93">
        <w:rPr>
          <w:lang w:eastAsia="pt-PT"/>
        </w:rPr>
        <w:t>hemiciclo</w:t>
      </w:r>
      <w:r>
        <w:rPr>
          <w:lang w:eastAsia="pt-PT"/>
        </w:rPr>
        <w:t xml:space="preserve">. </w:t>
      </w:r>
      <w:r w:rsidR="00DE3632">
        <w:rPr>
          <w:lang w:eastAsia="pt-PT"/>
        </w:rPr>
        <w:t>Esta não é uma situação nova, e tem seguido uma tendência negativa: na Assembleia Constituinte de 1975, o número de deputados com menos de 35 anos fixava-se nos 3</w:t>
      </w:r>
      <w:r w:rsidR="00A364C6">
        <w:rPr>
          <w:lang w:eastAsia="pt-PT"/>
        </w:rPr>
        <w:t>4</w:t>
      </w:r>
      <w:r w:rsidR="00DE3632">
        <w:rPr>
          <w:lang w:eastAsia="pt-PT"/>
        </w:rPr>
        <w:t>%, descendo para os 20% em 1991</w:t>
      </w:r>
      <w:r w:rsidR="00B70298">
        <w:rPr>
          <w:lang w:eastAsia="pt-PT"/>
        </w:rPr>
        <w:t xml:space="preserve"> </w:t>
      </w:r>
      <w:r w:rsidR="00E64D9E">
        <w:rPr>
          <w:lang w:eastAsia="pt-PT"/>
        </w:rPr>
        <w:t>(</w:t>
      </w:r>
      <w:r w:rsidR="00B70298">
        <w:rPr>
          <w:lang w:eastAsia="pt-PT"/>
        </w:rPr>
        <w:t>Freire, 2001)</w:t>
      </w:r>
      <w:r w:rsidR="00DE3632">
        <w:rPr>
          <w:lang w:eastAsia="pt-PT"/>
        </w:rPr>
        <w:t>.</w:t>
      </w:r>
      <w:r w:rsidR="00EF7AE6">
        <w:rPr>
          <w:lang w:eastAsia="pt-PT"/>
        </w:rPr>
        <w:t xml:space="preserve"> A contribuir para esta </w:t>
      </w:r>
      <w:r w:rsidR="00F72FC9">
        <w:rPr>
          <w:lang w:eastAsia="pt-PT"/>
        </w:rPr>
        <w:t xml:space="preserve">imagem velha que o parlamento tem vindo a </w:t>
      </w:r>
      <w:r w:rsidR="007661DD">
        <w:rPr>
          <w:lang w:eastAsia="pt-PT"/>
        </w:rPr>
        <w:t>acentuar</w:t>
      </w:r>
      <w:r w:rsidR="000F7D9B">
        <w:rPr>
          <w:lang w:eastAsia="pt-PT"/>
        </w:rPr>
        <w:t>,</w:t>
      </w:r>
      <w:r w:rsidR="007661DD">
        <w:rPr>
          <w:lang w:eastAsia="pt-PT"/>
        </w:rPr>
        <w:t xml:space="preserve"> e que repele</w:t>
      </w:r>
      <w:r w:rsidR="000F7D9B">
        <w:rPr>
          <w:lang w:eastAsia="pt-PT"/>
        </w:rPr>
        <w:t xml:space="preserve"> a id</w:t>
      </w:r>
      <w:r w:rsidR="00B23D2F">
        <w:rPr>
          <w:lang w:eastAsia="pt-PT"/>
        </w:rPr>
        <w:t>ei</w:t>
      </w:r>
      <w:r w:rsidR="000F7D9B">
        <w:rPr>
          <w:lang w:eastAsia="pt-PT"/>
        </w:rPr>
        <w:t xml:space="preserve">a de representatividade </w:t>
      </w:r>
      <w:r w:rsidR="00B23D2F">
        <w:rPr>
          <w:lang w:eastAsia="pt-PT"/>
        </w:rPr>
        <w:t>junto dos jovens, está a ausência do limite de manda</w:t>
      </w:r>
      <w:r w:rsidR="006B510A">
        <w:rPr>
          <w:lang w:eastAsia="pt-PT"/>
        </w:rPr>
        <w:t>tos dos deputados</w:t>
      </w:r>
      <w:r w:rsidR="00D97962">
        <w:rPr>
          <w:lang w:eastAsia="pt-PT"/>
        </w:rPr>
        <w:t xml:space="preserve">, </w:t>
      </w:r>
      <w:r w:rsidR="005B73B5">
        <w:rPr>
          <w:lang w:eastAsia="pt-PT"/>
        </w:rPr>
        <w:t>retardando a possibilidade de rotatividade ou de regeneração.</w:t>
      </w:r>
    </w:p>
    <w:p w14:paraId="7AFA61E8" w14:textId="4E7479F1" w:rsidR="006F514F" w:rsidRDefault="00355E58" w:rsidP="00920F08">
      <w:pPr>
        <w:rPr>
          <w:lang w:eastAsia="pt-PT"/>
        </w:rPr>
      </w:pPr>
      <w:r>
        <w:rPr>
          <w:lang w:eastAsia="pt-PT"/>
        </w:rPr>
        <w:t xml:space="preserve">Quando </w:t>
      </w:r>
      <w:r w:rsidR="0078026C">
        <w:rPr>
          <w:lang w:eastAsia="pt-PT"/>
        </w:rPr>
        <w:t xml:space="preserve">procuramos o número de deputados existentes na atual legislatura </w:t>
      </w:r>
      <w:r w:rsidR="00A469FB">
        <w:rPr>
          <w:lang w:eastAsia="pt-PT"/>
        </w:rPr>
        <w:t xml:space="preserve">com idade </w:t>
      </w:r>
      <w:r w:rsidR="0078026C">
        <w:rPr>
          <w:lang w:eastAsia="pt-PT"/>
        </w:rPr>
        <w:t>abaixo</w:t>
      </w:r>
      <w:r>
        <w:rPr>
          <w:lang w:eastAsia="pt-PT"/>
        </w:rPr>
        <w:t xml:space="preserve"> </w:t>
      </w:r>
      <w:r w:rsidR="00A469FB">
        <w:rPr>
          <w:lang w:eastAsia="pt-PT"/>
        </w:rPr>
        <w:t xml:space="preserve">dos </w:t>
      </w:r>
      <w:r>
        <w:rPr>
          <w:lang w:eastAsia="pt-PT"/>
        </w:rPr>
        <w:t xml:space="preserve">24 anos, conforme a definição de </w:t>
      </w:r>
      <w:r w:rsidRPr="0066633C">
        <w:rPr>
          <w:i/>
          <w:iCs/>
          <w:lang w:eastAsia="pt-PT"/>
        </w:rPr>
        <w:t>jovem</w:t>
      </w:r>
      <w:r w:rsidR="0066633C">
        <w:rPr>
          <w:lang w:eastAsia="pt-PT"/>
        </w:rPr>
        <w:t xml:space="preserve"> </w:t>
      </w:r>
      <w:r>
        <w:rPr>
          <w:lang w:eastAsia="pt-PT"/>
        </w:rPr>
        <w:t xml:space="preserve">utilizada acima, apenas sobra um deputado. Contrastando com esta situação, existem atualmente 17 deputados com mais de 65 anos e os restantes 82% são deputados entre os 26 e 65 anos. </w:t>
      </w:r>
    </w:p>
    <w:p w14:paraId="1312A956" w14:textId="05283CF8" w:rsidR="006F2B43" w:rsidRPr="00577F55" w:rsidRDefault="00A868FA" w:rsidP="00920F08">
      <w:pPr>
        <w:rPr>
          <w:lang w:eastAsia="pt-PT"/>
        </w:rPr>
      </w:pPr>
      <w:r w:rsidRPr="00577F55">
        <w:rPr>
          <w:lang w:eastAsia="pt-PT"/>
        </w:rPr>
        <w:t>Não obstante, a</w:t>
      </w:r>
      <w:r w:rsidR="00A83993" w:rsidRPr="00577F55">
        <w:rPr>
          <w:lang w:eastAsia="pt-PT"/>
        </w:rPr>
        <w:t xml:space="preserve"> situação portuguesa, quando comparada com os restantes países da OCDE</w:t>
      </w:r>
      <w:r w:rsidR="00EC310C" w:rsidRPr="00577F55">
        <w:rPr>
          <w:lang w:eastAsia="pt-PT"/>
        </w:rPr>
        <w:t>,</w:t>
      </w:r>
      <w:r w:rsidR="00A83993" w:rsidRPr="00577F55">
        <w:rPr>
          <w:lang w:eastAsia="pt-PT"/>
        </w:rPr>
        <w:t xml:space="preserve"> é</w:t>
      </w:r>
      <w:r w:rsidR="00E92B4A" w:rsidRPr="00577F55">
        <w:rPr>
          <w:lang w:eastAsia="pt-PT"/>
        </w:rPr>
        <w:t xml:space="preserve"> relativamente favorável</w:t>
      </w:r>
      <w:r w:rsidR="00DD0DFA" w:rsidRPr="00577F55">
        <w:rPr>
          <w:lang w:eastAsia="pt-PT"/>
        </w:rPr>
        <w:t xml:space="preserve">, </w:t>
      </w:r>
      <w:r w:rsidR="00E92B4A" w:rsidRPr="00577F55">
        <w:rPr>
          <w:lang w:eastAsia="pt-PT"/>
        </w:rPr>
        <w:t xml:space="preserve">ficando próximo da média </w:t>
      </w:r>
      <w:r w:rsidR="00EC310C" w:rsidRPr="00577F55">
        <w:rPr>
          <w:lang w:eastAsia="pt-PT"/>
        </w:rPr>
        <w:t>do conjunto de países</w:t>
      </w:r>
      <w:r w:rsidR="00DD0DFA" w:rsidRPr="00577F55">
        <w:rPr>
          <w:lang w:eastAsia="pt-PT"/>
        </w:rPr>
        <w:t xml:space="preserve"> (2</w:t>
      </w:r>
      <w:r w:rsidR="004704A6" w:rsidRPr="00577F55">
        <w:rPr>
          <w:lang w:eastAsia="pt-PT"/>
        </w:rPr>
        <w:t>1</w:t>
      </w:r>
      <w:r w:rsidR="00DD0DFA" w:rsidRPr="00577F55">
        <w:rPr>
          <w:lang w:eastAsia="pt-PT"/>
        </w:rPr>
        <w:t>%)</w:t>
      </w:r>
      <w:r w:rsidR="00EC310C" w:rsidRPr="00577F55">
        <w:rPr>
          <w:lang w:eastAsia="pt-PT"/>
        </w:rPr>
        <w:t>, no que diz respeito à percentagem de deputados com menos de 40 anos</w:t>
      </w:r>
      <w:r w:rsidR="00DD0DFA" w:rsidRPr="00577F55">
        <w:rPr>
          <w:lang w:eastAsia="pt-PT"/>
        </w:rPr>
        <w:t>, com</w:t>
      </w:r>
      <w:r w:rsidR="004704A6" w:rsidRPr="00577F55">
        <w:rPr>
          <w:lang w:eastAsia="pt-PT"/>
        </w:rPr>
        <w:t xml:space="preserve"> 23%</w:t>
      </w:r>
      <w:r w:rsidR="00DD0DFA" w:rsidRPr="00577F55">
        <w:rPr>
          <w:lang w:eastAsia="pt-PT"/>
        </w:rPr>
        <w:t xml:space="preserve"> </w:t>
      </w:r>
      <w:r w:rsidR="00870365" w:rsidRPr="00577F55">
        <w:rPr>
          <w:lang w:eastAsia="pt-PT"/>
        </w:rPr>
        <w:fldChar w:fldCharType="begin"/>
      </w:r>
      <w:r w:rsidR="00870365" w:rsidRPr="00577F55">
        <w:rPr>
          <w:lang w:eastAsia="pt-PT"/>
        </w:rPr>
        <w:instrText xml:space="preserve"> ADDIN EN.CITE &lt;EndNote&gt;&lt;Cite&gt;&lt;Author&gt;OCDE&lt;/Author&gt;&lt;Year&gt;2018&lt;/Year&gt;&lt;RecNum&gt;30&lt;/RecNum&gt;&lt;DisplayText&gt;(OCDE, 2018)&lt;/DisplayText&gt;&lt;record&gt;&lt;rec-number&gt;30&lt;/rec-number&gt;&lt;foreign-keys&gt;&lt;key app="EN" db-id="ew20df5pxz9sx4etfz0vvptifv5sd9sade5z" timestamp="1660748367"&gt;30&lt;/key&gt;&lt;/foreign-keys&gt;&lt;ref-type name="Report"&gt;27&lt;/ref-type&gt;&lt;contributors&gt;&lt;authors&gt;&lt;author&gt;OCDE,&lt;/author&gt;&lt;/authors&gt;&lt;/contributors&gt;&lt;titles&gt;&lt;title&gt;Youth Stocktaking Report&lt;/title&gt;&lt;/titles&gt;&lt;pages&gt;1-69&lt;/pages&gt;&lt;dates&gt;&lt;year&gt;2018&lt;/year&gt;&lt;pub-dates&gt;&lt;date&gt;2018&lt;/date&gt;&lt;/pub-dates&gt;&lt;/dates&gt;&lt;publisher&gt;OCDE&lt;/publisher&gt;&lt;urls&gt;&lt;related-urls&gt;&lt;url&gt;https://www.oecd.org/gov/youth-stocktaking-report.pdf&lt;/url&gt;&lt;/related-urls&gt;&lt;/urls&gt;&lt;/record&gt;&lt;/Cite&gt;&lt;/EndNote&gt;</w:instrText>
      </w:r>
      <w:r w:rsidR="00870365" w:rsidRPr="00577F55">
        <w:rPr>
          <w:lang w:eastAsia="pt-PT"/>
        </w:rPr>
        <w:fldChar w:fldCharType="separate"/>
      </w:r>
      <w:r w:rsidR="00870365" w:rsidRPr="00577F55">
        <w:rPr>
          <w:noProof/>
          <w:lang w:eastAsia="pt-PT"/>
        </w:rPr>
        <w:t>(</w:t>
      </w:r>
      <w:hyperlink w:anchor="_ENREF_7" w:tooltip="OCDE, 2018 #30" w:history="1">
        <w:r w:rsidR="00CF5A53" w:rsidRPr="00577F55">
          <w:rPr>
            <w:noProof/>
            <w:lang w:eastAsia="pt-PT"/>
          </w:rPr>
          <w:t>OCDE, 2018</w:t>
        </w:r>
      </w:hyperlink>
      <w:r w:rsidR="00870365" w:rsidRPr="00577F55">
        <w:rPr>
          <w:noProof/>
          <w:lang w:eastAsia="pt-PT"/>
        </w:rPr>
        <w:t>)</w:t>
      </w:r>
      <w:r w:rsidR="00870365" w:rsidRPr="00577F55">
        <w:rPr>
          <w:lang w:eastAsia="pt-PT"/>
        </w:rPr>
        <w:fldChar w:fldCharType="end"/>
      </w:r>
      <w:r w:rsidR="00870365" w:rsidRPr="00577F55">
        <w:rPr>
          <w:lang w:eastAsia="pt-PT"/>
        </w:rPr>
        <w:t>.</w:t>
      </w:r>
    </w:p>
    <w:p w14:paraId="345C8443" w14:textId="38C7DC0C" w:rsidR="00DD135A" w:rsidRDefault="00C66EDA" w:rsidP="00E41772">
      <w:pPr>
        <w:rPr>
          <w:lang w:eastAsia="pt-PT"/>
        </w:rPr>
      </w:pPr>
      <w:r>
        <w:rPr>
          <w:lang w:eastAsia="pt-PT"/>
        </w:rPr>
        <w:t xml:space="preserve">Traçar o perfil do jovem </w:t>
      </w:r>
      <w:r w:rsidR="00FF1A8A">
        <w:rPr>
          <w:lang w:eastAsia="pt-PT"/>
        </w:rPr>
        <w:t xml:space="preserve">português </w:t>
      </w:r>
      <w:r w:rsidR="002F4C1C">
        <w:rPr>
          <w:lang w:eastAsia="pt-PT"/>
        </w:rPr>
        <w:t xml:space="preserve">exige que </w:t>
      </w:r>
      <w:r w:rsidR="000E3E51">
        <w:rPr>
          <w:lang w:eastAsia="pt-PT"/>
        </w:rPr>
        <w:t>se</w:t>
      </w:r>
      <w:r w:rsidR="002976D4">
        <w:rPr>
          <w:lang w:eastAsia="pt-PT"/>
        </w:rPr>
        <w:t xml:space="preserve"> entend</w:t>
      </w:r>
      <w:r w:rsidR="000E3E51">
        <w:rPr>
          <w:lang w:eastAsia="pt-PT"/>
        </w:rPr>
        <w:t>a</w:t>
      </w:r>
      <w:r w:rsidR="002976D4">
        <w:rPr>
          <w:lang w:eastAsia="pt-PT"/>
        </w:rPr>
        <w:t xml:space="preserve"> qual o </w:t>
      </w:r>
      <w:r w:rsidR="000E3E51">
        <w:rPr>
          <w:lang w:eastAsia="pt-PT"/>
        </w:rPr>
        <w:t xml:space="preserve">seu </w:t>
      </w:r>
      <w:r w:rsidR="002976D4">
        <w:rPr>
          <w:lang w:eastAsia="pt-PT"/>
        </w:rPr>
        <w:t>grau de envolvimento pela política</w:t>
      </w:r>
      <w:r w:rsidR="008D4F47">
        <w:rPr>
          <w:lang w:eastAsia="pt-PT"/>
        </w:rPr>
        <w:t xml:space="preserve">. Segundo </w:t>
      </w:r>
      <w:r w:rsidR="00357D6F">
        <w:rPr>
          <w:lang w:eastAsia="pt-PT"/>
        </w:rPr>
        <w:t xml:space="preserve">o </w:t>
      </w:r>
      <w:r w:rsidR="00357D6F" w:rsidRPr="00DD135A">
        <w:rPr>
          <w:i/>
          <w:iCs/>
          <w:lang w:eastAsia="pt-PT"/>
        </w:rPr>
        <w:t xml:space="preserve">Estudo Emprego, Mobilidade, Política e Lazer: </w:t>
      </w:r>
      <w:r w:rsidR="00F615D5" w:rsidRPr="00DD135A">
        <w:rPr>
          <w:i/>
          <w:iCs/>
          <w:lang w:eastAsia="pt-PT"/>
        </w:rPr>
        <w:t>situações e atitudes dos jovens portugueses numa perspetiva comparativa</w:t>
      </w:r>
      <w:r w:rsidR="00F615D5">
        <w:rPr>
          <w:lang w:eastAsia="pt-PT"/>
        </w:rPr>
        <w:t xml:space="preserve">, de 2015, </w:t>
      </w:r>
      <w:r w:rsidR="00C51EF8">
        <w:rPr>
          <w:lang w:eastAsia="pt-PT"/>
        </w:rPr>
        <w:t>o cenário não é animador, com cerca de</w:t>
      </w:r>
      <w:r w:rsidR="001302E1">
        <w:rPr>
          <w:lang w:eastAsia="pt-PT"/>
        </w:rPr>
        <w:t xml:space="preserve"> </w:t>
      </w:r>
      <w:r w:rsidR="00793AD5">
        <w:rPr>
          <w:lang w:eastAsia="pt-PT"/>
        </w:rPr>
        <w:t xml:space="preserve">91% dos jovens </w:t>
      </w:r>
      <w:r w:rsidR="00DC1D30">
        <w:rPr>
          <w:lang w:eastAsia="pt-PT"/>
        </w:rPr>
        <w:t xml:space="preserve">entre os 15 e os 24 </w:t>
      </w:r>
      <w:r w:rsidR="00793AD5">
        <w:rPr>
          <w:lang w:eastAsia="pt-PT"/>
        </w:rPr>
        <w:t>a considerar-se pouco ou nada interessado</w:t>
      </w:r>
      <w:r w:rsidR="006C3FAC">
        <w:rPr>
          <w:lang w:eastAsia="pt-PT"/>
        </w:rPr>
        <w:t xml:space="preserve">; entre os </w:t>
      </w:r>
      <w:r w:rsidR="005A3C47">
        <w:rPr>
          <w:lang w:eastAsia="pt-PT"/>
        </w:rPr>
        <w:t>25 e os 34 anos há um ligeir</w:t>
      </w:r>
      <w:r w:rsidR="00AA2519">
        <w:rPr>
          <w:lang w:eastAsia="pt-PT"/>
        </w:rPr>
        <w:t>o</w:t>
      </w:r>
      <w:r w:rsidR="005A3C47">
        <w:rPr>
          <w:lang w:eastAsia="pt-PT"/>
        </w:rPr>
        <w:t xml:space="preserve"> </w:t>
      </w:r>
      <w:r w:rsidR="00AA2519">
        <w:rPr>
          <w:lang w:eastAsia="pt-PT"/>
        </w:rPr>
        <w:t>aumento do interesse</w:t>
      </w:r>
      <w:r w:rsidR="005A3C47">
        <w:rPr>
          <w:lang w:eastAsia="pt-PT"/>
        </w:rPr>
        <w:t xml:space="preserve">, </w:t>
      </w:r>
      <w:r w:rsidR="00E01D10">
        <w:rPr>
          <w:lang w:eastAsia="pt-PT"/>
        </w:rPr>
        <w:t>com 12</w:t>
      </w:r>
      <w:r w:rsidR="005A3C47">
        <w:rPr>
          <w:lang w:eastAsia="pt-PT"/>
        </w:rPr>
        <w:t>%</w:t>
      </w:r>
      <w:r w:rsidR="00E01D10">
        <w:rPr>
          <w:lang w:eastAsia="pt-PT"/>
        </w:rPr>
        <w:t xml:space="preserve"> dos jovens a considerar-se muito ou bastante </w:t>
      </w:r>
      <w:r w:rsidR="00E01D10" w:rsidRPr="00BB7828">
        <w:rPr>
          <w:lang w:eastAsia="pt-PT"/>
        </w:rPr>
        <w:t>interessado</w:t>
      </w:r>
      <w:r w:rsidR="0065692A" w:rsidRPr="00BB7828">
        <w:rPr>
          <w:lang w:eastAsia="pt-PT"/>
        </w:rPr>
        <w:t>, igualando a média nacional</w:t>
      </w:r>
      <w:r w:rsidR="00A03B7B" w:rsidRPr="00BB7828">
        <w:rPr>
          <w:lang w:eastAsia="pt-PT"/>
        </w:rPr>
        <w:t xml:space="preserve"> (</w:t>
      </w:r>
      <w:r w:rsidR="00A94F7A" w:rsidRPr="00BB7828">
        <w:rPr>
          <w:lang w:eastAsia="pt-PT"/>
        </w:rPr>
        <w:t>Lobo, Ferreira</w:t>
      </w:r>
      <w:r w:rsidR="00A03B7B" w:rsidRPr="00BB7828">
        <w:rPr>
          <w:lang w:eastAsia="pt-PT"/>
        </w:rPr>
        <w:t xml:space="preserve"> &amp; </w:t>
      </w:r>
      <w:proofErr w:type="spellStart"/>
      <w:r w:rsidR="00A03B7B" w:rsidRPr="00BB7828">
        <w:rPr>
          <w:lang w:eastAsia="pt-PT"/>
        </w:rPr>
        <w:t>Rowland</w:t>
      </w:r>
      <w:proofErr w:type="spellEnd"/>
      <w:r w:rsidR="00A03B7B" w:rsidRPr="00BB7828">
        <w:rPr>
          <w:lang w:eastAsia="pt-PT"/>
        </w:rPr>
        <w:t xml:space="preserve">, 2015), como se observa no </w:t>
      </w:r>
      <w:r w:rsidR="00D43D1A" w:rsidRPr="00BB7828">
        <w:rPr>
          <w:lang w:eastAsia="pt-PT"/>
        </w:rPr>
        <w:t>gráfic</w:t>
      </w:r>
      <w:r w:rsidR="007F768B">
        <w:rPr>
          <w:lang w:eastAsia="pt-PT"/>
        </w:rPr>
        <w:t>os</w:t>
      </w:r>
      <w:r w:rsidR="00EA3BA7" w:rsidRPr="00BB7828">
        <w:rPr>
          <w:lang w:eastAsia="pt-PT"/>
        </w:rPr>
        <w:t xml:space="preserve"> 2</w:t>
      </w:r>
      <w:r w:rsidR="007F768B">
        <w:rPr>
          <w:lang w:eastAsia="pt-PT"/>
        </w:rPr>
        <w:t>, 3 e 4</w:t>
      </w:r>
      <w:r w:rsidR="00130298" w:rsidRPr="00BB7828">
        <w:rPr>
          <w:lang w:eastAsia="pt-PT"/>
        </w:rPr>
        <w:t>.</w:t>
      </w:r>
      <w:r w:rsidR="007F2F7E">
        <w:rPr>
          <w:lang w:eastAsia="pt-PT"/>
        </w:rPr>
        <w:t xml:space="preserve"> </w:t>
      </w:r>
    </w:p>
    <w:p w14:paraId="78BB3C96" w14:textId="5C463B41" w:rsidR="002E1CFD" w:rsidRDefault="002E1CFD" w:rsidP="00B727B2">
      <w:pPr>
        <w:pStyle w:val="Legenda"/>
      </w:pPr>
      <w:bookmarkStart w:id="17" w:name="_Toc115218550"/>
      <w:r>
        <w:lastRenderedPageBreak/>
        <w:t xml:space="preserve">Gráfico </w:t>
      </w:r>
      <w:r w:rsidR="00894144">
        <w:fldChar w:fldCharType="begin"/>
      </w:r>
      <w:r w:rsidR="00894144">
        <w:instrText xml:space="preserve"> SEQ Gráfico \* ARABIC </w:instrText>
      </w:r>
      <w:r w:rsidR="00894144">
        <w:fldChar w:fldCharType="separate"/>
      </w:r>
      <w:r w:rsidR="00B636B5">
        <w:rPr>
          <w:noProof/>
        </w:rPr>
        <w:t>2</w:t>
      </w:r>
      <w:r w:rsidR="00894144">
        <w:rPr>
          <w:noProof/>
        </w:rPr>
        <w:fldChar w:fldCharType="end"/>
      </w:r>
      <w:r>
        <w:t xml:space="preserve"> – Grau de interesse da população portuguesa</w:t>
      </w:r>
      <w:r w:rsidR="00BA76B3">
        <w:t xml:space="preserve"> </w:t>
      </w:r>
      <w:r w:rsidR="00085770">
        <w:t xml:space="preserve">por política </w:t>
      </w:r>
      <w:r w:rsidR="00BA76B3">
        <w:t>(</w:t>
      </w:r>
      <w:r>
        <w:t>média naciona</w:t>
      </w:r>
      <w:r w:rsidR="00BA76B3">
        <w:t>l)</w:t>
      </w:r>
      <w:r>
        <w:t xml:space="preserve"> em 2015</w:t>
      </w:r>
      <w:bookmarkEnd w:id="17"/>
    </w:p>
    <w:p w14:paraId="42102E58" w14:textId="7ABE6E47" w:rsidR="002E1CFD" w:rsidRDefault="00BA76B3" w:rsidP="00A10208">
      <w:pPr>
        <w:spacing w:after="0" w:line="276" w:lineRule="auto"/>
      </w:pPr>
      <w:r>
        <w:rPr>
          <w:noProof/>
        </w:rPr>
        <w:drawing>
          <wp:inline distT="0" distB="0" distL="0" distR="0" wp14:anchorId="25F63182" wp14:editId="1812A588">
            <wp:extent cx="5375910" cy="1762699"/>
            <wp:effectExtent l="0" t="0" r="15240" b="9525"/>
            <wp:docPr id="21" name="Gráfico 21">
              <a:extLst xmlns:a="http://schemas.openxmlformats.org/drawingml/2006/main">
                <a:ext uri="{FF2B5EF4-FFF2-40B4-BE49-F238E27FC236}">
                  <a16:creationId xmlns:a16="http://schemas.microsoft.com/office/drawing/2014/main" id="{2CB238D0-8380-AC46-0653-80CB49410A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6F767C0" w14:textId="26DC8A82" w:rsidR="00A10208" w:rsidRDefault="002E1CFD" w:rsidP="00C413A8">
      <w:pPr>
        <w:pStyle w:val="Fonte"/>
        <w:spacing w:line="276" w:lineRule="auto"/>
      </w:pPr>
      <w:r w:rsidRPr="009E279B">
        <w:t>Fonte: Estudo “Lazer, Emprego, Mobilidade e Política: situações e atitudes dos jovens portugueses numa perspetiva comparada” (2015)</w:t>
      </w:r>
      <w:r w:rsidR="006636ED">
        <w:t>, autoria própria</w:t>
      </w:r>
    </w:p>
    <w:p w14:paraId="5013133D" w14:textId="2E56FA48" w:rsidR="00A10208" w:rsidRDefault="00A10208" w:rsidP="00A10208">
      <w:pPr>
        <w:pStyle w:val="Legenda"/>
      </w:pPr>
      <w:bookmarkStart w:id="18" w:name="_Toc115218551"/>
      <w:r>
        <w:t xml:space="preserve">Gráfico </w:t>
      </w:r>
      <w:r w:rsidR="00894144">
        <w:fldChar w:fldCharType="begin"/>
      </w:r>
      <w:r w:rsidR="00894144">
        <w:instrText xml:space="preserve"> SEQ Gráfico \* ARABIC </w:instrText>
      </w:r>
      <w:r w:rsidR="00894144">
        <w:fldChar w:fldCharType="separate"/>
      </w:r>
      <w:r w:rsidR="00B636B5">
        <w:rPr>
          <w:noProof/>
        </w:rPr>
        <w:t>3</w:t>
      </w:r>
      <w:r w:rsidR="00894144">
        <w:rPr>
          <w:noProof/>
        </w:rPr>
        <w:fldChar w:fldCharType="end"/>
      </w:r>
      <w:r>
        <w:t xml:space="preserve"> - Grau de interesse d</w:t>
      </w:r>
      <w:r w:rsidR="00085770">
        <w:t xml:space="preserve">os jovens entre os 15 e os 24 anos </w:t>
      </w:r>
      <w:r w:rsidR="00B636B5">
        <w:t>por política</w:t>
      </w:r>
      <w:r>
        <w:t xml:space="preserve"> em 2015</w:t>
      </w:r>
      <w:bookmarkEnd w:id="18"/>
    </w:p>
    <w:p w14:paraId="08E2066A" w14:textId="5CBFC252" w:rsidR="00A10208" w:rsidRDefault="00A10208" w:rsidP="00A10208">
      <w:pPr>
        <w:pStyle w:val="Fonte"/>
        <w:spacing w:after="0" w:line="276" w:lineRule="auto"/>
        <w:rPr>
          <w:lang w:eastAsia="pt-PT"/>
        </w:rPr>
      </w:pPr>
      <w:r>
        <w:rPr>
          <w:noProof/>
        </w:rPr>
        <w:drawing>
          <wp:inline distT="0" distB="0" distL="0" distR="0" wp14:anchorId="243F48B8" wp14:editId="4A7A535B">
            <wp:extent cx="5375910" cy="1806766"/>
            <wp:effectExtent l="0" t="0" r="15240" b="3175"/>
            <wp:docPr id="33" name="Gráfico 33">
              <a:extLst xmlns:a="http://schemas.openxmlformats.org/drawingml/2006/main">
                <a:ext uri="{FF2B5EF4-FFF2-40B4-BE49-F238E27FC236}">
                  <a16:creationId xmlns:a16="http://schemas.microsoft.com/office/drawing/2014/main" id="{4278F6DC-A2CF-660A-EB0A-D49F8A6C8D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38EB4DB" w14:textId="34D46B60" w:rsidR="00A10208" w:rsidRDefault="00A10208" w:rsidP="00C413A8">
      <w:pPr>
        <w:pStyle w:val="Fonte"/>
        <w:spacing w:line="276" w:lineRule="auto"/>
      </w:pPr>
      <w:bookmarkStart w:id="19" w:name="_Hlk115176965"/>
      <w:r w:rsidRPr="009E279B">
        <w:t>Fonte: Estudo “Lazer, Emprego, Mobilidade e Política: situações e atitudes dos jovens portugueses numa perspetiva comparada” (2015)</w:t>
      </w:r>
      <w:r>
        <w:t>, autoria própria</w:t>
      </w:r>
      <w:bookmarkEnd w:id="19"/>
    </w:p>
    <w:p w14:paraId="7C55B0ED" w14:textId="30B23AE6" w:rsidR="00B636B5" w:rsidRDefault="00B636B5" w:rsidP="00B636B5">
      <w:pPr>
        <w:pStyle w:val="Legenda"/>
      </w:pPr>
      <w:bookmarkStart w:id="20" w:name="_Toc115218552"/>
      <w:r>
        <w:t xml:space="preserve">Gráfico </w:t>
      </w:r>
      <w:r w:rsidR="00894144">
        <w:fldChar w:fldCharType="begin"/>
      </w:r>
      <w:r w:rsidR="00894144">
        <w:instrText xml:space="preserve"> SEQ Gráfico \* ARABIC </w:instrText>
      </w:r>
      <w:r w:rsidR="00894144">
        <w:fldChar w:fldCharType="separate"/>
      </w:r>
      <w:r>
        <w:rPr>
          <w:noProof/>
        </w:rPr>
        <w:t>4</w:t>
      </w:r>
      <w:r w:rsidR="00894144">
        <w:rPr>
          <w:noProof/>
        </w:rPr>
        <w:fldChar w:fldCharType="end"/>
      </w:r>
      <w:r>
        <w:t xml:space="preserve"> - Grau de interesse dos jovens entre os 25 e os 34 anos por política em 2015</w:t>
      </w:r>
      <w:bookmarkEnd w:id="20"/>
    </w:p>
    <w:p w14:paraId="54280430" w14:textId="4ACE23A9" w:rsidR="00B636B5" w:rsidRDefault="00B636B5" w:rsidP="00B636B5">
      <w:pPr>
        <w:pStyle w:val="Fonte"/>
        <w:spacing w:after="0" w:line="276" w:lineRule="auto"/>
        <w:rPr>
          <w:lang w:eastAsia="pt-PT"/>
        </w:rPr>
      </w:pPr>
      <w:r>
        <w:rPr>
          <w:noProof/>
        </w:rPr>
        <w:drawing>
          <wp:inline distT="0" distB="0" distL="0" distR="0" wp14:anchorId="3F143438" wp14:editId="2B652958">
            <wp:extent cx="5375910" cy="1806575"/>
            <wp:effectExtent l="0" t="0" r="15240" b="3175"/>
            <wp:docPr id="37" name="Gráfico 37">
              <a:extLst xmlns:a="http://schemas.openxmlformats.org/drawingml/2006/main">
                <a:ext uri="{FF2B5EF4-FFF2-40B4-BE49-F238E27FC236}">
                  <a16:creationId xmlns:a16="http://schemas.microsoft.com/office/drawing/2014/main" id="{576F5834-3654-3DF0-2898-BB26B0F184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13AE189" w14:textId="1E122800" w:rsidR="00B636B5" w:rsidRDefault="00B636B5" w:rsidP="00C413A8">
      <w:pPr>
        <w:pStyle w:val="Fonte"/>
        <w:spacing w:line="276" w:lineRule="auto"/>
        <w:rPr>
          <w:lang w:eastAsia="pt-PT"/>
        </w:rPr>
      </w:pPr>
      <w:r w:rsidRPr="00B636B5">
        <w:rPr>
          <w:lang w:eastAsia="pt-PT"/>
        </w:rPr>
        <w:t>Fonte: Estudo “Lazer, Emprego, Mobilidade e Política: situações e atitudes dos jovens portugueses numa perspetiva comparada” (2015), autoria própria</w:t>
      </w:r>
    </w:p>
    <w:p w14:paraId="00BE0130" w14:textId="7EB8C995" w:rsidR="00FB2942" w:rsidRPr="00BB7828" w:rsidRDefault="00C96DFB" w:rsidP="00BB5C67">
      <w:pPr>
        <w:rPr>
          <w:lang w:eastAsia="pt-PT"/>
        </w:rPr>
      </w:pPr>
      <w:r>
        <w:rPr>
          <w:lang w:eastAsia="pt-PT"/>
        </w:rPr>
        <w:lastRenderedPageBreak/>
        <w:t xml:space="preserve">Outro dado a ter em consideração na análise que aqui decorre é o da taxa de abstenção. </w:t>
      </w:r>
      <w:r w:rsidRPr="007819E2">
        <w:rPr>
          <w:lang w:eastAsia="pt-PT"/>
        </w:rPr>
        <w:t xml:space="preserve">Em Portugal, são cada vez mais os que optam por não escolher </w:t>
      </w:r>
      <w:r>
        <w:rPr>
          <w:lang w:eastAsia="pt-PT"/>
        </w:rPr>
        <w:t xml:space="preserve">por quem </w:t>
      </w:r>
      <w:r w:rsidRPr="007819E2">
        <w:rPr>
          <w:lang w:eastAsia="pt-PT"/>
        </w:rPr>
        <w:t xml:space="preserve">querem ser governados </w:t>
      </w:r>
      <w:r>
        <w:rPr>
          <w:lang w:eastAsia="pt-PT"/>
        </w:rPr>
        <w:t xml:space="preserve">e </w:t>
      </w:r>
      <w:r w:rsidRPr="00BB7828">
        <w:rPr>
          <w:lang w:eastAsia="pt-PT"/>
        </w:rPr>
        <w:t>representados</w:t>
      </w:r>
      <w:r w:rsidR="00581E69" w:rsidRPr="00BB7828">
        <w:rPr>
          <w:lang w:eastAsia="pt-PT"/>
        </w:rPr>
        <w:t xml:space="preserve"> (gráfico 3)</w:t>
      </w:r>
      <w:r w:rsidRPr="00BB7828">
        <w:rPr>
          <w:lang w:eastAsia="pt-PT"/>
        </w:rPr>
        <w:t xml:space="preserve">, </w:t>
      </w:r>
      <w:r w:rsidR="00051286" w:rsidRPr="00BB7828">
        <w:rPr>
          <w:lang w:eastAsia="pt-PT"/>
        </w:rPr>
        <w:t xml:space="preserve">dado que </w:t>
      </w:r>
      <w:r w:rsidRPr="00BB7828">
        <w:rPr>
          <w:lang w:eastAsia="pt-PT"/>
        </w:rPr>
        <w:t>a ida às urnas continua a ser o principal meio de expressão dos eleitores numa democracia representativa. Desta forma, a abstenção é um bom indicador para comprovar o desencanto universalizado pela política, dadas as cada vez mais elevadas taxa</w:t>
      </w:r>
      <w:r w:rsidR="00A94F7A" w:rsidRPr="00BB7828">
        <w:rPr>
          <w:lang w:eastAsia="pt-PT"/>
        </w:rPr>
        <w:t>s</w:t>
      </w:r>
      <w:r w:rsidRPr="00BB7828">
        <w:rPr>
          <w:lang w:eastAsia="pt-PT"/>
        </w:rPr>
        <w:t xml:space="preserve"> de abstenção.</w:t>
      </w:r>
    </w:p>
    <w:p w14:paraId="473553D8" w14:textId="07C6197B" w:rsidR="00714D53" w:rsidRPr="00C96DFB" w:rsidRDefault="00714D53" w:rsidP="00BB5C67">
      <w:pPr>
        <w:rPr>
          <w:lang w:eastAsia="pt-PT"/>
        </w:rPr>
      </w:pPr>
      <w:r w:rsidRPr="00BB7828">
        <w:rPr>
          <w:lang w:eastAsia="pt-PT"/>
        </w:rPr>
        <w:t xml:space="preserve">De forma geral, </w:t>
      </w:r>
      <w:commentRangeStart w:id="21"/>
      <w:commentRangeStart w:id="22"/>
      <w:r w:rsidRPr="00BB7828">
        <w:rPr>
          <w:lang w:eastAsia="pt-PT"/>
        </w:rPr>
        <w:t xml:space="preserve">a abstenção </w:t>
      </w:r>
      <w:r w:rsidR="005648FB" w:rsidRPr="00BB7828">
        <w:rPr>
          <w:lang w:eastAsia="pt-PT"/>
        </w:rPr>
        <w:t xml:space="preserve">tem vindo a crescer </w:t>
      </w:r>
      <w:commentRangeEnd w:id="21"/>
      <w:r w:rsidR="00E2504B">
        <w:rPr>
          <w:rStyle w:val="Refdecomentrio"/>
        </w:rPr>
        <w:commentReference w:id="21"/>
      </w:r>
      <w:commentRangeEnd w:id="22"/>
      <w:r w:rsidR="00E2504B">
        <w:rPr>
          <w:rStyle w:val="Refdecomentrio"/>
        </w:rPr>
        <w:commentReference w:id="22"/>
      </w:r>
      <w:r w:rsidR="005648FB" w:rsidRPr="00BB7828">
        <w:rPr>
          <w:lang w:eastAsia="pt-PT"/>
        </w:rPr>
        <w:t>de forma bastante consistente</w:t>
      </w:r>
      <w:r w:rsidR="00207D3C" w:rsidRPr="00BB7828">
        <w:rPr>
          <w:lang w:eastAsia="pt-PT"/>
        </w:rPr>
        <w:t xml:space="preserve"> em todos os tipos de eleições realizadas em Portugal. </w:t>
      </w:r>
      <w:r w:rsidR="0098523E">
        <w:rPr>
          <w:lang w:eastAsia="pt-PT"/>
        </w:rPr>
        <w:t>É</w:t>
      </w:r>
      <w:r w:rsidR="00207D3C" w:rsidRPr="00BB7828">
        <w:rPr>
          <w:lang w:eastAsia="pt-PT"/>
        </w:rPr>
        <w:t xml:space="preserve"> na votação </w:t>
      </w:r>
      <w:r w:rsidR="00BE737C" w:rsidRPr="00BB7828">
        <w:rPr>
          <w:lang w:eastAsia="pt-PT"/>
        </w:rPr>
        <w:t>para o Parlamento Europeu que essa tendência tem sido mais acentuada</w:t>
      </w:r>
      <w:r w:rsidR="004426D2" w:rsidRPr="00BB7828">
        <w:rPr>
          <w:lang w:eastAsia="pt-PT"/>
        </w:rPr>
        <w:t>, tornando-se aparentemente irreversível</w:t>
      </w:r>
      <w:r w:rsidR="00A55D41" w:rsidRPr="00BB7828">
        <w:rPr>
          <w:lang w:eastAsia="pt-PT"/>
        </w:rPr>
        <w:t xml:space="preserve"> (</w:t>
      </w:r>
      <w:r w:rsidR="00304A07" w:rsidRPr="00BB7828">
        <w:rPr>
          <w:lang w:eastAsia="pt-PT"/>
        </w:rPr>
        <w:t xml:space="preserve">fenómeno visível no gráfico </w:t>
      </w:r>
      <w:r w:rsidR="00B1032A">
        <w:rPr>
          <w:lang w:eastAsia="pt-PT"/>
        </w:rPr>
        <w:t>5</w:t>
      </w:r>
      <w:r w:rsidR="00304A07" w:rsidRPr="00BB7828">
        <w:rPr>
          <w:lang w:eastAsia="pt-PT"/>
        </w:rPr>
        <w:t>, a a</w:t>
      </w:r>
      <w:r w:rsidR="00304A07">
        <w:rPr>
          <w:lang w:eastAsia="pt-PT"/>
        </w:rPr>
        <w:t>marelo</w:t>
      </w:r>
      <w:r w:rsidR="00A55D41">
        <w:rPr>
          <w:lang w:eastAsia="pt-PT"/>
        </w:rPr>
        <w:t>)</w:t>
      </w:r>
      <w:r w:rsidR="00304A07">
        <w:rPr>
          <w:lang w:eastAsia="pt-PT"/>
        </w:rPr>
        <w:t>.</w:t>
      </w:r>
      <w:r w:rsidR="00600132">
        <w:rPr>
          <w:lang w:eastAsia="pt-PT"/>
        </w:rPr>
        <w:t xml:space="preserve"> Após uma primeira eleição, em 1987, em que houve mais votantes do que abstencionistas</w:t>
      </w:r>
      <w:r w:rsidR="00200EB9">
        <w:rPr>
          <w:lang w:eastAsia="pt-PT"/>
        </w:rPr>
        <w:t xml:space="preserve"> (a taxa de abstenção ficou-se pelos 27,8</w:t>
      </w:r>
      <w:r w:rsidR="00AC627E">
        <w:rPr>
          <w:lang w:eastAsia="pt-PT"/>
        </w:rPr>
        <w:t>%</w:t>
      </w:r>
      <w:r w:rsidR="00200EB9">
        <w:rPr>
          <w:lang w:eastAsia="pt-PT"/>
        </w:rPr>
        <w:t>)</w:t>
      </w:r>
      <w:r w:rsidR="00F250CC">
        <w:rPr>
          <w:lang w:eastAsia="pt-PT"/>
        </w:rPr>
        <w:t xml:space="preserve">, </w:t>
      </w:r>
      <w:r w:rsidR="00A94F7A">
        <w:rPr>
          <w:lang w:eastAsia="pt-PT"/>
        </w:rPr>
        <w:t>essa proporção</w:t>
      </w:r>
      <w:r w:rsidR="00F250CC">
        <w:rPr>
          <w:lang w:eastAsia="pt-PT"/>
        </w:rPr>
        <w:t xml:space="preserve"> inverteu-se e o fosso não parou de aumentar.</w:t>
      </w:r>
      <w:r w:rsidR="00AC627E">
        <w:rPr>
          <w:lang w:eastAsia="pt-PT"/>
        </w:rPr>
        <w:t xml:space="preserve"> </w:t>
      </w:r>
      <w:r w:rsidR="00864435" w:rsidRPr="00B463F2">
        <w:rPr>
          <w:lang w:eastAsia="pt-PT"/>
        </w:rPr>
        <w:t xml:space="preserve">Em 2019, </w:t>
      </w:r>
      <w:r w:rsidR="00864435">
        <w:rPr>
          <w:lang w:eastAsia="pt-PT"/>
        </w:rPr>
        <w:t xml:space="preserve">nas </w:t>
      </w:r>
      <w:r w:rsidR="00864435" w:rsidRPr="00B463F2">
        <w:rPr>
          <w:lang w:eastAsia="pt-PT"/>
        </w:rPr>
        <w:t>eleições europeias, foi batido um recorde nacional de abstenção, situando-se n</w:t>
      </w:r>
      <w:r w:rsidR="00864435">
        <w:rPr>
          <w:lang w:eastAsia="pt-PT"/>
        </w:rPr>
        <w:t>uns alarmantes</w:t>
      </w:r>
      <w:r w:rsidR="00864435" w:rsidRPr="00B463F2">
        <w:rPr>
          <w:lang w:eastAsia="pt-PT"/>
        </w:rPr>
        <w:t xml:space="preserve"> 69,3%.</w:t>
      </w:r>
    </w:p>
    <w:p w14:paraId="73E7C9D0" w14:textId="36759D8E" w:rsidR="00901389" w:rsidRDefault="00901389" w:rsidP="00B727B2">
      <w:pPr>
        <w:pStyle w:val="Legenda"/>
      </w:pPr>
      <w:bookmarkStart w:id="23" w:name="_Toc115218553"/>
      <w:r>
        <w:t xml:space="preserve">Gráfico </w:t>
      </w:r>
      <w:r w:rsidR="00894144">
        <w:fldChar w:fldCharType="begin"/>
      </w:r>
      <w:r w:rsidR="00894144">
        <w:instrText xml:space="preserve"> SEQ Gráfico \* ARABIC </w:instrText>
      </w:r>
      <w:r w:rsidR="00894144">
        <w:fldChar w:fldCharType="separate"/>
      </w:r>
      <w:r w:rsidR="00B636B5">
        <w:rPr>
          <w:noProof/>
        </w:rPr>
        <w:t>5</w:t>
      </w:r>
      <w:r w:rsidR="00894144">
        <w:rPr>
          <w:noProof/>
        </w:rPr>
        <w:fldChar w:fldCharType="end"/>
      </w:r>
      <w:r>
        <w:t xml:space="preserve"> – Taxa de abstenção nas eleições legisla</w:t>
      </w:r>
      <w:r w:rsidR="00050E72">
        <w:t>tivas, presidenciais, autárquicas e europeias entre 1975 e 2022, em Portugal</w:t>
      </w:r>
      <w:bookmarkEnd w:id="23"/>
    </w:p>
    <w:p w14:paraId="0092279F" w14:textId="7C3121F4" w:rsidR="000A7136" w:rsidRDefault="00FE1368" w:rsidP="00D53B79">
      <w:pPr>
        <w:pStyle w:val="Texto"/>
      </w:pPr>
      <w:r>
        <w:drawing>
          <wp:inline distT="0" distB="0" distL="0" distR="0" wp14:anchorId="556F7213" wp14:editId="13564A7E">
            <wp:extent cx="5400040" cy="2681555"/>
            <wp:effectExtent l="0" t="0" r="10160" b="5080"/>
            <wp:docPr id="18" name="Gráfico 18">
              <a:extLst xmlns:a="http://schemas.openxmlformats.org/drawingml/2006/main">
                <a:ext uri="{FF2B5EF4-FFF2-40B4-BE49-F238E27FC236}">
                  <a16:creationId xmlns:a16="http://schemas.microsoft.com/office/drawing/2014/main" id="{E45D2BD0-9919-7171-F02A-C4D80089EF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BDB4D9A" w14:textId="4276E5F2" w:rsidR="000D6893" w:rsidRDefault="000D6893" w:rsidP="00734059">
      <w:pPr>
        <w:pStyle w:val="Fonte"/>
        <w:spacing w:before="0" w:line="240" w:lineRule="auto"/>
      </w:pPr>
      <w:r w:rsidRPr="007B2F35">
        <w:t xml:space="preserve">Fonte: </w:t>
      </w:r>
      <w:r w:rsidR="00FB385D" w:rsidRPr="007B2F35">
        <w:t>SGMAI - Base de Dados do Recenseamento Eleitoral</w:t>
      </w:r>
      <w:r w:rsidR="000B5B8B" w:rsidRPr="007B2F35">
        <w:t xml:space="preserve"> (</w:t>
      </w:r>
      <w:r w:rsidR="00FB385D" w:rsidRPr="007B2F35">
        <w:t>eleitores)|Escrutínio Provisório (votantes)</w:t>
      </w:r>
      <w:r w:rsidR="000B5B8B" w:rsidRPr="007B2F35">
        <w:t>, autoria própria</w:t>
      </w:r>
    </w:p>
    <w:p w14:paraId="6039CFE1" w14:textId="7ADC260F" w:rsidR="00F15172" w:rsidRDefault="00F15172" w:rsidP="00C96DFB">
      <w:pPr>
        <w:rPr>
          <w:lang w:eastAsia="pt-PT"/>
        </w:rPr>
      </w:pPr>
      <w:r>
        <w:rPr>
          <w:lang w:eastAsia="pt-PT"/>
        </w:rPr>
        <w:lastRenderedPageBreak/>
        <w:t xml:space="preserve">Onde parece estar a ocorrer uma maior “competição” entre abstencionistas e votantes é nas eleições presidenciais. </w:t>
      </w:r>
      <w:r w:rsidR="00D232EC">
        <w:rPr>
          <w:lang w:eastAsia="pt-PT"/>
        </w:rPr>
        <w:t>Além disso</w:t>
      </w:r>
      <w:r w:rsidR="00B54E26">
        <w:rPr>
          <w:lang w:eastAsia="pt-PT"/>
        </w:rPr>
        <w:t>, regista-se uma grande flutuação</w:t>
      </w:r>
      <w:r w:rsidR="00312C29">
        <w:rPr>
          <w:lang w:eastAsia="pt-PT"/>
        </w:rPr>
        <w:t xml:space="preserve"> dos valores. Tal parece dever-se ao facto da abstenção subir quando se trata de anos onde está em causa uma </w:t>
      </w:r>
      <w:r w:rsidR="009564C4">
        <w:rPr>
          <w:lang w:eastAsia="pt-PT"/>
        </w:rPr>
        <w:t>reeleição</w:t>
      </w:r>
      <w:r w:rsidR="00245DAE">
        <w:rPr>
          <w:lang w:eastAsia="pt-PT"/>
        </w:rPr>
        <w:t xml:space="preserve">: aconteceu na reeleição de </w:t>
      </w:r>
      <w:r w:rsidR="00E605A7">
        <w:rPr>
          <w:lang w:eastAsia="pt-PT"/>
        </w:rPr>
        <w:t>Mário Soares (1991), Jorge Sampaio (2001)</w:t>
      </w:r>
      <w:r w:rsidR="00941202">
        <w:rPr>
          <w:lang w:eastAsia="pt-PT"/>
        </w:rPr>
        <w:t>, Cavaco Silva (</w:t>
      </w:r>
      <w:r w:rsidR="004510E3">
        <w:rPr>
          <w:lang w:eastAsia="pt-PT"/>
        </w:rPr>
        <w:t>2011</w:t>
      </w:r>
      <w:r w:rsidR="00941202">
        <w:rPr>
          <w:lang w:eastAsia="pt-PT"/>
        </w:rPr>
        <w:t>)</w:t>
      </w:r>
      <w:r w:rsidR="004510E3">
        <w:rPr>
          <w:lang w:eastAsia="pt-PT"/>
        </w:rPr>
        <w:t xml:space="preserve"> e Marcelo Rebelo de Sousa (2021).</w:t>
      </w:r>
    </w:p>
    <w:p w14:paraId="32483031" w14:textId="26F68922" w:rsidR="00C96DFB" w:rsidRPr="00B463F2" w:rsidRDefault="00C941BE" w:rsidP="00C96DFB">
      <w:pPr>
        <w:rPr>
          <w:lang w:eastAsia="pt-PT"/>
        </w:rPr>
      </w:pPr>
      <w:r>
        <w:rPr>
          <w:lang w:eastAsia="pt-PT"/>
        </w:rPr>
        <w:t xml:space="preserve">Outro dado preocupante é o facto de nas últimas eleições o grande vencedor </w:t>
      </w:r>
      <w:r w:rsidR="0010782C">
        <w:rPr>
          <w:lang w:eastAsia="pt-PT"/>
        </w:rPr>
        <w:t xml:space="preserve">ter sido a abstenção, com </w:t>
      </w:r>
      <w:r w:rsidR="00892938">
        <w:rPr>
          <w:lang w:eastAsia="pt-PT"/>
        </w:rPr>
        <w:t xml:space="preserve">60,8%. </w:t>
      </w:r>
    </w:p>
    <w:p w14:paraId="10D5E7C9" w14:textId="4CAB6015" w:rsidR="00470127" w:rsidRDefault="009B1EC3" w:rsidP="006400D3">
      <w:pPr>
        <w:rPr>
          <w:lang w:eastAsia="pt-PT"/>
        </w:rPr>
      </w:pPr>
      <w:r w:rsidRPr="00164751">
        <w:rPr>
          <w:lang w:eastAsia="pt-PT"/>
        </w:rPr>
        <w:t xml:space="preserve">Já as eleições legislativas </w:t>
      </w:r>
      <w:r w:rsidR="00C43262" w:rsidRPr="00164751">
        <w:rPr>
          <w:lang w:eastAsia="pt-PT"/>
        </w:rPr>
        <w:t>para a Assembleia da República são as que apresentam</w:t>
      </w:r>
      <w:r w:rsidR="00164751" w:rsidRPr="00164751">
        <w:rPr>
          <w:lang w:eastAsia="pt-PT"/>
        </w:rPr>
        <w:t xml:space="preserve"> as taxas de abstenção mais baixas</w:t>
      </w:r>
      <w:r w:rsidR="00C43262" w:rsidRPr="00164751">
        <w:rPr>
          <w:lang w:eastAsia="pt-PT"/>
        </w:rPr>
        <w:t>, em regra</w:t>
      </w:r>
      <w:r w:rsidR="00F24ECD" w:rsidRPr="00164751">
        <w:rPr>
          <w:lang w:eastAsia="pt-PT"/>
        </w:rPr>
        <w:t xml:space="preserve"> (</w:t>
      </w:r>
      <w:r w:rsidR="00F306B3" w:rsidRPr="00164751">
        <w:rPr>
          <w:lang w:eastAsia="pt-PT"/>
        </w:rPr>
        <w:t xml:space="preserve">excetuando </w:t>
      </w:r>
      <w:r w:rsidR="007601E6" w:rsidRPr="00164751">
        <w:rPr>
          <w:lang w:eastAsia="pt-PT"/>
        </w:rPr>
        <w:t xml:space="preserve">as </w:t>
      </w:r>
      <w:r w:rsidR="00CB4668" w:rsidRPr="00164751">
        <w:rPr>
          <w:lang w:eastAsia="pt-PT"/>
        </w:rPr>
        <w:t>de 2019 e 2022</w:t>
      </w:r>
      <w:r w:rsidR="00436295">
        <w:rPr>
          <w:lang w:eastAsia="pt-PT"/>
        </w:rPr>
        <w:t>, onde se registaram taxas mais baixas nas eleições nas autárquicas</w:t>
      </w:r>
      <w:r w:rsidR="00CB4668" w:rsidRPr="00164751">
        <w:rPr>
          <w:lang w:eastAsia="pt-PT"/>
        </w:rPr>
        <w:t>)</w:t>
      </w:r>
      <w:r w:rsidR="00D652B9">
        <w:rPr>
          <w:lang w:eastAsia="pt-PT"/>
        </w:rPr>
        <w:t>.</w:t>
      </w:r>
      <w:r w:rsidR="00F26254">
        <w:rPr>
          <w:lang w:eastAsia="pt-PT"/>
        </w:rPr>
        <w:t xml:space="preserve"> </w:t>
      </w:r>
      <w:r w:rsidR="00EE0172">
        <w:rPr>
          <w:lang w:eastAsia="pt-PT"/>
        </w:rPr>
        <w:t>Nestas eleições, em 20</w:t>
      </w:r>
      <w:r w:rsidR="00FC02DB">
        <w:rPr>
          <w:lang w:eastAsia="pt-PT"/>
        </w:rPr>
        <w:t>22, a abstenção atingiu o valor de 48</w:t>
      </w:r>
      <w:r w:rsidR="00517A69">
        <w:rPr>
          <w:lang w:eastAsia="pt-PT"/>
        </w:rPr>
        <w:t>,6</w:t>
      </w:r>
      <w:r w:rsidR="00F71F2D">
        <w:rPr>
          <w:lang w:eastAsia="pt-PT"/>
        </w:rPr>
        <w:t>%</w:t>
      </w:r>
      <w:r w:rsidR="00517A69">
        <w:rPr>
          <w:lang w:eastAsia="pt-PT"/>
        </w:rPr>
        <w:t xml:space="preserve">, contrariando a tendência de subida que se </w:t>
      </w:r>
      <w:r w:rsidR="00CD0C53">
        <w:rPr>
          <w:lang w:eastAsia="pt-PT"/>
        </w:rPr>
        <w:t>vinha</w:t>
      </w:r>
      <w:r w:rsidR="00517A69">
        <w:rPr>
          <w:lang w:eastAsia="pt-PT"/>
        </w:rPr>
        <w:t xml:space="preserve"> a </w:t>
      </w:r>
      <w:r w:rsidR="00481C32">
        <w:rPr>
          <w:lang w:eastAsia="pt-PT"/>
        </w:rPr>
        <w:t>desenhar desde 2005.</w:t>
      </w:r>
    </w:p>
    <w:p w14:paraId="666049E1" w14:textId="3C79EFED" w:rsidR="00C96DFB" w:rsidRPr="00FB385D" w:rsidRDefault="00737E2E" w:rsidP="006400D3">
      <w:pPr>
        <w:rPr>
          <w:lang w:eastAsia="pt-PT"/>
        </w:rPr>
      </w:pPr>
      <w:r>
        <w:rPr>
          <w:lang w:eastAsia="pt-PT"/>
        </w:rPr>
        <w:t xml:space="preserve">Nas </w:t>
      </w:r>
      <w:r w:rsidR="00806E25">
        <w:rPr>
          <w:lang w:eastAsia="pt-PT"/>
        </w:rPr>
        <w:t>eleições autárquicas</w:t>
      </w:r>
      <w:r w:rsidR="000845E1">
        <w:rPr>
          <w:lang w:eastAsia="pt-PT"/>
        </w:rPr>
        <w:t xml:space="preserve"> também se verifica a mesma tendência de aumento do número de abstencionistas, </w:t>
      </w:r>
      <w:r w:rsidR="000723F8">
        <w:rPr>
          <w:lang w:eastAsia="pt-PT"/>
        </w:rPr>
        <w:t xml:space="preserve">alcançando-se nas últimas eleições (2021) um </w:t>
      </w:r>
      <w:r w:rsidR="00E82D2A">
        <w:rPr>
          <w:lang w:eastAsia="pt-PT"/>
        </w:rPr>
        <w:t xml:space="preserve">recorde de 46,1%. </w:t>
      </w:r>
    </w:p>
    <w:p w14:paraId="68A402A5" w14:textId="242DEBC8" w:rsidR="00A721A1" w:rsidRDefault="002F3C8A" w:rsidP="00D53B79">
      <w:pPr>
        <w:pStyle w:val="Texto"/>
      </w:pPr>
      <w:r w:rsidRPr="00577F55">
        <w:t xml:space="preserve">Seguindo esta tendência, surge a participação eleitoral dos jovens que, quando comparados com a percentagem total dos eleitores, são menos propensos a votar, ou seja, os seus níveis de abstenção são superiores </w:t>
      </w:r>
      <w:r w:rsidRPr="00577F55">
        <w:fldChar w:fldCharType="begin"/>
      </w:r>
      <w:r w:rsidRPr="00577F55">
        <w:instrText xml:space="preserve"> ADDIN EN.CITE &lt;EndNote&gt;&lt;Cite&gt;&lt;Author&gt;OCDE&lt;/Author&gt;&lt;Year&gt;2018&lt;/Year&gt;&lt;RecNum&gt;30&lt;/RecNum&gt;&lt;DisplayText&gt;(OCDE, 2018)&lt;/DisplayText&gt;&lt;record&gt;&lt;rec-number&gt;30&lt;/rec-number&gt;&lt;foreign-keys&gt;&lt;key app="EN" db-id="ew20df5pxz9sx4etfz0vvptifv5sd9sade5z" timestamp="1660748367"&gt;30&lt;/key&gt;&lt;/foreign-keys&gt;&lt;ref-type name="Report"&gt;27&lt;/ref-type&gt;&lt;contributors&gt;&lt;authors&gt;&lt;author&gt;OCDE,&lt;/author&gt;&lt;/authors&gt;&lt;/contributors&gt;&lt;titles&gt;&lt;title&gt;Youth Stocktaking Report&lt;/title&gt;&lt;/titles&gt;&lt;pages&gt;1-69&lt;/pages&gt;&lt;dates&gt;&lt;year&gt;2018&lt;/year&gt;&lt;pub-dates&gt;&lt;date&gt;2018&lt;/date&gt;&lt;/pub-dates&gt;&lt;/dates&gt;&lt;publisher&gt;OCDE&lt;/publisher&gt;&lt;urls&gt;&lt;related-urls&gt;&lt;url&gt;https://www.oecd.org/gov/youth-stocktaking-report.pdf&lt;/url&gt;&lt;/related-urls&gt;&lt;/urls&gt;&lt;/record&gt;&lt;/Cite&gt;&lt;/EndNote&gt;</w:instrText>
      </w:r>
      <w:r w:rsidRPr="00577F55">
        <w:fldChar w:fldCharType="separate"/>
      </w:r>
      <w:r w:rsidRPr="00577F55">
        <w:t>(</w:t>
      </w:r>
      <w:hyperlink w:anchor="_ENREF_7" w:tooltip="OCDE, 2018 #30" w:history="1">
        <w:r w:rsidR="00CF5A53" w:rsidRPr="00577F55">
          <w:t>OCDE, 2018</w:t>
        </w:r>
      </w:hyperlink>
      <w:r w:rsidRPr="00577F55">
        <w:t>)</w:t>
      </w:r>
      <w:r w:rsidRPr="00577F55">
        <w:fldChar w:fldCharType="end"/>
      </w:r>
      <w:r w:rsidRPr="00577F55">
        <w:t>.</w:t>
      </w:r>
      <w:r w:rsidR="00C82271" w:rsidRPr="00577F55">
        <w:t xml:space="preserve"> </w:t>
      </w:r>
      <w:r w:rsidRPr="00577F55">
        <w:t xml:space="preserve">O mesmo estudo da OCDE indica ainda que os jovens portugueses expressam </w:t>
      </w:r>
      <w:r w:rsidR="00E855F0" w:rsidRPr="00577F55">
        <w:t>meno</w:t>
      </w:r>
      <w:r w:rsidRPr="00577F55">
        <w:t>s confiança na governança do que a faixa etária acima dos 50 anos</w:t>
      </w:r>
      <w:r w:rsidR="0059379C" w:rsidRPr="00577F55">
        <w:t xml:space="preserve">, contudo </w:t>
      </w:r>
      <w:r w:rsidR="00B729B2" w:rsidRPr="00577F55">
        <w:t>existe o consenso de que “</w:t>
      </w:r>
      <w:r w:rsidR="00297A86" w:rsidRPr="00577F55">
        <w:t>that this is a normal phenomenon of the lifecycle and that political</w:t>
      </w:r>
      <w:r w:rsidR="00070CF7" w:rsidRPr="00577F55">
        <w:t xml:space="preserve"> </w:t>
      </w:r>
      <w:r w:rsidR="00297A86" w:rsidRPr="00577F55">
        <w:t>interest increases with age</w:t>
      </w:r>
      <w:r w:rsidR="0042700F" w:rsidRPr="00577F55">
        <w:t xml:space="preserve">” </w:t>
      </w:r>
      <w:r w:rsidR="005B0A4A" w:rsidRPr="005B0A4A">
        <w:t>(Biesta &amp; Lawy, 2006</w:t>
      </w:r>
      <w:r w:rsidR="005B0A4A">
        <w:t>, p.64).</w:t>
      </w:r>
    </w:p>
    <w:p w14:paraId="1463B72E" w14:textId="4FA8579F" w:rsidR="00FB4CAC" w:rsidRPr="00C76F40" w:rsidRDefault="006B468F" w:rsidP="00D53B79">
      <w:pPr>
        <w:pStyle w:val="Texto"/>
        <w:rPr>
          <w:sz w:val="23"/>
          <w:szCs w:val="23"/>
          <w:lang w:val="en-US"/>
        </w:rPr>
      </w:pPr>
      <w:r>
        <w:t xml:space="preserve">Apesar </w:t>
      </w:r>
      <w:r w:rsidR="0007144A">
        <w:t xml:space="preserve">destas evidências nefastas para o futuro da participação política, não se pode </w:t>
      </w:r>
      <w:r w:rsidR="000424BA">
        <w:t>resumi</w:t>
      </w:r>
      <w:r w:rsidR="00A25F7A">
        <w:t>-la apenas</w:t>
      </w:r>
      <w:r w:rsidR="000424BA">
        <w:t xml:space="preserve"> </w:t>
      </w:r>
      <w:r w:rsidR="00A16998">
        <w:t>aos aspetos analisados</w:t>
      </w:r>
      <w:r w:rsidR="00CC4D76">
        <w:t>, principalmente no que às</w:t>
      </w:r>
      <w:r w:rsidR="00CC4D76" w:rsidRPr="00E149C8">
        <w:t xml:space="preserve"> </w:t>
      </w:r>
      <w:r w:rsidRPr="00E149C8">
        <w:t>gerações mais jovens diz respeito</w:t>
      </w:r>
      <w:r w:rsidR="00FB4CAC" w:rsidRPr="00E149C8">
        <w:t xml:space="preserve">. </w:t>
      </w:r>
      <w:r w:rsidR="00FB4CAC" w:rsidRPr="00C76F40">
        <w:rPr>
          <w:lang w:val="en-US"/>
        </w:rPr>
        <w:t xml:space="preserve">As faixas mais jovens </w:t>
      </w:r>
      <w:r w:rsidR="00EE2A3D" w:rsidRPr="00C76F40">
        <w:rPr>
          <w:lang w:val="en-US"/>
        </w:rPr>
        <w:t>“</w:t>
      </w:r>
      <w:r w:rsidR="00FB4CAC" w:rsidRPr="00C76F40">
        <w:rPr>
          <w:i/>
          <w:iCs/>
          <w:lang w:val="en-US"/>
        </w:rPr>
        <w:t>have a different and very distinct political agenda so that a decline in engagement with ‘official’ politics does not necessarily mean a disengagement</w:t>
      </w:r>
      <w:r w:rsidR="00EE2A3D" w:rsidRPr="00C76F40">
        <w:rPr>
          <w:i/>
          <w:iCs/>
          <w:lang w:val="en-US"/>
        </w:rPr>
        <w:t xml:space="preserve"> </w:t>
      </w:r>
      <w:r w:rsidR="00FB4CAC" w:rsidRPr="00C76F40">
        <w:rPr>
          <w:i/>
          <w:iCs/>
          <w:lang w:val="en-US"/>
        </w:rPr>
        <w:t xml:space="preserve">with social and political issues </w:t>
      </w:r>
      <w:r w:rsidR="00FB4CAC" w:rsidRPr="00577F55">
        <w:rPr>
          <w:i/>
          <w:iCs/>
          <w:lang w:val="en-US"/>
        </w:rPr>
        <w:t>more generally</w:t>
      </w:r>
      <w:r w:rsidR="002D5922" w:rsidRPr="00577F55">
        <w:rPr>
          <w:lang w:val="en-US"/>
        </w:rPr>
        <w:t>”</w:t>
      </w:r>
      <w:r w:rsidR="00A57621" w:rsidRPr="00577F55">
        <w:rPr>
          <w:lang w:val="en-US"/>
        </w:rPr>
        <w:t xml:space="preserve"> </w:t>
      </w:r>
      <w:r w:rsidR="00E344B1" w:rsidRPr="00E344B1">
        <w:rPr>
          <w:lang w:val="en-US"/>
        </w:rPr>
        <w:t>(Biesta &amp; Lawy, 2006, p.64).</w:t>
      </w:r>
    </w:p>
    <w:p w14:paraId="692FA117" w14:textId="6FDADDF1" w:rsidR="001445EB" w:rsidRPr="001445EB" w:rsidRDefault="001445EB" w:rsidP="00D53B79">
      <w:pPr>
        <w:pStyle w:val="Texto"/>
      </w:pPr>
      <w:r w:rsidRPr="001445EB">
        <w:lastRenderedPageBreak/>
        <w:t xml:space="preserve">Se entre eles as formas </w:t>
      </w:r>
      <w:r w:rsidRPr="001445EB">
        <w:rPr>
          <w:rStyle w:val="TextoCarter"/>
          <w:bCs/>
        </w:rPr>
        <w:t>tradicionais de participação, nomeadamente as que utilizam estruturas partidárias e sindicais, não são as mais concorridas nem as melhor compreendidas, por contraste</w:t>
      </w:r>
      <w:r w:rsidRPr="001445EB">
        <w:t xml:space="preserve"> surgem formas alternativas: as manifestações, as mobilizações em redes e plataformas sociais</w:t>
      </w:r>
      <w:r w:rsidRPr="00A75341">
        <w:rPr>
          <w:rStyle w:val="Refdenotaderodap"/>
        </w:rPr>
        <w:footnoteReference w:id="4"/>
      </w:r>
      <w:r w:rsidRPr="001445EB">
        <w:t>, as subscrições em petições online ou a realização de boicotes a certos produtos ou personalidades.</w:t>
      </w:r>
    </w:p>
    <w:p w14:paraId="6343D601" w14:textId="5476A53D" w:rsidR="001445EB" w:rsidRPr="00577F55" w:rsidRDefault="001445EB" w:rsidP="00D53B79">
      <w:pPr>
        <w:pStyle w:val="Texto"/>
      </w:pPr>
      <w:r w:rsidRPr="00ED2DF9">
        <w:t xml:space="preserve">Outra diferença que se tem vindo a traçar é a forma de consumir política. Os jovens “encontram-se menos expostos à informação política difundida pelos meios de </w:t>
      </w:r>
      <w:r w:rsidRPr="00577F55">
        <w:t>comunicação convencional do que o resto da população”</w:t>
      </w:r>
      <w:r w:rsidR="009966E7" w:rsidRPr="00577F55">
        <w:t xml:space="preserve"> (Lobo, </w:t>
      </w:r>
      <w:r w:rsidR="00DD03A2" w:rsidRPr="00577F55">
        <w:t>Ferreira &amp; Rowland,</w:t>
      </w:r>
      <w:r w:rsidR="00E21D35" w:rsidRPr="00577F55">
        <w:t xml:space="preserve"> 2015,</w:t>
      </w:r>
      <w:r w:rsidR="00DD03A2" w:rsidRPr="00577F55">
        <w:t xml:space="preserve"> p. </w:t>
      </w:r>
      <w:r w:rsidR="00014A38" w:rsidRPr="00577F55">
        <w:t>47</w:t>
      </w:r>
      <w:r w:rsidR="009966E7" w:rsidRPr="00577F55">
        <w:t>)</w:t>
      </w:r>
      <w:r w:rsidRPr="00577F55">
        <w:t>, preferindo os meios mais interativos, das redes sociais.</w:t>
      </w:r>
    </w:p>
    <w:p w14:paraId="6F6968B6" w14:textId="5147EAAD" w:rsidR="001621D2" w:rsidRDefault="001621D2" w:rsidP="00D53B79">
      <w:pPr>
        <w:pStyle w:val="Texto"/>
      </w:pPr>
      <w:r w:rsidRPr="00577F55">
        <w:t xml:space="preserve">Traduzindo a potencialização destas formas alternativas de fazer política, surge </w:t>
      </w:r>
      <w:r w:rsidR="00115974" w:rsidRPr="00577F55">
        <w:t>um</w:t>
      </w:r>
      <w:r w:rsidRPr="00577F55">
        <w:t xml:space="preserve"> alheamento aos conceitos de </w:t>
      </w:r>
      <w:r w:rsidRPr="00577F55">
        <w:rPr>
          <w:i/>
          <w:iCs/>
        </w:rPr>
        <w:t>esquerda</w:t>
      </w:r>
      <w:r w:rsidRPr="00577F55">
        <w:t xml:space="preserve"> e </w:t>
      </w:r>
      <w:r w:rsidRPr="00577F55">
        <w:rPr>
          <w:i/>
          <w:iCs/>
        </w:rPr>
        <w:t>direita</w:t>
      </w:r>
      <w:r w:rsidRPr="00577F55">
        <w:t>, dificultando a identificação partidária</w:t>
      </w:r>
      <w:r w:rsidR="00E21D35" w:rsidRPr="00577F55">
        <w:t xml:space="preserve"> (Lobo, Feereira &amp; Rowland, 2015)</w:t>
      </w:r>
      <w:r w:rsidRPr="00577F55">
        <w:t xml:space="preserve">. Há que destacar, no entanto, que a adesão a juventudes partidárias </w:t>
      </w:r>
      <w:r w:rsidR="00E4682D">
        <w:t>é ainda bastante considerável</w:t>
      </w:r>
      <w:r w:rsidRPr="00577F55">
        <w:t xml:space="preserve">, contando-se em outubro de 2018 cerca de 90 mil jovens militantes </w:t>
      </w:r>
      <w:r w:rsidR="00B3573E">
        <w:t>nas</w:t>
      </w:r>
      <w:r w:rsidRPr="00577F55">
        <w:t xml:space="preserve"> quat</w:t>
      </w:r>
      <w:r w:rsidR="00CF5A53">
        <w:t>r</w:t>
      </w:r>
      <w:r w:rsidRPr="00577F55">
        <w:t>o maiores juventudes partidárias</w:t>
      </w:r>
      <w:r w:rsidR="003840C4">
        <w:t xml:space="preserve"> </w:t>
      </w:r>
      <w:r w:rsidR="003840C4" w:rsidRPr="003840C4">
        <w:t>nacionais (RTP 3 &amp; Fundação Francisco Manuel dos Santos, 2018)</w:t>
      </w:r>
      <w:r w:rsidRPr="00577F55">
        <w:t>: Juventude Comunista Portuguesa, Juventude Popular, Juventude Social Democrata e Juventude Socialista.</w:t>
      </w:r>
      <w:r>
        <w:t xml:space="preserve"> </w:t>
      </w:r>
    </w:p>
    <w:p w14:paraId="1FAB13EA" w14:textId="0299030D" w:rsidR="00EB0CD9" w:rsidRDefault="00C86C21" w:rsidP="00D53B79">
      <w:pPr>
        <w:pStyle w:val="Texto"/>
      </w:pPr>
      <w:r w:rsidRPr="00C86C21">
        <w:t>Em suma, o desinteresse pela política é um padrão geral da sociedade portuguesa, intensificando-se na classes mais jovens, contudo este discurso muitas vezes perpetrado pelas gerações mais antigas, que afirma que os jovens não se interesssam por política, poderá não condizer necessariamente com a verdade</w:t>
      </w:r>
      <w:r>
        <w:t>,</w:t>
      </w:r>
      <w:r w:rsidRPr="00C86C21">
        <w:t xml:space="preserve"> correndo até o risco de se tornar redutor, como se viu em relação às formas que as camadas mais jovens utilizam preferencialmente.</w:t>
      </w:r>
    </w:p>
    <w:p w14:paraId="290FBA72" w14:textId="0299030D" w:rsidR="00D56C94" w:rsidRDefault="00EC19F1" w:rsidP="00D53B79">
      <w:pPr>
        <w:pStyle w:val="Texto"/>
      </w:pPr>
      <w:r>
        <w:lastRenderedPageBreak/>
        <w:t xml:space="preserve">Tendo em conta que a participação política da juventude adquire </w:t>
      </w:r>
      <w:r w:rsidR="00E65F03">
        <w:t>formas diversas consoante o tempo</w:t>
      </w:r>
      <w:r w:rsidR="005E3BC8">
        <w:t xml:space="preserve">, torna-se </w:t>
      </w:r>
      <w:r w:rsidR="002065BE">
        <w:t>vantajoso</w:t>
      </w:r>
      <w:r w:rsidR="005E3BC8">
        <w:t xml:space="preserve"> perceber o conceito de </w:t>
      </w:r>
      <w:r w:rsidR="005E3BC8" w:rsidRPr="005E3BC8">
        <w:rPr>
          <w:i/>
          <w:iCs/>
        </w:rPr>
        <w:t>participação política</w:t>
      </w:r>
      <w:r w:rsidR="005E3BC8">
        <w:t>.</w:t>
      </w:r>
      <w:r w:rsidR="00A35092">
        <w:t xml:space="preserve"> </w:t>
      </w:r>
    </w:p>
    <w:p w14:paraId="1FE2EE45" w14:textId="14B140EF" w:rsidR="007B4748" w:rsidRDefault="00D56C94" w:rsidP="00D53B79">
      <w:pPr>
        <w:pStyle w:val="Texto"/>
      </w:pPr>
      <w:r>
        <w:t xml:space="preserve">Uma </w:t>
      </w:r>
      <w:r w:rsidR="00DD4E1C">
        <w:t>primeira leitura superficial</w:t>
      </w:r>
      <w:r w:rsidR="00877966">
        <w:t xml:space="preserve">, </w:t>
      </w:r>
      <w:r w:rsidR="00DD4E1C">
        <w:t>encontrada no dicionário online Infopédia</w:t>
      </w:r>
      <w:r>
        <w:t xml:space="preserve"> refere que</w:t>
      </w:r>
      <w:r w:rsidR="00807811">
        <w:t>:</w:t>
      </w:r>
    </w:p>
    <w:p w14:paraId="55DA0326" w14:textId="45B00207" w:rsidR="008E0F2E" w:rsidRPr="002065BE" w:rsidRDefault="007B5AC5" w:rsidP="00D53B79">
      <w:pPr>
        <w:pStyle w:val="Texto"/>
      </w:pPr>
      <w:r w:rsidRPr="00594B21">
        <w:rPr>
          <w:rStyle w:val="TextoindentadoCarter"/>
          <w:i/>
          <w:iCs/>
        </w:rPr>
        <w:t>A</w:t>
      </w:r>
      <w:r w:rsidR="00DD4E1C" w:rsidRPr="00594B21">
        <w:rPr>
          <w:rStyle w:val="TextoindentadoCarter"/>
          <w:i/>
          <w:iCs/>
        </w:rPr>
        <w:t xml:space="preserve"> participação política tem a ver com o número de pessoas que votam nas diferentes eleições, com o número de pessoas filiadas em partidos políticos, com o número de pessoas que participam em eventos políticos, com o número de organizações ou movimentos cívicos que têm ações politicamente relevantes</w:t>
      </w:r>
      <w:r w:rsidR="00594B21">
        <w:rPr>
          <w:rStyle w:val="TextoindentadoCarter"/>
          <w:i/>
          <w:iCs/>
        </w:rPr>
        <w:t>”</w:t>
      </w:r>
      <w:r w:rsidR="00AD1FEB">
        <w:t xml:space="preserve"> </w:t>
      </w:r>
      <w:r w:rsidR="00AD1FEB" w:rsidRPr="00577F55">
        <w:t>(Porto Editora, 2022b, s.p)</w:t>
      </w:r>
    </w:p>
    <w:p w14:paraId="0B03BAE3" w14:textId="06EA62A5" w:rsidR="005E3BC8" w:rsidRPr="00A35092" w:rsidRDefault="00000115" w:rsidP="00D53B79">
      <w:pPr>
        <w:pStyle w:val="Texto"/>
      </w:pPr>
      <w:r>
        <w:t xml:space="preserve">A </w:t>
      </w:r>
      <w:r w:rsidR="00917A73">
        <w:t xml:space="preserve">definição acima apresentada é bastante </w:t>
      </w:r>
      <w:r w:rsidR="00525502">
        <w:t>superficial</w:t>
      </w:r>
      <w:r w:rsidR="00F43C52">
        <w:t xml:space="preserve"> quando comparada </w:t>
      </w:r>
      <w:r w:rsidR="00072A99">
        <w:t xml:space="preserve">com a </w:t>
      </w:r>
      <w:r w:rsidR="00072A99" w:rsidRPr="00577F55">
        <w:t>pr</w:t>
      </w:r>
      <w:r w:rsidR="009453DC" w:rsidRPr="00577F55">
        <w:t>o</w:t>
      </w:r>
      <w:r w:rsidR="00072A99" w:rsidRPr="00577F55">
        <w:t>posta de</w:t>
      </w:r>
      <w:r w:rsidR="003D1225" w:rsidRPr="00577F55">
        <w:t xml:space="preserve"> </w:t>
      </w:r>
      <w:r w:rsidR="00D003B6" w:rsidRPr="00577F55">
        <w:rPr>
          <w:sz w:val="23"/>
          <w:szCs w:val="23"/>
        </w:rPr>
        <w:t>Bobbio, Matteucci &amp; Pasquino (1986 apud Albernaz, 2020</w:t>
      </w:r>
      <w:r w:rsidR="00722D1C" w:rsidRPr="00577F55">
        <w:rPr>
          <w:sz w:val="23"/>
          <w:szCs w:val="23"/>
        </w:rPr>
        <w:t>)</w:t>
      </w:r>
      <w:r w:rsidR="00072A99" w:rsidRPr="00577F55">
        <w:t>. N</w:t>
      </w:r>
      <w:r w:rsidR="00A35092" w:rsidRPr="00577F55">
        <w:t>e</w:t>
      </w:r>
      <w:r w:rsidR="005973D6" w:rsidRPr="00577F55">
        <w:t>sta</w:t>
      </w:r>
      <w:r w:rsidR="005973D6">
        <w:t xml:space="preserve"> definição </w:t>
      </w:r>
      <w:r w:rsidR="00DC58FE">
        <w:t xml:space="preserve">já se </w:t>
      </w:r>
      <w:r w:rsidR="00A35092">
        <w:t>engloba</w:t>
      </w:r>
      <w:r w:rsidR="00DC58FE">
        <w:t>m</w:t>
      </w:r>
      <w:r w:rsidR="00A35092">
        <w:t xml:space="preserve"> várias atividades</w:t>
      </w:r>
      <w:r w:rsidR="00DC58FE">
        <w:t>,</w:t>
      </w:r>
      <w:r w:rsidR="002065BE">
        <w:t xml:space="preserve"> cujos graus de envolvimento e informação do cidadão variam: </w:t>
      </w:r>
    </w:p>
    <w:p w14:paraId="42211A88" w14:textId="6C3F0EC9" w:rsidR="005E3BC8" w:rsidRPr="00577F55" w:rsidRDefault="004855A6" w:rsidP="00D53B79">
      <w:pPr>
        <w:pStyle w:val="Textoindentado"/>
      </w:pPr>
      <w:r>
        <w:t>“</w:t>
      </w:r>
      <w:r w:rsidR="002B52D4" w:rsidRPr="004855A6">
        <w:t>O</w:t>
      </w:r>
      <w:r w:rsidR="005E3BC8" w:rsidRPr="004855A6">
        <w:t xml:space="preserve"> ato do voto, a militância num partido político, a participação e manifestações, a contribuição para uma certa agremiação política, a discussão de acontecimentos políticos, a participação num comício ou numa reunião de seção, o apoio a um determinado candidato no decorrer da campanha eleitoral, a pressão exercida sobre um dirigente político, a difusão de informações políticas e por aí além</w:t>
      </w:r>
      <w:r w:rsidR="00A77601" w:rsidRPr="004855A6">
        <w:t>”</w:t>
      </w:r>
      <w:r w:rsidR="00A77601">
        <w:t xml:space="preserve"> (</w:t>
      </w:r>
      <w:r w:rsidR="003B034C" w:rsidRPr="00577F55">
        <w:rPr>
          <w:sz w:val="23"/>
          <w:szCs w:val="23"/>
        </w:rPr>
        <w:t>p.23)</w:t>
      </w:r>
    </w:p>
    <w:p w14:paraId="47AD21F1" w14:textId="4DADF9C6" w:rsidR="003840CF" w:rsidRPr="00D9520A" w:rsidRDefault="00A04D09" w:rsidP="00D53B79">
      <w:pPr>
        <w:pStyle w:val="Texto"/>
      </w:pPr>
      <w:r w:rsidRPr="00D9520A">
        <w:t>Por outro lado</w:t>
      </w:r>
      <w:r w:rsidR="00EF6E87" w:rsidRPr="00D9520A">
        <w:t xml:space="preserve">, </w:t>
      </w:r>
      <w:r w:rsidR="00AB53AA" w:rsidRPr="00D9520A">
        <w:t xml:space="preserve">Dores (2016) </w:t>
      </w:r>
      <w:r w:rsidR="00FA1295" w:rsidRPr="00D9520A">
        <w:t>refere que</w:t>
      </w:r>
      <w:r w:rsidR="005300F9" w:rsidRPr="00D9520A">
        <w:t xml:space="preserve">: </w:t>
      </w:r>
      <w:r w:rsidR="00FA1295" w:rsidRPr="00D9520A">
        <w:t>“</w:t>
      </w:r>
      <w:r w:rsidR="00FA1295" w:rsidRPr="004855A6">
        <w:t>a participação da juventude, grosso modo, é um processo em que os jovens têm como aspiração influenciar e partilhar o controlo e responsabilidade através do processo de tomada de decisões e dos próprios recursos que lhes afetam</w:t>
      </w:r>
      <w:r w:rsidR="00FA1295" w:rsidRPr="00D9520A">
        <w:t>”</w:t>
      </w:r>
      <w:r w:rsidR="004A3256" w:rsidRPr="00D9520A">
        <w:t xml:space="preserve"> </w:t>
      </w:r>
      <w:r w:rsidR="00786FF8" w:rsidRPr="00D9520A">
        <w:t>(p.28)</w:t>
      </w:r>
      <w:r w:rsidR="003E438B" w:rsidRPr="00D9520A">
        <w:t>.</w:t>
      </w:r>
      <w:r w:rsidR="00310901" w:rsidRPr="00D9520A">
        <w:t xml:space="preserve"> </w:t>
      </w:r>
      <w:r w:rsidR="0055310F" w:rsidRPr="00D9520A">
        <w:t>Para a autora é evidente que este envolvimento</w:t>
      </w:r>
      <w:r w:rsidR="00FE2EF2" w:rsidRPr="00D9520A">
        <w:t xml:space="preserve"> e interferência na vida política</w:t>
      </w:r>
      <w:r w:rsidR="00EB0423" w:rsidRPr="00D9520A">
        <w:t xml:space="preserve"> é </w:t>
      </w:r>
      <w:r w:rsidR="00214587" w:rsidRPr="00D9520A">
        <w:t xml:space="preserve">tanto maior quanto </w:t>
      </w:r>
      <w:r w:rsidR="00F35FD4" w:rsidRPr="00D9520A">
        <w:t>maior for o interesse no assunt</w:t>
      </w:r>
      <w:r w:rsidR="00FE2EF2" w:rsidRPr="00D9520A">
        <w:t>o</w:t>
      </w:r>
      <w:r w:rsidR="00E75E8D" w:rsidRPr="00D9520A">
        <w:t xml:space="preserve">. </w:t>
      </w:r>
      <w:r w:rsidR="00823182" w:rsidRPr="00D9520A">
        <w:t>Desta maneira</w:t>
      </w:r>
      <w:r w:rsidR="00E75E8D" w:rsidRPr="00D9520A">
        <w:t>, a sua participa</w:t>
      </w:r>
      <w:r w:rsidR="00823182" w:rsidRPr="00D9520A">
        <w:t>ção verifica</w:t>
      </w:r>
      <w:r w:rsidR="00876769" w:rsidRPr="00D9520A">
        <w:t>-se numa tra</w:t>
      </w:r>
      <w:r w:rsidR="008B5E1E" w:rsidRPr="00D9520A">
        <w:t>ns</w:t>
      </w:r>
      <w:r w:rsidR="00876769" w:rsidRPr="00D9520A">
        <w:t>versalidade de áreas, como por exemplo, cultura</w:t>
      </w:r>
      <w:r w:rsidR="007366FE" w:rsidRPr="00D9520A">
        <w:t>l, económica, social e política.</w:t>
      </w:r>
    </w:p>
    <w:p w14:paraId="290A9D1D" w14:textId="77777777" w:rsidR="00141E1B" w:rsidRPr="00577F55" w:rsidRDefault="005B3ABD" w:rsidP="00D53B79">
      <w:pPr>
        <w:pStyle w:val="Texto"/>
      </w:pPr>
      <w:r>
        <w:t xml:space="preserve">Já </w:t>
      </w:r>
      <w:r w:rsidRPr="00577F55">
        <w:t xml:space="preserve">para </w:t>
      </w:r>
      <w:r w:rsidR="00DE2704" w:rsidRPr="00577F55">
        <w:t>Cruz</w:t>
      </w:r>
      <w:r w:rsidR="00F849F3" w:rsidRPr="00577F55">
        <w:t xml:space="preserve"> (1990) </w:t>
      </w:r>
      <w:r w:rsidR="00A41E34" w:rsidRPr="00577F55">
        <w:t xml:space="preserve">a </w:t>
      </w:r>
      <w:r w:rsidRPr="00577F55">
        <w:rPr>
          <w:i/>
          <w:iCs/>
        </w:rPr>
        <w:t>participação política</w:t>
      </w:r>
      <w:r w:rsidRPr="00577F55">
        <w:t xml:space="preserve"> </w:t>
      </w:r>
      <w:r w:rsidR="00A41E34" w:rsidRPr="00577F55">
        <w:t>é</w:t>
      </w:r>
      <w:r w:rsidR="005F1E9B" w:rsidRPr="00577F55">
        <w:t xml:space="preserve"> toda a </w:t>
      </w:r>
    </w:p>
    <w:p w14:paraId="5082226E" w14:textId="2915DB3C" w:rsidR="00033823" w:rsidRDefault="006C47D5" w:rsidP="00D53B79">
      <w:pPr>
        <w:pStyle w:val="Texto"/>
      </w:pPr>
      <w:r>
        <w:rPr>
          <w:rStyle w:val="TextoindentadoCarter"/>
          <w:i/>
          <w:iCs/>
        </w:rPr>
        <w:lastRenderedPageBreak/>
        <w:t>“</w:t>
      </w:r>
      <w:r w:rsidR="005B3ABD" w:rsidRPr="00D9520A">
        <w:rPr>
          <w:rStyle w:val="TextoindentadoCarter"/>
          <w:i/>
          <w:iCs/>
        </w:rPr>
        <w:t>atividade voluntária pela qual os membros de uma sociedade procedem à seleção dos governantes e à formação da opinião pública; todo o envolvimento significativo no processo de tomada de decisões, ou, pelo menos, toda a oportunidade não só de escolher, mas também de influenciar os que tomam as decisões</w:t>
      </w:r>
      <w:r w:rsidR="00E63D26" w:rsidRPr="00D9520A">
        <w:t>.</w:t>
      </w:r>
      <w:r>
        <w:t>”</w:t>
      </w:r>
      <w:r w:rsidR="005F1E9B" w:rsidRPr="00577F55">
        <w:t xml:space="preserve"> (p.</w:t>
      </w:r>
      <w:r w:rsidR="00141E1B" w:rsidRPr="00577F55">
        <w:t>1069</w:t>
      </w:r>
      <w:r w:rsidR="005F1E9B" w:rsidRPr="00577F55">
        <w:t>)</w:t>
      </w:r>
    </w:p>
    <w:p w14:paraId="08ABFE70" w14:textId="763F6293" w:rsidR="00821620" w:rsidRPr="00821620" w:rsidRDefault="000523A7" w:rsidP="00D53B79">
      <w:pPr>
        <w:pStyle w:val="Texto"/>
      </w:pPr>
      <w:r>
        <w:t xml:space="preserve">Portanto, esta proposta é </w:t>
      </w:r>
      <w:r w:rsidR="00CE69FF">
        <w:t xml:space="preserve">já bastante </w:t>
      </w:r>
      <w:r w:rsidR="009E42AD">
        <w:t>globalizante, englobando</w:t>
      </w:r>
      <w:r w:rsidR="002B0F9D">
        <w:t xml:space="preserve"> </w:t>
      </w:r>
      <w:r w:rsidR="00821620">
        <w:t xml:space="preserve">vários níveis de </w:t>
      </w:r>
      <w:r w:rsidR="003A51F9">
        <w:t xml:space="preserve">compremetimento, desde </w:t>
      </w:r>
      <w:r w:rsidR="000126E7">
        <w:t>o voto até à influência de outros.</w:t>
      </w:r>
    </w:p>
    <w:p w14:paraId="58EEBA30" w14:textId="408D9A38" w:rsidR="00832E7E" w:rsidRPr="00940EC9" w:rsidRDefault="000165B8" w:rsidP="00D53B79">
      <w:pPr>
        <w:pStyle w:val="Texto"/>
      </w:pPr>
      <w:r>
        <w:t xml:space="preserve">No entendimento </w:t>
      </w:r>
      <w:r w:rsidRPr="00940EC9">
        <w:t xml:space="preserve">de </w:t>
      </w:r>
      <w:r w:rsidR="003A5F96" w:rsidRPr="00940EC9">
        <w:t>Menezes e Ferreira (2012)</w:t>
      </w:r>
      <w:r w:rsidR="00EB6185" w:rsidRPr="00940EC9">
        <w:t xml:space="preserve">, </w:t>
      </w:r>
      <w:r w:rsidR="00A773DE" w:rsidRPr="00940EC9">
        <w:t xml:space="preserve">a </w:t>
      </w:r>
      <w:r w:rsidR="000E0DEC" w:rsidRPr="00940EC9">
        <w:t xml:space="preserve">participação cívica nos primeiros anos de adolescência </w:t>
      </w:r>
      <w:r w:rsidR="00B5288F" w:rsidRPr="00940EC9">
        <w:t>antecipa</w:t>
      </w:r>
      <w:r w:rsidR="00553B2A" w:rsidRPr="00940EC9">
        <w:t xml:space="preserve"> </w:t>
      </w:r>
      <w:r w:rsidR="000E67B7">
        <w:t>a existência de</w:t>
      </w:r>
      <w:r w:rsidR="00553B2A" w:rsidRPr="00940EC9">
        <w:t xml:space="preserve"> </w:t>
      </w:r>
      <w:r w:rsidR="00660262" w:rsidRPr="00940EC9">
        <w:t xml:space="preserve">algum tipo de </w:t>
      </w:r>
      <w:r w:rsidR="00553B2A" w:rsidRPr="00940EC9">
        <w:t xml:space="preserve">interesse </w:t>
      </w:r>
      <w:r w:rsidR="00327677" w:rsidRPr="00940EC9">
        <w:t xml:space="preserve">política na idade adulto. </w:t>
      </w:r>
      <w:r w:rsidRPr="00940EC9">
        <w:t>Portanto, i</w:t>
      </w:r>
      <w:r w:rsidR="005B1025" w:rsidRPr="00940EC9">
        <w:t>ndependentemente das</w:t>
      </w:r>
      <w:r w:rsidR="007C2A5E" w:rsidRPr="00940EC9">
        <w:t xml:space="preserve"> diferentes</w:t>
      </w:r>
      <w:r w:rsidR="005B1025" w:rsidRPr="00940EC9">
        <w:t xml:space="preserve"> conceções</w:t>
      </w:r>
      <w:r w:rsidR="007C2A5E" w:rsidRPr="00940EC9">
        <w:t xml:space="preserve"> sobre a </w:t>
      </w:r>
      <w:r w:rsidR="007C2A5E" w:rsidRPr="00940EC9">
        <w:rPr>
          <w:i/>
          <w:iCs/>
        </w:rPr>
        <w:t>participação</w:t>
      </w:r>
      <w:r w:rsidR="00F94B18" w:rsidRPr="00940EC9">
        <w:rPr>
          <w:i/>
          <w:iCs/>
        </w:rPr>
        <w:t xml:space="preserve"> política</w:t>
      </w:r>
      <w:r w:rsidR="000747C5" w:rsidRPr="00940EC9">
        <w:t>, este generalizado concenso acerca da falta de iniciativa jovem</w:t>
      </w:r>
      <w:r w:rsidR="005F3CD7" w:rsidRPr="00940EC9">
        <w:t xml:space="preserve"> não augura um futuro positivo</w:t>
      </w:r>
      <w:r w:rsidRPr="00940EC9">
        <w:t>.</w:t>
      </w:r>
      <w:r w:rsidR="005F3CD7" w:rsidRPr="00940EC9">
        <w:t xml:space="preserve"> </w:t>
      </w:r>
    </w:p>
    <w:p w14:paraId="07DAB46E" w14:textId="645D82B0" w:rsidR="005627B4" w:rsidRPr="00940EC9" w:rsidRDefault="00371A2A" w:rsidP="00D53B79">
      <w:pPr>
        <w:pStyle w:val="Texto"/>
      </w:pPr>
      <w:r w:rsidRPr="00940EC9">
        <w:t>Sem dúvida que a participação</w:t>
      </w:r>
      <w:r w:rsidR="009A2988" w:rsidRPr="00940EC9">
        <w:t xml:space="preserve">, concebida institucionalmente através da democracia representativa, </w:t>
      </w:r>
      <w:r w:rsidR="004C566E" w:rsidRPr="00940EC9">
        <w:t xml:space="preserve">é </w:t>
      </w:r>
      <w:r w:rsidR="005F7A13" w:rsidRPr="00940EC9">
        <w:t>fundalmentalmente</w:t>
      </w:r>
      <w:r w:rsidR="004C566E" w:rsidRPr="00940EC9">
        <w:t xml:space="preserve"> realizada ao nível partidário</w:t>
      </w:r>
      <w:r w:rsidR="00C74745" w:rsidRPr="00940EC9">
        <w:t>. P</w:t>
      </w:r>
      <w:r w:rsidR="004C566E" w:rsidRPr="00940EC9">
        <w:t xml:space="preserve">ortanto, se os jovens tendem a afastarem-se </w:t>
      </w:r>
      <w:r w:rsidR="00117F27" w:rsidRPr="00940EC9">
        <w:t>destes</w:t>
      </w:r>
      <w:r w:rsidR="004D7E86" w:rsidRPr="00940EC9">
        <w:t xml:space="preserve"> círculos em detrimento d</w:t>
      </w:r>
      <w:r w:rsidR="00C74745" w:rsidRPr="00940EC9">
        <w:t>e outras</w:t>
      </w:r>
      <w:r w:rsidR="00A900A3" w:rsidRPr="00940EC9">
        <w:t xml:space="preserve"> formas</w:t>
      </w:r>
      <w:r w:rsidR="004D7E86" w:rsidRPr="00940EC9">
        <w:t xml:space="preserve">, a sua voz </w:t>
      </w:r>
      <w:r w:rsidR="005627B4" w:rsidRPr="00940EC9">
        <w:t>perderá poder ou, eventualmente,</w:t>
      </w:r>
      <w:r w:rsidR="00A900A3" w:rsidRPr="00940EC9">
        <w:t xml:space="preserve"> </w:t>
      </w:r>
      <w:r w:rsidR="004D7E86" w:rsidRPr="00940EC9">
        <w:t>não ser</w:t>
      </w:r>
      <w:r w:rsidR="005627B4" w:rsidRPr="00940EC9">
        <w:t>á</w:t>
      </w:r>
      <w:r w:rsidR="004D7E86" w:rsidRPr="00940EC9">
        <w:t xml:space="preserve"> ouvida</w:t>
      </w:r>
      <w:r w:rsidR="005627B4" w:rsidRPr="00940EC9">
        <w:t>, alimentando ainda mais a sensação de falta de identificação entre os jovens representados e os adultos representantes.</w:t>
      </w:r>
    </w:p>
    <w:p w14:paraId="2E607F10" w14:textId="53314AF7" w:rsidR="00C53398" w:rsidRPr="00940EC9" w:rsidRDefault="00D42F6F" w:rsidP="00D53B79">
      <w:pPr>
        <w:pStyle w:val="Texto"/>
      </w:pPr>
      <w:r w:rsidRPr="00940EC9">
        <w:t xml:space="preserve">É por </w:t>
      </w:r>
      <w:r w:rsidR="00C749C1" w:rsidRPr="00940EC9">
        <w:t>esse</w:t>
      </w:r>
      <w:r w:rsidRPr="00940EC9">
        <w:t xml:space="preserve"> motivo que a democracia representativa, tal como funciona na atualidade, </w:t>
      </w:r>
      <w:r w:rsidR="002D5082" w:rsidRPr="00940EC9">
        <w:t xml:space="preserve">já está a ser colocada em causa </w:t>
      </w:r>
      <w:r w:rsidR="005627B4" w:rsidRPr="00940EC9">
        <w:t>por</w:t>
      </w:r>
      <w:r w:rsidR="002D5082" w:rsidRPr="00940EC9">
        <w:t xml:space="preserve"> </w:t>
      </w:r>
      <w:r w:rsidR="00ED2DF9" w:rsidRPr="00940EC9">
        <w:t>diversos autores</w:t>
      </w:r>
      <w:r w:rsidR="00F055D7">
        <w:t xml:space="preserve"> que</w:t>
      </w:r>
      <w:r w:rsidR="005627B4" w:rsidRPr="00940EC9">
        <w:t xml:space="preserve"> sublinham</w:t>
      </w:r>
      <w:r w:rsidR="00ED2DF9" w:rsidRPr="00940EC9">
        <w:t xml:space="preserve"> a necessidade de se evolvuir para formas mais participativas e deliberativas</w:t>
      </w:r>
      <w:r w:rsidR="00F055D7">
        <w:t>.</w:t>
      </w:r>
      <w:r w:rsidR="005627B4" w:rsidRPr="00940EC9">
        <w:t xml:space="preserve"> </w:t>
      </w:r>
      <w:r w:rsidR="00F055D7">
        <w:t>N</w:t>
      </w:r>
      <w:r w:rsidR="00312107" w:rsidRPr="00940EC9">
        <w:t>o fundo</w:t>
      </w:r>
      <w:r w:rsidR="005627B4" w:rsidRPr="00940EC9">
        <w:t xml:space="preserve">, </w:t>
      </w:r>
      <w:r w:rsidR="001B3E0F" w:rsidRPr="00940EC9">
        <w:t xml:space="preserve">defendem </w:t>
      </w:r>
      <w:r w:rsidR="00312107" w:rsidRPr="00940EC9">
        <w:t xml:space="preserve">a necessidade de </w:t>
      </w:r>
      <w:r w:rsidR="005627B4" w:rsidRPr="00940EC9">
        <w:t>pensar</w:t>
      </w:r>
      <w:r w:rsidR="000C262A" w:rsidRPr="00940EC9">
        <w:t xml:space="preserve"> em nov</w:t>
      </w:r>
      <w:r w:rsidR="005627B4" w:rsidRPr="00940EC9">
        <w:t>as formas</w:t>
      </w:r>
      <w:r w:rsidR="000C262A" w:rsidRPr="00940EC9">
        <w:t xml:space="preserve"> </w:t>
      </w:r>
      <w:r w:rsidR="005627B4" w:rsidRPr="00940EC9">
        <w:t>de</w:t>
      </w:r>
      <w:r w:rsidR="00ED2DF9" w:rsidRPr="00940EC9">
        <w:t xml:space="preserve"> </w:t>
      </w:r>
      <w:r w:rsidR="000C262A" w:rsidRPr="00940EC9">
        <w:t xml:space="preserve">democracia, visando </w:t>
      </w:r>
      <w:r w:rsidR="0095148D" w:rsidRPr="00940EC9">
        <w:t xml:space="preserve">diminuir o fosso entre </w:t>
      </w:r>
      <w:r w:rsidR="00772A70" w:rsidRPr="00940EC9">
        <w:t>representados</w:t>
      </w:r>
      <w:r w:rsidR="0095148D" w:rsidRPr="00940EC9">
        <w:t xml:space="preserve"> e representante</w:t>
      </w:r>
      <w:r w:rsidR="00ED2DF9" w:rsidRPr="00940EC9">
        <w:t xml:space="preserve">s. </w:t>
      </w:r>
    </w:p>
    <w:p w14:paraId="2EEF97A7" w14:textId="652170DA" w:rsidR="00772A70" w:rsidRDefault="00F2224C" w:rsidP="00D53B79">
      <w:pPr>
        <w:pStyle w:val="Texto"/>
      </w:pPr>
      <w:r w:rsidRPr="00940EC9">
        <w:t>Independentemente</w:t>
      </w:r>
      <w:r w:rsidR="0075037A" w:rsidRPr="00940EC9">
        <w:t xml:space="preserve"> </w:t>
      </w:r>
      <w:r w:rsidR="002346E0" w:rsidRPr="00940EC9">
        <w:t>d</w:t>
      </w:r>
      <w:r w:rsidRPr="00940EC9">
        <w:t>as</w:t>
      </w:r>
      <w:r w:rsidR="002346E0" w:rsidRPr="00940EC9">
        <w:t xml:space="preserve"> tentativas de reinvenção </w:t>
      </w:r>
      <w:r w:rsidR="00816278" w:rsidRPr="00940EC9">
        <w:t xml:space="preserve">da democracia perante </w:t>
      </w:r>
      <w:r w:rsidR="00E04947" w:rsidRPr="00940EC9">
        <w:t xml:space="preserve">o </w:t>
      </w:r>
      <w:r w:rsidR="00273EB4" w:rsidRPr="00940EC9">
        <w:t xml:space="preserve">aparente </w:t>
      </w:r>
      <w:r w:rsidR="00E04947" w:rsidRPr="00940EC9">
        <w:t xml:space="preserve">desinteresse pela política </w:t>
      </w:r>
      <w:r w:rsidR="00273EB4" w:rsidRPr="00940EC9">
        <w:t>é</w:t>
      </w:r>
      <w:r w:rsidR="00E04947" w:rsidRPr="00940EC9">
        <w:t xml:space="preserve">, nas palavras de </w:t>
      </w:r>
      <w:r w:rsidR="00B36F05" w:rsidRPr="00940EC9">
        <w:t>Carlos Jalali</w:t>
      </w:r>
      <w:r w:rsidR="00E04947" w:rsidRPr="00940EC9">
        <w:t>, algo relativamente fácil contornar</w:t>
      </w:r>
      <w:r w:rsidR="00772A70" w:rsidRPr="00940EC9">
        <w:t xml:space="preserve"> a apatia jovem</w:t>
      </w:r>
      <w:r w:rsidR="003104E8" w:rsidRPr="00940EC9">
        <w:t xml:space="preserve"> (RTP3 &amp; Fundação Francisco Manuel dos Santos, </w:t>
      </w:r>
      <w:r w:rsidR="007C3F57" w:rsidRPr="00940EC9">
        <w:t>2018</w:t>
      </w:r>
      <w:r w:rsidR="003104E8" w:rsidRPr="00940EC9">
        <w:t>)</w:t>
      </w:r>
      <w:r w:rsidR="00772A70" w:rsidRPr="00940EC9">
        <w:t>.</w:t>
      </w:r>
      <w:r w:rsidR="00772A70">
        <w:t xml:space="preserve"> </w:t>
      </w:r>
    </w:p>
    <w:p w14:paraId="1FE8E343" w14:textId="490C74AC" w:rsidR="007A29B3" w:rsidRDefault="0046635D" w:rsidP="00D53B79">
      <w:pPr>
        <w:pStyle w:val="Texto"/>
      </w:pPr>
      <w:r>
        <w:t xml:space="preserve">Dado o diagnóstico da participação política jovem, </w:t>
      </w:r>
      <w:r w:rsidR="00A15205">
        <w:t>a escola pode adquirir</w:t>
      </w:r>
      <w:r w:rsidR="00772A70" w:rsidRPr="0046635D">
        <w:t xml:space="preserve"> </w:t>
      </w:r>
      <w:r w:rsidR="00E04947" w:rsidRPr="0046635D">
        <w:t>um papel fundamental</w:t>
      </w:r>
      <w:r w:rsidR="00122083">
        <w:t>, s</w:t>
      </w:r>
      <w:r w:rsidR="00772A70" w:rsidRPr="0046635D">
        <w:t xml:space="preserve">endo vista </w:t>
      </w:r>
      <w:r w:rsidR="00777DA6" w:rsidRPr="0046635D">
        <w:t>como espaço onde a política pode ser socializada</w:t>
      </w:r>
      <w:r w:rsidR="00014509" w:rsidRPr="0046635D">
        <w:t xml:space="preserve">, aprendida </w:t>
      </w:r>
      <w:r w:rsidR="00014509" w:rsidRPr="0046635D">
        <w:lastRenderedPageBreak/>
        <w:t xml:space="preserve">e </w:t>
      </w:r>
      <w:r w:rsidR="00B272AD" w:rsidRPr="0046635D">
        <w:t>sobretudo, dada a conhecer aos jovens a sua influência</w:t>
      </w:r>
      <w:r w:rsidR="00122083">
        <w:t>.</w:t>
      </w:r>
      <w:r w:rsidR="00E31454" w:rsidRPr="0046635D">
        <w:t xml:space="preserve"> </w:t>
      </w:r>
      <w:r w:rsidR="00B371E7" w:rsidRPr="0046635D">
        <w:t>Neste</w:t>
      </w:r>
      <w:r w:rsidR="00516966" w:rsidRPr="0046635D">
        <w:t xml:space="preserve"> âmbito</w:t>
      </w:r>
      <w:r w:rsidR="00B371E7" w:rsidRPr="0046635D">
        <w:t>, é importante enquadrar a temática nas políticas p</w:t>
      </w:r>
      <w:r w:rsidR="00192838">
        <w:t>ú</w:t>
      </w:r>
      <w:r w:rsidR="00B371E7" w:rsidRPr="0046635D">
        <w:t xml:space="preserve">blicas de educação, </w:t>
      </w:r>
      <w:r w:rsidR="003F6682" w:rsidRPr="0046635D">
        <w:t>matéria</w:t>
      </w:r>
      <w:r w:rsidR="00B371E7" w:rsidRPr="0046635D">
        <w:t xml:space="preserve"> tratad</w:t>
      </w:r>
      <w:r w:rsidR="003F6682" w:rsidRPr="0046635D">
        <w:t>a</w:t>
      </w:r>
      <w:r w:rsidR="00B371E7" w:rsidRPr="0046635D">
        <w:t xml:space="preserve"> no </w:t>
      </w:r>
      <w:r w:rsidR="00B371E7" w:rsidRPr="00BB7828">
        <w:t xml:space="preserve">capítulo </w:t>
      </w:r>
      <w:r w:rsidR="00DE68E1" w:rsidRPr="00BB7828">
        <w:t>1.4</w:t>
      </w:r>
      <w:r w:rsidR="00B371E7" w:rsidRPr="00BB7828">
        <w:t>.</w:t>
      </w:r>
    </w:p>
    <w:p w14:paraId="4B86CB2C" w14:textId="48B240AD" w:rsidR="003F3893" w:rsidRDefault="003F3893" w:rsidP="00D53B79">
      <w:pPr>
        <w:pStyle w:val="Ttulo2"/>
      </w:pPr>
      <w:bookmarkStart w:id="24" w:name="_Toc115218851"/>
      <w:r>
        <w:t>Participação cívica como elemento central para a manutenção da democracia</w:t>
      </w:r>
      <w:bookmarkEnd w:id="24"/>
    </w:p>
    <w:p w14:paraId="0D2D3A7E" w14:textId="77777777" w:rsidR="003F3893" w:rsidRDefault="003F3893" w:rsidP="00D53B79">
      <w:pPr>
        <w:pStyle w:val="Texto"/>
      </w:pPr>
      <w:r w:rsidRPr="00AC66FB">
        <w:t>Já tivemos oportunidade de nos debruçarmos sobre o conceito de participação política</w:t>
      </w:r>
      <w:r>
        <w:t>. No presente subcapítulo o enfoque estará na importância da participação política enquanto sustentáculo da Democracia.</w:t>
      </w:r>
    </w:p>
    <w:p w14:paraId="1B29AFA5" w14:textId="560E830F" w:rsidR="003F3893" w:rsidRPr="00940EC9" w:rsidRDefault="00EC0A1E" w:rsidP="00D53B79">
      <w:pPr>
        <w:pStyle w:val="Texto"/>
      </w:pPr>
      <w:r w:rsidRPr="00940EC9">
        <w:t xml:space="preserve">Menezes </w:t>
      </w:r>
      <w:r w:rsidR="00D061E4" w:rsidRPr="00940EC9">
        <w:t>&amp;</w:t>
      </w:r>
      <w:r w:rsidRPr="00940EC9">
        <w:t xml:space="preserve"> Ferreira (2012)</w:t>
      </w:r>
      <w:r w:rsidR="00D061E4" w:rsidRPr="00940EC9">
        <w:t xml:space="preserve"> </w:t>
      </w:r>
      <w:r w:rsidR="003F3893" w:rsidRPr="00940EC9">
        <w:t>são categóricos ao afirmar que  a “</w:t>
      </w:r>
      <w:r w:rsidR="003F3893" w:rsidRPr="004C30FF">
        <w:t>democracia depende fundamentalmente do envolvimento e participação das pessoas e da sua abertura face à diversidade de opiniões ou posições assumidas por outros no exercício da participação</w:t>
      </w:r>
      <w:r w:rsidR="003F3893" w:rsidRPr="00940EC9">
        <w:t>”</w:t>
      </w:r>
      <w:r w:rsidRPr="00940EC9">
        <w:t xml:space="preserve"> </w:t>
      </w:r>
      <w:r w:rsidR="00455EE4" w:rsidRPr="00940EC9">
        <w:t>(</w:t>
      </w:r>
      <w:r w:rsidRPr="00940EC9">
        <w:t>p. 12</w:t>
      </w:r>
      <w:r w:rsidR="00455EE4" w:rsidRPr="00940EC9">
        <w:t>)</w:t>
      </w:r>
      <w:r w:rsidR="003F3893" w:rsidRPr="00940EC9">
        <w:t xml:space="preserve">. Não obstante, para entender a relevância da participação numa sociedade democrática é imprescindível compreender o conceito de democracia, e portanto o seu modo de funcionamento enquanto regime político. </w:t>
      </w:r>
    </w:p>
    <w:p w14:paraId="29440570" w14:textId="4603744F" w:rsidR="003F3893" w:rsidRPr="00940EC9" w:rsidRDefault="003F3893" w:rsidP="00D53B79">
      <w:pPr>
        <w:pStyle w:val="Texto"/>
      </w:pPr>
      <w:r w:rsidRPr="00940EC9">
        <w:t xml:space="preserve">Etimologicamente, a palavra </w:t>
      </w:r>
      <w:r w:rsidRPr="00940EC9">
        <w:rPr>
          <w:i/>
          <w:iCs/>
        </w:rPr>
        <w:t>Democracia</w:t>
      </w:r>
      <w:r w:rsidRPr="00940EC9">
        <w:t xml:space="preserve"> é constituida por dois vocábulos de origem grega: </w:t>
      </w:r>
      <w:r w:rsidRPr="00940EC9">
        <w:rPr>
          <w:i/>
          <w:iCs/>
        </w:rPr>
        <w:t>demo</w:t>
      </w:r>
      <w:r w:rsidRPr="00940EC9">
        <w:t xml:space="preserve">, equivalente a </w:t>
      </w:r>
      <w:r w:rsidRPr="00940EC9">
        <w:rPr>
          <w:b/>
        </w:rPr>
        <w:t>povo</w:t>
      </w:r>
      <w:r w:rsidRPr="00940EC9">
        <w:rPr>
          <w:b/>
          <w:i/>
          <w:iCs/>
        </w:rPr>
        <w:t xml:space="preserve"> </w:t>
      </w:r>
      <w:r w:rsidRPr="00940EC9">
        <w:t xml:space="preserve">e </w:t>
      </w:r>
      <w:r w:rsidRPr="00940EC9">
        <w:rPr>
          <w:i/>
          <w:iCs/>
        </w:rPr>
        <w:t>cracia</w:t>
      </w:r>
      <w:r w:rsidRPr="00940EC9">
        <w:t xml:space="preserve"> (derivado de </w:t>
      </w:r>
      <w:r w:rsidRPr="00940EC9">
        <w:rPr>
          <w:i/>
          <w:iCs/>
        </w:rPr>
        <w:t>kratos</w:t>
      </w:r>
      <w:r w:rsidRPr="00940EC9">
        <w:t xml:space="preserve">), que significa </w:t>
      </w:r>
      <w:r w:rsidRPr="00940EC9">
        <w:rPr>
          <w:b/>
        </w:rPr>
        <w:t>poder</w:t>
      </w:r>
      <w:r w:rsidRPr="00940EC9">
        <w:t>/</w:t>
      </w:r>
      <w:r w:rsidRPr="00940EC9">
        <w:rPr>
          <w:b/>
        </w:rPr>
        <w:t>domínio</w:t>
      </w:r>
      <w:r w:rsidRPr="00940EC9">
        <w:t xml:space="preserve">. Portanto, o seu significado remete para algo relacionado com o </w:t>
      </w:r>
      <w:r w:rsidRPr="00940EC9">
        <w:rPr>
          <w:b/>
          <w:i/>
          <w:iCs/>
        </w:rPr>
        <w:t>poder do povo</w:t>
      </w:r>
      <w:r w:rsidRPr="00940EC9">
        <w:t xml:space="preserve">. Este termo surge ainda como o oposto de </w:t>
      </w:r>
      <w:r w:rsidRPr="00940EC9">
        <w:rPr>
          <w:i/>
          <w:iCs/>
        </w:rPr>
        <w:t>aristocracia</w:t>
      </w:r>
      <w:r w:rsidRPr="00940EC9">
        <w:t xml:space="preserve"> </w:t>
      </w:r>
      <w:r w:rsidRPr="00940EC9">
        <w:fldChar w:fldCharType="begin"/>
      </w:r>
      <w:r w:rsidR="00AD1FEB" w:rsidRPr="00940EC9">
        <w:instrText xml:space="preserve"> ADDIN EN.CITE &lt;EndNote&gt;&lt;Cite&gt;&lt;Author&gt;Porto Editora&lt;/Author&gt;&lt;Year&gt;2022&lt;/Year&gt;&lt;RecNum&gt;41&lt;/RecNum&gt;&lt;DisplayText&gt;(Porto Editora, 2022)&lt;/DisplayText&gt;&lt;record&gt;&lt;rec-number&gt;41&lt;/rec-number&gt;&lt;foreign-keys&gt;&lt;key app="EN" db-id="ew20df5pxz9sx4etfz0vvptifv5sd9sade5z" timestamp="1661947042"&gt;41&lt;/key&gt;&lt;/foreign-keys&gt;&lt;ref-type name="Dictionary"&gt;52&lt;/ref-type&gt;&lt;contributors&gt;&lt;authors&gt;&lt;author&gt;Porto Editora,&lt;/author&gt;&lt;/authors&gt;&lt;secondary-authors&gt;&lt;author&gt;Porto Editora&lt;/author&gt;&lt;/secondary-authors&gt;&lt;/contributors&gt;&lt;titles&gt;&lt;title&gt;Aristocracia&lt;/title&gt;&lt;secondary-title&gt;Infopédia &lt;/secondary-title&gt;&lt;/titles&gt;&lt;dates&gt;&lt;year&gt;2022&lt;/year&gt;&lt;/dates&gt;&lt;pub-location&gt;Porto&lt;/pub-location&gt;&lt;urls&gt;&lt;related-urls&gt;&lt;url&gt;https://www.infopedia.pt/dicionarios/lingua-portuguesa/aristocracia&lt;/url&gt;&lt;/related-urls&gt;&lt;/urls&gt;&lt;/record&gt;&lt;/Cite&gt;&lt;/EndNote&gt;</w:instrText>
      </w:r>
      <w:r w:rsidRPr="00940EC9">
        <w:fldChar w:fldCharType="separate"/>
      </w:r>
      <w:r w:rsidR="00AD1FEB" w:rsidRPr="00940EC9">
        <w:t>(</w:t>
      </w:r>
      <w:hyperlink w:anchor="_ENREF_10" w:tooltip="Porto Editora, 2022 #41" w:history="1">
        <w:r w:rsidR="00CF5A53" w:rsidRPr="00940EC9">
          <w:t>Porto Editora, 2022</w:t>
        </w:r>
      </w:hyperlink>
      <w:r w:rsidR="00AD1FEB" w:rsidRPr="00940EC9">
        <w:t>)</w:t>
      </w:r>
      <w:r w:rsidRPr="00940EC9">
        <w:fldChar w:fldCharType="end"/>
      </w:r>
      <w:r w:rsidRPr="00940EC9">
        <w:t>, no sentido em que abre o poder de decisão ao povo</w:t>
      </w:r>
      <w:r w:rsidR="00E07C9D">
        <w:t>,</w:t>
      </w:r>
      <w:r w:rsidRPr="00940EC9">
        <w:t xml:space="preserve"> retirando a carga de exclusiv</w:t>
      </w:r>
      <w:r w:rsidR="00AD1DCD">
        <w:t>idade</w:t>
      </w:r>
      <w:r w:rsidRPr="00940EC9">
        <w:t xml:space="preserve"> a</w:t>
      </w:r>
      <w:r w:rsidR="00AD1DCD">
        <w:t xml:space="preserve"> uma</w:t>
      </w:r>
      <w:r w:rsidRPr="00940EC9">
        <w:t xml:space="preserve"> pequena franja da população, os </w:t>
      </w:r>
      <w:r w:rsidRPr="00940EC9">
        <w:rPr>
          <w:i/>
          <w:iCs/>
        </w:rPr>
        <w:t>aristos</w:t>
      </w:r>
      <w:r w:rsidRPr="00940EC9">
        <w:t xml:space="preserve"> (excelentes e posteriormente, nobres).</w:t>
      </w:r>
    </w:p>
    <w:p w14:paraId="319171E1" w14:textId="17F2CEE0" w:rsidR="003F3893" w:rsidRPr="00940EC9" w:rsidRDefault="003F3893" w:rsidP="003F3893">
      <w:r w:rsidRPr="00940EC9">
        <w:t xml:space="preserve">A Democracia enquanto sistema político que salvaguarda a ordem interna de um Estado-Nação (ou de um território) foi adquirindo vários contornos distintos </w:t>
      </w:r>
      <w:r w:rsidR="00FD56EB" w:rsidRPr="00940EC9">
        <w:t>(Cardia, 1998):</w:t>
      </w:r>
    </w:p>
    <w:p w14:paraId="33CA9690" w14:textId="77777777" w:rsidR="003F3893" w:rsidRPr="00940EC9" w:rsidRDefault="003F3893" w:rsidP="00D53B79">
      <w:pPr>
        <w:pStyle w:val="Textolista"/>
      </w:pPr>
      <w:r w:rsidRPr="00940EC9">
        <w:rPr>
          <w:b/>
        </w:rPr>
        <w:t>Democracia direta</w:t>
      </w:r>
      <w:r w:rsidRPr="00940EC9">
        <w:t xml:space="preserve"> – idealizada em Atenas por volta de 500 AC. Aqui a participação era bastante restrita (vedada apenas a homens com mais de 21 anos, que fossem atenienses e filhos de pais atenienses) e era um sistema </w:t>
      </w:r>
      <w:r w:rsidRPr="00940EC9">
        <w:lastRenderedPageBreak/>
        <w:t>baseado na maioria, sendo o sufrágio realizado pela contagem de braços no ar. Desta forma torna-se um sistema impraticável em grande escala.</w:t>
      </w:r>
    </w:p>
    <w:p w14:paraId="7DFED346" w14:textId="35BAA71C" w:rsidR="003F3893" w:rsidRPr="00940EC9" w:rsidRDefault="003F3893" w:rsidP="00D53B79">
      <w:pPr>
        <w:pStyle w:val="Textolista"/>
      </w:pPr>
      <w:r w:rsidRPr="00940EC9">
        <w:rPr>
          <w:b/>
        </w:rPr>
        <w:t>Democracia convencional</w:t>
      </w:r>
      <w:r w:rsidRPr="00940EC9">
        <w:t xml:space="preserve"> – caracterizada por um governo de assembleia eleita com poderes ilimitados, portanto uma “</w:t>
      </w:r>
      <w:r w:rsidRPr="00940EC9">
        <w:rPr>
          <w:i/>
          <w:iCs/>
        </w:rPr>
        <w:t>soberania parlamentar plena</w:t>
      </w:r>
      <w:r w:rsidRPr="00940EC9">
        <w:t>”</w:t>
      </w:r>
      <w:r w:rsidR="00C15C4F" w:rsidRPr="00940EC9">
        <w:t xml:space="preserve"> (Cardia, 1998, p. </w:t>
      </w:r>
      <w:r w:rsidR="00ED3B9B" w:rsidRPr="00940EC9">
        <w:t>311</w:t>
      </w:r>
      <w:r w:rsidR="00C15C4F" w:rsidRPr="00940EC9">
        <w:t>);</w:t>
      </w:r>
    </w:p>
    <w:p w14:paraId="33FC10C7" w14:textId="626A53D8" w:rsidR="003F3893" w:rsidRDefault="003F3893" w:rsidP="00D53B79">
      <w:pPr>
        <w:pStyle w:val="Textolista"/>
      </w:pPr>
      <w:r w:rsidRPr="00A17104">
        <w:rPr>
          <w:b/>
        </w:rPr>
        <w:t>Democracia representativa ou constitucional</w:t>
      </w:r>
      <w:r>
        <w:t xml:space="preserve"> – este é o esquema democrático considerado mais eficidente pelos cientistas políticos</w:t>
      </w:r>
      <w:r w:rsidR="006B0850">
        <w:t>,</w:t>
      </w:r>
      <w:r>
        <w:t xml:space="preserve"> apesar de ser marcada pela participação indireta do povo, através de representantes por si eleitos através de sufrágio secreto universal. A partir da democracia representativa estabelece-se ainda a divisão dos poderes legislativo, judicial e executivo, através de diferentes órgãos e consagram-se com viemência um conjunto de liberdades públicas (no caso portugueses os </w:t>
      </w:r>
      <w:r w:rsidRPr="00913C86">
        <w:rPr>
          <w:i/>
          <w:iCs/>
        </w:rPr>
        <w:t>Direitos, Liberdades e Garantias</w:t>
      </w:r>
      <w:r>
        <w:t>).</w:t>
      </w:r>
    </w:p>
    <w:p w14:paraId="681C6EF1" w14:textId="4577E1AD" w:rsidR="003F3893" w:rsidRPr="00940EC9" w:rsidRDefault="003F3893" w:rsidP="00D53B79">
      <w:pPr>
        <w:pStyle w:val="Textolista"/>
        <w:rPr>
          <w:b/>
        </w:rPr>
      </w:pPr>
      <w:r w:rsidRPr="00E50297">
        <w:rPr>
          <w:b/>
        </w:rPr>
        <w:t>Democracia plebiscit</w:t>
      </w:r>
      <w:r>
        <w:rPr>
          <w:b/>
        </w:rPr>
        <w:t>á</w:t>
      </w:r>
      <w:r w:rsidRPr="00E50297">
        <w:rPr>
          <w:b/>
        </w:rPr>
        <w:t>ria</w:t>
      </w:r>
      <w:r>
        <w:t xml:space="preserve"> </w:t>
      </w:r>
      <w:r w:rsidRPr="0069548C">
        <w:t>–</w:t>
      </w:r>
      <w:r>
        <w:t xml:space="preserve"> neste tipo de esquema político, o presidente é indicado atrav</w:t>
      </w:r>
      <w:r w:rsidR="00771826">
        <w:t>é</w:t>
      </w:r>
      <w:r>
        <w:t xml:space="preserve">s de uma eleição popular, contudo o seu poder é bastante reforçado, saindo enfraquecidas as liberdades </w:t>
      </w:r>
      <w:r w:rsidRPr="00940EC9">
        <w:t xml:space="preserve">públicas supramencionadas. </w:t>
      </w:r>
    </w:p>
    <w:p w14:paraId="25D90CC9" w14:textId="5300932E" w:rsidR="003F3893" w:rsidRPr="00940EC9" w:rsidRDefault="003F3893" w:rsidP="00D53B79">
      <w:pPr>
        <w:pStyle w:val="Textolista"/>
        <w:rPr>
          <w:b/>
        </w:rPr>
      </w:pPr>
      <w:r w:rsidRPr="00940EC9">
        <w:rPr>
          <w:b/>
        </w:rPr>
        <w:t xml:space="preserve">Democracia orgânica </w:t>
      </w:r>
      <w:r w:rsidRPr="00940EC9">
        <w:t>– o poder político neste tipo de sistema é sustentado por uma assembleia cujos mebros não são eleitos por sufrágio universal, mas sim por deliberações de determinadas instituições com diferentes interesses económicos, profissionais, morais ou culturais, como são exemplo os sindicatos.</w:t>
      </w:r>
    </w:p>
    <w:p w14:paraId="12CC50D1" w14:textId="3E77DF3B" w:rsidR="003F3893" w:rsidRPr="00940EC9" w:rsidRDefault="003F3893" w:rsidP="00D53B79">
      <w:pPr>
        <w:pStyle w:val="Texto"/>
      </w:pPr>
      <w:r w:rsidRPr="00940EC9">
        <w:t>Também a ONU, através da sua Declaração Universal dos Direitos Humanos, se pron</w:t>
      </w:r>
      <w:r w:rsidR="00134C3D">
        <w:t>ú</w:t>
      </w:r>
      <w:r w:rsidRPr="00940EC9">
        <w:t xml:space="preserve">ncia em relação ao assunto quando afirma </w:t>
      </w:r>
      <w:r w:rsidR="00680DDE" w:rsidRPr="00940EC9">
        <w:t xml:space="preserve">que </w:t>
      </w:r>
      <w:r w:rsidRPr="00940EC9">
        <w:t xml:space="preserve">é no povo que reside o </w:t>
      </w:r>
      <w:r w:rsidRPr="00940EC9">
        <w:rPr>
          <w:i/>
          <w:iCs/>
        </w:rPr>
        <w:t>“fundamento da autoridade dos poderes públicos; e deve exprimir-se através de eleições honestas a realizar periodicamente por sufrágio universal e igual, com voto secreto ou segundo processo equivalente que salvaguarde a liberdade de voto</w:t>
      </w:r>
      <w:r w:rsidRPr="00940EC9">
        <w:t>”</w:t>
      </w:r>
      <w:r w:rsidR="008D27A2" w:rsidRPr="00940EC9">
        <w:t xml:space="preserve"> (ONU, 1948, p.</w:t>
      </w:r>
      <w:r w:rsidR="00A64D1D" w:rsidRPr="00940EC9">
        <w:t>3</w:t>
      </w:r>
      <w:r w:rsidR="008D27A2" w:rsidRPr="00940EC9">
        <w:t>)</w:t>
      </w:r>
      <w:r w:rsidRPr="00940EC9">
        <w:fldChar w:fldCharType="begin"/>
      </w:r>
      <w:r w:rsidRPr="00940EC9">
        <w:instrText xml:space="preserve"> ADDIN EN.CITE &lt;EndNote&gt;&lt;Cite ExcludeAuth="1" ExcludeYear="1" Hidden="1"&gt;&lt;Author&gt;Organização das Nações Unidas&lt;/Author&gt;&lt;Year&gt;1948&lt;/Year&gt;&lt;RecNum&gt;44&lt;/RecNum&gt;&lt;record&gt;&lt;rec-number&gt;44&lt;/rec-number&gt;&lt;foreign-keys&gt;&lt;key app="EN" db-id="ew20df5pxz9sx4etfz0vvptifv5sd9sade5z" timestamp="1662079436"&gt;44&lt;/key&gt;&lt;/foreign-keys&gt;&lt;ref-type name="Legal Rule or Regulation"&gt;50&lt;/ref-type&gt;&lt;contributors&gt;&lt;authors&gt;&lt;author&gt;Organização das Nações Unidas,&lt;/author&gt;&lt;/authors&gt;&lt;/contributors&gt;&lt;titles&gt;&lt;title&gt;Declaração Universal dos Direitos Humanos&lt;/title&gt;&lt;/titles&gt;&lt;dates&gt;&lt;year&gt;1948&lt;/year&gt;&lt;/dates&gt;&lt;urls&gt;&lt;related-urls&gt;&lt;url&gt;https://www.cig.gov.pt/wp-content/uploads/2018/01/Declaracao-Universal-dos-Direitos-Humanos.pdf&lt;/url&gt;&lt;/related-urls&gt;&lt;/urls&gt;&lt;/record&gt;&lt;/Cite&gt;&lt;/EndNote&gt;</w:instrText>
      </w:r>
      <w:r w:rsidR="00894144">
        <w:fldChar w:fldCharType="separate"/>
      </w:r>
      <w:r w:rsidRPr="00940EC9">
        <w:fldChar w:fldCharType="end"/>
      </w:r>
      <w:r w:rsidRPr="00940EC9">
        <w:t>.</w:t>
      </w:r>
    </w:p>
    <w:p w14:paraId="4C334383" w14:textId="1DE0F4CE" w:rsidR="003F3893" w:rsidRPr="00940EC9" w:rsidRDefault="003F3893" w:rsidP="00D53B79">
      <w:pPr>
        <w:pStyle w:val="Texto"/>
      </w:pPr>
      <w:r w:rsidRPr="00940EC9">
        <w:lastRenderedPageBreak/>
        <w:t xml:space="preserve">Desta maneira, o ponto em comum entre os vários tipos de democracia supra referenciados é o facto de existir um conjunto, mais ou menos restrito, de pessoas a governar, e portanto a exercer poder, em nome do total da população. É neste sentido que cada indívuo, enquanto parte pertencente de um coletivo, deve ter consciência de que a sua participação se torna fundamental para perpetuar os valores democráticos. </w:t>
      </w:r>
    </w:p>
    <w:p w14:paraId="65B1D8F2" w14:textId="108716E6" w:rsidR="003F3893" w:rsidRPr="00940EC9" w:rsidRDefault="003F3893" w:rsidP="00D53B79">
      <w:pPr>
        <w:pStyle w:val="Texto"/>
      </w:pPr>
      <w:r w:rsidRPr="00940EC9">
        <w:t xml:space="preserve">É </w:t>
      </w:r>
      <w:r w:rsidR="0020263E">
        <w:t>d</w:t>
      </w:r>
      <w:r w:rsidR="007B6DF3">
        <w:t>a</w:t>
      </w:r>
      <w:r w:rsidRPr="00940EC9">
        <w:t xml:space="preserve"> noção de que o papel da comunidade é indispensável que surge a ideia de que a cidadania é uma </w:t>
      </w:r>
      <w:r w:rsidRPr="00940EC9">
        <w:rPr>
          <w:b/>
        </w:rPr>
        <w:t>responsabilidade</w:t>
      </w:r>
      <w:r w:rsidRPr="00940EC9">
        <w:t xml:space="preserve"> cívica e portanto, um dever</w:t>
      </w:r>
      <w:r w:rsidR="00102E65" w:rsidRPr="00940EC9">
        <w:t xml:space="preserve"> (Araújo, 2008)</w:t>
      </w:r>
      <w:r w:rsidRPr="00940EC9">
        <w:t>. Veja-se para tal efeito a Constitui</w:t>
      </w:r>
      <w:r w:rsidR="00DA69B4" w:rsidRPr="00940EC9">
        <w:t>çã</w:t>
      </w:r>
      <w:r w:rsidRPr="00940EC9">
        <w:t>o da Re</w:t>
      </w:r>
      <w:r w:rsidR="00DA69B4" w:rsidRPr="00940EC9">
        <w:t>p</w:t>
      </w:r>
      <w:r w:rsidRPr="00940EC9">
        <w:t>ública Portuguesa</w:t>
      </w:r>
      <w:r w:rsidRPr="00940EC9">
        <w:rPr>
          <w:rStyle w:val="Refdenotaderodap"/>
        </w:rPr>
        <w:footnoteReference w:id="5"/>
      </w:r>
      <w:r w:rsidRPr="00940EC9">
        <w:t>. No seu artigo 49.</w:t>
      </w:r>
      <w:r w:rsidRPr="00940EC9">
        <w:sym w:font="Symbol" w:char="F0B0"/>
      </w:r>
      <w:r w:rsidRPr="00940EC9">
        <w:t>, referente ao direito de sufrágio, é referido que “</w:t>
      </w:r>
      <w:r w:rsidRPr="00940EC9">
        <w:rPr>
          <w:i/>
          <w:iCs/>
        </w:rPr>
        <w:t xml:space="preserve">o exercício do direito de sufrágio é pessoal e constitui um </w:t>
      </w:r>
      <w:r w:rsidRPr="00940EC9">
        <w:rPr>
          <w:b/>
          <w:i/>
          <w:iCs/>
        </w:rPr>
        <w:t>dever cívico</w:t>
      </w:r>
      <w:r w:rsidRPr="00940EC9">
        <w:rPr>
          <w:rStyle w:val="Refdenotaderodap"/>
          <w:bCs w:val="0"/>
        </w:rPr>
        <w:footnoteReference w:id="6"/>
      </w:r>
      <w:r w:rsidRPr="00940EC9">
        <w:t>”</w:t>
      </w:r>
      <w:r w:rsidR="00815667" w:rsidRPr="00940EC9">
        <w:t>(</w:t>
      </w:r>
      <w:r w:rsidR="007D3E4D" w:rsidRPr="00940EC9">
        <w:t>Assembleia da Re</w:t>
      </w:r>
      <w:r w:rsidR="0051439F" w:rsidRPr="00940EC9">
        <w:t>pública Portuguesa, 1976, p.</w:t>
      </w:r>
      <w:r w:rsidR="00391A89" w:rsidRPr="00940EC9">
        <w:t>1</w:t>
      </w:r>
      <w:r w:rsidR="00AD0CAD" w:rsidRPr="00940EC9">
        <w:t>6</w:t>
      </w:r>
      <w:r w:rsidR="00815667" w:rsidRPr="00940EC9">
        <w:t>)</w:t>
      </w:r>
      <w:r w:rsidR="00391A89" w:rsidRPr="00940EC9">
        <w:t>.</w:t>
      </w:r>
    </w:p>
    <w:p w14:paraId="16CDF7BB" w14:textId="581E7561" w:rsidR="003F3893" w:rsidRPr="00940EC9" w:rsidRDefault="003F3893" w:rsidP="00D53B79">
      <w:pPr>
        <w:pStyle w:val="Texto"/>
      </w:pPr>
      <w:r w:rsidRPr="00940EC9">
        <w:t>Por outro lado, não se pode negligenciar o facto da participação cívica ser exaltada como um Direito. Por exemplo, no seu artigo 48.</w:t>
      </w:r>
      <w:r w:rsidRPr="00940EC9">
        <w:sym w:font="Symbol" w:char="F0B0"/>
      </w:r>
      <w:r w:rsidRPr="00940EC9">
        <w:t xml:space="preserve">, relativo aos </w:t>
      </w:r>
      <w:r w:rsidRPr="00940EC9">
        <w:rPr>
          <w:i/>
          <w:iCs/>
        </w:rPr>
        <w:t>Direitos, liberdades e garantias de participação política</w:t>
      </w:r>
      <w:r w:rsidRPr="00940EC9">
        <w:t xml:space="preserve">, </w:t>
      </w:r>
      <w:r w:rsidR="00F04B9F">
        <w:t>menciona-se</w:t>
      </w:r>
      <w:r w:rsidRPr="00940EC9">
        <w:t xml:space="preserve"> que:</w:t>
      </w:r>
      <w:r w:rsidR="009D50DB" w:rsidRPr="00940EC9">
        <w:t xml:space="preserve"> “</w:t>
      </w:r>
      <w:r w:rsidRPr="00940EC9">
        <w:rPr>
          <w:i/>
          <w:iCs/>
        </w:rPr>
        <w:t>Todos os cidadãos têm o direito de tomar parte na vida política e na direção dos assuntos públicos do país, directamente ou por intermédio de representantes livremente eleitos</w:t>
      </w:r>
      <w:r w:rsidR="009D50DB" w:rsidRPr="00940EC9">
        <w:rPr>
          <w:i/>
          <w:iCs/>
        </w:rPr>
        <w:t>”</w:t>
      </w:r>
      <w:r w:rsidR="001D76B0" w:rsidRPr="00940EC9">
        <w:rPr>
          <w:i/>
          <w:iCs/>
        </w:rPr>
        <w:t xml:space="preserve"> </w:t>
      </w:r>
      <w:r w:rsidR="00AD0CAD" w:rsidRPr="00940EC9">
        <w:t>(Assembleia da República, 1976, p.16).</w:t>
      </w:r>
    </w:p>
    <w:p w14:paraId="02B3802A" w14:textId="3F33C1F0" w:rsidR="003F3893" w:rsidRPr="00940EC9" w:rsidRDefault="003F3893" w:rsidP="00D53B79">
      <w:pPr>
        <w:pStyle w:val="Texto"/>
      </w:pPr>
      <w:r w:rsidRPr="00940EC9">
        <w:t>Portanto, na república portuguesa, a participação é consagrada como um direito universal dos cidadãos, surgindo igualmente como uma forma de promoção da emancipação dos sujeitos.</w:t>
      </w:r>
    </w:p>
    <w:p w14:paraId="169A988B" w14:textId="67C5DC63" w:rsidR="00EC27E5" w:rsidRPr="00940EC9" w:rsidRDefault="00326A11" w:rsidP="00D53B79">
      <w:pPr>
        <w:pStyle w:val="Ttulo2"/>
      </w:pPr>
      <w:bookmarkStart w:id="25" w:name="_Toc115218852"/>
      <w:r w:rsidRPr="00940EC9">
        <w:t xml:space="preserve">O papel da </w:t>
      </w:r>
      <w:r w:rsidR="009F514B" w:rsidRPr="00940EC9">
        <w:t>E</w:t>
      </w:r>
      <w:r w:rsidRPr="00940EC9">
        <w:t xml:space="preserve">scola </w:t>
      </w:r>
      <w:r w:rsidR="00C36313" w:rsidRPr="00940EC9">
        <w:t>na promoção da cidadania</w:t>
      </w:r>
      <w:bookmarkEnd w:id="25"/>
    </w:p>
    <w:p w14:paraId="1DA9E180" w14:textId="2E42339B" w:rsidR="00823611" w:rsidRPr="00940EC9" w:rsidRDefault="00823611" w:rsidP="00D53B79">
      <w:pPr>
        <w:pStyle w:val="Texto"/>
      </w:pPr>
      <w:r w:rsidRPr="00940EC9">
        <w:t>Postos estes diagnósticos sobre a temática, constata-se um consenso universalizado sobre “a importância de estreitar os laços entre a sociedade e o funcionamento do sistema político, nomeadamente a especificidade dos órgãos de decisão”</w:t>
      </w:r>
      <w:r w:rsidR="0051656E" w:rsidRPr="00940EC9">
        <w:t xml:space="preserve"> (Albernaz, 2020, p.</w:t>
      </w:r>
      <w:r w:rsidR="00886208" w:rsidRPr="00940EC9">
        <w:t xml:space="preserve"> 62</w:t>
      </w:r>
      <w:r w:rsidR="0051656E" w:rsidRPr="00940EC9">
        <w:t>)</w:t>
      </w:r>
      <w:r w:rsidRPr="00940EC9">
        <w:t>.</w:t>
      </w:r>
      <w:r w:rsidR="009913FF" w:rsidRPr="00940EC9">
        <w:t xml:space="preserve"> </w:t>
      </w:r>
    </w:p>
    <w:p w14:paraId="6B8CC22B" w14:textId="15E6867F" w:rsidR="00472924" w:rsidRPr="00940EC9" w:rsidRDefault="003750BE" w:rsidP="00D53B79">
      <w:pPr>
        <w:pStyle w:val="Texto"/>
      </w:pPr>
      <w:r w:rsidRPr="00940EC9">
        <w:lastRenderedPageBreak/>
        <w:t>Esta ideia é corr</w:t>
      </w:r>
      <w:r w:rsidR="006D5627" w:rsidRPr="00940EC9">
        <w:t>o</w:t>
      </w:r>
      <w:r w:rsidRPr="00940EC9">
        <w:t>borada por</w:t>
      </w:r>
      <w:r w:rsidR="00230336" w:rsidRPr="00940EC9">
        <w:t xml:space="preserve"> Nogueira </w:t>
      </w:r>
      <w:r w:rsidR="00D55B91" w:rsidRPr="00940EC9">
        <w:t>&amp;</w:t>
      </w:r>
      <w:r w:rsidR="00230336" w:rsidRPr="00940EC9">
        <w:t xml:space="preserve"> Saavedra (2001)</w:t>
      </w:r>
      <w:r w:rsidR="004B3DD8" w:rsidRPr="00940EC9">
        <w:t>, que afirma</w:t>
      </w:r>
      <w:r w:rsidR="004136FA" w:rsidRPr="00940EC9">
        <w:t xml:space="preserve"> que a escola pode ser um ótimo meio </w:t>
      </w:r>
      <w:r w:rsidR="00ED6CAE" w:rsidRPr="00940EC9">
        <w:t>para atingir uma educação democrática</w:t>
      </w:r>
      <w:r w:rsidR="00CE782D" w:rsidRPr="00940EC9">
        <w:t xml:space="preserve">, </w:t>
      </w:r>
      <w:r w:rsidR="006D0323" w:rsidRPr="00940EC9">
        <w:t xml:space="preserve">promotora </w:t>
      </w:r>
      <w:r w:rsidR="0040052A" w:rsidRPr="00940EC9">
        <w:t>de aprendizagens de práticas de cidadania ativa</w:t>
      </w:r>
      <w:r w:rsidR="0026044B" w:rsidRPr="00940EC9">
        <w:t>.</w:t>
      </w:r>
    </w:p>
    <w:p w14:paraId="53197C0D" w14:textId="77777777" w:rsidR="00273277" w:rsidRPr="00940EC9" w:rsidRDefault="003D13F3" w:rsidP="00D53B79">
      <w:pPr>
        <w:pStyle w:val="Texto"/>
      </w:pPr>
      <w:r w:rsidRPr="00940EC9">
        <w:t xml:space="preserve">Vejamos, a título de exemplo, que é função da escola </w:t>
      </w:r>
      <w:r w:rsidR="00981784" w:rsidRPr="00940EC9">
        <w:t>a formação dos jovens</w:t>
      </w:r>
      <w:r w:rsidR="0008700A" w:rsidRPr="00940EC9">
        <w:t xml:space="preserve"> e o combate a todos o tipo de discriminação, seja ela social, cultural ou económica</w:t>
      </w:r>
      <w:r w:rsidR="00096E65" w:rsidRPr="00940EC9">
        <w:t>.</w:t>
      </w:r>
      <w:r w:rsidR="003D77BC" w:rsidRPr="00940EC9">
        <w:t xml:space="preserve"> Além disso, é sem dúvida, </w:t>
      </w:r>
      <w:r w:rsidR="00273277" w:rsidRPr="00940EC9">
        <w:t>o lugar onde as crianças e jovens passam a maioria do seu tempo.</w:t>
      </w:r>
    </w:p>
    <w:p w14:paraId="493BB14D" w14:textId="63ABBE1A" w:rsidR="006460B1" w:rsidRPr="00940EC9" w:rsidRDefault="00096E65" w:rsidP="00D53B79">
      <w:pPr>
        <w:pStyle w:val="Texto"/>
      </w:pPr>
      <w:r w:rsidRPr="00940EC9">
        <w:t>N</w:t>
      </w:r>
      <w:r w:rsidR="00FB078D" w:rsidRPr="00940EC9">
        <w:t>este âmbito a</w:t>
      </w:r>
      <w:r w:rsidR="00A37E11" w:rsidRPr="00940EC9">
        <w:t xml:space="preserve"> </w:t>
      </w:r>
      <w:r w:rsidR="00843EA9" w:rsidRPr="00940EC9">
        <w:t>E</w:t>
      </w:r>
      <w:r w:rsidR="00A37E11" w:rsidRPr="00940EC9">
        <w:t>scola</w:t>
      </w:r>
      <w:r w:rsidR="00FB078D" w:rsidRPr="00940EC9">
        <w:t xml:space="preserve">, </w:t>
      </w:r>
      <w:r w:rsidRPr="00940EC9">
        <w:t>pode ser considerada uma</w:t>
      </w:r>
      <w:r w:rsidR="00A37E11" w:rsidRPr="00940EC9">
        <w:t xml:space="preserve"> </w:t>
      </w:r>
      <w:r w:rsidR="008436E5" w:rsidRPr="00940EC9">
        <w:t xml:space="preserve">instituição </w:t>
      </w:r>
      <w:r w:rsidR="008B7513" w:rsidRPr="00940EC9">
        <w:t>universal</w:t>
      </w:r>
      <w:r w:rsidR="00C27CFE" w:rsidRPr="00940EC9">
        <w:t xml:space="preserve"> e democrática</w:t>
      </w:r>
      <w:r w:rsidR="008B7513" w:rsidRPr="00940EC9">
        <w:t>, pelo menos nas sociedades ocidentais</w:t>
      </w:r>
      <w:r w:rsidR="008923B6" w:rsidRPr="00940EC9">
        <w:t xml:space="preserve">, onde </w:t>
      </w:r>
      <w:r w:rsidR="003D2ECF" w:rsidRPr="00940EC9">
        <w:t>adquir</w:t>
      </w:r>
      <w:r w:rsidR="00E16F91" w:rsidRPr="00940EC9">
        <w:t xml:space="preserve">e </w:t>
      </w:r>
      <w:r w:rsidR="00133205" w:rsidRPr="00940EC9">
        <w:t>um alcance</w:t>
      </w:r>
      <w:r w:rsidR="001A3F03" w:rsidRPr="00940EC9">
        <w:t xml:space="preserve"> quase universal</w:t>
      </w:r>
      <w:r w:rsidR="00033980" w:rsidRPr="00940EC9">
        <w:t xml:space="preserve"> (Araújo, 2008)</w:t>
      </w:r>
      <w:r w:rsidR="00E16F91" w:rsidRPr="00940EC9">
        <w:t xml:space="preserve">. Portanto, </w:t>
      </w:r>
      <w:r w:rsidR="00F52628" w:rsidRPr="00940EC9">
        <w:t>os estabelecimentos de ensino</w:t>
      </w:r>
      <w:r w:rsidR="00870D11" w:rsidRPr="00940EC9">
        <w:t xml:space="preserve"> podem ter</w:t>
      </w:r>
      <w:r w:rsidR="00133205" w:rsidRPr="00940EC9">
        <w:t xml:space="preserve"> </w:t>
      </w:r>
      <w:r w:rsidR="00870D11" w:rsidRPr="00940EC9">
        <w:t xml:space="preserve">o </w:t>
      </w:r>
      <w:r w:rsidR="00133205" w:rsidRPr="00940EC9">
        <w:t xml:space="preserve">poder de </w:t>
      </w:r>
      <w:r w:rsidR="00F11EFD" w:rsidRPr="00940EC9">
        <w:t xml:space="preserve">conduzir a mudanças estruturais </w:t>
      </w:r>
      <w:r w:rsidR="007F43B3" w:rsidRPr="00940EC9">
        <w:t>na sociedade</w:t>
      </w:r>
      <w:r w:rsidR="00CB7E5E" w:rsidRPr="00940EC9">
        <w:t xml:space="preserve">, uma vez que todos a frequentam e adquirem </w:t>
      </w:r>
      <w:r w:rsidR="00F856B4" w:rsidRPr="00940EC9">
        <w:t>novos saberes</w:t>
      </w:r>
      <w:r w:rsidR="007F43B3" w:rsidRPr="00940EC9">
        <w:t>.</w:t>
      </w:r>
      <w:r w:rsidR="000F22F6" w:rsidRPr="00940EC9">
        <w:t xml:space="preserve"> </w:t>
      </w:r>
    </w:p>
    <w:p w14:paraId="282FEFC3" w14:textId="39230235" w:rsidR="008B7513" w:rsidRPr="00940EC9" w:rsidRDefault="00340A8A" w:rsidP="00D53B79">
      <w:pPr>
        <w:pStyle w:val="Texto"/>
      </w:pPr>
      <w:r w:rsidRPr="00940EC9">
        <w:t>Consequentemente</w:t>
      </w:r>
      <w:r w:rsidR="000F22F6" w:rsidRPr="00940EC9">
        <w:t>,</w:t>
      </w:r>
      <w:r w:rsidR="0039124D" w:rsidRPr="00940EC9">
        <w:t xml:space="preserve"> o</w:t>
      </w:r>
      <w:r w:rsidR="00BC4202" w:rsidRPr="00940EC9">
        <w:t>s</w:t>
      </w:r>
      <w:r w:rsidR="0039124D" w:rsidRPr="00940EC9">
        <w:t xml:space="preserve"> sistema</w:t>
      </w:r>
      <w:r w:rsidR="00BC4202" w:rsidRPr="00940EC9">
        <w:t>s</w:t>
      </w:r>
      <w:r w:rsidR="0039124D" w:rsidRPr="00940EC9">
        <w:t xml:space="preserve"> educativo</w:t>
      </w:r>
      <w:r w:rsidR="00BC4202" w:rsidRPr="00940EC9">
        <w:t>s</w:t>
      </w:r>
      <w:r w:rsidR="000F22F6" w:rsidRPr="00940EC9">
        <w:t xml:space="preserve"> </w:t>
      </w:r>
      <w:r w:rsidR="00BC4202" w:rsidRPr="00940EC9">
        <w:t>são identificados como um elemento-chave para a promoção d</w:t>
      </w:r>
      <w:r w:rsidR="00514564" w:rsidRPr="00940EC9">
        <w:t xml:space="preserve">a cidadania e de futuros </w:t>
      </w:r>
      <w:r w:rsidR="00F33E38" w:rsidRPr="00940EC9">
        <w:t>cidadãos ativos</w:t>
      </w:r>
      <w:r w:rsidR="00734B3A" w:rsidRPr="00940EC9">
        <w:t xml:space="preserve">, nomeadamente </w:t>
      </w:r>
      <w:r w:rsidR="00892537" w:rsidRPr="00940EC9">
        <w:t>na transmi</w:t>
      </w:r>
      <w:r w:rsidR="00D72F69">
        <w:t>ss</w:t>
      </w:r>
      <w:r w:rsidR="00892537" w:rsidRPr="00940EC9">
        <w:t>ão d</w:t>
      </w:r>
      <w:r w:rsidR="000A465D" w:rsidRPr="00940EC9">
        <w:t>os valores democráticos</w:t>
      </w:r>
      <w:r w:rsidR="004152B4" w:rsidRPr="00940EC9">
        <w:t xml:space="preserve">. </w:t>
      </w:r>
    </w:p>
    <w:p w14:paraId="7829E92C" w14:textId="1352C29A" w:rsidR="000054BD" w:rsidRPr="00940EC9" w:rsidRDefault="00E963C1" w:rsidP="00D53B79">
      <w:pPr>
        <w:pStyle w:val="Texto"/>
      </w:pPr>
      <w:r w:rsidRPr="00940EC9">
        <w:t>Além da vertente d</w:t>
      </w:r>
      <w:r w:rsidR="00A223BD" w:rsidRPr="00940EC9">
        <w:t>o conhecimento</w:t>
      </w:r>
      <w:r w:rsidRPr="00940EC9">
        <w:t xml:space="preserve">, a escola </w:t>
      </w:r>
      <w:r w:rsidR="00D30EED" w:rsidRPr="00940EC9">
        <w:t xml:space="preserve">constitui-se como um espaço </w:t>
      </w:r>
      <w:r w:rsidR="00B80CF5" w:rsidRPr="00940EC9">
        <w:t>organizacional, de cooperação e de resolução de con</w:t>
      </w:r>
      <w:r w:rsidR="00C90778" w:rsidRPr="00940EC9">
        <w:t>flitos.</w:t>
      </w:r>
      <w:r w:rsidR="00D72F69">
        <w:t xml:space="preserve"> Por</w:t>
      </w:r>
      <w:r w:rsidR="00AA7285" w:rsidRPr="00940EC9">
        <w:t xml:space="preserve"> outros termos</w:t>
      </w:r>
      <w:r w:rsidR="000D5D62" w:rsidRPr="00940EC9">
        <w:t xml:space="preserve">, as instituições de ensino </w:t>
      </w:r>
      <w:r w:rsidR="004B6EBB" w:rsidRPr="00940EC9">
        <w:t>revelam-se</w:t>
      </w:r>
      <w:r w:rsidR="0015783F" w:rsidRPr="00940EC9">
        <w:t xml:space="preserve"> como um</w:t>
      </w:r>
      <w:r w:rsidR="004B6EBB" w:rsidRPr="00940EC9">
        <w:t>a</w:t>
      </w:r>
      <w:r w:rsidR="0015783F" w:rsidRPr="00940EC9">
        <w:t xml:space="preserve"> ótim</w:t>
      </w:r>
      <w:r w:rsidR="004B6EBB" w:rsidRPr="00940EC9">
        <w:t>a</w:t>
      </w:r>
      <w:r w:rsidR="0015783F" w:rsidRPr="00940EC9">
        <w:t xml:space="preserve"> </w:t>
      </w:r>
      <w:r w:rsidR="004B6EBB" w:rsidRPr="00940EC9">
        <w:t>ferramenta</w:t>
      </w:r>
      <w:r w:rsidR="0015783F" w:rsidRPr="00940EC9">
        <w:t xml:space="preserve"> para “</w:t>
      </w:r>
      <w:r w:rsidR="000054BD" w:rsidRPr="00940EC9">
        <w:rPr>
          <w:i/>
          <w:iCs/>
        </w:rPr>
        <w:t>interligar o todo social, relacionar-se com os outros e adquirir competências participativas e de intervenção social, numa dada sociedade</w:t>
      </w:r>
      <w:r w:rsidR="004356C9" w:rsidRPr="00940EC9">
        <w:t>”</w:t>
      </w:r>
      <w:r w:rsidR="00A769D9" w:rsidRPr="00940EC9">
        <w:t xml:space="preserve"> (Araújo, 2008, p.</w:t>
      </w:r>
      <w:r w:rsidR="00A26DB2" w:rsidRPr="00940EC9">
        <w:t>75</w:t>
      </w:r>
      <w:r w:rsidR="00A769D9" w:rsidRPr="00940EC9">
        <w:t>)</w:t>
      </w:r>
      <w:r w:rsidR="00E86F7F" w:rsidRPr="00940EC9">
        <w:t>.</w:t>
      </w:r>
      <w:r w:rsidR="008B1E3A" w:rsidRPr="00940EC9">
        <w:t xml:space="preserve"> </w:t>
      </w:r>
      <w:r w:rsidR="006373E3" w:rsidRPr="00940EC9">
        <w:t>Sinteticamente</w:t>
      </w:r>
      <w:r w:rsidR="0090412A" w:rsidRPr="00940EC9">
        <w:t>, a imagem da escola</w:t>
      </w:r>
      <w:r w:rsidR="0040367D" w:rsidRPr="00940EC9">
        <w:t>, pelo seu poder inst</w:t>
      </w:r>
      <w:r w:rsidR="004A2F1F">
        <w:t>it</w:t>
      </w:r>
      <w:r w:rsidR="0040367D" w:rsidRPr="00940EC9">
        <w:t xml:space="preserve">ucional, é indissociável </w:t>
      </w:r>
      <w:r w:rsidR="00700C30" w:rsidRPr="00940EC9">
        <w:t xml:space="preserve">da educação para a cidadania. </w:t>
      </w:r>
    </w:p>
    <w:p w14:paraId="0F177C33" w14:textId="13491212" w:rsidR="00FC727E" w:rsidRPr="00940EC9" w:rsidRDefault="00133FE8" w:rsidP="00D53B79">
      <w:pPr>
        <w:pStyle w:val="Texto"/>
      </w:pPr>
      <w:r w:rsidRPr="00940EC9">
        <w:t>De maneira concisa</w:t>
      </w:r>
      <w:r w:rsidR="00FC727E" w:rsidRPr="00940EC9">
        <w:t xml:space="preserve">, </w:t>
      </w:r>
      <w:r w:rsidR="00C33253" w:rsidRPr="00940EC9">
        <w:t>n</w:t>
      </w:r>
      <w:r w:rsidR="00FC727E" w:rsidRPr="00940EC9">
        <w:t xml:space="preserve">esta </w:t>
      </w:r>
      <w:r w:rsidR="009F2D4F" w:rsidRPr="00940EC9">
        <w:t>perspetiva</w:t>
      </w:r>
      <w:r w:rsidR="00FC727E" w:rsidRPr="00940EC9">
        <w:t xml:space="preserve"> da Escola como agente de promoção de cidadania, </w:t>
      </w:r>
      <w:r w:rsidR="009F2D4F" w:rsidRPr="00940EC9">
        <w:t>esta</w:t>
      </w:r>
      <w:r w:rsidR="00FC727E" w:rsidRPr="00940EC9">
        <w:t xml:space="preserve"> </w:t>
      </w:r>
      <w:r w:rsidR="00907F86" w:rsidRPr="00940EC9">
        <w:t>evid</w:t>
      </w:r>
      <w:r w:rsidR="00141F87">
        <w:t>e</w:t>
      </w:r>
      <w:r w:rsidR="00907F86" w:rsidRPr="00940EC9">
        <w:t>ncia</w:t>
      </w:r>
      <w:r w:rsidR="00FC727E" w:rsidRPr="00940EC9">
        <w:t xml:space="preserve"> um papel duplo. Primeiramente a Escola tem o papel d</w:t>
      </w:r>
      <w:r w:rsidR="00907F86" w:rsidRPr="00940EC9">
        <w:t>a</w:t>
      </w:r>
      <w:r w:rsidR="00FC727E" w:rsidRPr="00940EC9">
        <w:t xml:space="preserve"> </w:t>
      </w:r>
      <w:r w:rsidR="00907F86" w:rsidRPr="00940EC9">
        <w:t>instrução</w:t>
      </w:r>
      <w:r w:rsidR="00FC727E" w:rsidRPr="00940EC9">
        <w:t xml:space="preserve"> e em segundo o desenvolvimento de competências cidadãs </w:t>
      </w:r>
      <w:r w:rsidR="00111CD3" w:rsidRPr="00940EC9">
        <w:t xml:space="preserve">(Nogueira &amp; Saavedra, 2001). </w:t>
      </w:r>
      <w:r w:rsidR="00C33253" w:rsidRPr="00940EC9">
        <w:t>Consequentemente</w:t>
      </w:r>
      <w:r w:rsidR="00FC727E" w:rsidRPr="00940EC9">
        <w:t>, a e</w:t>
      </w:r>
      <w:r w:rsidR="008E3815" w:rsidRPr="00940EC9">
        <w:t>s</w:t>
      </w:r>
      <w:r w:rsidR="00FC727E" w:rsidRPr="00940EC9">
        <w:t xml:space="preserve">cola </w:t>
      </w:r>
      <w:r w:rsidR="00807999" w:rsidRPr="00940EC9">
        <w:t>adquire</w:t>
      </w:r>
      <w:r w:rsidR="00FC727E" w:rsidRPr="00940EC9">
        <w:t xml:space="preserve"> um </w:t>
      </w:r>
      <w:r w:rsidR="00103622" w:rsidRPr="00940EC9">
        <w:t xml:space="preserve">compromisso </w:t>
      </w:r>
      <w:r w:rsidR="00FC727E" w:rsidRPr="00940EC9">
        <w:t>cívic</w:t>
      </w:r>
      <w:r w:rsidR="00103622" w:rsidRPr="00940EC9">
        <w:t>o</w:t>
      </w:r>
      <w:r w:rsidR="00FC727E" w:rsidRPr="00940EC9">
        <w:t xml:space="preserve">, </w:t>
      </w:r>
      <w:r w:rsidR="008E3815" w:rsidRPr="00940EC9">
        <w:t>da qual a</w:t>
      </w:r>
      <w:r w:rsidR="00FC727E" w:rsidRPr="00940EC9">
        <w:t xml:space="preserve"> </w:t>
      </w:r>
      <w:r w:rsidR="00CB2BB5" w:rsidRPr="00940EC9">
        <w:t>ess</w:t>
      </w:r>
      <w:r w:rsidR="008E3815" w:rsidRPr="00940EC9">
        <w:t>ê</w:t>
      </w:r>
      <w:r w:rsidR="00CB2BB5" w:rsidRPr="00940EC9">
        <w:t>ncia</w:t>
      </w:r>
      <w:r w:rsidR="008E3815" w:rsidRPr="00940EC9">
        <w:t xml:space="preserve"> é</w:t>
      </w:r>
      <w:r w:rsidR="00CB2BB5" w:rsidRPr="00940EC9">
        <w:t xml:space="preserve"> </w:t>
      </w:r>
      <w:r w:rsidR="00FC727E" w:rsidRPr="00940EC9">
        <w:t>pro</w:t>
      </w:r>
      <w:r w:rsidR="005A77A8" w:rsidRPr="00940EC9">
        <w:t>porcionar</w:t>
      </w:r>
      <w:r w:rsidR="00FC727E" w:rsidRPr="00940EC9">
        <w:t xml:space="preserve"> o desenvolvimento </w:t>
      </w:r>
      <w:r w:rsidR="00F2666A" w:rsidRPr="00940EC9">
        <w:t>individu</w:t>
      </w:r>
      <w:r w:rsidR="00FC727E" w:rsidRPr="00940EC9">
        <w:t xml:space="preserve">al e </w:t>
      </w:r>
      <w:r w:rsidR="00DE5BB1" w:rsidRPr="00940EC9">
        <w:t>comunitário</w:t>
      </w:r>
      <w:r w:rsidR="00FC727E" w:rsidRPr="00940EC9">
        <w:t xml:space="preserve"> dos jovens.</w:t>
      </w:r>
    </w:p>
    <w:p w14:paraId="6D57CBEA" w14:textId="7BAEEF33" w:rsidR="00781B0B" w:rsidRPr="00940EC9" w:rsidRDefault="00CF1F00" w:rsidP="00D53B79">
      <w:pPr>
        <w:pStyle w:val="Texto"/>
      </w:pPr>
      <w:r w:rsidRPr="00940EC9">
        <w:lastRenderedPageBreak/>
        <w:t>Todo o d</w:t>
      </w:r>
      <w:r w:rsidR="007D04F8" w:rsidRPr="00940EC9">
        <w:t xml:space="preserve">iscurso </w:t>
      </w:r>
      <w:r w:rsidR="000448FA" w:rsidRPr="00940EC9">
        <w:t>sobre</w:t>
      </w:r>
      <w:r w:rsidR="00333E88" w:rsidRPr="00940EC9">
        <w:t xml:space="preserve"> uma educação para a cidadania </w:t>
      </w:r>
      <w:r w:rsidR="009557E8" w:rsidRPr="00940EC9">
        <w:t xml:space="preserve">adquire particular importância num país com </w:t>
      </w:r>
      <w:r w:rsidR="003E68B4" w:rsidRPr="00940EC9">
        <w:t>uma experiência democrática tão recente como a portuguesa</w:t>
      </w:r>
      <w:r w:rsidR="002E125A">
        <w:t>,</w:t>
      </w:r>
      <w:r w:rsidR="005D23D2" w:rsidRPr="00940EC9">
        <w:t xml:space="preserve"> ao qual se soma um “</w:t>
      </w:r>
      <w:r w:rsidR="005D23D2" w:rsidRPr="00940EC9">
        <w:rPr>
          <w:i/>
          <w:iCs/>
        </w:rPr>
        <w:t>défice de conhecimento cívico da população jovem relativamente ao sistema político e às instituições que constituem suporte democrático</w:t>
      </w:r>
      <w:r w:rsidR="005D23D2" w:rsidRPr="00940EC9">
        <w:t>”</w:t>
      </w:r>
      <w:r w:rsidR="00B576E2" w:rsidRPr="00940EC9">
        <w:t xml:space="preserve"> (Nogueira &amp; Saavedra, 2001</w:t>
      </w:r>
      <w:r w:rsidR="00C47D28" w:rsidRPr="00940EC9">
        <w:t xml:space="preserve">, p. </w:t>
      </w:r>
      <w:r w:rsidR="006D2C3D" w:rsidRPr="00940EC9">
        <w:t>590</w:t>
      </w:r>
      <w:r w:rsidR="00B576E2" w:rsidRPr="00940EC9">
        <w:t>)</w:t>
      </w:r>
      <w:r w:rsidR="005D23D2" w:rsidRPr="00940EC9">
        <w:t>,</w:t>
      </w:r>
      <w:r w:rsidR="008C0BE4" w:rsidRPr="00940EC9">
        <w:t xml:space="preserve"> como já foi abordado anteriormente</w:t>
      </w:r>
      <w:r w:rsidR="000C294E" w:rsidRPr="00940EC9">
        <w:t xml:space="preserve">. </w:t>
      </w:r>
    </w:p>
    <w:p w14:paraId="46E242F9" w14:textId="6B201E85" w:rsidR="008675DD" w:rsidRPr="00940EC9" w:rsidRDefault="00AA0900" w:rsidP="00D53B79">
      <w:pPr>
        <w:pStyle w:val="Texto"/>
      </w:pPr>
      <w:bookmarkStart w:id="26" w:name="_Hlk93164745"/>
      <w:r w:rsidRPr="00940EC9">
        <w:t xml:space="preserve">É, no entanto, necessário entender </w:t>
      </w:r>
      <w:r w:rsidR="00B85873" w:rsidRPr="00940EC9">
        <w:t xml:space="preserve">quais </w:t>
      </w:r>
      <w:r w:rsidR="00C21B6E" w:rsidRPr="00940EC9">
        <w:t>os aspetos a</w:t>
      </w:r>
      <w:r w:rsidR="008C0BE4" w:rsidRPr="00940EC9">
        <w:t xml:space="preserve"> contempla</w:t>
      </w:r>
      <w:r w:rsidR="00DE23DC" w:rsidRPr="00940EC9">
        <w:t>r</w:t>
      </w:r>
      <w:r w:rsidR="008C0BE4" w:rsidRPr="00940EC9">
        <w:t xml:space="preserve"> por esta </w:t>
      </w:r>
      <w:r w:rsidR="00F92789" w:rsidRPr="00940EC9">
        <w:t>educação para a cidadania ativa</w:t>
      </w:r>
      <w:r w:rsidR="00100120" w:rsidRPr="00940EC9">
        <w:t>. Para</w:t>
      </w:r>
      <w:r w:rsidR="00466690" w:rsidRPr="00940EC9">
        <w:t xml:space="preserve"> Biesta and Lawy (2006)</w:t>
      </w:r>
      <w:r w:rsidR="007F205A" w:rsidRPr="00940EC9">
        <w:t xml:space="preserve">, uma visão </w:t>
      </w:r>
      <w:r w:rsidR="008675DD" w:rsidRPr="00940EC9">
        <w:t>estruturada e estruturante é</w:t>
      </w:r>
      <w:r w:rsidR="00FB1375" w:rsidRPr="00940EC9">
        <w:t xml:space="preserve"> aquela que permite</w:t>
      </w:r>
      <w:r w:rsidR="008675DD" w:rsidRPr="00940EC9">
        <w:t xml:space="preserve">: </w:t>
      </w:r>
    </w:p>
    <w:p w14:paraId="689D2117" w14:textId="59CAE314" w:rsidR="004B0E80" w:rsidRPr="00940EC9" w:rsidRDefault="004C5FE5" w:rsidP="00D53B79">
      <w:pPr>
        <w:pStyle w:val="Textoindentado"/>
        <w:rPr>
          <w:lang w:val="en-US"/>
        </w:rPr>
      </w:pPr>
      <w:r>
        <w:rPr>
          <w:lang w:val="en-US"/>
        </w:rPr>
        <w:t>“</w:t>
      </w:r>
      <w:r w:rsidR="004B0E80" w:rsidRPr="004C5FE5">
        <w:rPr>
          <w:lang w:val="en-US"/>
        </w:rPr>
        <w:t>young people learn about the idea of democracy and the ways it is practised in different settings and at different levels (local, national, global); how they come to acquire the skills of deliberation and democratic decision-making; and how they come to form positive or negative dispositions towards democracy</w:t>
      </w:r>
      <w:r>
        <w:rPr>
          <w:lang w:val="en-US"/>
        </w:rPr>
        <w:t>”</w:t>
      </w:r>
      <w:r w:rsidR="00466690" w:rsidRPr="00940EC9">
        <w:rPr>
          <w:lang w:val="en-US"/>
        </w:rPr>
        <w:t xml:space="preserve"> (p</w:t>
      </w:r>
      <w:r w:rsidR="001051C5" w:rsidRPr="00940EC9">
        <w:rPr>
          <w:lang w:val="en-US"/>
        </w:rPr>
        <w:t>p.</w:t>
      </w:r>
      <w:r w:rsidR="00226559" w:rsidRPr="00940EC9">
        <w:rPr>
          <w:lang w:val="en-US"/>
        </w:rPr>
        <w:t>64-65</w:t>
      </w:r>
      <w:r w:rsidR="00466690" w:rsidRPr="00940EC9">
        <w:rPr>
          <w:lang w:val="en-US"/>
        </w:rPr>
        <w:t>)</w:t>
      </w:r>
      <w:r w:rsidR="00226559" w:rsidRPr="00940EC9">
        <w:rPr>
          <w:lang w:val="en-US"/>
        </w:rPr>
        <w:t>.</w:t>
      </w:r>
    </w:p>
    <w:p w14:paraId="3D53C6CF" w14:textId="2A0921C0" w:rsidR="00AC2BF7" w:rsidRPr="00940EC9" w:rsidRDefault="00593204" w:rsidP="00D53B79">
      <w:pPr>
        <w:pStyle w:val="Texto"/>
      </w:pPr>
      <w:r w:rsidRPr="00940EC9">
        <w:t>Por ser assim</w:t>
      </w:r>
      <w:r w:rsidR="006150CC" w:rsidRPr="00940EC9">
        <w:t xml:space="preserve">, </w:t>
      </w:r>
      <w:r w:rsidR="002E13D8" w:rsidRPr="00940EC9">
        <w:t>esta educação deve providencia</w:t>
      </w:r>
      <w:r w:rsidR="000B390C" w:rsidRPr="00940EC9">
        <w:t xml:space="preserve">r não só </w:t>
      </w:r>
      <w:r w:rsidR="00DE30BC" w:rsidRPr="00940EC9">
        <w:t>uma</w:t>
      </w:r>
      <w:r w:rsidR="005A5623" w:rsidRPr="00940EC9">
        <w:t xml:space="preserve"> transmi</w:t>
      </w:r>
      <w:r w:rsidR="00DE30BC" w:rsidRPr="00940EC9">
        <w:t>ss</w:t>
      </w:r>
      <w:r w:rsidR="005A5623" w:rsidRPr="00940EC9">
        <w:t>ão de conhecimentos</w:t>
      </w:r>
      <w:r w:rsidR="0044672B" w:rsidRPr="00940EC9">
        <w:t>, neste caso dos valores democráticos ou republicanos</w:t>
      </w:r>
      <w:r w:rsidR="003A24F3" w:rsidRPr="00940EC9">
        <w:t xml:space="preserve">, </w:t>
      </w:r>
      <w:r w:rsidR="0019254E" w:rsidRPr="00940EC9">
        <w:t xml:space="preserve">através da simples memorização </w:t>
      </w:r>
      <w:r w:rsidR="00DE30BC" w:rsidRPr="00940EC9">
        <w:t>de regras de funcionamento democráticos</w:t>
      </w:r>
      <w:r w:rsidR="003A24F3" w:rsidRPr="00940EC9">
        <w:t xml:space="preserve">. Pelo contrário, sobretudo ela deve proporcionar </w:t>
      </w:r>
      <w:r w:rsidR="001D1167" w:rsidRPr="00940EC9">
        <w:t xml:space="preserve">momentos de </w:t>
      </w:r>
      <w:r w:rsidR="00A4112D" w:rsidRPr="00940EC9">
        <w:t xml:space="preserve">efetiva </w:t>
      </w:r>
      <w:r w:rsidR="00382E8E" w:rsidRPr="00940EC9">
        <w:t>prática democrática</w:t>
      </w:r>
      <w:r w:rsidR="00CD1716" w:rsidRPr="00940EC9">
        <w:t xml:space="preserve">, </w:t>
      </w:r>
      <w:r w:rsidR="00CA249E" w:rsidRPr="00940EC9">
        <w:t>possibilitando</w:t>
      </w:r>
      <w:r w:rsidR="00980298" w:rsidRPr="00940EC9">
        <w:t xml:space="preserve"> o desenvolvimento de competências concretas</w:t>
      </w:r>
      <w:r w:rsidR="00382E8E" w:rsidRPr="00940EC9">
        <w:t>.</w:t>
      </w:r>
      <w:bookmarkEnd w:id="26"/>
      <w:r w:rsidR="00EE0EB2" w:rsidRPr="00940EC9">
        <w:t xml:space="preserve"> </w:t>
      </w:r>
    </w:p>
    <w:p w14:paraId="1CC81300" w14:textId="45CED89F" w:rsidR="006C1DE4" w:rsidRPr="00940EC9" w:rsidRDefault="00461841" w:rsidP="00D53B79">
      <w:pPr>
        <w:pStyle w:val="Texto"/>
      </w:pPr>
      <w:r w:rsidRPr="00940EC9">
        <w:t xml:space="preserve">É evidente </w:t>
      </w:r>
      <w:r w:rsidR="00944851" w:rsidRPr="00940EC9">
        <w:t xml:space="preserve">a pertinência </w:t>
      </w:r>
      <w:r w:rsidR="007B7C70" w:rsidRPr="00940EC9">
        <w:t xml:space="preserve">de um projeto </w:t>
      </w:r>
      <w:r w:rsidR="00D16D20" w:rsidRPr="00940EC9">
        <w:t xml:space="preserve">educativo para </w:t>
      </w:r>
      <w:r w:rsidR="00E97BDE" w:rsidRPr="00940EC9">
        <w:t>a cidadania</w:t>
      </w:r>
      <w:r w:rsidR="00093D1B" w:rsidRPr="00940EC9">
        <w:t xml:space="preserve"> que promova a prática democrática autónoma</w:t>
      </w:r>
      <w:r w:rsidR="00806B63" w:rsidRPr="00940EC9">
        <w:t>, a tolerâ</w:t>
      </w:r>
      <w:r w:rsidR="00EA5340" w:rsidRPr="00940EC9">
        <w:t>ncia</w:t>
      </w:r>
      <w:r w:rsidR="004D5766" w:rsidRPr="00940EC9">
        <w:t>,</w:t>
      </w:r>
      <w:r w:rsidR="00EA5340" w:rsidRPr="00940EC9">
        <w:t xml:space="preserve"> os direitos humanos</w:t>
      </w:r>
      <w:r w:rsidR="004D5766" w:rsidRPr="00940EC9">
        <w:t xml:space="preserve"> e que crie as condições para que os jovens possam exercer a sua autonomia cidadã, </w:t>
      </w:r>
      <w:r w:rsidR="000C0D47" w:rsidRPr="00940EC9">
        <w:t xml:space="preserve">e </w:t>
      </w:r>
      <w:r w:rsidR="004D5766" w:rsidRPr="00940EC9">
        <w:t>consequentemente, participarem de modo efetivo no fortalecimento da democracia</w:t>
      </w:r>
      <w:r w:rsidR="00DF713B" w:rsidRPr="00940EC9">
        <w:t>.</w:t>
      </w:r>
    </w:p>
    <w:p w14:paraId="19D156CC" w14:textId="2A32EE8A" w:rsidR="00DF0210" w:rsidRPr="00940EC9" w:rsidRDefault="000F6905" w:rsidP="00D53B79">
      <w:pPr>
        <w:pStyle w:val="Texto"/>
      </w:pPr>
      <w:r w:rsidRPr="00940EC9">
        <w:t xml:space="preserve">Por conseguinte, </w:t>
      </w:r>
      <w:r w:rsidR="005751D0" w:rsidRPr="00940EC9">
        <w:t>exige-se da</w:t>
      </w:r>
      <w:r w:rsidR="00596EC2" w:rsidRPr="00940EC9">
        <w:t xml:space="preserve">s organizações educativas que criem </w:t>
      </w:r>
      <w:r w:rsidR="00BB3ABD" w:rsidRPr="00940EC9">
        <w:t>as condições favoráveis a este tipo d</w:t>
      </w:r>
      <w:r w:rsidR="002D3F5C" w:rsidRPr="00940EC9">
        <w:t>e iniciativ</w:t>
      </w:r>
      <w:r w:rsidR="0053120A" w:rsidRPr="00940EC9">
        <w:t>a</w:t>
      </w:r>
      <w:r w:rsidR="002D3F5C" w:rsidRPr="00940EC9">
        <w:t xml:space="preserve"> emancipatóri</w:t>
      </w:r>
      <w:r w:rsidR="0053120A" w:rsidRPr="00940EC9">
        <w:t>a</w:t>
      </w:r>
      <w:r w:rsidR="00A40B74" w:rsidRPr="00940EC9">
        <w:t>.</w:t>
      </w:r>
      <w:r w:rsidR="00EF6EF5" w:rsidRPr="00940EC9">
        <w:t xml:space="preserve"> Consequentemente, </w:t>
      </w:r>
      <w:r w:rsidR="00625F58" w:rsidRPr="00940EC9">
        <w:t xml:space="preserve">a implementação e a </w:t>
      </w:r>
      <w:r w:rsidR="009A28D6" w:rsidRPr="00940EC9">
        <w:t>execução</w:t>
      </w:r>
      <w:r w:rsidR="00625F58" w:rsidRPr="00940EC9">
        <w:t xml:space="preserve"> de uma educação para a cidadania</w:t>
      </w:r>
      <w:r w:rsidR="00895B41" w:rsidRPr="00940EC9">
        <w:t xml:space="preserve"> que seja</w:t>
      </w:r>
      <w:r w:rsidR="00B26EC0" w:rsidRPr="00940EC9">
        <w:t xml:space="preserve"> palpável</w:t>
      </w:r>
      <w:r w:rsidR="00081AE5" w:rsidRPr="00940EC9">
        <w:t xml:space="preserve"> e eficiente no contexto educativo português </w:t>
      </w:r>
      <w:r w:rsidR="007B2B3B" w:rsidRPr="00940EC9">
        <w:t xml:space="preserve">exige a união de esforços </w:t>
      </w:r>
      <w:r w:rsidR="00C024E3" w:rsidRPr="00940EC9">
        <w:t xml:space="preserve">das várias entidades e </w:t>
      </w:r>
      <w:r w:rsidR="00084BFB" w:rsidRPr="00940EC9">
        <w:t xml:space="preserve">um plano </w:t>
      </w:r>
      <w:r w:rsidR="00821032" w:rsidRPr="00940EC9">
        <w:t xml:space="preserve">holístico, ou seja, </w:t>
      </w:r>
      <w:r w:rsidR="00736CB8" w:rsidRPr="00940EC9">
        <w:t>que englobe toda a escolaridade</w:t>
      </w:r>
      <w:r w:rsidR="00CA30C3" w:rsidRPr="00940EC9">
        <w:t xml:space="preserve"> (Araújo, 2008)</w:t>
      </w:r>
      <w:r w:rsidR="00736CB8" w:rsidRPr="00940EC9">
        <w:t xml:space="preserve">. </w:t>
      </w:r>
      <w:r w:rsidR="00821032" w:rsidRPr="00940EC9">
        <w:t xml:space="preserve"> </w:t>
      </w:r>
    </w:p>
    <w:p w14:paraId="6C4C87C9" w14:textId="217373CA" w:rsidR="006140FC" w:rsidRPr="00940EC9" w:rsidRDefault="006140FC" w:rsidP="00D53B79">
      <w:pPr>
        <w:pStyle w:val="Texto"/>
      </w:pPr>
      <w:r w:rsidRPr="00940EC9">
        <w:lastRenderedPageBreak/>
        <w:t>C</w:t>
      </w:r>
      <w:r w:rsidR="00451FB8" w:rsidRPr="00940EC9">
        <w:t xml:space="preserve">onscientes desta necessidade, </w:t>
      </w:r>
      <w:r w:rsidR="006756EF" w:rsidRPr="00940EC9">
        <w:t>os discursos</w:t>
      </w:r>
      <w:r w:rsidR="001120DC" w:rsidRPr="00940EC9">
        <w:t xml:space="preserve"> dos responsáveis pelo setor da educação já contemplam </w:t>
      </w:r>
      <w:r w:rsidR="00793A08" w:rsidRPr="00940EC9">
        <w:t xml:space="preserve">sólidos documentos de referência, como é o caso </w:t>
      </w:r>
      <w:r w:rsidR="00AA3D9B" w:rsidRPr="00940EC9">
        <w:t xml:space="preserve">do </w:t>
      </w:r>
      <w:r w:rsidR="00B31A5C" w:rsidRPr="00940EC9">
        <w:rPr>
          <w:i/>
          <w:iCs/>
        </w:rPr>
        <w:t>Perfil dos Alunos à Saída da Escolaridade Obrigatória</w:t>
      </w:r>
      <w:r w:rsidR="0057535D" w:rsidRPr="00940EC9">
        <w:t xml:space="preserve"> </w:t>
      </w:r>
      <w:r w:rsidR="00F32008">
        <w:t>(PASEO)</w:t>
      </w:r>
      <w:r w:rsidR="00B31A5C" w:rsidRPr="00940EC9">
        <w:t>,</w:t>
      </w:r>
      <w:r w:rsidR="0057535D" w:rsidRPr="00940EC9">
        <w:t xml:space="preserve"> </w:t>
      </w:r>
      <w:r w:rsidR="000D1C12" w:rsidRPr="00940EC9">
        <w:t xml:space="preserve">e a </w:t>
      </w:r>
      <w:r w:rsidR="000D1C12" w:rsidRPr="00940EC9">
        <w:rPr>
          <w:i/>
          <w:iCs/>
        </w:rPr>
        <w:t xml:space="preserve">Estratégia </w:t>
      </w:r>
      <w:r w:rsidR="006106D3" w:rsidRPr="00940EC9">
        <w:rPr>
          <w:i/>
          <w:iCs/>
        </w:rPr>
        <w:t>de Educação para a Cidadania na Escola</w:t>
      </w:r>
      <w:r w:rsidR="006106D3" w:rsidRPr="00940EC9">
        <w:t xml:space="preserve"> </w:t>
      </w:r>
      <w:r w:rsidR="009B4AD2">
        <w:t>(ESEC), ambos de 2017</w:t>
      </w:r>
      <w:r w:rsidR="00737C39" w:rsidRPr="00940EC9">
        <w:t>, que surgir</w:t>
      </w:r>
      <w:r w:rsidR="009B4AD2">
        <w:t>ão</w:t>
      </w:r>
      <w:r w:rsidR="00F1250D" w:rsidRPr="00940EC9">
        <w:t xml:space="preserve"> tratados seguida</w:t>
      </w:r>
      <w:r w:rsidR="00165394" w:rsidRPr="00940EC9">
        <w:t>.</w:t>
      </w:r>
    </w:p>
    <w:p w14:paraId="7C321949" w14:textId="674A48FB" w:rsidR="00632F27" w:rsidRPr="00940EC9" w:rsidRDefault="00632F27" w:rsidP="00D53B79">
      <w:pPr>
        <w:pStyle w:val="Ttulo3"/>
      </w:pPr>
      <w:bookmarkStart w:id="27" w:name="_Toc115218853"/>
      <w:r w:rsidRPr="00940EC9">
        <w:t>Enquadramento legal sobre Cidadania e Democracia na Escola</w:t>
      </w:r>
      <w:bookmarkEnd w:id="27"/>
    </w:p>
    <w:p w14:paraId="2900FD68" w14:textId="3F061B65" w:rsidR="00632F27" w:rsidRPr="00940EC9" w:rsidRDefault="00632F27" w:rsidP="00D53B79">
      <w:pPr>
        <w:pStyle w:val="Texto"/>
      </w:pPr>
      <w:r w:rsidRPr="00940EC9">
        <w:t>Face ao aparente desinvestimento e apatia políticos, particularmente dos jovens, tem-se vindo a assisir a “</w:t>
      </w:r>
      <w:r w:rsidRPr="00731FF2">
        <w:rPr>
          <w:i/>
          <w:iCs/>
        </w:rPr>
        <w:t>um renovado interesse na cidadania tanto em termos teóricos como empíricos</w:t>
      </w:r>
      <w:r w:rsidRPr="00940EC9">
        <w:t>”</w:t>
      </w:r>
      <w:r w:rsidR="00936E43" w:rsidRPr="00940EC9">
        <w:t xml:space="preserve"> (Menezes &amp; Ferreira, 2012</w:t>
      </w:r>
      <w:r w:rsidR="00D946BA" w:rsidRPr="00940EC9">
        <w:t>, p</w:t>
      </w:r>
      <w:r w:rsidR="001F06A0" w:rsidRPr="00940EC9">
        <w:t>.11</w:t>
      </w:r>
      <w:r w:rsidR="00936E43" w:rsidRPr="00940EC9">
        <w:t>)</w:t>
      </w:r>
      <w:r w:rsidRPr="00940EC9">
        <w:t>.</w:t>
      </w:r>
    </w:p>
    <w:p w14:paraId="26064A3C" w14:textId="507C88F7" w:rsidR="00632F27" w:rsidRPr="00940EC9" w:rsidRDefault="00632F27" w:rsidP="00D53B79">
      <w:pPr>
        <w:pStyle w:val="Texto"/>
      </w:pPr>
      <w:r w:rsidRPr="00940EC9">
        <w:t>A Carta sobre Educação para a Cidadania Democrática e para os Direitos Humanos, aprovada pelo Conselho da Europa, é exemplo destas preocupações. Ao considerar-se que a educação para a cidadania é um direito - “</w:t>
      </w:r>
      <w:r w:rsidRPr="00940EC9">
        <w:rPr>
          <w:i/>
          <w:iCs/>
        </w:rPr>
        <w:t xml:space="preserve">Cada pessoa que viva no seu território </w:t>
      </w:r>
      <w:r w:rsidRPr="00940EC9">
        <w:rPr>
          <w:b/>
          <w:i/>
          <w:iCs/>
        </w:rPr>
        <w:t>deverá ter</w:t>
      </w:r>
      <w:r w:rsidRPr="00940EC9">
        <w:rPr>
          <w:i/>
          <w:iCs/>
        </w:rPr>
        <w:t xml:space="preserve"> acesso à educação para a cidadania democrática e à educação para os direitos humanos</w:t>
      </w:r>
      <w:r w:rsidRPr="00940EC9">
        <w:t>”</w:t>
      </w:r>
      <w:r w:rsidR="009A7E76" w:rsidRPr="00940EC9">
        <w:t xml:space="preserve"> </w:t>
      </w:r>
      <w:r w:rsidR="005C39D9" w:rsidRPr="00940EC9">
        <w:t>(Conselho da Europa, 2012, p.</w:t>
      </w:r>
      <w:r w:rsidR="00DA47EE" w:rsidRPr="00940EC9">
        <w:t>3</w:t>
      </w:r>
      <w:r w:rsidR="005C39D9" w:rsidRPr="00940EC9">
        <w:t>)</w:t>
      </w:r>
      <w:r w:rsidRPr="00940EC9">
        <w:t>, assume-se o comprometimento do Estado a educar os jovens neste sentido. Aliás, reiteram o papel do sistema de ensino ao afirmar que “</w:t>
      </w:r>
      <w:r w:rsidRPr="00940EC9">
        <w:rPr>
          <w:i/>
          <w:iCs/>
        </w:rPr>
        <w:t>os estados-membros devem incluir a educação para a cidadania democrática (…) nos programas de educação formal nos níveis de educação pré-escolar, ensino básico e ensino secundário, tanto como no ensino e na formação geral e profissional</w:t>
      </w:r>
      <w:r w:rsidRPr="00940EC9">
        <w:t>”</w:t>
      </w:r>
      <w:r w:rsidR="00E50792" w:rsidRPr="00940EC9">
        <w:t xml:space="preserve"> (Conselho da Europa, 2012, p.</w:t>
      </w:r>
      <w:r w:rsidR="00A67B5B" w:rsidRPr="00940EC9">
        <w:t>4</w:t>
      </w:r>
      <w:r w:rsidR="00E50792" w:rsidRPr="00940EC9">
        <w:t xml:space="preserve">) </w:t>
      </w:r>
      <w:r w:rsidRPr="00940EC9">
        <w:t>. Assim, também salientam a necessidade de se adotarem projetos educativos que sejam transversais, tal como tem vindo a acontecer em Portugal desde a adoção da Estratégia Nacional de Educação para a Cidadania (ENEC).</w:t>
      </w:r>
    </w:p>
    <w:p w14:paraId="5A5AB643" w14:textId="390DE1D6" w:rsidR="00632F27" w:rsidRPr="00940EC9" w:rsidRDefault="00632F27" w:rsidP="00D53B79">
      <w:pPr>
        <w:pStyle w:val="Texto"/>
      </w:pPr>
      <w:r w:rsidRPr="00940EC9">
        <w:t>É ainda importante sublinhar o enfoque que é dado à formação dos profissionais de educação no que se refere aos princípios e às práticas de educação para a cidadania democrática, sendo mesmo referido que os “</w:t>
      </w:r>
      <w:r w:rsidRPr="00940EC9">
        <w:rPr>
          <w:i/>
          <w:iCs/>
        </w:rPr>
        <w:t>estados-membros devem proporcionar a professores, a outros profissionais de educação (…), a formação inicial e contínua e o aperfeiçoamento necessários em matéria de educação para a cidadania democrática</w:t>
      </w:r>
      <w:r w:rsidRPr="00940EC9">
        <w:t xml:space="preserve">” </w:t>
      </w:r>
      <w:r w:rsidR="00172742" w:rsidRPr="00940EC9">
        <w:t>(Conselho da Europa, 2012, p.</w:t>
      </w:r>
      <w:r w:rsidR="00253774" w:rsidRPr="00940EC9">
        <w:t>5</w:t>
      </w:r>
      <w:r w:rsidR="00172742" w:rsidRPr="00940EC9">
        <w:t>)</w:t>
      </w:r>
      <w:r w:rsidR="00AF46C8" w:rsidRPr="00940EC9">
        <w:t>.</w:t>
      </w:r>
    </w:p>
    <w:p w14:paraId="650F19B4" w14:textId="77777777" w:rsidR="00632F27" w:rsidRPr="00940EC9" w:rsidRDefault="00632F27" w:rsidP="00D53B79">
      <w:pPr>
        <w:pStyle w:val="Texto"/>
      </w:pPr>
      <w:r w:rsidRPr="00940EC9">
        <w:lastRenderedPageBreak/>
        <w:t xml:space="preserve">Contudo, o discurso para o empoderamento da participação cívica não é um assunto recente. Já em 1989 a ONU, através da sua agência </w:t>
      </w:r>
      <w:r w:rsidRPr="00940EC9">
        <w:rPr>
          <w:i/>
          <w:iCs/>
        </w:rPr>
        <w:t>Fundo das Nações Unidas para a Infância</w:t>
      </w:r>
      <w:r w:rsidRPr="00940EC9">
        <w:t xml:space="preserve"> (UNICEF), determina que o direito à participação social e a uma voz nas decisões da família, da escola e da comunidade, é um direito das crianças e jovens, na </w:t>
      </w:r>
      <w:r w:rsidRPr="00940EC9">
        <w:rPr>
          <w:i/>
          <w:iCs/>
        </w:rPr>
        <w:t>Convenção sobre os Direitos da Criança</w:t>
      </w:r>
      <w:r w:rsidRPr="00940EC9">
        <w:t>:</w:t>
      </w:r>
    </w:p>
    <w:p w14:paraId="0F5A07C7" w14:textId="4E5A5BEA" w:rsidR="00632F27" w:rsidRPr="00940EC9" w:rsidRDefault="00632F27" w:rsidP="00D53B79">
      <w:pPr>
        <w:pStyle w:val="Textoindentado"/>
      </w:pPr>
      <w:r w:rsidRPr="00940EC9">
        <w:rPr>
          <w:rStyle w:val="TextoindentadoCarter"/>
          <w:i/>
          <w:iCs/>
        </w:rPr>
        <w:t>“Os Estados Partes garantem à criança (…) o direito de exprimir livremente a sua opinião sobre as questões que lhe respeitem, sendo devidamente tomadas em consideração as opiniões da criança, de acordo com a sua idade e maturidade</w:t>
      </w:r>
      <w:r w:rsidRPr="00940EC9">
        <w:rPr>
          <w:rStyle w:val="TextoindentadoCarter"/>
        </w:rPr>
        <w:t>”</w:t>
      </w:r>
      <w:r w:rsidRPr="00940EC9">
        <w:t xml:space="preserve"> </w:t>
      </w:r>
      <w:r w:rsidR="00430501" w:rsidRPr="00940EC9">
        <w:t xml:space="preserve">(UNICEF, 2019, </w:t>
      </w:r>
      <w:r w:rsidR="008F5454" w:rsidRPr="00940EC9">
        <w:t>p.13</w:t>
      </w:r>
      <w:r w:rsidR="00430501" w:rsidRPr="00940EC9">
        <w:t>)</w:t>
      </w:r>
      <w:r w:rsidR="00564420" w:rsidRPr="00940EC9">
        <w:t>.</w:t>
      </w:r>
    </w:p>
    <w:p w14:paraId="0BE91AAA" w14:textId="77777777" w:rsidR="00632F27" w:rsidRPr="00940EC9" w:rsidRDefault="00632F27" w:rsidP="00D53B79">
      <w:pPr>
        <w:pStyle w:val="Textoindentado"/>
      </w:pPr>
      <w:r w:rsidRPr="00940EC9">
        <w:t>Por outro lado, na mesma Convenção considera-se que cabe aos Estados garantir uma educação que transmita à criança o respeito pelos direitos humanos e liberdades fundamentais e pelos princípios consagrados na Carta das Nações Unidas.</w:t>
      </w:r>
    </w:p>
    <w:p w14:paraId="08B0962C" w14:textId="77777777" w:rsidR="00632F27" w:rsidRPr="00940EC9" w:rsidRDefault="00632F27" w:rsidP="00D53B79">
      <w:pPr>
        <w:pStyle w:val="Texto"/>
        <w:rPr>
          <w:color w:val="ED7D31" w:themeColor="accent2"/>
        </w:rPr>
      </w:pPr>
      <w:r w:rsidRPr="00940EC9">
        <w:t xml:space="preserve">Mais recentemente, em 2015, a ONU desenvolve os </w:t>
      </w:r>
      <w:r w:rsidRPr="00940EC9">
        <w:rPr>
          <w:i/>
          <w:iCs/>
        </w:rPr>
        <w:t>17 Objetivos de Desenvolvimento Sustentável</w:t>
      </w:r>
      <w:r w:rsidRPr="00940EC9">
        <w:t xml:space="preserve"> (ODS), através da sua </w:t>
      </w:r>
      <w:r w:rsidRPr="00940EC9">
        <w:rPr>
          <w:i/>
          <w:iCs/>
        </w:rPr>
        <w:t>Agenda 2030</w:t>
      </w:r>
      <w:r w:rsidRPr="00940EC9">
        <w:t>. Num total de 17 objetivos, 6 abordam com particular destaque as faixas mais jovens</w:t>
      </w:r>
      <w:r w:rsidRPr="00940EC9">
        <w:rPr>
          <w:rStyle w:val="Refdenotaderodap"/>
        </w:rPr>
        <w:footnoteReference w:id="7"/>
      </w:r>
      <w:r w:rsidRPr="00940EC9">
        <w:t xml:space="preserve">, mas é no objetivo </w:t>
      </w:r>
      <w:r w:rsidRPr="00940EC9">
        <w:rPr>
          <w:i/>
          <w:iCs/>
        </w:rPr>
        <w:t xml:space="preserve">4.Educação de Qualidade </w:t>
      </w:r>
      <w:r w:rsidRPr="00940EC9">
        <w:t xml:space="preserve">- que se sublinha a necessidade de promover um educação inclusiva, que prepare os jovens para a vida adulta. </w:t>
      </w:r>
    </w:p>
    <w:p w14:paraId="797DC21D" w14:textId="53BB2E6C" w:rsidR="00632F27" w:rsidRPr="00940EC9" w:rsidRDefault="00632F27" w:rsidP="00D53B79">
      <w:pPr>
        <w:pStyle w:val="Texto"/>
      </w:pPr>
      <w:r w:rsidRPr="00940EC9">
        <w:t xml:space="preserve">Por outro lado, o objetivo </w:t>
      </w:r>
      <w:r w:rsidRPr="00940EC9">
        <w:rPr>
          <w:i/>
          <w:iCs/>
        </w:rPr>
        <w:t xml:space="preserve">16.Paz, Justiça e Instituições eficazes </w:t>
      </w:r>
      <w:r w:rsidRPr="00940EC9">
        <w:t>- é muito esclarecedor acerca da visão adoptada pelos 193 estados-membros que homologaram o documento. Este objetivo salienta, entre outras intenções, a necessidade de se “</w:t>
      </w:r>
      <w:r w:rsidRPr="00940EC9">
        <w:rPr>
          <w:i/>
          <w:iCs/>
        </w:rPr>
        <w:t>reduzir substancialmente a corrupção e o suborno em todas as suas formas</w:t>
      </w:r>
      <w:r w:rsidR="000E0245" w:rsidRPr="00940EC9">
        <w:t>;</w:t>
      </w:r>
      <w:r w:rsidR="000D282D" w:rsidRPr="00940EC9">
        <w:t xml:space="preserve"> </w:t>
      </w:r>
      <w:r w:rsidRPr="00940EC9">
        <w:rPr>
          <w:i/>
          <w:iCs/>
        </w:rPr>
        <w:t xml:space="preserve">desenvolver </w:t>
      </w:r>
      <w:r w:rsidRPr="00940EC9">
        <w:rPr>
          <w:b/>
          <w:i/>
          <w:iCs/>
        </w:rPr>
        <w:t>instituições eficazes</w:t>
      </w:r>
      <w:r w:rsidRPr="00940EC9">
        <w:rPr>
          <w:i/>
          <w:iCs/>
        </w:rPr>
        <w:t xml:space="preserve">, </w:t>
      </w:r>
      <w:r w:rsidRPr="00940EC9">
        <w:rPr>
          <w:b/>
          <w:i/>
          <w:iCs/>
        </w:rPr>
        <w:t>responsáveis</w:t>
      </w:r>
      <w:r w:rsidRPr="00940EC9">
        <w:rPr>
          <w:i/>
          <w:iCs/>
        </w:rPr>
        <w:t xml:space="preserve"> e </w:t>
      </w:r>
      <w:r w:rsidRPr="00940EC9">
        <w:rPr>
          <w:b/>
          <w:i/>
          <w:iCs/>
        </w:rPr>
        <w:t>transparentes</w:t>
      </w:r>
      <w:r w:rsidRPr="00940EC9">
        <w:rPr>
          <w:i/>
          <w:iCs/>
        </w:rPr>
        <w:t>, a todos os níveis</w:t>
      </w:r>
      <w:r w:rsidR="000D282D" w:rsidRPr="00940EC9">
        <w:t xml:space="preserve">; </w:t>
      </w:r>
      <w:r w:rsidRPr="00940EC9">
        <w:rPr>
          <w:i/>
          <w:iCs/>
        </w:rPr>
        <w:t xml:space="preserve">garantir a </w:t>
      </w:r>
      <w:r w:rsidRPr="00940EC9">
        <w:rPr>
          <w:b/>
          <w:i/>
          <w:iCs/>
        </w:rPr>
        <w:t>tomada de decisão responsável</w:t>
      </w:r>
      <w:r w:rsidRPr="00940EC9">
        <w:rPr>
          <w:i/>
          <w:iCs/>
        </w:rPr>
        <w:t xml:space="preserve">, </w:t>
      </w:r>
      <w:r w:rsidRPr="00940EC9">
        <w:rPr>
          <w:b/>
          <w:i/>
          <w:iCs/>
        </w:rPr>
        <w:t>inclusiva</w:t>
      </w:r>
      <w:r w:rsidRPr="00940EC9">
        <w:rPr>
          <w:i/>
          <w:iCs/>
        </w:rPr>
        <w:t xml:space="preserve">, </w:t>
      </w:r>
      <w:r w:rsidRPr="00940EC9">
        <w:rPr>
          <w:b/>
          <w:i/>
          <w:iCs/>
        </w:rPr>
        <w:t>participativa</w:t>
      </w:r>
      <w:r w:rsidRPr="00940EC9">
        <w:rPr>
          <w:i/>
          <w:iCs/>
        </w:rPr>
        <w:t xml:space="preserve"> e </w:t>
      </w:r>
      <w:r w:rsidRPr="00940EC9">
        <w:rPr>
          <w:b/>
          <w:i/>
          <w:iCs/>
        </w:rPr>
        <w:t>representativa</w:t>
      </w:r>
      <w:r w:rsidRPr="00940EC9">
        <w:rPr>
          <w:i/>
          <w:iCs/>
        </w:rPr>
        <w:t xml:space="preserve"> a todos os níveis</w:t>
      </w:r>
      <w:r w:rsidR="000D282D" w:rsidRPr="00940EC9">
        <w:t xml:space="preserve"> </w:t>
      </w:r>
      <w:r w:rsidRPr="00940EC9">
        <w:t xml:space="preserve">e </w:t>
      </w:r>
      <w:r w:rsidRPr="00940EC9">
        <w:rPr>
          <w:i/>
          <w:iCs/>
        </w:rPr>
        <w:t xml:space="preserve">assegurar o </w:t>
      </w:r>
      <w:r w:rsidRPr="00940EC9">
        <w:rPr>
          <w:b/>
          <w:i/>
          <w:iCs/>
        </w:rPr>
        <w:t>acesso público à informação</w:t>
      </w:r>
      <w:r w:rsidRPr="00940EC9">
        <w:rPr>
          <w:i/>
          <w:iCs/>
        </w:rPr>
        <w:t xml:space="preserve"> e </w:t>
      </w:r>
      <w:r w:rsidRPr="00940EC9">
        <w:rPr>
          <w:b/>
          <w:i/>
          <w:iCs/>
        </w:rPr>
        <w:t xml:space="preserve">proteger as liberdades </w:t>
      </w:r>
      <w:r w:rsidRPr="00940EC9">
        <w:rPr>
          <w:b/>
          <w:i/>
          <w:iCs/>
        </w:rPr>
        <w:lastRenderedPageBreak/>
        <w:t>fundamentais</w:t>
      </w:r>
      <w:r w:rsidRPr="00940EC9">
        <w:rPr>
          <w:i/>
          <w:iCs/>
        </w:rPr>
        <w:t>, em conformidade com a legislação nacional e os acordos internacionais</w:t>
      </w:r>
      <w:r w:rsidRPr="00940EC9">
        <w:t>”</w:t>
      </w:r>
      <w:r w:rsidR="000D282D" w:rsidRPr="00940EC9">
        <w:t xml:space="preserve"> (</w:t>
      </w:r>
      <w:r w:rsidR="004A4E90" w:rsidRPr="00940EC9">
        <w:t xml:space="preserve">ONU, </w:t>
      </w:r>
      <w:r w:rsidR="00255951" w:rsidRPr="00940EC9">
        <w:t>2018, p</w:t>
      </w:r>
      <w:r w:rsidR="00012D66" w:rsidRPr="00940EC9">
        <w:t>p. 32-</w:t>
      </w:r>
      <w:r w:rsidR="006C743E" w:rsidRPr="00940EC9">
        <w:t>33</w:t>
      </w:r>
      <w:r w:rsidR="000D282D" w:rsidRPr="00940EC9">
        <w:t>)</w:t>
      </w:r>
      <w:r w:rsidRPr="00940EC9">
        <w:t>.</w:t>
      </w:r>
    </w:p>
    <w:p w14:paraId="688CD236" w14:textId="4CFCDE7E" w:rsidR="00632F27" w:rsidRPr="00940EC9" w:rsidRDefault="00632F27" w:rsidP="00632F27">
      <w:r w:rsidRPr="00940EC9">
        <w:t>Portugal, espelhando os pensamentos das grandes organizações internacionais, também concebe um Sistema Educativo com a mesma visão dado que “</w:t>
      </w:r>
      <w:r w:rsidRPr="00940EC9">
        <w:rPr>
          <w:i/>
          <w:iCs/>
        </w:rPr>
        <w:t>para um projeto de educação emancipatório, exige-se das organizações educativas que acautelem e promovam a prática democrática, de autonomia e cidadania de tolerância e de respeito ativo pelos direitos humanos</w:t>
      </w:r>
      <w:r w:rsidRPr="00940EC9">
        <w:t>”</w:t>
      </w:r>
      <w:r w:rsidR="007F1617" w:rsidRPr="00940EC9">
        <w:t xml:space="preserve"> (Nogueira &amp; Saavedra, 2001, p. 593)</w:t>
      </w:r>
      <w:r w:rsidRPr="00940EC9">
        <w:t>.</w:t>
      </w:r>
    </w:p>
    <w:p w14:paraId="7D694F3C" w14:textId="77777777" w:rsidR="00632F27" w:rsidRPr="00940EC9" w:rsidRDefault="00632F27" w:rsidP="00632F27">
      <w:r w:rsidRPr="00940EC9">
        <w:t>Volvidas quase cinco décadas desde o 25 de abril de 1974, a ideia de uma escola inclusiva</w:t>
      </w:r>
      <w:r w:rsidRPr="00940EC9">
        <w:fldChar w:fldCharType="begin"/>
      </w:r>
      <w:r w:rsidRPr="00940EC9">
        <w:instrText xml:space="preserve"> ADDIN EN.CITE &lt;EndNote&gt;&lt;Cite ExcludeAuth="1" ExcludeYear="1" Hidden="1"&gt;&lt;Author&gt;Ministério da Educação&lt;/Author&gt;&lt;Year&gt;2017&lt;/Year&gt;&lt;RecNum&gt;46&lt;/RecNum&gt;&lt;record&gt;&lt;rec-number&gt;46&lt;/rec-number&gt;&lt;foreign-keys&gt;&lt;key app="EN" db-id="ew20df5pxz9sx4etfz0vvptifv5sd9sade5z" timestamp="1662113731"&gt;46&lt;/key&gt;&lt;/foreign-keys&gt;&lt;ref-type name="Government Document"&gt;46&lt;/ref-type&gt;&lt;contributors&gt;&lt;authors&gt;&lt;author&gt;Ministério da Educação,&lt;/author&gt;&lt;/authors&gt;&lt;tertiary-authors&gt;&lt;author&gt;Ministério da Educação, &lt;/author&gt;&lt;author&gt;Direção-Geral da Educação, &lt;/author&gt;&lt;/tertiary-authors&gt;&lt;/contributors&gt;&lt;titles&gt;&lt;title&gt;Perfil dos Alunos à Saída da Escolaridade Obrigatória&lt;/title&gt;&lt;/titles&gt;&lt;dates&gt;&lt;year&gt;2017&lt;/year&gt;&lt;/dates&gt;&lt;urls&gt;&lt;related-urls&gt;&lt;url&gt;https://dge.mec.pt/sites/default/files/Curriculo/Projeto_Autonomia_e_Flexibilidade/perfil_dos_alunos.pdf&lt;/url&gt;&lt;/related-urls&gt;&lt;/urls&gt;&lt;/record&gt;&lt;/Cite&gt;&lt;/EndNote&gt;</w:instrText>
      </w:r>
      <w:r w:rsidR="00894144">
        <w:fldChar w:fldCharType="separate"/>
      </w:r>
      <w:r w:rsidRPr="00940EC9">
        <w:fldChar w:fldCharType="end"/>
      </w:r>
      <w:r w:rsidRPr="00940EC9">
        <w:t xml:space="preserve">, de todos para todos, está bastante vincada nos instrumentos que atualmente regulam o sistema de ensino nacional.  Esta solidificação de um projeto pedagógico para a cidadania e para a democracia começou a ser desenhado na </w:t>
      </w:r>
      <w:r w:rsidRPr="00940EC9">
        <w:rPr>
          <w:i/>
          <w:iCs/>
        </w:rPr>
        <w:t>Lei de Bases do Sistema Educativo</w:t>
      </w:r>
      <w:r w:rsidRPr="00940EC9">
        <w:t xml:space="preserve"> (LBSE), lei que regulamenta e estrutura todo o sistema educativo nacional, de 1986. A título de exemplo, na definição dos seus objetivos, afirma-se que:</w:t>
      </w:r>
    </w:p>
    <w:p w14:paraId="4C11A709" w14:textId="7A754128" w:rsidR="00632F27" w:rsidRPr="00940EC9" w:rsidRDefault="0075753F" w:rsidP="00D53B79">
      <w:pPr>
        <w:pStyle w:val="Textoindentado"/>
        <w:rPr>
          <w:b/>
        </w:rPr>
      </w:pPr>
      <w:r>
        <w:t>“</w:t>
      </w:r>
      <w:r w:rsidR="00632F27" w:rsidRPr="0075753F">
        <w:t xml:space="preserve">O sistema educativo é o conjunto de meios pelo qual se concretiza o direito à educação, que se exprime pela garantia de uma permanente acção formativa orientada para favorecer o desenvolvimento global da personalidade, o progresso social e a </w:t>
      </w:r>
      <w:r w:rsidR="00632F27" w:rsidRPr="0075753F">
        <w:rPr>
          <w:b/>
        </w:rPr>
        <w:t>democratização da sociedade</w:t>
      </w:r>
      <w:r w:rsidRPr="0075753F">
        <w:t>”</w:t>
      </w:r>
      <w:r w:rsidR="00722B26" w:rsidRPr="00E40290">
        <w:rPr>
          <w:b/>
        </w:rPr>
        <w:t xml:space="preserve"> </w:t>
      </w:r>
      <w:r w:rsidR="00735990" w:rsidRPr="00940EC9">
        <w:t>(</w:t>
      </w:r>
      <w:r w:rsidR="00FC52FF" w:rsidRPr="00940EC9">
        <w:t xml:space="preserve">Assembleia da República, </w:t>
      </w:r>
      <w:r w:rsidR="00DB6A9C" w:rsidRPr="00940EC9">
        <w:t>1986, p.3</w:t>
      </w:r>
      <w:r w:rsidR="00735990" w:rsidRPr="00940EC9">
        <w:t>)</w:t>
      </w:r>
      <w:r w:rsidR="00632F27" w:rsidRPr="00940EC9">
        <w:t>.</w:t>
      </w:r>
      <w:r w:rsidR="00632F27" w:rsidRPr="00940EC9">
        <w:rPr>
          <w:b/>
        </w:rPr>
        <w:fldChar w:fldCharType="begin"/>
      </w:r>
      <w:r w:rsidR="00974A78" w:rsidRPr="00940EC9">
        <w:rPr>
          <w:b/>
        </w:rPr>
        <w:instrText xml:space="preserve"> ADDIN EN.CITE &lt;EndNote&gt;&lt;Cite ExcludeAuth="1" ExcludeYear="1" Hidden="1"&gt;&lt;Author&gt;Assembleia da República&lt;/Author&gt;&lt;Year&gt;1986&lt;/Year&gt;&lt;RecNum&gt;34&lt;/RecNum&gt;&lt;record&gt;&lt;rec-number&gt;34&lt;/rec-number&gt;&lt;foreign-keys&gt;&lt;key app="EN" db-id="ew20df5pxz9sx4etfz0vvptifv5sd9sade5z" timestamp="1660908167"&gt;34&lt;/key&gt;&lt;/foreign-keys&gt;&lt;ref-type name="Statute"&gt;31&lt;/ref-type&gt;&lt;contributors&gt;&lt;authors&gt;&lt;author&gt;Assembleia da República, &lt;/author&gt;&lt;/authors&gt;&lt;/contributors&gt;&lt;titles&gt;&lt;title&gt;Lei de Bases do Sistema Educativo&lt;/title&gt;&lt;/titles&gt;&lt;volume&gt;Lei n.º 46/86, de 14 de outubro&lt;/volume&gt;&lt;dates&gt;&lt;year&gt;1986&lt;/year&gt;&lt;/dates&gt;&lt;publisher&gt;Diário da República,&lt;/publisher&gt;&lt;urls&gt;&lt;related-urls&gt;&lt;url&gt;https://dre.pt/dre/legislacao-consolidada/lei/1986-34444975&lt;/url&gt;&lt;/related-urls&gt;&lt;/urls&gt;&lt;/record&gt;&lt;/Cite&gt;&lt;/EndNote&gt;</w:instrText>
      </w:r>
      <w:r w:rsidR="00894144">
        <w:rPr>
          <w:b/>
        </w:rPr>
        <w:fldChar w:fldCharType="separate"/>
      </w:r>
      <w:r w:rsidR="00632F27" w:rsidRPr="00940EC9">
        <w:rPr>
          <w:b/>
        </w:rPr>
        <w:fldChar w:fldCharType="end"/>
      </w:r>
      <w:r w:rsidR="00632F27" w:rsidRPr="00940EC9">
        <w:t xml:space="preserve"> </w:t>
      </w:r>
    </w:p>
    <w:p w14:paraId="5C41D005" w14:textId="77777777" w:rsidR="00632F27" w:rsidRPr="00940EC9" w:rsidRDefault="00632F27" w:rsidP="00632F27">
      <w:r w:rsidRPr="00940EC9">
        <w:t xml:space="preserve">Além disso, apresenta-se como um princípio geral: </w:t>
      </w:r>
    </w:p>
    <w:p w14:paraId="63D64228" w14:textId="0FC9DEB6" w:rsidR="00632F27" w:rsidRPr="00940EC9" w:rsidRDefault="00C66C08" w:rsidP="00D53B79">
      <w:pPr>
        <w:pStyle w:val="Textoindentado"/>
      </w:pPr>
      <w:r>
        <w:t>“</w:t>
      </w:r>
      <w:r w:rsidR="00DB6A9C" w:rsidRPr="00C66C08">
        <w:t>O</w:t>
      </w:r>
      <w:r w:rsidR="00632F27" w:rsidRPr="00C66C08">
        <w:t xml:space="preserve"> desenvolvimento do espírito democrático e pluralista, respeitador dos outros e das suas ideias, aberto ao diálogo e à livre troca de opiniões, formando cidadãos capazes de julgarem com espírito crítico e criativo o meio social em que se integram e de se empenharem na sua transformação progressiva</w:t>
      </w:r>
      <w:r w:rsidR="00DB6A9C" w:rsidRPr="00C66C08">
        <w:t xml:space="preserve"> </w:t>
      </w:r>
      <w:r w:rsidR="00E16144" w:rsidRPr="00C66C08">
        <w:rPr>
          <w:b/>
        </w:rPr>
        <w:t>sociedade</w:t>
      </w:r>
      <w:r>
        <w:t>”</w:t>
      </w:r>
      <w:r w:rsidR="00E16144" w:rsidRPr="00940EC9">
        <w:rPr>
          <w:b/>
        </w:rPr>
        <w:t xml:space="preserve"> </w:t>
      </w:r>
      <w:r w:rsidR="00E16144" w:rsidRPr="00940EC9">
        <w:t>(Assembleia da República, 1986,</w:t>
      </w:r>
      <w:r w:rsidR="003719AA" w:rsidRPr="00940EC9">
        <w:t xml:space="preserve"> p.3)</w:t>
      </w:r>
      <w:r w:rsidR="00632F27" w:rsidRPr="00940EC9">
        <w:t>.</w:t>
      </w:r>
    </w:p>
    <w:p w14:paraId="2DB4D96A" w14:textId="77777777" w:rsidR="00632F27" w:rsidRPr="00940EC9" w:rsidRDefault="00632F27" w:rsidP="00632F27">
      <w:r w:rsidRPr="00940EC9">
        <w:t xml:space="preserve">Mais recentemente, e já refletindo os ODS e as recomendações internacionais da ONU, o </w:t>
      </w:r>
      <w:r w:rsidRPr="00940EC9">
        <w:rPr>
          <w:i/>
          <w:iCs/>
        </w:rPr>
        <w:t>Perfil do Aluno à Saída da Escolaridade Obrigatória</w:t>
      </w:r>
      <w:r w:rsidRPr="00940EC9">
        <w:t xml:space="preserve"> (PASEO), homologado pelo Despacho n.º 6478/2017, de 26 de julho, é atualmente um </w:t>
      </w:r>
      <w:r w:rsidRPr="00940EC9">
        <w:rPr>
          <w:rStyle w:val="TextoCarter"/>
        </w:rPr>
        <w:t xml:space="preserve">documento estruturante </w:t>
      </w:r>
      <w:r w:rsidRPr="00940EC9">
        <w:rPr>
          <w:rStyle w:val="TextoCarter"/>
        </w:rPr>
        <w:lastRenderedPageBreak/>
        <w:t xml:space="preserve">para sistema educativo nacional. Nele também se apela ao estímulo </w:t>
      </w:r>
      <w:r w:rsidRPr="00940EC9">
        <w:t xml:space="preserve">da democracia através da sua organização por </w:t>
      </w:r>
      <w:r w:rsidRPr="00940EC9">
        <w:rPr>
          <w:i/>
          <w:iCs/>
        </w:rPr>
        <w:t>Princípios</w:t>
      </w:r>
      <w:r w:rsidRPr="00940EC9">
        <w:t xml:space="preserve">, </w:t>
      </w:r>
      <w:r w:rsidRPr="00940EC9">
        <w:rPr>
          <w:i/>
          <w:iCs/>
        </w:rPr>
        <w:t>Áreas de Competências</w:t>
      </w:r>
      <w:r w:rsidRPr="00940EC9">
        <w:t xml:space="preserve"> e </w:t>
      </w:r>
      <w:r w:rsidRPr="00940EC9">
        <w:rPr>
          <w:i/>
          <w:iCs/>
        </w:rPr>
        <w:t>Valores</w:t>
      </w:r>
      <w:r w:rsidRPr="00940EC9">
        <w:t>.</w:t>
      </w:r>
    </w:p>
    <w:p w14:paraId="0E058C08" w14:textId="54B17278" w:rsidR="00632F27" w:rsidRPr="00940EC9" w:rsidRDefault="00632F27" w:rsidP="00632F27">
      <w:r w:rsidRPr="00940EC9">
        <w:t xml:space="preserve">Exemplificando, um dos seus </w:t>
      </w:r>
      <w:r w:rsidRPr="00940EC9">
        <w:rPr>
          <w:i/>
          <w:iCs/>
        </w:rPr>
        <w:t xml:space="preserve">Princípios </w:t>
      </w:r>
      <w:r w:rsidRPr="00940EC9">
        <w:t xml:space="preserve">é o </w:t>
      </w:r>
      <w:r w:rsidR="00897481" w:rsidRPr="00940EC9">
        <w:t>da</w:t>
      </w:r>
      <w:r w:rsidRPr="00940EC9">
        <w:t xml:space="preserve"> Inclusão, defendendo-se que a “</w:t>
      </w:r>
      <w:r w:rsidRPr="00940EC9">
        <w:rPr>
          <w:i/>
          <w:iCs/>
        </w:rPr>
        <w:t>escolaridade obrigatória é de e para todos, sendo</w:t>
      </w:r>
      <w:r w:rsidRPr="00940EC9">
        <w:rPr>
          <w:b/>
          <w:bCs/>
          <w:i/>
          <w:iCs/>
        </w:rPr>
        <w:t xml:space="preserve"> promotora de equidade e democracia</w:t>
      </w:r>
      <w:r w:rsidRPr="00940EC9">
        <w:t>”</w:t>
      </w:r>
      <w:r w:rsidR="00B82A09" w:rsidRPr="00940EC9">
        <w:t xml:space="preserve"> (</w:t>
      </w:r>
      <w:r w:rsidR="003A10CA" w:rsidRPr="00940EC9">
        <w:t>Ministério da Educação, 2017</w:t>
      </w:r>
      <w:r w:rsidR="00A67689" w:rsidRPr="00940EC9">
        <w:t>b</w:t>
      </w:r>
      <w:r w:rsidR="003A10CA" w:rsidRPr="00940EC9">
        <w:t>, p.</w:t>
      </w:r>
      <w:r w:rsidR="000D2DE4" w:rsidRPr="00940EC9">
        <w:t>13</w:t>
      </w:r>
      <w:r w:rsidR="00B82A09" w:rsidRPr="00940EC9">
        <w:t>)</w:t>
      </w:r>
      <w:r w:rsidRPr="00940EC9">
        <w:t xml:space="preserve">. Por outro lado, na sua </w:t>
      </w:r>
      <w:r w:rsidRPr="00940EC9">
        <w:rPr>
          <w:i/>
          <w:iCs/>
        </w:rPr>
        <w:t>Visão</w:t>
      </w:r>
      <w:r w:rsidRPr="00940EC9">
        <w:t>, menciona-se a necessidade do jovem acabado de concluir a sua escolaridade obrigatória ser “</w:t>
      </w:r>
      <w:r w:rsidRPr="00940EC9">
        <w:rPr>
          <w:rFonts w:cstheme="minorHAnsi"/>
          <w:i/>
          <w:iCs/>
          <w:szCs w:val="24"/>
        </w:rPr>
        <w:t>munido de múltiplas literacias que lhe permitam analisar e questionar criticamente a realidade, avaliar e selecionar a informação, formular hipóteses e tomar decisões fundamentadas no seu dia a dia</w:t>
      </w:r>
      <w:r w:rsidRPr="00940EC9">
        <w:rPr>
          <w:rFonts w:cstheme="minorHAnsi"/>
          <w:szCs w:val="24"/>
        </w:rPr>
        <w:t>”, que “</w:t>
      </w:r>
      <w:r w:rsidRPr="00940EC9">
        <w:rPr>
          <w:rFonts w:cstheme="minorHAnsi"/>
          <w:b/>
          <w:bCs/>
          <w:i/>
          <w:iCs/>
          <w:szCs w:val="24"/>
        </w:rPr>
        <w:t>conheça e respeite os princípios fundamentais da sociedade democrática e os direitos, garantias e liberdades em que esta assenta</w:t>
      </w:r>
      <w:r w:rsidRPr="00940EC9">
        <w:rPr>
          <w:rFonts w:cstheme="minorHAnsi"/>
          <w:szCs w:val="24"/>
        </w:rPr>
        <w:t>”</w:t>
      </w:r>
      <w:r w:rsidR="008948A0" w:rsidRPr="00940EC9">
        <w:rPr>
          <w:rFonts w:cstheme="minorHAnsi"/>
          <w:szCs w:val="24"/>
        </w:rPr>
        <w:t xml:space="preserve"> </w:t>
      </w:r>
      <w:r w:rsidR="00241D41" w:rsidRPr="00940EC9">
        <w:t>(Ministério da Educação, 2017</w:t>
      </w:r>
      <w:r w:rsidR="00E4792B" w:rsidRPr="00940EC9">
        <w:t>b</w:t>
      </w:r>
      <w:r w:rsidR="00241D41" w:rsidRPr="00940EC9">
        <w:t>, p.1</w:t>
      </w:r>
      <w:r w:rsidR="008948A0" w:rsidRPr="00940EC9">
        <w:t>5</w:t>
      </w:r>
      <w:r w:rsidR="00241D41" w:rsidRPr="00940EC9">
        <w:t>)</w:t>
      </w:r>
      <w:r w:rsidRPr="00940EC9">
        <w:rPr>
          <w:rFonts w:cstheme="minorHAnsi"/>
          <w:szCs w:val="24"/>
        </w:rPr>
        <w:t>, e que “</w:t>
      </w:r>
      <w:r w:rsidRPr="00940EC9">
        <w:rPr>
          <w:rFonts w:cstheme="minorHAnsi"/>
          <w:i/>
          <w:iCs/>
          <w:szCs w:val="24"/>
        </w:rPr>
        <w:t xml:space="preserve">valorize o respeito pela dignidade humana, pelo </w:t>
      </w:r>
      <w:r w:rsidRPr="00940EC9">
        <w:rPr>
          <w:rFonts w:cstheme="minorHAnsi"/>
          <w:b/>
          <w:bCs/>
          <w:i/>
          <w:iCs/>
          <w:szCs w:val="24"/>
        </w:rPr>
        <w:t>exercício da cidadania plena</w:t>
      </w:r>
      <w:r w:rsidRPr="00940EC9">
        <w:rPr>
          <w:rFonts w:cstheme="minorHAnsi"/>
          <w:i/>
          <w:iCs/>
          <w:szCs w:val="24"/>
        </w:rPr>
        <w:t xml:space="preserve">, pela solidariedade para com os outros, pela diversidade cultural e pelo </w:t>
      </w:r>
      <w:r w:rsidRPr="00940EC9">
        <w:rPr>
          <w:rFonts w:cstheme="minorHAnsi"/>
          <w:b/>
          <w:bCs/>
          <w:i/>
          <w:iCs/>
          <w:szCs w:val="24"/>
        </w:rPr>
        <w:t>debate democrático</w:t>
      </w:r>
      <w:r w:rsidRPr="00940EC9">
        <w:rPr>
          <w:rFonts w:cstheme="minorHAnsi"/>
          <w:szCs w:val="24"/>
        </w:rPr>
        <w:t xml:space="preserve">”. Finalmente, também é conferida grande importância ao </w:t>
      </w:r>
      <w:r w:rsidRPr="00940EC9">
        <w:rPr>
          <w:rFonts w:cstheme="minorHAnsi"/>
          <w:i/>
          <w:iCs/>
          <w:szCs w:val="24"/>
        </w:rPr>
        <w:t>Valor</w:t>
      </w:r>
      <w:r w:rsidRPr="00940EC9">
        <w:rPr>
          <w:rFonts w:cstheme="minorHAnsi"/>
          <w:szCs w:val="24"/>
        </w:rPr>
        <w:t xml:space="preserve"> da Liberdade, valorizando-se o manifesto da “</w:t>
      </w:r>
      <w:r w:rsidRPr="00940EC9">
        <w:rPr>
          <w:rFonts w:cstheme="minorHAnsi"/>
          <w:b/>
          <w:bCs/>
          <w:i/>
          <w:iCs/>
          <w:szCs w:val="24"/>
        </w:rPr>
        <w:t>autonomia pessoal centrada nos direitos humanos, na democracia, na cidadania, na equidade, no respeito mútuo, na livre escolha e no bem comum</w:t>
      </w:r>
      <w:r w:rsidRPr="00940EC9">
        <w:rPr>
          <w:rFonts w:cstheme="minorHAnsi"/>
          <w:szCs w:val="24"/>
        </w:rPr>
        <w:t>”</w:t>
      </w:r>
      <w:r w:rsidR="008948A0" w:rsidRPr="00940EC9">
        <w:t xml:space="preserve"> (Ministério da Educação, 2017, p.1</w:t>
      </w:r>
      <w:r w:rsidR="00C204CC" w:rsidRPr="00940EC9">
        <w:t>7</w:t>
      </w:r>
      <w:r w:rsidR="00E4792B" w:rsidRPr="00940EC9">
        <w:t>b</w:t>
      </w:r>
      <w:r w:rsidR="00897481" w:rsidRPr="00940EC9">
        <w:t>)</w:t>
      </w:r>
      <w:r w:rsidR="00897481" w:rsidRPr="00940EC9">
        <w:rPr>
          <w:rFonts w:cstheme="minorHAnsi"/>
          <w:szCs w:val="24"/>
        </w:rPr>
        <w:t>.</w:t>
      </w:r>
    </w:p>
    <w:p w14:paraId="05D9BE31" w14:textId="1FBFADD3" w:rsidR="00632F27" w:rsidRPr="00940EC9" w:rsidRDefault="00632F27" w:rsidP="00632F27">
      <w:r w:rsidRPr="00940EC9">
        <w:t>Aliado ao PASEO, surge a Estratégia Nacional de Educação para a Cidadania (ENEC). É com este documento que se enceta o traçar de um plano transversal (no sentido em que abrange os três ciclos de ensino</w:t>
      </w:r>
      <w:r w:rsidRPr="00940EC9">
        <w:rPr>
          <w:rStyle w:val="Refdenotaderodap"/>
        </w:rPr>
        <w:footnoteReference w:id="8"/>
      </w:r>
      <w:r w:rsidRPr="00940EC9">
        <w:t>) para a Cidadania, reiterando-se a urgência de terminar o “percurso ziguezagueante”</w:t>
      </w:r>
      <w:r w:rsidR="003847D9" w:rsidRPr="00940EC9">
        <w:t xml:space="preserve"> (Ministério da Educação, 2017</w:t>
      </w:r>
      <w:r w:rsidR="00263455" w:rsidRPr="00940EC9">
        <w:t>a</w:t>
      </w:r>
      <w:r w:rsidR="003847D9" w:rsidRPr="00940EC9">
        <w:t>, p.</w:t>
      </w:r>
      <w:r w:rsidR="00234FEE" w:rsidRPr="00940EC9">
        <w:t>5</w:t>
      </w:r>
      <w:r w:rsidR="003847D9" w:rsidRPr="00940EC9">
        <w:t>)</w:t>
      </w:r>
      <w:r w:rsidRPr="00940EC9">
        <w:t xml:space="preserve"> que a temática tinha vindo a levar no sistema de ensino nacional. Esta estratégia surge da necessidade de reunir um conjunto de:</w:t>
      </w:r>
    </w:p>
    <w:p w14:paraId="0D620285" w14:textId="3B894CCF" w:rsidR="00632F27" w:rsidRPr="00940EC9" w:rsidRDefault="0021453E" w:rsidP="00D53B79">
      <w:pPr>
        <w:pStyle w:val="Textoindentado"/>
      </w:pPr>
      <w:r>
        <w:rPr>
          <w:rStyle w:val="TextoindentadoCarter"/>
          <w:i/>
          <w:iCs/>
        </w:rPr>
        <w:t>“</w:t>
      </w:r>
      <w:r w:rsidR="00632F27" w:rsidRPr="00940EC9">
        <w:rPr>
          <w:rStyle w:val="TextoindentadoCarter"/>
          <w:i/>
          <w:iCs/>
        </w:rPr>
        <w:t xml:space="preserve">direitos e deveres que devem estar presentes na formação cidadã das crianças e dos jovens portugueses, para que no futuro sejam </w:t>
      </w:r>
      <w:r w:rsidR="00632F27" w:rsidRPr="00940EC9">
        <w:rPr>
          <w:rStyle w:val="TextoindentadoCarter"/>
          <w:b/>
          <w:bCs/>
          <w:i/>
          <w:iCs/>
        </w:rPr>
        <w:t xml:space="preserve">adultos e adultas com uma conduta cívica que privilegie a igualdade nas relações interpessoais, a </w:t>
      </w:r>
      <w:r w:rsidR="00632F27" w:rsidRPr="00940EC9">
        <w:rPr>
          <w:rStyle w:val="TextoindentadoCarter"/>
          <w:b/>
          <w:bCs/>
          <w:i/>
          <w:iCs/>
        </w:rPr>
        <w:lastRenderedPageBreak/>
        <w:t>integração da diferença, o respeito pelos Direitos Humanos e a valorização de conceitos e valores de cidadania democrática</w:t>
      </w:r>
      <w:r w:rsidR="00632F27" w:rsidRPr="00940EC9">
        <w:rPr>
          <w:rStyle w:val="TextoindentadoCarter"/>
          <w:i/>
          <w:iCs/>
        </w:rPr>
        <w:t>, no quadro do sistema educativo, da autonomia das escolas e dos documentos curriculares em vigor</w:t>
      </w:r>
      <w:r>
        <w:rPr>
          <w:rStyle w:val="TextoindentadoCarter"/>
          <w:i/>
          <w:iCs/>
        </w:rPr>
        <w:t>”</w:t>
      </w:r>
      <w:r w:rsidR="00A91AFE" w:rsidRPr="00940EC9">
        <w:t xml:space="preserve"> (Ministério da Educação, 2017</w:t>
      </w:r>
      <w:r w:rsidR="00D10F62" w:rsidRPr="00940EC9">
        <w:t>a</w:t>
      </w:r>
      <w:r w:rsidR="00A91AFE" w:rsidRPr="00940EC9">
        <w:t xml:space="preserve">, p. </w:t>
      </w:r>
      <w:r w:rsidR="00173C20" w:rsidRPr="00940EC9">
        <w:t>1</w:t>
      </w:r>
      <w:r w:rsidR="00A91AFE" w:rsidRPr="00940EC9">
        <w:t>)</w:t>
      </w:r>
      <w:r w:rsidR="00632F27" w:rsidRPr="00940EC9">
        <w:t xml:space="preserve">. </w:t>
      </w:r>
    </w:p>
    <w:p w14:paraId="04075BF2" w14:textId="2B7ACAF0" w:rsidR="00632F27" w:rsidRPr="00940EC9" w:rsidRDefault="00632F27" w:rsidP="00D53B79">
      <w:pPr>
        <w:pStyle w:val="Texto"/>
      </w:pPr>
      <w:r w:rsidRPr="00940EC9">
        <w:t>Espelhando esta urgência, recomenda-se no mesmo documento, que sejam colocados em evidência conteúdos que promovam uma “Atitude cívica individual (</w:t>
      </w:r>
      <w:r w:rsidRPr="00940EC9">
        <w:rPr>
          <w:b/>
        </w:rPr>
        <w:t>identidade cidadã</w:t>
      </w:r>
      <w:r w:rsidRPr="00940EC9">
        <w:t>, autonomia individual, direitos humanos); Relacionamento interpessoal (comunicação, diálogo) e Relacionamento social e intercultural (</w:t>
      </w:r>
      <w:r w:rsidRPr="00940EC9">
        <w:rPr>
          <w:b/>
        </w:rPr>
        <w:t>democracia</w:t>
      </w:r>
      <w:r w:rsidRPr="00940EC9">
        <w:t>, desenvolvimento humano sustentável, globalização e interdependência, paz e gestão de conflitos)”</w:t>
      </w:r>
      <w:r w:rsidR="00D10F62" w:rsidRPr="00940EC9">
        <w:t xml:space="preserve"> (Ministério da Educação, 2017a, p.</w:t>
      </w:r>
      <w:r w:rsidR="00E40567" w:rsidRPr="00940EC9">
        <w:t>6</w:t>
      </w:r>
      <w:r w:rsidR="00D10F62" w:rsidRPr="00940EC9">
        <w:t>)</w:t>
      </w:r>
      <w:r w:rsidRPr="00940EC9">
        <w:t>.</w:t>
      </w:r>
    </w:p>
    <w:p w14:paraId="295F0C29" w14:textId="17CA5222" w:rsidR="00632F27" w:rsidRPr="00940EC9" w:rsidRDefault="00632F27" w:rsidP="00D53B79">
      <w:pPr>
        <w:pStyle w:val="Texto"/>
        <w:rPr>
          <w:rFonts w:ascii="Times New Roman" w:hAnsi="Times New Roman"/>
        </w:rPr>
      </w:pPr>
      <w:r w:rsidRPr="00940EC9">
        <w:t xml:space="preserve">Desta forma, as várias instituições, quer a nível internacional, onde se destaca o papel da ONU, a nível regional, </w:t>
      </w:r>
      <w:r w:rsidRPr="00940EC9">
        <w:rPr>
          <w:rStyle w:val="TextoCarter"/>
        </w:rPr>
        <w:t>salientando-se o papel do Conselho Europeu, e a nível nacional, através da LBSE e dos vários documentos reguladores, concebem a educação não apenas como meio de promover os conhecimentos dos alunos, ou seja, de uma questão de carácter eminentemente cognitivo ou intelectual (do domínio do saber-saber). Pelo contrário, vêem-na</w:t>
      </w:r>
      <w:r w:rsidRPr="00940EC9">
        <w:t xml:space="preserve"> como meio de desenvolver atitudes (domínio do saber-ser) e competências (domínio saber-fazer) de futuros cidadãos e cidadãs, dando </w:t>
      </w:r>
      <w:r w:rsidR="00154BBC" w:rsidRPr="00940EC9">
        <w:t>ê</w:t>
      </w:r>
      <w:r w:rsidRPr="00940EC9">
        <w:t xml:space="preserve">nfase à prática da democracia na vida escolar. Sucintamente, está </w:t>
      </w:r>
      <w:r w:rsidRPr="00940EC9">
        <w:rPr>
          <w:rStyle w:val="TextoCarter"/>
        </w:rPr>
        <w:t>bem patente a importância da educação no desenvolvimento dos protagonistas juvenis.</w:t>
      </w:r>
    </w:p>
    <w:p w14:paraId="3E62520B" w14:textId="27D7B4AC" w:rsidR="00632F27" w:rsidRPr="00940EC9" w:rsidRDefault="00632F27" w:rsidP="00D53B79">
      <w:pPr>
        <w:pStyle w:val="Texto"/>
      </w:pPr>
      <w:r w:rsidRPr="00940EC9">
        <w:t xml:space="preserve">Recentemente, o Governo reiterou a importância de atividades que fomentem a cidadania democrática dos jovens portugueses do seu Programa do XXII Governo Constitucional (2019-2023), através das seguintes medidas: </w:t>
      </w:r>
    </w:p>
    <w:p w14:paraId="54669B2A" w14:textId="4CD093D1" w:rsidR="00632F27" w:rsidRPr="00940EC9" w:rsidRDefault="00485A36" w:rsidP="00D53B79">
      <w:pPr>
        <w:pStyle w:val="Textoindentado"/>
      </w:pPr>
      <w:r>
        <w:t>“</w:t>
      </w:r>
      <w:r w:rsidR="00632F27" w:rsidRPr="00485A36">
        <w:t>Promover visitas de estudo regulares aos órgãos de soberania, os quais devem contar com serviços educativos que promovam atividades didáticas, jogos e sessões interativas que não só expliquem, em termos facilmente apreensíveis, o funcionamento das instituições, como promovam a adesão aos valores e princípios democráticos;</w:t>
      </w:r>
      <w:r w:rsidR="00DF7F19" w:rsidRPr="00485A36">
        <w:t xml:space="preserve"> </w:t>
      </w:r>
      <w:r w:rsidR="00632F27" w:rsidRPr="00485A36">
        <w:t xml:space="preserve">Replicar a experiência do Parlamento dos Jovens </w:t>
      </w:r>
      <w:r w:rsidR="00632F27" w:rsidRPr="00485A36">
        <w:lastRenderedPageBreak/>
        <w:t>também ao nível do Governo, das autarquias locais e dos tribunais</w:t>
      </w:r>
      <w:r>
        <w:t>”</w:t>
      </w:r>
      <w:r w:rsidR="00DF7F19" w:rsidRPr="00940EC9">
        <w:t xml:space="preserve"> (República Portuguesa, 2019, p.</w:t>
      </w:r>
      <w:r w:rsidR="00331766" w:rsidRPr="00940EC9">
        <w:t>26</w:t>
      </w:r>
      <w:r w:rsidR="00DF7F19" w:rsidRPr="00940EC9">
        <w:t>).</w:t>
      </w:r>
    </w:p>
    <w:p w14:paraId="15F02A09" w14:textId="492D14BC" w:rsidR="00632F27" w:rsidRPr="00013E64" w:rsidRDefault="00632F27" w:rsidP="00D53B79">
      <w:pPr>
        <w:pStyle w:val="Texto"/>
      </w:pPr>
      <w:r w:rsidRPr="00940EC9">
        <w:t>O programa Parlamento dos Jovens atua nesta precisa área da política da juventude fazendo parte integrante da agenda pública, recorrendo à participação legal do sistema representativo. Por conseguinte, é relevante perceber a</w:t>
      </w:r>
      <w:r w:rsidR="005F2E02" w:rsidRPr="00940EC9">
        <w:t xml:space="preserve"> real</w:t>
      </w:r>
      <w:r w:rsidRPr="00940EC9">
        <w:t xml:space="preserve"> importância</w:t>
      </w:r>
      <w:r w:rsidR="005F2E02" w:rsidRPr="00940EC9">
        <w:t xml:space="preserve"> deste tipo de iniciativas</w:t>
      </w:r>
      <w:r w:rsidRPr="00940EC9">
        <w:t xml:space="preserve"> </w:t>
      </w:r>
      <w:r w:rsidR="009102E9" w:rsidRPr="00940EC9">
        <w:t>que replica os modos de funcionamento democrático com o público juvenil.</w:t>
      </w:r>
    </w:p>
    <w:p w14:paraId="7357D271" w14:textId="0A936423" w:rsidR="00B01997" w:rsidRDefault="003C28FD" w:rsidP="00D53B79">
      <w:pPr>
        <w:pStyle w:val="Ttulo2"/>
      </w:pPr>
      <w:bookmarkStart w:id="28" w:name="_Toc115218854"/>
      <w:r>
        <w:t xml:space="preserve">Os parlamentos jovens </w:t>
      </w:r>
      <w:r w:rsidR="002B6523">
        <w:t>como instrumento pedagógico</w:t>
      </w:r>
      <w:bookmarkEnd w:id="28"/>
    </w:p>
    <w:p w14:paraId="3C561C0A" w14:textId="24C90B8E" w:rsidR="008339A6" w:rsidRPr="00940EC9" w:rsidRDefault="00B01997" w:rsidP="00B01997">
      <w:pPr>
        <w:rPr>
          <w:rStyle w:val="TextoCarter"/>
        </w:rPr>
      </w:pPr>
      <w:r w:rsidRPr="00940EC9">
        <w:t>É grande a discussão em torno da falta de participação política jovem, contudo como sugere Silva</w:t>
      </w:r>
      <w:r w:rsidR="00C41B41" w:rsidRPr="00940EC9">
        <w:t xml:space="preserve"> (2019)</w:t>
      </w:r>
      <w:r w:rsidR="004A1F27" w:rsidRPr="00940EC9">
        <w:t>:</w:t>
      </w:r>
      <w:r w:rsidRPr="00940EC9">
        <w:t xml:space="preserve"> </w:t>
      </w:r>
      <w:r w:rsidRPr="00940EC9">
        <w:rPr>
          <w:rStyle w:val="TextoCarter"/>
        </w:rPr>
        <w:t>“</w:t>
      </w:r>
      <w:r w:rsidRPr="00940EC9">
        <w:rPr>
          <w:rStyle w:val="TextoCarter"/>
          <w:i/>
          <w:iCs/>
        </w:rPr>
        <w:t>não se nasce democrata, tal como não se nasce a antidemocrata. Aprende-se a ser democrata. E essas aprendizagens não são nunca apenas teóricas, são também aprendizagens de vivência, de experiênci</w:t>
      </w:r>
      <w:r w:rsidR="0098195C" w:rsidRPr="00940EC9">
        <w:rPr>
          <w:rStyle w:val="TextoCarter"/>
          <w:i/>
          <w:iCs/>
        </w:rPr>
        <w:t>a”</w:t>
      </w:r>
      <w:r w:rsidR="0098195C" w:rsidRPr="00940EC9">
        <w:rPr>
          <w:rStyle w:val="TextoCarter"/>
        </w:rPr>
        <w:t xml:space="preserve"> (p.</w:t>
      </w:r>
      <w:r w:rsidR="005D0A85" w:rsidRPr="00940EC9">
        <w:rPr>
          <w:rStyle w:val="TextoCarter"/>
        </w:rPr>
        <w:t>12</w:t>
      </w:r>
      <w:r w:rsidR="0098195C" w:rsidRPr="00940EC9">
        <w:rPr>
          <w:rStyle w:val="TextoCarter"/>
        </w:rPr>
        <w:t xml:space="preserve">). </w:t>
      </w:r>
      <w:r w:rsidR="00823C7E" w:rsidRPr="00940EC9">
        <w:rPr>
          <w:rStyle w:val="TextoCarter"/>
        </w:rPr>
        <w:t xml:space="preserve">Portanto é conveniente que os jovens </w:t>
      </w:r>
      <w:r w:rsidR="005A19BD" w:rsidRPr="00940EC9">
        <w:rPr>
          <w:rStyle w:val="TextoCarter"/>
        </w:rPr>
        <w:t xml:space="preserve">tenham ao seu dispor iniciativas que possibilitem um contacto real </w:t>
      </w:r>
      <w:r w:rsidR="00B70FA5" w:rsidRPr="00940EC9">
        <w:rPr>
          <w:rStyle w:val="TextoCarter"/>
        </w:rPr>
        <w:t>e prático com o modo de funcionamento democrático.</w:t>
      </w:r>
    </w:p>
    <w:p w14:paraId="302A904C" w14:textId="5B52A5B8" w:rsidR="00FE62FF" w:rsidRPr="00940EC9" w:rsidRDefault="00FE62FF" w:rsidP="00D53B79">
      <w:pPr>
        <w:pStyle w:val="Texto"/>
      </w:pPr>
      <w:r w:rsidRPr="00940EC9">
        <w:t>As diversas formas de programas de parlamentos jovens ao redor do mundo têm como objetivo central proporcionar uma vasta experiência prática para os jovens, através da vivência de atividades no parlamento.</w:t>
      </w:r>
    </w:p>
    <w:p w14:paraId="62F1083B" w14:textId="673FE7F7" w:rsidR="003D3C69" w:rsidRPr="00940EC9" w:rsidRDefault="003D3C69" w:rsidP="00D53B79">
      <w:pPr>
        <w:pStyle w:val="Texto"/>
      </w:pPr>
      <w:r w:rsidRPr="00940EC9">
        <w:t>Cosson</w:t>
      </w:r>
      <w:r w:rsidR="00720549" w:rsidRPr="00940EC9">
        <w:t xml:space="preserve"> (</w:t>
      </w:r>
      <w:r w:rsidR="004A0C29" w:rsidRPr="00940EC9">
        <w:t xml:space="preserve">2008 </w:t>
      </w:r>
      <w:r w:rsidR="00720549" w:rsidRPr="00940EC9">
        <w:t>apud Albernaz &amp; Vieira, 2021</w:t>
      </w:r>
      <w:r w:rsidR="00BA3DEF" w:rsidRPr="00940EC9">
        <w:t>, p.</w:t>
      </w:r>
      <w:r w:rsidR="004A0C29" w:rsidRPr="00940EC9">
        <w:t>3</w:t>
      </w:r>
      <w:r w:rsidR="00720549" w:rsidRPr="00940EC9">
        <w:t>)</w:t>
      </w:r>
      <w:r w:rsidRPr="00940EC9">
        <w:t xml:space="preserve"> sugere que </w:t>
      </w:r>
      <w:r w:rsidR="00EB0B32" w:rsidRPr="00940EC9">
        <w:t>“</w:t>
      </w:r>
      <w:r w:rsidR="00BA3DEF" w:rsidRPr="00134D74">
        <w:t>o c</w:t>
      </w:r>
      <w:r w:rsidR="00EB0B32" w:rsidRPr="00134D74">
        <w:t>onceito de Parlamento Jovem refere-se a levar os estudantes a simular de alguma forma o funcionamento do Parlamento, assumindo por algum tempo o papel de parlamentares</w:t>
      </w:r>
      <w:r w:rsidR="00EB0B32" w:rsidRPr="00940EC9">
        <w:t>”</w:t>
      </w:r>
      <w:r w:rsidR="00BA3DEF" w:rsidRPr="00940EC9">
        <w:t xml:space="preserve">. </w:t>
      </w:r>
      <w:r w:rsidRPr="00940EC9">
        <w:t xml:space="preserve">Ora, esta definição deixa espaço para um enorme leque atividades, </w:t>
      </w:r>
      <w:r w:rsidR="00BA5041" w:rsidRPr="00940EC9">
        <w:t xml:space="preserve">não deixando de ser o </w:t>
      </w:r>
      <w:r w:rsidRPr="00940EC9">
        <w:t xml:space="preserve"> seu propósito </w:t>
      </w:r>
      <w:r w:rsidR="00BA5041" w:rsidRPr="00940EC9">
        <w:t>transver</w:t>
      </w:r>
      <w:r w:rsidRPr="00940EC9">
        <w:t xml:space="preserve">sal: </w:t>
      </w:r>
      <w:r w:rsidRPr="00940EC9">
        <w:rPr>
          <w:rStyle w:val="CitaoCarter"/>
          <w:i w:val="0"/>
          <w:iCs w:val="0"/>
          <w:color w:val="auto"/>
        </w:rPr>
        <w:t>“</w:t>
      </w:r>
      <w:r w:rsidRPr="00940EC9">
        <w:rPr>
          <w:rStyle w:val="CitaoCarter"/>
          <w:color w:val="auto"/>
        </w:rPr>
        <w:t>a formação política e cidadã dos jovens</w:t>
      </w:r>
      <w:r w:rsidRPr="00940EC9">
        <w:rPr>
          <w:rStyle w:val="CitaoCarter"/>
          <w:i w:val="0"/>
          <w:iCs w:val="0"/>
          <w:color w:val="auto"/>
        </w:rPr>
        <w:t>”</w:t>
      </w:r>
      <w:r w:rsidRPr="00940EC9">
        <w:rPr>
          <w:rStyle w:val="CitaoCarter"/>
        </w:rPr>
        <w:t xml:space="preserve"> </w:t>
      </w:r>
      <w:r w:rsidR="00255E67" w:rsidRPr="00940EC9">
        <w:rPr>
          <w:rStyle w:val="CitaoCarter"/>
          <w:i w:val="0"/>
          <w:iCs w:val="0"/>
        </w:rPr>
        <w:t>(</w:t>
      </w:r>
      <w:r w:rsidR="00255E67" w:rsidRPr="00940EC9">
        <w:t>Albernaz &amp; Vieira, 2021,p.</w:t>
      </w:r>
      <w:r w:rsidR="00B140ED" w:rsidRPr="00940EC9">
        <w:t>3</w:t>
      </w:r>
      <w:r w:rsidR="00255E67" w:rsidRPr="00940EC9">
        <w:t>)</w:t>
      </w:r>
      <w:r w:rsidR="000357DC" w:rsidRPr="00940EC9">
        <w:t>.</w:t>
      </w:r>
    </w:p>
    <w:p w14:paraId="53D5AA5B" w14:textId="790602A9" w:rsidR="003D3C69" w:rsidRPr="00940EC9" w:rsidRDefault="001E3DB3" w:rsidP="00D53B79">
      <w:pPr>
        <w:pStyle w:val="Texto"/>
      </w:pPr>
      <w:r w:rsidRPr="00940EC9">
        <w:t>Cosson (2008 apud Albernaz, 202</w:t>
      </w:r>
      <w:r w:rsidR="003D0B07" w:rsidRPr="00940EC9">
        <w:t>0)</w:t>
      </w:r>
      <w:r w:rsidR="003D3C69" w:rsidRPr="00940EC9">
        <w:t xml:space="preserve">, distigue claramente duas formas de conceber e dinamizar este tipo de iniciativas: os modelos alicerçados em fóruns de discussão e os baseados em simulação: </w:t>
      </w:r>
    </w:p>
    <w:p w14:paraId="7360AEBF" w14:textId="2C33CAEB" w:rsidR="009000B6" w:rsidRPr="00B70FA5" w:rsidRDefault="00915F13" w:rsidP="00D53B79">
      <w:pPr>
        <w:pStyle w:val="Textoindentado"/>
        <w:rPr>
          <w:rStyle w:val="CitaoCarter"/>
          <w:i w:val="0"/>
          <w:iCs w:val="0"/>
          <w:color w:val="auto"/>
        </w:rPr>
      </w:pPr>
      <w:r>
        <w:lastRenderedPageBreak/>
        <w:t>“</w:t>
      </w:r>
      <w:r w:rsidR="003D3C69" w:rsidRPr="00915F13">
        <w:t>No primeiro, tem-se o uso da palavra Parlamento para significar uma assembleia de jovens com fins de atuação política (…). A id</w:t>
      </w:r>
      <w:r w:rsidR="00A5122F" w:rsidRPr="00915F13">
        <w:t>e</w:t>
      </w:r>
      <w:r w:rsidR="003D3C69" w:rsidRPr="00915F13">
        <w:t>ia mestra é dar voz aos jovens, métafora sugerida por vários desses fóruns, permitindo que suas demandas e ações ganhem legitimidade social. Na segunda, prioriza-se a imitação dos trabalhos parlamentares, notamente uma sessão plenária com objetivos essencialmente educacionais. Ao simular o funcionamento do parlamento, os jovens aprendem, por sua própria experiência, a importância do processo democrático na construção de uma sociedade justa e comprometida com o bem-estar de todos, passando a valorizar a cidadania política</w:t>
      </w:r>
      <w:r>
        <w:t>”</w:t>
      </w:r>
      <w:r w:rsidR="003D3C69" w:rsidRPr="00940EC9">
        <w:t xml:space="preserve"> </w:t>
      </w:r>
      <w:r w:rsidR="000A7C9C" w:rsidRPr="00940EC9">
        <w:t>(Cosson</w:t>
      </w:r>
      <w:r w:rsidR="00626B3C" w:rsidRPr="00940EC9">
        <w:t>, 2008 apud Albernaz, 2020, p. 65</w:t>
      </w:r>
      <w:r w:rsidR="000A7C9C" w:rsidRPr="00940EC9">
        <w:t>)</w:t>
      </w:r>
      <w:r w:rsidR="00DA341C" w:rsidRPr="00940EC9">
        <w:t>.</w:t>
      </w:r>
    </w:p>
    <w:p w14:paraId="31C686D2" w14:textId="3D65E6BB" w:rsidR="002B3D13" w:rsidRPr="002B3D13" w:rsidRDefault="004E674C" w:rsidP="00D53B79">
      <w:pPr>
        <w:pStyle w:val="Texto"/>
      </w:pPr>
      <w:r>
        <w:t>O</w:t>
      </w:r>
      <w:r w:rsidR="00E56CB4">
        <w:t xml:space="preserve"> conceito de parlamento jovem</w:t>
      </w:r>
      <w:r w:rsidR="00011C5F">
        <w:t>,</w:t>
      </w:r>
      <w:r w:rsidR="00E56CB4">
        <w:t xml:space="preserve"> onde se</w:t>
      </w:r>
      <w:r w:rsidR="00B70FA5" w:rsidRPr="00720AD9">
        <w:t xml:space="preserve"> simula</w:t>
      </w:r>
      <w:r w:rsidR="00E56CB4">
        <w:t>m várias</w:t>
      </w:r>
      <w:r w:rsidR="00B70FA5" w:rsidRPr="00720AD9">
        <w:t xml:space="preserve"> atividades parlamentares</w:t>
      </w:r>
      <w:r w:rsidR="00011C5F">
        <w:t>,</w:t>
      </w:r>
      <w:r w:rsidR="00B70FA5" w:rsidRPr="00720AD9">
        <w:t xml:space="preserve"> </w:t>
      </w:r>
      <w:r w:rsidR="00D559CD">
        <w:t>é</w:t>
      </w:r>
      <w:r w:rsidR="00011C5F">
        <w:t xml:space="preserve"> portanto,</w:t>
      </w:r>
      <w:r w:rsidR="00D559CD">
        <w:t xml:space="preserve"> </w:t>
      </w:r>
      <w:r w:rsidR="00B70FA5" w:rsidRPr="00720AD9">
        <w:t xml:space="preserve">um instrumento privilegiado de educação para a democracia </w:t>
      </w:r>
      <w:r w:rsidR="001D7583">
        <w:t xml:space="preserve">e </w:t>
      </w:r>
      <w:r w:rsidR="009C61E1">
        <w:t xml:space="preserve">para criar </w:t>
      </w:r>
      <w:r w:rsidR="00D559CD" w:rsidRPr="00D559CD">
        <w:t>comprometimento</w:t>
      </w:r>
      <w:r w:rsidR="00B70FA5" w:rsidRPr="00720AD9">
        <w:t xml:space="preserve"> do público escolar nas questões </w:t>
      </w:r>
      <w:r w:rsidR="009C61E1">
        <w:t>relevantes para a</w:t>
      </w:r>
      <w:r w:rsidR="00B70FA5" w:rsidRPr="00720AD9">
        <w:t xml:space="preserve"> sua </w:t>
      </w:r>
      <w:r w:rsidR="009C61E1">
        <w:t>comuni</w:t>
      </w:r>
      <w:r w:rsidR="00B70FA5" w:rsidRPr="00720AD9">
        <w:t xml:space="preserve">dade. </w:t>
      </w:r>
    </w:p>
    <w:p w14:paraId="6DBF2F12" w14:textId="0E5BEA09" w:rsidR="00442CFE" w:rsidRDefault="00442CFE" w:rsidP="00D53B79">
      <w:pPr>
        <w:pStyle w:val="Ttulo3"/>
      </w:pPr>
      <w:bookmarkStart w:id="29" w:name="_Toc115218855"/>
      <w:r>
        <w:t xml:space="preserve">Contexto internacional </w:t>
      </w:r>
      <w:r w:rsidR="00C247FE">
        <w:t>dos parlamentos jovens</w:t>
      </w:r>
      <w:bookmarkEnd w:id="29"/>
    </w:p>
    <w:p w14:paraId="780903A7" w14:textId="36132CF2" w:rsidR="00BF718B" w:rsidRDefault="00BF718B" w:rsidP="00D53B79">
      <w:pPr>
        <w:pStyle w:val="Texto"/>
      </w:pPr>
      <w:r>
        <w:t xml:space="preserve">Para que se perceba a especificidade do Parlamento dos Jovens e a sua relevância </w:t>
      </w:r>
      <w:r w:rsidR="0097110D">
        <w:t>n</w:t>
      </w:r>
      <w:r>
        <w:t xml:space="preserve">o contexto nacional é necessário </w:t>
      </w:r>
      <w:r w:rsidR="00D67F85">
        <w:t>conhecer as iniciativias semelhantes de maior relevância.</w:t>
      </w:r>
      <w:r>
        <w:t xml:space="preserve"> </w:t>
      </w:r>
    </w:p>
    <w:p w14:paraId="4A1013B5" w14:textId="72A27BA2" w:rsidR="00971289" w:rsidRPr="00DA57A1" w:rsidRDefault="00971289" w:rsidP="00D53B79">
      <w:pPr>
        <w:pStyle w:val="Texto"/>
      </w:pPr>
      <w:r>
        <w:t xml:space="preserve">À escala europeia, surge o </w:t>
      </w:r>
      <w:r w:rsidR="006E6844" w:rsidRPr="00574A75">
        <w:rPr>
          <w:i/>
        </w:rPr>
        <w:t xml:space="preserve">European Youth </w:t>
      </w:r>
      <w:r w:rsidR="006E6844" w:rsidRPr="00971289">
        <w:rPr>
          <w:i/>
          <w:iCs/>
        </w:rPr>
        <w:t>Parliamen</w:t>
      </w:r>
      <w:r w:rsidR="003826B2">
        <w:rPr>
          <w:i/>
          <w:iCs/>
        </w:rPr>
        <w:t>t</w:t>
      </w:r>
      <w:r w:rsidR="00D67F85">
        <w:rPr>
          <w:rStyle w:val="Refdenotaderodap"/>
          <w:i/>
          <w:iCs/>
        </w:rPr>
        <w:footnoteReference w:id="9"/>
      </w:r>
      <w:r w:rsidR="00956A03">
        <w:rPr>
          <w:i/>
          <w:iCs/>
        </w:rPr>
        <w:t xml:space="preserve"> </w:t>
      </w:r>
      <w:r w:rsidR="00956A03" w:rsidRPr="00956A03">
        <w:t xml:space="preserve">ou </w:t>
      </w:r>
      <w:r w:rsidR="00382C93" w:rsidRPr="00574A75">
        <w:rPr>
          <w:i/>
        </w:rPr>
        <w:t>Parlamento Europeu dos Jovens</w:t>
      </w:r>
      <w:r w:rsidR="00150F35">
        <w:rPr>
          <w:i/>
          <w:iCs/>
        </w:rPr>
        <w:t xml:space="preserve"> </w:t>
      </w:r>
      <w:r w:rsidR="00150F35" w:rsidRPr="00150F35">
        <w:t>(PEJ)</w:t>
      </w:r>
      <w:r>
        <w:t>,</w:t>
      </w:r>
      <w:r w:rsidR="005C32FA">
        <w:t xml:space="preserve"> </w:t>
      </w:r>
      <w:r w:rsidR="003D714E">
        <w:t>criado em 1987</w:t>
      </w:r>
      <w:r w:rsidR="00F70D99">
        <w:t xml:space="preserve"> em França, de cariz apartidário</w:t>
      </w:r>
      <w:r w:rsidR="00D67F85">
        <w:t xml:space="preserve"> e que atua em diferentes âmbitos: nacional, regional e internacional. </w:t>
      </w:r>
      <w:r w:rsidR="00DB2AF3">
        <w:t xml:space="preserve">Neste programa são combinadas as simulações de parlamentos, à semelhaça do PDJ, e os fóruns de debate, numa perpetiva mais informal. Além disso, o </w:t>
      </w:r>
      <w:r w:rsidR="00150F35">
        <w:t>PEJ tem uma grande componente intercultural,</w:t>
      </w:r>
      <w:r w:rsidR="00CE1493">
        <w:t xml:space="preserve"> onde</w:t>
      </w:r>
      <w:r w:rsidR="00150F35">
        <w:t xml:space="preserve"> são dinamizadas atividades lúdicas para impulsionar a criação de experiências entre os participantes. </w:t>
      </w:r>
      <w:r w:rsidR="00DA57A1">
        <w:t xml:space="preserve">Desta forma, este projeto que adota no seu nome o conceito de </w:t>
      </w:r>
      <w:r w:rsidR="00DA57A1" w:rsidRPr="00DA57A1">
        <w:rPr>
          <w:i/>
          <w:iCs/>
        </w:rPr>
        <w:t>Parlamento</w:t>
      </w:r>
      <w:r w:rsidR="00DA57A1">
        <w:t>, encerra em si outras vertentes que ultrapassam a dimensão de recriação de um cenário legislativo.</w:t>
      </w:r>
    </w:p>
    <w:p w14:paraId="5694BD64" w14:textId="3DEA32E2" w:rsidR="007D0B6A" w:rsidRDefault="00F3182E" w:rsidP="00D53B79">
      <w:pPr>
        <w:pStyle w:val="Texto"/>
      </w:pPr>
      <w:r w:rsidRPr="00F3182E">
        <w:lastRenderedPageBreak/>
        <w:t xml:space="preserve">Cientes da </w:t>
      </w:r>
      <w:r w:rsidR="00842F78">
        <w:t>conveniência</w:t>
      </w:r>
      <w:r w:rsidR="00904682">
        <w:t xml:space="preserve"> </w:t>
      </w:r>
      <w:r w:rsidR="00B959BC">
        <w:t xml:space="preserve">deste tipo de inicativas, também </w:t>
      </w:r>
      <w:r w:rsidR="00B00260">
        <w:t xml:space="preserve">o </w:t>
      </w:r>
      <w:r w:rsidR="00B959BC" w:rsidRPr="00B959BC">
        <w:t>Parlamento Europe</w:t>
      </w:r>
      <w:r w:rsidR="006D3CAF">
        <w:t xml:space="preserve">u desenvolveu o </w:t>
      </w:r>
      <w:r w:rsidR="006D3CAF" w:rsidRPr="006D3CAF">
        <w:rPr>
          <w:i/>
          <w:iCs/>
        </w:rPr>
        <w:t>Euroscol</w:t>
      </w:r>
      <w:r w:rsidR="00DA57A1">
        <w:rPr>
          <w:i/>
          <w:iCs/>
        </w:rPr>
        <w:t>a</w:t>
      </w:r>
      <w:r w:rsidR="00442CFE">
        <w:rPr>
          <w:rStyle w:val="Refdenotaderodap"/>
        </w:rPr>
        <w:footnoteReference w:id="10"/>
      </w:r>
      <w:r w:rsidR="00DA57A1">
        <w:t xml:space="preserve">, </w:t>
      </w:r>
      <w:r w:rsidR="00442CFE">
        <w:t>dedicada aos alunos do ensino secundário</w:t>
      </w:r>
      <w:r w:rsidR="00D53689">
        <w:t xml:space="preserve">. Este desenvolve-se em paralelo com o PDJ, possibilitando aos participantes realizar uma apresentação sobre o </w:t>
      </w:r>
      <w:r w:rsidR="00A64902">
        <w:t>tema em debate naquele ano</w:t>
      </w:r>
      <w:r w:rsidR="00D53689">
        <w:t xml:space="preserve">. </w:t>
      </w:r>
      <w:r w:rsidR="0092680B">
        <w:t>Portanto, est</w:t>
      </w:r>
      <w:r w:rsidR="00C461E3">
        <w:t>a</w:t>
      </w:r>
      <w:r w:rsidR="0092680B">
        <w:t xml:space="preserve"> é uma iniciativa que se concentra </w:t>
      </w:r>
      <w:r w:rsidR="00233FC5">
        <w:t xml:space="preserve">mais </w:t>
      </w:r>
      <w:r w:rsidR="0092680B">
        <w:t>na parte teórica</w:t>
      </w:r>
      <w:r w:rsidR="00233FC5">
        <w:t xml:space="preserve"> do que na simulação do processo legisltivo, propriamente dito. </w:t>
      </w:r>
      <w:r w:rsidR="007D0B6A">
        <w:t>Salienta-se</w:t>
      </w:r>
      <w:r w:rsidR="00233FC5">
        <w:t xml:space="preserve"> ainda que </w:t>
      </w:r>
      <w:r w:rsidR="00562356">
        <w:t>as</w:t>
      </w:r>
      <w:r w:rsidR="00233FC5">
        <w:t xml:space="preserve"> suas</w:t>
      </w:r>
      <w:r w:rsidR="00562356">
        <w:t xml:space="preserve"> sessões são realizadas ao nível distrital</w:t>
      </w:r>
      <w:r w:rsidR="00554E58">
        <w:t>,</w:t>
      </w:r>
      <w:r w:rsidR="00562356">
        <w:t xml:space="preserve"> nacional</w:t>
      </w:r>
      <w:r w:rsidR="00B40C23">
        <w:t xml:space="preserve"> e europeu, excluindo a fase escolar, que consta no </w:t>
      </w:r>
      <w:r w:rsidR="003C4FA7">
        <w:t>PDJ.</w:t>
      </w:r>
    </w:p>
    <w:p w14:paraId="7ED4F749" w14:textId="218ED49A" w:rsidR="00772E61" w:rsidRDefault="00772E61" w:rsidP="00D53B79">
      <w:pPr>
        <w:pStyle w:val="Texto"/>
      </w:pPr>
      <w:r>
        <w:t xml:space="preserve">Como exemplo de parlamento jovem de maiores dimensões fora do contexto europeu, surge o </w:t>
      </w:r>
      <w:r w:rsidRPr="009B52A4">
        <w:t>Parlamento Juvenil do Mercosul</w:t>
      </w:r>
      <w:r>
        <w:t xml:space="preserve"> (PJM)</w:t>
      </w:r>
      <w:r>
        <w:rPr>
          <w:rStyle w:val="Refdenotaderodap"/>
        </w:rPr>
        <w:footnoteReference w:id="11"/>
      </w:r>
      <w:r>
        <w:t xml:space="preserve">, destinado a jovens da </w:t>
      </w:r>
      <w:r w:rsidRPr="005D41EB">
        <w:t>Argentina, Bolívia, Brasil, Colômbia, Paraguai e Uruguai</w:t>
      </w:r>
      <w:r>
        <w:t>. Neste caso, os assuntos debatidos prendem-se única e exclusivamente com a educação</w:t>
      </w:r>
      <w:r w:rsidR="00C72C62">
        <w:t>.</w:t>
      </w:r>
      <w:r>
        <w:t xml:space="preserve"> </w:t>
      </w:r>
      <w:r w:rsidR="00C72C62">
        <w:t>P</w:t>
      </w:r>
      <w:r>
        <w:t xml:space="preserve">ortanto, são os jovens a manifestarem-se relativamente ao tipo de escola que desejam. </w:t>
      </w:r>
    </w:p>
    <w:p w14:paraId="007EC722" w14:textId="42428127" w:rsidR="00D62D4D" w:rsidRDefault="00D62D4D" w:rsidP="00D53B79">
      <w:pPr>
        <w:pStyle w:val="Texto"/>
      </w:pPr>
      <w:r>
        <w:t xml:space="preserve">Ainda no continente americano, </w:t>
      </w:r>
      <w:r w:rsidR="005409EF">
        <w:t>dest</w:t>
      </w:r>
      <w:r w:rsidR="006D48C2">
        <w:t>a</w:t>
      </w:r>
      <w:r w:rsidR="005409EF">
        <w:t xml:space="preserve"> vez com uma feição nacional, destaca-se o Parlamento Jovem Brasileir</w:t>
      </w:r>
      <w:r w:rsidR="009E5A68">
        <w:t>o</w:t>
      </w:r>
      <w:r w:rsidR="005409EF">
        <w:t xml:space="preserve"> (PJB)</w:t>
      </w:r>
      <w:r w:rsidR="004B5182">
        <w:rPr>
          <w:rStyle w:val="Refdenotaderodap"/>
        </w:rPr>
        <w:footnoteReference w:id="12"/>
      </w:r>
      <w:r w:rsidR="005409EF">
        <w:t>.</w:t>
      </w:r>
      <w:r w:rsidR="00691DFA">
        <w:t xml:space="preserve"> É uma iniciativa mais recente (de 2003) e </w:t>
      </w:r>
      <w:r w:rsidR="00742862">
        <w:t xml:space="preserve">resulta </w:t>
      </w:r>
      <w:r w:rsidR="00691DFA">
        <w:t>dos esforços da Câmara dos Deputados</w:t>
      </w:r>
      <w:r w:rsidR="00F52FFA">
        <w:t xml:space="preserve"> em providenciar um</w:t>
      </w:r>
      <w:r w:rsidR="00994455">
        <w:t xml:space="preserve"> momento de formação cívica não-formal</w:t>
      </w:r>
      <w:r w:rsidR="00886852">
        <w:t xml:space="preserve"> aos jovens brasileiros. O PBJ </w:t>
      </w:r>
      <w:r w:rsidR="004828A7">
        <w:t>encerra</w:t>
      </w:r>
      <w:r w:rsidR="008208EC">
        <w:t xml:space="preserve"> com</w:t>
      </w:r>
      <w:r w:rsidR="00742862">
        <w:t xml:space="preserve"> a sessão nacional onde jovens de todos os </w:t>
      </w:r>
      <w:r w:rsidR="008872A7" w:rsidRPr="008872A7">
        <w:t>26 estados brasileiros</w:t>
      </w:r>
      <w:r w:rsidR="00A80F31">
        <w:t xml:space="preserve"> se re</w:t>
      </w:r>
      <w:r w:rsidR="002B0430">
        <w:t xml:space="preserve">únem em torno das várias propostas </w:t>
      </w:r>
      <w:r w:rsidR="00297517">
        <w:t>d</w:t>
      </w:r>
      <w:r w:rsidR="002B0430">
        <w:t>e lei que elaboraram.</w:t>
      </w:r>
      <w:r w:rsidR="008208EC">
        <w:t xml:space="preserve"> </w:t>
      </w:r>
    </w:p>
    <w:p w14:paraId="03713A3F" w14:textId="6548A676" w:rsidR="002F3BAF" w:rsidRPr="009B52A4" w:rsidRDefault="00510520" w:rsidP="00D53B79">
      <w:pPr>
        <w:pStyle w:val="Texto"/>
      </w:pPr>
      <w:r>
        <w:t>Destaca-se ainda que no caso brasileiro, além do PBJ, iniciativa de âmbito nacional, existe</w:t>
      </w:r>
      <w:r w:rsidR="00CE04E7">
        <w:t xml:space="preserve"> uma grande oferta de outras simulações parlamentares para o público jove</w:t>
      </w:r>
      <w:r w:rsidR="00297517">
        <w:t>m</w:t>
      </w:r>
      <w:r w:rsidR="00CE04E7">
        <w:t>, nom</w:t>
      </w:r>
      <w:r w:rsidR="002E6C93">
        <w:t>e</w:t>
      </w:r>
      <w:r w:rsidR="00CE04E7">
        <w:t>adamente</w:t>
      </w:r>
      <w:r w:rsidR="002E6C93">
        <w:t xml:space="preserve"> a nível estadual</w:t>
      </w:r>
      <w:r w:rsidR="0095198D">
        <w:t xml:space="preserve"> como é exemplo </w:t>
      </w:r>
      <w:r w:rsidR="00EA520E">
        <w:t xml:space="preserve">o </w:t>
      </w:r>
      <w:r w:rsidR="002E6C93" w:rsidRPr="00EA520E">
        <w:rPr>
          <w:i/>
          <w:iCs/>
        </w:rPr>
        <w:t>Deputado por um Dia</w:t>
      </w:r>
      <w:r w:rsidR="00531C5F">
        <w:t xml:space="preserve"> (Rio Grande do Sul)</w:t>
      </w:r>
      <w:r w:rsidR="00EA520E">
        <w:t xml:space="preserve"> e o</w:t>
      </w:r>
      <w:r w:rsidR="00531C5F">
        <w:t xml:space="preserve"> </w:t>
      </w:r>
      <w:r w:rsidR="00E46EF3" w:rsidRPr="00EA520E">
        <w:rPr>
          <w:i/>
          <w:iCs/>
        </w:rPr>
        <w:t>Parlamento Jovem Paulista</w:t>
      </w:r>
      <w:r w:rsidR="00E46EF3">
        <w:t xml:space="preserve"> (São Paulo)</w:t>
      </w:r>
      <w:r w:rsidR="00EA520E">
        <w:t>.</w:t>
      </w:r>
    </w:p>
    <w:p w14:paraId="6541CC5A" w14:textId="26D75BD9" w:rsidR="00FB32D1" w:rsidRDefault="001C54D2" w:rsidP="00D53B79">
      <w:pPr>
        <w:pStyle w:val="Texto"/>
      </w:pPr>
      <w:r w:rsidRPr="001C54D2">
        <w:t xml:space="preserve">O </w:t>
      </w:r>
      <w:r w:rsidRPr="001C54D2">
        <w:rPr>
          <w:i/>
          <w:iCs/>
        </w:rPr>
        <w:t>Youth Parliament of Manitoba</w:t>
      </w:r>
      <w:r w:rsidR="00FB585A">
        <w:rPr>
          <w:rStyle w:val="Refdenotaderodap"/>
          <w:i/>
          <w:iCs/>
        </w:rPr>
        <w:footnoteReference w:id="13"/>
      </w:r>
      <w:r>
        <w:t xml:space="preserve"> é </w:t>
      </w:r>
      <w:r w:rsidR="00166906">
        <w:t xml:space="preserve">o </w:t>
      </w:r>
      <w:r>
        <w:t xml:space="preserve">parlamento jovem </w:t>
      </w:r>
      <w:r w:rsidR="00166906">
        <w:t>mais antigo do</w:t>
      </w:r>
      <w:r w:rsidR="00411CE7">
        <w:t xml:space="preserve"> Canadá</w:t>
      </w:r>
      <w:r>
        <w:t xml:space="preserve"> </w:t>
      </w:r>
      <w:r w:rsidR="00411CE7">
        <w:t>e c</w:t>
      </w:r>
      <w:r w:rsidR="00407392">
        <w:t>onta já com uma história de 100 anos de existência</w:t>
      </w:r>
      <w:r w:rsidR="00411CE7">
        <w:t>.</w:t>
      </w:r>
      <w:r w:rsidR="00407392">
        <w:t xml:space="preserve"> </w:t>
      </w:r>
      <w:r w:rsidR="009F5EE1">
        <w:t xml:space="preserve">Esta é uma iniciativa </w:t>
      </w:r>
      <w:r w:rsidR="0095321B">
        <w:t xml:space="preserve">que não está </w:t>
      </w:r>
      <w:r w:rsidR="0095321B">
        <w:lastRenderedPageBreak/>
        <w:t>veiculada ao sistema educativo can</w:t>
      </w:r>
      <w:r w:rsidR="006C0BB9">
        <w:t>adia</w:t>
      </w:r>
      <w:r w:rsidR="00C31796">
        <w:t>no</w:t>
      </w:r>
      <w:r w:rsidR="0095321B">
        <w:t>, portanto,</w:t>
      </w:r>
      <w:r w:rsidR="00491C9E">
        <w:t xml:space="preserve"> é uma iniciativa aberta a todos os </w:t>
      </w:r>
      <w:r w:rsidR="00213BA0">
        <w:t xml:space="preserve">jovens </w:t>
      </w:r>
      <w:r w:rsidR="008A66A7">
        <w:t xml:space="preserve">entre os 16 e os 20 anos, </w:t>
      </w:r>
      <w:r w:rsidR="00213BA0">
        <w:t>d</w:t>
      </w:r>
      <w:r w:rsidR="00647440">
        <w:t xml:space="preserve">o distrito de </w:t>
      </w:r>
      <w:r w:rsidR="00213BA0">
        <w:t>Manitoba</w:t>
      </w:r>
      <w:r w:rsidR="008A66A7">
        <w:t>. É</w:t>
      </w:r>
      <w:r w:rsidR="00D2726D">
        <w:t xml:space="preserve"> presidida </w:t>
      </w:r>
      <w:r w:rsidR="003F0CE0">
        <w:t xml:space="preserve">por </w:t>
      </w:r>
      <w:r w:rsidR="008A66A7">
        <w:t xml:space="preserve">um </w:t>
      </w:r>
      <w:r w:rsidR="003F0CE0">
        <w:t xml:space="preserve">comitê </w:t>
      </w:r>
      <w:r w:rsidR="00847073">
        <w:t>de administração</w:t>
      </w:r>
      <w:r w:rsidR="003F0CE0">
        <w:t xml:space="preserve"> jovem (com idades compreeendidas entre os 18 e os 25 anos)</w:t>
      </w:r>
      <w:r w:rsidR="008A66A7">
        <w:t xml:space="preserve"> e a sua organização também está a cargo dos jovens. Ou seja, </w:t>
      </w:r>
      <w:r w:rsidR="00870795">
        <w:t xml:space="preserve">a responsabilização dos jovens é total, pois </w:t>
      </w:r>
      <w:r w:rsidR="00F5128B">
        <w:t xml:space="preserve">todas as fases até à realização da </w:t>
      </w:r>
      <w:r w:rsidR="006A2D0B" w:rsidRPr="006A2D0B">
        <w:rPr>
          <w:i/>
          <w:iCs/>
        </w:rPr>
        <w:t>Session</w:t>
      </w:r>
      <w:r w:rsidR="006A2D0B">
        <w:rPr>
          <w:i/>
          <w:iCs/>
        </w:rPr>
        <w:t xml:space="preserve"> </w:t>
      </w:r>
      <w:r w:rsidR="006A2D0B" w:rsidRPr="006A2D0B">
        <w:t>(</w:t>
      </w:r>
      <w:r w:rsidR="006A2D0B">
        <w:t xml:space="preserve">a sessão final, o culminar </w:t>
      </w:r>
      <w:r w:rsidR="00D4421E">
        <w:t>de um ano de trabalho</w:t>
      </w:r>
      <w:r w:rsidR="006A2D0B" w:rsidRPr="006A2D0B">
        <w:t>)</w:t>
      </w:r>
      <w:r w:rsidR="00D4421E">
        <w:t xml:space="preserve"> está ao seu encargo.</w:t>
      </w:r>
    </w:p>
    <w:p w14:paraId="2C095A6B" w14:textId="414D5F1C" w:rsidR="001C5AD5" w:rsidRPr="00940EC9" w:rsidRDefault="00AB22AC" w:rsidP="00D53B79">
      <w:pPr>
        <w:pStyle w:val="Texto"/>
      </w:pPr>
      <w:r w:rsidRPr="00AB22AC">
        <w:t xml:space="preserve">Pelos </w:t>
      </w:r>
      <w:r w:rsidRPr="00940EC9">
        <w:t xml:space="preserve">exemplos explorados, depreende-se que esta forma de simulação da jornada parlamentar </w:t>
      </w:r>
      <w:r w:rsidR="001C5AD5" w:rsidRPr="00940EC9">
        <w:t xml:space="preserve">é já </w:t>
      </w:r>
      <w:r w:rsidRPr="00940EC9">
        <w:t>uma forma tradicional de abrir a política à sociedade, mais concretamente aos jovens</w:t>
      </w:r>
      <w:r w:rsidR="001C5AD5" w:rsidRPr="00940EC9">
        <w:t>.</w:t>
      </w:r>
      <w:r w:rsidR="003E34DD" w:rsidRPr="00940EC9">
        <w:t xml:space="preserve"> </w:t>
      </w:r>
      <w:r w:rsidR="001C5AD5" w:rsidRPr="00940EC9">
        <w:t xml:space="preserve">Cabe agora </w:t>
      </w:r>
      <w:r w:rsidR="00760B48" w:rsidRPr="00940EC9">
        <w:t xml:space="preserve">entender com pormenor o funcionamento da oferta nacional </w:t>
      </w:r>
      <w:r w:rsidR="005E5C1A" w:rsidRPr="00940EC9">
        <w:t xml:space="preserve">neste sentido, nomeadamente </w:t>
      </w:r>
      <w:r w:rsidR="00632A53" w:rsidRPr="00940EC9">
        <w:t>d</w:t>
      </w:r>
      <w:r w:rsidR="005E5C1A" w:rsidRPr="00940EC9">
        <w:t xml:space="preserve">o Parlamento dos Jovens. </w:t>
      </w:r>
    </w:p>
    <w:p w14:paraId="37821905" w14:textId="16355500" w:rsidR="00FE78C9" w:rsidRPr="00940EC9" w:rsidRDefault="00FE78C9" w:rsidP="00D53B79">
      <w:pPr>
        <w:pStyle w:val="Ttulo3"/>
      </w:pPr>
      <w:bookmarkStart w:id="30" w:name="_Toc115218856"/>
      <w:r w:rsidRPr="00940EC9">
        <w:t>Importância do Parlamento dos Jovens</w:t>
      </w:r>
      <w:r w:rsidR="001A6709" w:rsidRPr="00940EC9">
        <w:t xml:space="preserve"> no contexto nacional</w:t>
      </w:r>
      <w:bookmarkEnd w:id="30"/>
    </w:p>
    <w:p w14:paraId="1506A31F" w14:textId="5C9421A8" w:rsidR="00FE78C9" w:rsidRPr="00940EC9" w:rsidRDefault="00FE78C9" w:rsidP="00FE78C9">
      <w:r w:rsidRPr="00940EC9">
        <w:t>Anteriormente tivemos oportunidade de perceber que em Portugal a qualidade da democracia está refém dos constantes défices de cidadania que “</w:t>
      </w:r>
      <w:r w:rsidRPr="00940EC9">
        <w:rPr>
          <w:i/>
          <w:iCs/>
        </w:rPr>
        <w:t>passam pela fragilidade da cultura crítica, por várias formas de iliteracia e por apatia cívica</w:t>
      </w:r>
      <w:r w:rsidRPr="00940EC9">
        <w:t>”</w:t>
      </w:r>
      <w:r w:rsidR="00703A12" w:rsidRPr="00940EC9">
        <w:t xml:space="preserve"> (</w:t>
      </w:r>
      <w:r w:rsidR="00263E51" w:rsidRPr="00940EC9">
        <w:t xml:space="preserve">Conde et al., </w:t>
      </w:r>
      <w:r w:rsidR="005054CE" w:rsidRPr="00940EC9">
        <w:t>2008, p.</w:t>
      </w:r>
      <w:r w:rsidR="00EC0245" w:rsidRPr="00940EC9">
        <w:t>7</w:t>
      </w:r>
      <w:r w:rsidR="00703A12" w:rsidRPr="00940EC9">
        <w:t>)</w:t>
      </w:r>
      <w:r w:rsidRPr="00940EC9">
        <w:t>.</w:t>
      </w:r>
    </w:p>
    <w:p w14:paraId="414A488C" w14:textId="1B36F6C0" w:rsidR="005306F1" w:rsidRPr="00940EC9" w:rsidRDefault="00FE78C9" w:rsidP="0067484E">
      <w:r w:rsidRPr="00940EC9">
        <w:t xml:space="preserve">O programa Parlamento dos Jovens estrutura-se como um paralelismo ao modo de funcionamento do parlamento português, no sentido em que o replica e imita a representação dos deputados. </w:t>
      </w:r>
      <w:r w:rsidR="005306F1" w:rsidRPr="00940EC9">
        <w:t>Os</w:t>
      </w:r>
      <w:r w:rsidR="0067484E">
        <w:t xml:space="preserve"> seus</w:t>
      </w:r>
      <w:r w:rsidR="005306F1" w:rsidRPr="00940EC9">
        <w:t xml:space="preserve"> objetivos são bastante claros e encontram-se bem </w:t>
      </w:r>
      <w:r w:rsidR="00897481" w:rsidRPr="00940EC9">
        <w:t>explícitos</w:t>
      </w:r>
      <w:r w:rsidR="005306F1" w:rsidRPr="00940EC9">
        <w:t xml:space="preserve"> no seu site</w:t>
      </w:r>
      <w:r w:rsidR="005306F1" w:rsidRPr="00940EC9">
        <w:rPr>
          <w:rStyle w:val="Refdenotaderodap"/>
        </w:rPr>
        <w:footnoteReference w:id="14"/>
      </w:r>
      <w:r w:rsidR="004E7819">
        <w:t xml:space="preserve"> (numeração minha)</w:t>
      </w:r>
      <w:r w:rsidR="005306F1" w:rsidRPr="00940EC9">
        <w:t>:</w:t>
      </w:r>
    </w:p>
    <w:p w14:paraId="59CDF9DA" w14:textId="77777777" w:rsidR="005306F1" w:rsidRPr="00940EC9" w:rsidRDefault="005306F1" w:rsidP="00D53B79">
      <w:pPr>
        <w:pStyle w:val="Textolista"/>
        <w:numPr>
          <w:ilvl w:val="0"/>
          <w:numId w:val="32"/>
        </w:numPr>
      </w:pPr>
      <w:r w:rsidRPr="00940EC9">
        <w:t>Educar para a cidadania, estimulando o gosto pela participação cívica e política;</w:t>
      </w:r>
    </w:p>
    <w:p w14:paraId="4DF6F59D" w14:textId="77777777" w:rsidR="005306F1" w:rsidRPr="00940EC9" w:rsidRDefault="005306F1" w:rsidP="00D53B79">
      <w:pPr>
        <w:pStyle w:val="Textolista"/>
        <w:numPr>
          <w:ilvl w:val="0"/>
          <w:numId w:val="32"/>
        </w:numPr>
      </w:pPr>
      <w:r w:rsidRPr="00940EC9">
        <w:t>Dar a conhecer a Assembleia da República, o significado do mandato parlamentar, as regras do debate parlamentar e o processo de decisão do Parlamento, enquanto órgão representativo de todos os cidadãos portugueses;</w:t>
      </w:r>
    </w:p>
    <w:p w14:paraId="16396493" w14:textId="77777777" w:rsidR="005306F1" w:rsidRPr="00940EC9" w:rsidRDefault="005306F1" w:rsidP="00D53B79">
      <w:pPr>
        <w:pStyle w:val="Textolista"/>
        <w:numPr>
          <w:ilvl w:val="0"/>
          <w:numId w:val="32"/>
        </w:numPr>
      </w:pPr>
      <w:r w:rsidRPr="00940EC9">
        <w:t>Promover o debate democrático, o respeito pela diversidade de opiniões e pelas regras de formação das decisões;</w:t>
      </w:r>
    </w:p>
    <w:p w14:paraId="32D41B64" w14:textId="77777777" w:rsidR="005306F1" w:rsidRPr="00940EC9" w:rsidRDefault="005306F1" w:rsidP="00D53B79">
      <w:pPr>
        <w:pStyle w:val="Textolista"/>
        <w:numPr>
          <w:ilvl w:val="0"/>
          <w:numId w:val="32"/>
        </w:numPr>
      </w:pPr>
      <w:r w:rsidRPr="00940EC9">
        <w:lastRenderedPageBreak/>
        <w:t>Incentivar a reflexão e o debate sobre um tema, definido anualmente;</w:t>
      </w:r>
    </w:p>
    <w:p w14:paraId="0E2BA9D1" w14:textId="77777777" w:rsidR="005306F1" w:rsidRPr="00940EC9" w:rsidRDefault="005306F1" w:rsidP="00D53B79">
      <w:pPr>
        <w:pStyle w:val="Textolista"/>
        <w:numPr>
          <w:ilvl w:val="0"/>
          <w:numId w:val="32"/>
        </w:numPr>
      </w:pPr>
      <w:r w:rsidRPr="00940EC9">
        <w:t>Proporcionar a experiência de participação em processos eleitorais;</w:t>
      </w:r>
    </w:p>
    <w:p w14:paraId="3C1E6C46" w14:textId="77777777" w:rsidR="005306F1" w:rsidRPr="00940EC9" w:rsidRDefault="005306F1" w:rsidP="00D53B79">
      <w:pPr>
        <w:pStyle w:val="Textolista"/>
        <w:numPr>
          <w:ilvl w:val="0"/>
          <w:numId w:val="32"/>
        </w:numPr>
      </w:pPr>
      <w:r w:rsidRPr="00940EC9">
        <w:t>Estimular as capacidades de expressão e argumentação na defesa das ideias, com respeito  pelos valores da tolerância e da formação da vontade da maioria;</w:t>
      </w:r>
    </w:p>
    <w:p w14:paraId="5E140680" w14:textId="2C4B10C1" w:rsidR="005306F1" w:rsidRDefault="005306F1" w:rsidP="00D53B79">
      <w:pPr>
        <w:pStyle w:val="Textolista"/>
        <w:numPr>
          <w:ilvl w:val="0"/>
          <w:numId w:val="32"/>
        </w:numPr>
      </w:pPr>
      <w:r w:rsidRPr="00940EC9">
        <w:t xml:space="preserve">Sublinhar a importância da sua contribuição para a resolução de questões que afetem o seu presente e o futuro individual e coletivo, fazendo ouvir as suas propostas junto dos órgãos do poder político. </w:t>
      </w:r>
    </w:p>
    <w:p w14:paraId="3AAC889F" w14:textId="1D8B2956" w:rsidR="00FE78C9" w:rsidRPr="00940EC9" w:rsidRDefault="00C260EA" w:rsidP="00FE78C9">
      <w:r>
        <w:t>Os objetivos supramencionados</w:t>
      </w:r>
      <w:r w:rsidR="007B793E">
        <w:t xml:space="preserve"> podem ser resumidos em três </w:t>
      </w:r>
      <w:r w:rsidR="00785EBF">
        <w:t>conjuntos de atuação</w:t>
      </w:r>
      <w:r w:rsidR="00FE78C9" w:rsidRPr="00940EC9">
        <w:t>:</w:t>
      </w:r>
    </w:p>
    <w:p w14:paraId="0802039F" w14:textId="4B7D655E" w:rsidR="00FE78C9" w:rsidRPr="00940EC9" w:rsidRDefault="00FE78C9" w:rsidP="00D53B79">
      <w:pPr>
        <w:pStyle w:val="Textolista"/>
        <w:rPr>
          <w:color w:val="FF66CC"/>
        </w:rPr>
      </w:pPr>
      <w:r w:rsidRPr="00940EC9">
        <w:rPr>
          <w:b/>
        </w:rPr>
        <w:t>Poder de argumentação</w:t>
      </w:r>
      <w:r w:rsidRPr="00940EC9">
        <w:t xml:space="preserve"> - por um lado, é um espaço privilegiado para o debate e, consequente, torna-se um espaço de crescimento para as capacidades de argumentação dos jovens deputados</w:t>
      </w:r>
      <w:r w:rsidR="000A6262">
        <w:t xml:space="preserve"> (Objetivos </w:t>
      </w:r>
      <w:r w:rsidR="006E69AB">
        <w:t>III</w:t>
      </w:r>
      <w:r w:rsidR="00D00B12">
        <w:t xml:space="preserve"> e</w:t>
      </w:r>
      <w:r w:rsidR="006E69AB">
        <w:t xml:space="preserve"> VI</w:t>
      </w:r>
      <w:r w:rsidR="000A6262">
        <w:t>)</w:t>
      </w:r>
      <w:r w:rsidR="00D00B12">
        <w:t>;</w:t>
      </w:r>
    </w:p>
    <w:p w14:paraId="5051A5A8" w14:textId="6B7B6A3C" w:rsidR="00FE78C9" w:rsidRPr="00940EC9" w:rsidRDefault="00FE78C9" w:rsidP="00D53B79">
      <w:pPr>
        <w:pStyle w:val="Textolista"/>
      </w:pPr>
      <w:r w:rsidRPr="00940EC9">
        <w:rPr>
          <w:b/>
        </w:rPr>
        <w:t>Responsabilização</w:t>
      </w:r>
      <w:r w:rsidRPr="00940EC9">
        <w:t xml:space="preserve"> - ao construir medidas para solucionar problemas de várias índoles, possibilita-se aos jovens participantes a experimentação do papel de atores políticos, ganhando a consciencia de que o seu papel é importante e pode, efetivamente,</w:t>
      </w:r>
      <w:r w:rsidR="00E35DFC">
        <w:t xml:space="preserve"> fazer a diferença </w:t>
      </w:r>
      <w:r w:rsidR="00D00B12">
        <w:t xml:space="preserve">(Objetivos </w:t>
      </w:r>
      <w:r w:rsidR="00C17130">
        <w:t xml:space="preserve">I, </w:t>
      </w:r>
      <w:r w:rsidR="00184AF4">
        <w:t>IV, VII</w:t>
      </w:r>
      <w:r w:rsidR="00D00B12">
        <w:t>)</w:t>
      </w:r>
      <w:r w:rsidR="00D466D0">
        <w:t>;</w:t>
      </w:r>
    </w:p>
    <w:p w14:paraId="797440E4" w14:textId="75D0BC0A" w:rsidR="005306F1" w:rsidRDefault="00FE78C9" w:rsidP="00D53B79">
      <w:pPr>
        <w:pStyle w:val="Textolista"/>
      </w:pPr>
      <w:r w:rsidRPr="00940EC9">
        <w:rPr>
          <w:b/>
        </w:rPr>
        <w:t>Conhecimentos sobre a democracia</w:t>
      </w:r>
      <w:r w:rsidRPr="00940EC9">
        <w:t xml:space="preserve"> - por outro lado, através da participação é aberta a oportunidade a que compreendam a vida política no parlamento, desmistificando o </w:t>
      </w:r>
      <w:r w:rsidR="00D46644">
        <w:t xml:space="preserve">seu modo de funcionamento e </w:t>
      </w:r>
      <w:r w:rsidRPr="00940EC9">
        <w:t>da democracia</w:t>
      </w:r>
      <w:r w:rsidR="00313A88">
        <w:t xml:space="preserve">, </w:t>
      </w:r>
      <w:r w:rsidRPr="00940EC9">
        <w:t>podendo fazer aumentar o nível de confiança nas instituições</w:t>
      </w:r>
      <w:r w:rsidR="00D466D0">
        <w:t xml:space="preserve"> (Objetivos II</w:t>
      </w:r>
      <w:r w:rsidR="00BA27AC">
        <w:t xml:space="preserve"> e</w:t>
      </w:r>
      <w:r w:rsidR="00D466D0">
        <w:t xml:space="preserve"> </w:t>
      </w:r>
      <w:r w:rsidR="00BA27AC">
        <w:t>V).</w:t>
      </w:r>
    </w:p>
    <w:p w14:paraId="60AE083B" w14:textId="75F4BD1F" w:rsidR="00E02A79" w:rsidRDefault="00E02A79" w:rsidP="00E02A79">
      <w:r>
        <w:t>É</w:t>
      </w:r>
      <w:r w:rsidR="00367EE8">
        <w:t xml:space="preserve"> ainda</w:t>
      </w:r>
      <w:r>
        <w:t xml:space="preserve"> importante </w:t>
      </w:r>
      <w:r w:rsidR="00313A88">
        <w:t>sublinhar</w:t>
      </w:r>
      <w:r w:rsidR="00756F85">
        <w:t xml:space="preserve"> que o PDJ serve muito bem os Princípio</w:t>
      </w:r>
      <w:r w:rsidR="006D7809">
        <w:t>s</w:t>
      </w:r>
      <w:r w:rsidR="00756F85">
        <w:t xml:space="preserve">, Valores e </w:t>
      </w:r>
      <w:r w:rsidR="00756F85" w:rsidRPr="00447C84">
        <w:rPr>
          <w:i/>
          <w:iCs/>
        </w:rPr>
        <w:t>Áreas de Competência</w:t>
      </w:r>
      <w:r w:rsidR="00D50A37" w:rsidRPr="00447C84">
        <w:rPr>
          <w:i/>
          <w:iCs/>
        </w:rPr>
        <w:t>s</w:t>
      </w:r>
      <w:r w:rsidR="008F7723">
        <w:t xml:space="preserve"> que</w:t>
      </w:r>
      <w:r w:rsidR="00C54AA7">
        <w:t xml:space="preserve"> a escola deve ajudar a produzir </w:t>
      </w:r>
      <w:r w:rsidR="000161B2">
        <w:t xml:space="preserve">no desenvolvimento dos alunos, </w:t>
      </w:r>
      <w:r w:rsidR="00D50A37">
        <w:t>preconizados pelo PASEO.</w:t>
      </w:r>
      <w:r w:rsidR="009913D0">
        <w:t xml:space="preserve"> O quadro seguinte resume </w:t>
      </w:r>
      <w:r w:rsidR="00A73B5D">
        <w:t xml:space="preserve">os </w:t>
      </w:r>
      <w:r w:rsidR="00A73B5D" w:rsidRPr="00D01E34">
        <w:rPr>
          <w:i/>
          <w:iCs/>
        </w:rPr>
        <w:t>Princípios</w:t>
      </w:r>
      <w:r w:rsidR="00A73B5D">
        <w:t xml:space="preserve">, </w:t>
      </w:r>
      <w:r w:rsidR="00A73B5D" w:rsidRPr="00D01E34">
        <w:rPr>
          <w:i/>
          <w:iCs/>
        </w:rPr>
        <w:t>Valores</w:t>
      </w:r>
      <w:r w:rsidR="00A73B5D">
        <w:t xml:space="preserve"> e </w:t>
      </w:r>
      <w:r w:rsidR="00A73B5D" w:rsidRPr="00D01E34">
        <w:rPr>
          <w:i/>
          <w:iCs/>
        </w:rPr>
        <w:t>Áreas de Competência</w:t>
      </w:r>
      <w:r w:rsidR="00A73B5D">
        <w:t xml:space="preserve"> </w:t>
      </w:r>
      <w:r w:rsidR="0078675C">
        <w:t xml:space="preserve">que constam no espírito dos objetivos do PDJ. </w:t>
      </w:r>
      <w:r w:rsidR="00D50A37">
        <w:t xml:space="preserve"> </w:t>
      </w:r>
    </w:p>
    <w:p w14:paraId="4908519C" w14:textId="77777777" w:rsidR="00CD5B07" w:rsidRDefault="00CD5B07" w:rsidP="00E02A79"/>
    <w:p w14:paraId="48385BB6" w14:textId="26DAE714" w:rsidR="00E71039" w:rsidRDefault="00E71039" w:rsidP="00E71039">
      <w:pPr>
        <w:pStyle w:val="Legenda"/>
      </w:pPr>
      <w:bookmarkStart w:id="31" w:name="_Toc115215245"/>
      <w:r>
        <w:lastRenderedPageBreak/>
        <w:t xml:space="preserve">Tabela </w:t>
      </w:r>
      <w:r w:rsidR="00894144">
        <w:fldChar w:fldCharType="begin"/>
      </w:r>
      <w:r w:rsidR="00894144">
        <w:instrText xml:space="preserve"> SEQ Tabela \* ARABIC </w:instrText>
      </w:r>
      <w:r w:rsidR="00894144">
        <w:fldChar w:fldCharType="separate"/>
      </w:r>
      <w:r w:rsidR="00B4609B">
        <w:rPr>
          <w:noProof/>
        </w:rPr>
        <w:t>1</w:t>
      </w:r>
      <w:r w:rsidR="00894144">
        <w:rPr>
          <w:noProof/>
        </w:rPr>
        <w:fldChar w:fldCharType="end"/>
      </w:r>
      <w:r>
        <w:t xml:space="preserve"> – Princípios, </w:t>
      </w:r>
      <w:r w:rsidR="006E5FFE">
        <w:t>Valores e Áreas de Competências do PASEO trabalhados no PDJ</w:t>
      </w:r>
      <w:bookmarkEnd w:id="31"/>
    </w:p>
    <w:tbl>
      <w:tblPr>
        <w:tblStyle w:val="TabelacomGrelha"/>
        <w:tblW w:w="5000" w:type="pct"/>
        <w:tblCellMar>
          <w:left w:w="28" w:type="dxa"/>
          <w:right w:w="28" w:type="dxa"/>
        </w:tblCellMar>
        <w:tblLook w:val="04A0" w:firstRow="1" w:lastRow="0" w:firstColumn="1" w:lastColumn="0" w:noHBand="0" w:noVBand="1"/>
      </w:tblPr>
      <w:tblGrid>
        <w:gridCol w:w="2262"/>
        <w:gridCol w:w="3043"/>
        <w:gridCol w:w="3189"/>
      </w:tblGrid>
      <w:tr w:rsidR="00AD4E00" w14:paraId="593147E0" w14:textId="77777777" w:rsidTr="00411A2F">
        <w:trPr>
          <w:trHeight w:val="467"/>
        </w:trPr>
        <w:tc>
          <w:tcPr>
            <w:tcW w:w="1332" w:type="pct"/>
            <w:shd w:val="clear" w:color="auto" w:fill="F2F2F2" w:themeFill="background1" w:themeFillShade="F2"/>
            <w:vAlign w:val="center"/>
          </w:tcPr>
          <w:p w14:paraId="1AE42402" w14:textId="69ECD2F8" w:rsidR="00746901" w:rsidRPr="0032425D" w:rsidRDefault="00746901" w:rsidP="001F0E6F">
            <w:pPr>
              <w:spacing w:after="0" w:line="240" w:lineRule="auto"/>
              <w:jc w:val="center"/>
              <w:rPr>
                <w:b/>
                <w:bCs/>
              </w:rPr>
            </w:pPr>
            <w:r w:rsidRPr="0032425D">
              <w:rPr>
                <w:b/>
                <w:bCs/>
              </w:rPr>
              <w:t>Princípios</w:t>
            </w:r>
          </w:p>
        </w:tc>
        <w:tc>
          <w:tcPr>
            <w:tcW w:w="1791" w:type="pct"/>
            <w:shd w:val="clear" w:color="auto" w:fill="F2F2F2" w:themeFill="background1" w:themeFillShade="F2"/>
            <w:vAlign w:val="center"/>
          </w:tcPr>
          <w:p w14:paraId="3D4616D3" w14:textId="4EFC3802" w:rsidR="00746901" w:rsidRPr="0032425D" w:rsidRDefault="00195728" w:rsidP="001F0E6F">
            <w:pPr>
              <w:spacing w:after="0" w:line="240" w:lineRule="auto"/>
              <w:jc w:val="center"/>
              <w:rPr>
                <w:b/>
                <w:bCs/>
              </w:rPr>
            </w:pPr>
            <w:r w:rsidRPr="0032425D">
              <w:rPr>
                <w:b/>
                <w:bCs/>
              </w:rPr>
              <w:t>Valores</w:t>
            </w:r>
          </w:p>
        </w:tc>
        <w:tc>
          <w:tcPr>
            <w:tcW w:w="1877" w:type="pct"/>
            <w:shd w:val="clear" w:color="auto" w:fill="F2F2F2" w:themeFill="background1" w:themeFillShade="F2"/>
            <w:vAlign w:val="center"/>
          </w:tcPr>
          <w:p w14:paraId="44E67C09" w14:textId="568D10F6" w:rsidR="00746901" w:rsidRPr="0032425D" w:rsidRDefault="00195728" w:rsidP="001F0E6F">
            <w:pPr>
              <w:spacing w:after="0" w:line="240" w:lineRule="auto"/>
              <w:jc w:val="center"/>
              <w:rPr>
                <w:b/>
                <w:bCs/>
              </w:rPr>
            </w:pPr>
            <w:r w:rsidRPr="0032425D">
              <w:rPr>
                <w:b/>
                <w:bCs/>
              </w:rPr>
              <w:t>Áreas de competências</w:t>
            </w:r>
          </w:p>
        </w:tc>
      </w:tr>
      <w:tr w:rsidR="00AD4E00" w14:paraId="5AEF86BA" w14:textId="77777777" w:rsidTr="001F0E6F">
        <w:trPr>
          <w:trHeight w:val="2088"/>
        </w:trPr>
        <w:tc>
          <w:tcPr>
            <w:tcW w:w="1332" w:type="pct"/>
            <w:tcBorders>
              <w:bottom w:val="single" w:sz="4" w:space="0" w:color="auto"/>
            </w:tcBorders>
            <w:vAlign w:val="center"/>
          </w:tcPr>
          <w:p w14:paraId="4A14D900" w14:textId="77777777" w:rsidR="00AD4E00" w:rsidRDefault="00AD4E00" w:rsidP="001F0E6F">
            <w:pPr>
              <w:spacing w:line="240" w:lineRule="auto"/>
              <w:jc w:val="center"/>
            </w:pPr>
            <w:r>
              <w:t>A. Base humanista</w:t>
            </w:r>
          </w:p>
          <w:p w14:paraId="1CD59F7B" w14:textId="77777777" w:rsidR="00AD4E00" w:rsidRDefault="00AD4E00" w:rsidP="001F0E6F">
            <w:pPr>
              <w:spacing w:line="240" w:lineRule="auto"/>
              <w:jc w:val="center"/>
            </w:pPr>
            <w:r>
              <w:t>D. Inclusão</w:t>
            </w:r>
          </w:p>
          <w:p w14:paraId="529F37B6" w14:textId="4A53FA4A" w:rsidR="00AD4E00" w:rsidRDefault="00AD4E00" w:rsidP="001F0E6F">
            <w:pPr>
              <w:spacing w:line="240" w:lineRule="auto"/>
              <w:jc w:val="center"/>
            </w:pPr>
            <w:r>
              <w:t>F. Adaptabilidade e ousadia</w:t>
            </w:r>
          </w:p>
        </w:tc>
        <w:tc>
          <w:tcPr>
            <w:tcW w:w="1791" w:type="pct"/>
            <w:tcBorders>
              <w:bottom w:val="single" w:sz="4" w:space="0" w:color="auto"/>
            </w:tcBorders>
            <w:vAlign w:val="center"/>
          </w:tcPr>
          <w:p w14:paraId="1BB4D22B" w14:textId="77777777" w:rsidR="00E92F83" w:rsidRDefault="00AD4E00" w:rsidP="001F0E6F">
            <w:pPr>
              <w:spacing w:line="240" w:lineRule="auto"/>
              <w:jc w:val="center"/>
            </w:pPr>
            <w:r>
              <w:t>Curiosidade, reflexão e inovação</w:t>
            </w:r>
          </w:p>
          <w:p w14:paraId="5341C601" w14:textId="734E3E31" w:rsidR="00AD4E00" w:rsidRDefault="00AD4E00" w:rsidP="001F0E6F">
            <w:pPr>
              <w:spacing w:line="240" w:lineRule="auto"/>
              <w:jc w:val="center"/>
            </w:pPr>
            <w:r>
              <w:t>Cidadania e participação</w:t>
            </w:r>
          </w:p>
          <w:p w14:paraId="41292B11" w14:textId="6635E17B" w:rsidR="00AD4E00" w:rsidRDefault="00AD4E00" w:rsidP="001F0E6F">
            <w:pPr>
              <w:spacing w:line="240" w:lineRule="auto"/>
              <w:jc w:val="center"/>
            </w:pPr>
            <w:r>
              <w:t>Liberdade</w:t>
            </w:r>
          </w:p>
        </w:tc>
        <w:tc>
          <w:tcPr>
            <w:tcW w:w="1877" w:type="pct"/>
            <w:tcBorders>
              <w:bottom w:val="single" w:sz="4" w:space="0" w:color="auto"/>
            </w:tcBorders>
            <w:vAlign w:val="center"/>
          </w:tcPr>
          <w:p w14:paraId="3C1E0A82" w14:textId="3230E4C6" w:rsidR="00AD4E00" w:rsidRDefault="00AD4E00" w:rsidP="001F0E6F">
            <w:pPr>
              <w:spacing w:line="240" w:lineRule="auto"/>
              <w:jc w:val="center"/>
            </w:pPr>
            <w:r>
              <w:t>Informação e comunicação</w:t>
            </w:r>
          </w:p>
          <w:p w14:paraId="35A8B317" w14:textId="77777777" w:rsidR="00E92F83" w:rsidRDefault="00AD4E00" w:rsidP="001F0E6F">
            <w:pPr>
              <w:spacing w:line="240" w:lineRule="auto"/>
              <w:jc w:val="center"/>
            </w:pPr>
            <w:r>
              <w:t>Raciocínio e resolução de problemas</w:t>
            </w:r>
          </w:p>
          <w:p w14:paraId="1997D686" w14:textId="77D4B174" w:rsidR="00AD4E00" w:rsidRDefault="00AD4E00" w:rsidP="001F0E6F">
            <w:pPr>
              <w:spacing w:line="240" w:lineRule="auto"/>
              <w:jc w:val="center"/>
            </w:pPr>
            <w:r>
              <w:t>Pensamento crítico e criativo</w:t>
            </w:r>
          </w:p>
          <w:p w14:paraId="6365FEDE" w14:textId="1C819E53" w:rsidR="00AD4E00" w:rsidRDefault="00AD4E00" w:rsidP="001F0E6F">
            <w:pPr>
              <w:spacing w:line="240" w:lineRule="auto"/>
              <w:jc w:val="center"/>
            </w:pPr>
            <w:r>
              <w:t>Relacionamento interpessoal</w:t>
            </w:r>
          </w:p>
        </w:tc>
      </w:tr>
    </w:tbl>
    <w:p w14:paraId="45A4701B" w14:textId="7B7A5466" w:rsidR="00746901" w:rsidRDefault="00082B9A" w:rsidP="00082B9A">
      <w:pPr>
        <w:pStyle w:val="Fonte"/>
      </w:pPr>
      <w:r>
        <w:t>Fonte:</w:t>
      </w:r>
      <w:r w:rsidR="006270A5">
        <w:t xml:space="preserve"> </w:t>
      </w:r>
      <w:r>
        <w:t>autoria própria</w:t>
      </w:r>
    </w:p>
    <w:p w14:paraId="27596AD2" w14:textId="77777777" w:rsidR="00C81438" w:rsidRDefault="003F167B" w:rsidP="00AD3F10">
      <w:r>
        <w:t xml:space="preserve">Além disso, </w:t>
      </w:r>
      <w:r w:rsidR="00105EFD">
        <w:t xml:space="preserve">o PDJ </w:t>
      </w:r>
      <w:r w:rsidR="00441634">
        <w:t xml:space="preserve">enquadra-se dentro das iniciativas </w:t>
      </w:r>
      <w:r w:rsidR="008B0394">
        <w:t xml:space="preserve">a promover para a consecução </w:t>
      </w:r>
      <w:r w:rsidR="00AD3F10">
        <w:t xml:space="preserve">do PASEO: </w:t>
      </w:r>
    </w:p>
    <w:p w14:paraId="371C53CF" w14:textId="335D8F91" w:rsidR="003F167B" w:rsidRDefault="006E11CC" w:rsidP="00D53B79">
      <w:pPr>
        <w:pStyle w:val="Textoindentado"/>
      </w:pPr>
      <w:r w:rsidRPr="004E1238">
        <w:t>“organizar e desenvolver atividades cooperativas de aprendizagem, orientadas para a integração e troca de saberes, a tomada de consciência de si, dos outros e do meio e a realização de projetos intra ou extraescolares;</w:t>
      </w:r>
      <w:r w:rsidR="00C81438" w:rsidRPr="004E1238">
        <w:t xml:space="preserve"> (…)</w:t>
      </w:r>
      <w:r w:rsidR="00AD3F10" w:rsidRPr="004E1238">
        <w:t xml:space="preserve"> </w:t>
      </w:r>
      <w:r w:rsidR="00C81438" w:rsidRPr="004E1238">
        <w:t xml:space="preserve">atividades que </w:t>
      </w:r>
      <w:r w:rsidR="00AD3F10" w:rsidRPr="004E1238">
        <w:t>permitam ao aluno fazer escolhas, confrontar pontos de vista, resolver problemas e tomar decisões com base em valores; criar na escola espaços e tempos para que os alunos intervenham livre e responsavelmente</w:t>
      </w:r>
      <w:r w:rsidRPr="004E1238">
        <w:t>”</w:t>
      </w:r>
      <w:r w:rsidR="00355502">
        <w:t xml:space="preserve"> (Ministério da Educação, 2017b, p.31)</w:t>
      </w:r>
      <w:r w:rsidR="00C81438">
        <w:t>.</w:t>
      </w:r>
    </w:p>
    <w:p w14:paraId="007DE722" w14:textId="75108C4D" w:rsidR="00E02A79" w:rsidRDefault="00FE78C9" w:rsidP="00E02A79">
      <w:r w:rsidRPr="00940EC9">
        <w:t>Portanto, o PDJ é, sem dúvida bastante proveitoso como instrumento pedagógico. Neste seguimento, pode ser encarado com um programa de promoção da cidadania abrangente no seu público-alvo e nos intervenientes, onde todos assumem um papel participativo e contribuem para a afirmação dos valores democráticos.</w:t>
      </w:r>
    </w:p>
    <w:p w14:paraId="3A2EFEDE" w14:textId="25AFB969" w:rsidR="00FE78C9" w:rsidRDefault="00FE78C9" w:rsidP="00D53B79">
      <w:pPr>
        <w:pStyle w:val="Texto"/>
      </w:pPr>
      <w:r w:rsidRPr="00940EC9">
        <w:t>É incontestável que a participação política da juventude catalisa mudanças, mas para que essas aconteçam, é necessário que os jovens se reconhe</w:t>
      </w:r>
      <w:r w:rsidR="00792425">
        <w:t>çam</w:t>
      </w:r>
      <w:r w:rsidRPr="00940EC9">
        <w:t xml:space="preserve"> enquanto sujeitos políticos capazes de interferir nas esferas políticas do seu município e do seu estado, daí a pertinência de iniciativas similares ao Parlamento dos Jovens.</w:t>
      </w:r>
    </w:p>
    <w:p w14:paraId="6168B03C" w14:textId="083DC564" w:rsidR="00D70D91" w:rsidRDefault="00D70D91" w:rsidP="00D53B79">
      <w:pPr>
        <w:pStyle w:val="Texto"/>
      </w:pPr>
    </w:p>
    <w:p w14:paraId="44CA4DC4" w14:textId="77777777" w:rsidR="00D70D91" w:rsidRDefault="00D70D91" w:rsidP="00D53B79">
      <w:pPr>
        <w:pStyle w:val="Texto"/>
      </w:pPr>
    </w:p>
    <w:p w14:paraId="78C90145" w14:textId="7290F6C7" w:rsidR="005707D2" w:rsidRDefault="006F1E60" w:rsidP="00D53B79">
      <w:pPr>
        <w:pStyle w:val="Ttulo3"/>
      </w:pPr>
      <w:bookmarkStart w:id="32" w:name="_Toc115218857"/>
      <w:r>
        <w:lastRenderedPageBreak/>
        <w:t>Relevância do PDJ para o ensino da Geografia</w:t>
      </w:r>
      <w:bookmarkEnd w:id="32"/>
    </w:p>
    <w:p w14:paraId="7616100E" w14:textId="68B868AC" w:rsidR="007442E7" w:rsidRDefault="007442E7" w:rsidP="007442E7">
      <w:pPr>
        <w:rPr>
          <w:lang w:eastAsia="pt-PT"/>
        </w:rPr>
      </w:pPr>
      <w:r>
        <w:rPr>
          <w:lang w:eastAsia="pt-PT"/>
        </w:rPr>
        <w:t>Dada a abrangência das temáticas abordadas na disciplina de Geografia</w:t>
      </w:r>
      <w:r>
        <w:rPr>
          <w:rStyle w:val="Refdenotaderodap"/>
          <w:lang w:eastAsia="pt-PT"/>
        </w:rPr>
        <w:footnoteReference w:id="15"/>
      </w:r>
      <w:r>
        <w:rPr>
          <w:lang w:eastAsia="pt-PT"/>
        </w:rPr>
        <w:t>, e dos conhecimentos que fornece aos estudantes</w:t>
      </w:r>
      <w:r w:rsidR="006C0CD8">
        <w:rPr>
          <w:lang w:eastAsia="pt-PT"/>
        </w:rPr>
        <w:t>,</w:t>
      </w:r>
      <w:r>
        <w:rPr>
          <w:lang w:eastAsia="pt-PT"/>
        </w:rPr>
        <w:t xml:space="preserve"> é uma disciplina que ajuda à interpretação do mundo.</w:t>
      </w:r>
      <w:r w:rsidR="0066523C">
        <w:rPr>
          <w:lang w:eastAsia="pt-PT"/>
        </w:rPr>
        <w:t xml:space="preserve"> Por outro lado</w:t>
      </w:r>
      <w:r w:rsidR="007D24A0">
        <w:rPr>
          <w:lang w:eastAsia="pt-PT"/>
        </w:rPr>
        <w:t>, tem um car</w:t>
      </w:r>
      <w:r w:rsidR="000E56AA">
        <w:rPr>
          <w:lang w:eastAsia="pt-PT"/>
        </w:rPr>
        <w:t>á</w:t>
      </w:r>
      <w:r w:rsidR="007D24A0">
        <w:rPr>
          <w:lang w:eastAsia="pt-PT"/>
        </w:rPr>
        <w:t xml:space="preserve">cter interdisciplinar muito grande, favorecendo a </w:t>
      </w:r>
      <w:r w:rsidR="00013E97">
        <w:rPr>
          <w:lang w:eastAsia="pt-PT"/>
        </w:rPr>
        <w:t xml:space="preserve">implementação de projetos </w:t>
      </w:r>
      <w:r w:rsidR="0018657B">
        <w:rPr>
          <w:lang w:eastAsia="pt-PT"/>
        </w:rPr>
        <w:t>como o PDJ</w:t>
      </w:r>
      <w:r w:rsidR="0027044B">
        <w:rPr>
          <w:lang w:eastAsia="pt-PT"/>
        </w:rPr>
        <w:t xml:space="preserve">, </w:t>
      </w:r>
      <w:r w:rsidR="005D1814">
        <w:rPr>
          <w:lang w:eastAsia="pt-PT"/>
        </w:rPr>
        <w:t>ajudando a atingir o</w:t>
      </w:r>
      <w:r w:rsidR="00FE561E">
        <w:t xml:space="preserve"> objetivo da disciplina</w:t>
      </w:r>
      <w:r w:rsidR="00073E03">
        <w:t>,</w:t>
      </w:r>
      <w:r w:rsidR="00FE561E">
        <w:t xml:space="preserve"> </w:t>
      </w:r>
      <w:r w:rsidR="005D1814">
        <w:t>que passa por</w:t>
      </w:r>
      <w:r w:rsidR="00FE561E">
        <w:t xml:space="preserve"> contribuir para que os alunos aprendam </w:t>
      </w:r>
      <w:r w:rsidR="005D1814">
        <w:t xml:space="preserve">a </w:t>
      </w:r>
      <w:r w:rsidR="00FE561E">
        <w:t>intervir no espaço onde habitam</w:t>
      </w:r>
      <w:r w:rsidR="00073E03">
        <w:t xml:space="preserve"> </w:t>
      </w:r>
      <w:r w:rsidR="003466E1">
        <w:t xml:space="preserve">de forma ativa. </w:t>
      </w:r>
    </w:p>
    <w:p w14:paraId="3EE36A7C" w14:textId="5A813183" w:rsidR="006270A5" w:rsidRDefault="0015058B" w:rsidP="006F1E60">
      <w:pPr>
        <w:rPr>
          <w:lang w:eastAsia="pt-PT"/>
        </w:rPr>
      </w:pPr>
      <w:r>
        <w:rPr>
          <w:lang w:eastAsia="pt-PT"/>
        </w:rPr>
        <w:t xml:space="preserve">De facto, o PDJ </w:t>
      </w:r>
      <w:r w:rsidR="00B915CD">
        <w:rPr>
          <w:lang w:eastAsia="pt-PT"/>
        </w:rPr>
        <w:t>enquadra-se em várias vertentes do PASEO</w:t>
      </w:r>
      <w:r w:rsidR="00CC1150">
        <w:rPr>
          <w:lang w:eastAsia="pt-PT"/>
        </w:rPr>
        <w:t>.</w:t>
      </w:r>
      <w:r w:rsidR="00B915CD">
        <w:rPr>
          <w:lang w:eastAsia="pt-PT"/>
        </w:rPr>
        <w:t xml:space="preserve"> </w:t>
      </w:r>
      <w:r w:rsidR="00CC1150">
        <w:rPr>
          <w:lang w:eastAsia="pt-PT"/>
        </w:rPr>
        <w:t>N</w:t>
      </w:r>
      <w:r w:rsidR="00B915CD">
        <w:rPr>
          <w:lang w:eastAsia="pt-PT"/>
        </w:rPr>
        <w:t>o entanto</w:t>
      </w:r>
      <w:r w:rsidR="00CC1150">
        <w:rPr>
          <w:lang w:eastAsia="pt-PT"/>
        </w:rPr>
        <w:t>,</w:t>
      </w:r>
      <w:r w:rsidR="00B915CD">
        <w:rPr>
          <w:lang w:eastAsia="pt-PT"/>
        </w:rPr>
        <w:t xml:space="preserve"> também é uma boa ferramenta</w:t>
      </w:r>
      <w:r w:rsidR="002934D9">
        <w:rPr>
          <w:lang w:eastAsia="pt-PT"/>
        </w:rPr>
        <w:t xml:space="preserve"> pedagógica no ensino da Geografia</w:t>
      </w:r>
      <w:r w:rsidR="00095A67">
        <w:rPr>
          <w:lang w:eastAsia="pt-PT"/>
        </w:rPr>
        <w:t>.</w:t>
      </w:r>
    </w:p>
    <w:p w14:paraId="4D241AC3" w14:textId="7A4D5326" w:rsidR="0088152B" w:rsidRDefault="00BB0B34" w:rsidP="006F1E60">
      <w:pPr>
        <w:rPr>
          <w:lang w:eastAsia="pt-PT"/>
        </w:rPr>
      </w:pPr>
      <w:r>
        <w:rPr>
          <w:lang w:eastAsia="pt-PT"/>
        </w:rPr>
        <w:t xml:space="preserve">Para facilitar </w:t>
      </w:r>
      <w:r w:rsidR="00A431FC">
        <w:rPr>
          <w:lang w:eastAsia="pt-PT"/>
        </w:rPr>
        <w:t>est</w:t>
      </w:r>
      <w:r>
        <w:rPr>
          <w:lang w:eastAsia="pt-PT"/>
        </w:rPr>
        <w:t>a análise, procedeu-se à criação de grandes grupos de temas</w:t>
      </w:r>
      <w:r w:rsidR="00A431FC">
        <w:rPr>
          <w:lang w:eastAsia="pt-PT"/>
        </w:rPr>
        <w:t xml:space="preserve"> das edições anteriores</w:t>
      </w:r>
      <w:r>
        <w:rPr>
          <w:lang w:eastAsia="pt-PT"/>
        </w:rPr>
        <w:t xml:space="preserve">: </w:t>
      </w:r>
      <w:r w:rsidR="00295A3B">
        <w:rPr>
          <w:lang w:eastAsia="pt-PT"/>
        </w:rPr>
        <w:t xml:space="preserve">1- Paz, Liberdade; </w:t>
      </w:r>
      <w:r w:rsidR="007E6E57">
        <w:rPr>
          <w:lang w:eastAsia="pt-PT"/>
        </w:rPr>
        <w:t>2-</w:t>
      </w:r>
      <w:r w:rsidR="00295A3B" w:rsidRPr="00295A3B">
        <w:rPr>
          <w:lang w:eastAsia="pt-PT"/>
        </w:rPr>
        <w:t>Direitos e deveres das Crianças</w:t>
      </w:r>
      <w:r w:rsidR="00295A3B">
        <w:rPr>
          <w:lang w:eastAsia="pt-PT"/>
        </w:rPr>
        <w:t xml:space="preserve">; </w:t>
      </w:r>
      <w:r w:rsidR="007E6E57">
        <w:rPr>
          <w:lang w:eastAsia="pt-PT"/>
        </w:rPr>
        <w:t>3-</w:t>
      </w:r>
      <w:r w:rsidR="002521B0" w:rsidRPr="002521B0">
        <w:rPr>
          <w:lang w:eastAsia="pt-PT"/>
        </w:rPr>
        <w:t>Prevenção de comportamentos de risco</w:t>
      </w:r>
      <w:r w:rsidR="002521B0">
        <w:rPr>
          <w:lang w:eastAsia="pt-PT"/>
        </w:rPr>
        <w:t xml:space="preserve">; </w:t>
      </w:r>
      <w:r w:rsidR="002521B0" w:rsidRPr="002521B0">
        <w:rPr>
          <w:lang w:eastAsia="pt-PT"/>
        </w:rPr>
        <w:t>Educação</w:t>
      </w:r>
      <w:r w:rsidR="002521B0">
        <w:rPr>
          <w:lang w:eastAsia="pt-PT"/>
        </w:rPr>
        <w:t xml:space="preserve">; </w:t>
      </w:r>
      <w:r w:rsidR="007E6E57">
        <w:rPr>
          <w:lang w:eastAsia="pt-PT"/>
        </w:rPr>
        <w:t>4-</w:t>
      </w:r>
      <w:r w:rsidR="002521B0" w:rsidRPr="002521B0">
        <w:rPr>
          <w:lang w:eastAsia="pt-PT"/>
        </w:rPr>
        <w:t>Futuro dos jovens</w:t>
      </w:r>
      <w:r w:rsidR="002521B0">
        <w:rPr>
          <w:lang w:eastAsia="pt-PT"/>
        </w:rPr>
        <w:t xml:space="preserve">; </w:t>
      </w:r>
      <w:r w:rsidR="007E6E57">
        <w:rPr>
          <w:lang w:eastAsia="pt-PT"/>
        </w:rPr>
        <w:t>5-</w:t>
      </w:r>
      <w:r w:rsidR="002521B0" w:rsidRPr="002521B0">
        <w:rPr>
          <w:lang w:eastAsia="pt-PT"/>
        </w:rPr>
        <w:t>Família</w:t>
      </w:r>
      <w:r w:rsidR="002521B0">
        <w:rPr>
          <w:lang w:eastAsia="pt-PT"/>
        </w:rPr>
        <w:t xml:space="preserve">; </w:t>
      </w:r>
      <w:r w:rsidR="007E6E57">
        <w:rPr>
          <w:lang w:eastAsia="pt-PT"/>
        </w:rPr>
        <w:t>6-</w:t>
      </w:r>
      <w:r w:rsidR="00216C04" w:rsidRPr="00216C04">
        <w:rPr>
          <w:lang w:eastAsia="pt-PT"/>
        </w:rPr>
        <w:t>Ambiente</w:t>
      </w:r>
      <w:r w:rsidR="00216C04">
        <w:rPr>
          <w:lang w:eastAsia="pt-PT"/>
        </w:rPr>
        <w:t xml:space="preserve">; </w:t>
      </w:r>
      <w:r w:rsidR="007E6E57">
        <w:rPr>
          <w:lang w:eastAsia="pt-PT"/>
        </w:rPr>
        <w:t>7-</w:t>
      </w:r>
      <w:r w:rsidR="00216C04" w:rsidRPr="00216C04">
        <w:rPr>
          <w:lang w:eastAsia="pt-PT"/>
        </w:rPr>
        <w:t>Identidade portuguesa</w:t>
      </w:r>
      <w:r w:rsidR="00216C04">
        <w:rPr>
          <w:lang w:eastAsia="pt-PT"/>
        </w:rPr>
        <w:t xml:space="preserve">; </w:t>
      </w:r>
      <w:r w:rsidR="007E6E57">
        <w:rPr>
          <w:lang w:eastAsia="pt-PT"/>
        </w:rPr>
        <w:t>8-</w:t>
      </w:r>
      <w:r w:rsidR="00216C04" w:rsidRPr="00216C04">
        <w:rPr>
          <w:lang w:eastAsia="pt-PT"/>
        </w:rPr>
        <w:t>Europa</w:t>
      </w:r>
      <w:r w:rsidR="00216C04">
        <w:rPr>
          <w:lang w:eastAsia="pt-PT"/>
        </w:rPr>
        <w:t xml:space="preserve">; </w:t>
      </w:r>
      <w:r w:rsidR="00F0292F">
        <w:rPr>
          <w:lang w:eastAsia="pt-PT"/>
        </w:rPr>
        <w:t>9-</w:t>
      </w:r>
      <w:r w:rsidR="00216C04" w:rsidRPr="00216C04">
        <w:rPr>
          <w:lang w:eastAsia="pt-PT"/>
        </w:rPr>
        <w:t>Democracia</w:t>
      </w:r>
      <w:r w:rsidR="00425476">
        <w:rPr>
          <w:lang w:eastAsia="pt-PT"/>
        </w:rPr>
        <w:t xml:space="preserve">; </w:t>
      </w:r>
      <w:r w:rsidR="00993C67">
        <w:rPr>
          <w:lang w:eastAsia="pt-PT"/>
        </w:rPr>
        <w:t xml:space="preserve">10-Comunicação social e informação; </w:t>
      </w:r>
      <w:r w:rsidR="00F0292F">
        <w:rPr>
          <w:lang w:eastAsia="pt-PT"/>
        </w:rPr>
        <w:t>1</w:t>
      </w:r>
      <w:r w:rsidR="00993C67">
        <w:rPr>
          <w:lang w:eastAsia="pt-PT"/>
        </w:rPr>
        <w:t>1</w:t>
      </w:r>
      <w:r w:rsidR="00F0292F">
        <w:rPr>
          <w:lang w:eastAsia="pt-PT"/>
        </w:rPr>
        <w:t>-</w:t>
      </w:r>
      <w:r w:rsidR="00425476" w:rsidRPr="00425476">
        <w:rPr>
          <w:lang w:eastAsia="pt-PT"/>
        </w:rPr>
        <w:t>Igualdade</w:t>
      </w:r>
      <w:r w:rsidR="00425476">
        <w:rPr>
          <w:lang w:eastAsia="pt-PT"/>
        </w:rPr>
        <w:t xml:space="preserve">; </w:t>
      </w:r>
      <w:r w:rsidR="00F0292F">
        <w:rPr>
          <w:lang w:eastAsia="pt-PT"/>
        </w:rPr>
        <w:t>1</w:t>
      </w:r>
      <w:r w:rsidR="00993C67">
        <w:rPr>
          <w:lang w:eastAsia="pt-PT"/>
        </w:rPr>
        <w:t>2</w:t>
      </w:r>
      <w:r w:rsidR="00F0292F">
        <w:rPr>
          <w:lang w:eastAsia="pt-PT"/>
        </w:rPr>
        <w:t>-</w:t>
      </w:r>
      <w:r w:rsidR="00425476" w:rsidRPr="00425476">
        <w:rPr>
          <w:lang w:eastAsia="pt-PT"/>
        </w:rPr>
        <w:t>Crise</w:t>
      </w:r>
      <w:r w:rsidR="00425476">
        <w:rPr>
          <w:lang w:eastAsia="pt-PT"/>
        </w:rPr>
        <w:t>.</w:t>
      </w:r>
      <w:r w:rsidR="00A07E9C">
        <w:rPr>
          <w:lang w:eastAsia="pt-PT"/>
        </w:rPr>
        <w:t xml:space="preserve"> </w:t>
      </w:r>
    </w:p>
    <w:p w14:paraId="40BF350D" w14:textId="0DCFBB6C" w:rsidR="00AC6FF2" w:rsidRDefault="00A07E9C" w:rsidP="006F1E60">
      <w:r>
        <w:rPr>
          <w:lang w:eastAsia="pt-PT"/>
        </w:rPr>
        <w:t>Destes temas</w:t>
      </w:r>
      <w:r w:rsidR="00B75307">
        <w:rPr>
          <w:lang w:eastAsia="pt-PT"/>
        </w:rPr>
        <w:t>, são</w:t>
      </w:r>
      <w:r w:rsidR="00607B6B">
        <w:rPr>
          <w:lang w:eastAsia="pt-PT"/>
        </w:rPr>
        <w:t xml:space="preserve"> 6 os que se cruzam com as Aprendizagens Essenciais (AE</w:t>
      </w:r>
      <w:r w:rsidR="0028739C">
        <w:rPr>
          <w:lang w:eastAsia="pt-PT"/>
        </w:rPr>
        <w:t>)</w:t>
      </w:r>
      <w:r w:rsidR="00AC6FF2">
        <w:rPr>
          <w:lang w:eastAsia="pt-PT"/>
        </w:rPr>
        <w:t xml:space="preserve">, como resume a Tabela </w:t>
      </w:r>
      <w:r w:rsidR="002645F6">
        <w:rPr>
          <w:lang w:eastAsia="pt-PT"/>
        </w:rPr>
        <w:t>constante no anexo 1</w:t>
      </w:r>
      <w:r w:rsidR="0071211A">
        <w:rPr>
          <w:rStyle w:val="Refdenotaderodap"/>
          <w:lang w:eastAsia="pt-PT"/>
        </w:rPr>
        <w:footnoteReference w:id="16"/>
      </w:r>
      <w:r w:rsidR="002645F6">
        <w:rPr>
          <w:lang w:eastAsia="pt-PT"/>
        </w:rPr>
        <w:t>.</w:t>
      </w:r>
      <w:r w:rsidR="003A2542">
        <w:rPr>
          <w:lang w:eastAsia="pt-PT"/>
        </w:rPr>
        <w:t xml:space="preserve"> Os temas que possibilitaram uma afinidade entre o PDJ e as AE de Geografia foram</w:t>
      </w:r>
      <w:r w:rsidR="00604174">
        <w:rPr>
          <w:lang w:eastAsia="pt-PT"/>
        </w:rPr>
        <w:t>:</w:t>
      </w:r>
      <w:r w:rsidR="00C47534">
        <w:rPr>
          <w:lang w:eastAsia="pt-PT"/>
        </w:rPr>
        <w:t xml:space="preserve"> 6-Ambiente; 7-Identidade portuguesa; 8-Europa</w:t>
      </w:r>
      <w:r w:rsidR="00F24CC1">
        <w:rPr>
          <w:lang w:eastAsia="pt-PT"/>
        </w:rPr>
        <w:t>; 10-Comunicação social e informação</w:t>
      </w:r>
      <w:r w:rsidR="00732B77">
        <w:t xml:space="preserve">; </w:t>
      </w:r>
      <w:r w:rsidR="00F24CC1">
        <w:rPr>
          <w:lang w:eastAsia="pt-PT"/>
        </w:rPr>
        <w:t>11-</w:t>
      </w:r>
      <w:r w:rsidR="00F24CC1" w:rsidRPr="00425476">
        <w:rPr>
          <w:lang w:eastAsia="pt-PT"/>
        </w:rPr>
        <w:t>Igualdade</w:t>
      </w:r>
      <w:r w:rsidR="00F24CC1">
        <w:rPr>
          <w:lang w:eastAsia="pt-PT"/>
        </w:rPr>
        <w:t>; 12-</w:t>
      </w:r>
      <w:r w:rsidR="00F24CC1" w:rsidRPr="00425476">
        <w:rPr>
          <w:lang w:eastAsia="pt-PT"/>
        </w:rPr>
        <w:t>Crise</w:t>
      </w:r>
      <w:r w:rsidR="00732B77">
        <w:rPr>
          <w:lang w:eastAsia="pt-PT"/>
        </w:rPr>
        <w:t>.</w:t>
      </w:r>
    </w:p>
    <w:p w14:paraId="09C1D957" w14:textId="4E831B66" w:rsidR="00C53A5B" w:rsidRPr="00940EC9" w:rsidRDefault="00212C6E" w:rsidP="00D53B79">
      <w:pPr>
        <w:pStyle w:val="Ttulo2"/>
      </w:pPr>
      <w:bookmarkStart w:id="33" w:name="_Toc115218858"/>
      <w:r w:rsidRPr="00940EC9">
        <w:t>Parlamento dos Jovens em Portugal</w:t>
      </w:r>
      <w:bookmarkEnd w:id="33"/>
    </w:p>
    <w:p w14:paraId="06E7C344" w14:textId="5E1E4909" w:rsidR="00692B1A" w:rsidRPr="00940EC9" w:rsidRDefault="00692B1A" w:rsidP="00692B1A">
      <w:r w:rsidRPr="00940EC9">
        <w:t xml:space="preserve">O PDJ é uma iniciativa </w:t>
      </w:r>
      <w:r w:rsidR="00376EC9" w:rsidRPr="00940EC9">
        <w:t>pro</w:t>
      </w:r>
      <w:r w:rsidR="00303554" w:rsidRPr="00940EC9">
        <w:t xml:space="preserve">movida </w:t>
      </w:r>
      <w:r w:rsidR="008B3DE8" w:rsidRPr="00940EC9">
        <w:t>pel</w:t>
      </w:r>
      <w:r w:rsidRPr="00940EC9">
        <w:t>a Assembleia da República dirigida</w:t>
      </w:r>
      <w:r w:rsidR="00420F9D" w:rsidRPr="00940EC9">
        <w:t xml:space="preserve"> </w:t>
      </w:r>
      <w:r w:rsidRPr="00940EC9">
        <w:t>aos alunos dos 2º e 3º ciclos do ensino básico e do ensino secundário</w:t>
      </w:r>
      <w:r w:rsidR="0083237D" w:rsidRPr="00940EC9">
        <w:t xml:space="preserve"> de todo o </w:t>
      </w:r>
      <w:r w:rsidR="008B3DE8" w:rsidRPr="00940EC9">
        <w:t>c</w:t>
      </w:r>
      <w:r w:rsidR="00645756" w:rsidRPr="00940EC9">
        <w:t>ontinente, Regiões Autónomas e círculos da Europa e de Fora da Europa</w:t>
      </w:r>
      <w:r w:rsidR="00580F79">
        <w:t>.</w:t>
      </w:r>
      <w:r w:rsidRPr="00940EC9">
        <w:t xml:space="preserve"> </w:t>
      </w:r>
      <w:r w:rsidR="00580F79">
        <w:t>C</w:t>
      </w:r>
      <w:r w:rsidR="009B5D8E" w:rsidRPr="00940EC9">
        <w:t>ulmina</w:t>
      </w:r>
      <w:r w:rsidRPr="00940EC9">
        <w:t xml:space="preserve"> com a realização de duas sessões nacionais no Parlamento</w:t>
      </w:r>
      <w:r w:rsidR="005D14D5" w:rsidRPr="00940EC9">
        <w:t xml:space="preserve"> – uma </w:t>
      </w:r>
      <w:r w:rsidR="00EE554A" w:rsidRPr="00940EC9">
        <w:t>sessão destinada ao básico e outra dirigida ao secundário</w:t>
      </w:r>
      <w:r w:rsidR="00420F9D" w:rsidRPr="00940EC9">
        <w:t xml:space="preserve"> (</w:t>
      </w:r>
      <w:r w:rsidR="00BA17F8" w:rsidRPr="00940EC9">
        <w:t>Assembleia da República, 2019</w:t>
      </w:r>
      <w:r w:rsidR="00897481" w:rsidRPr="00940EC9">
        <w:t>).</w:t>
      </w:r>
    </w:p>
    <w:p w14:paraId="5874687B" w14:textId="7420C163" w:rsidR="0086680A" w:rsidRPr="00940EC9" w:rsidRDefault="006C7B30" w:rsidP="00906CC5">
      <w:r w:rsidRPr="00940EC9">
        <w:lastRenderedPageBreak/>
        <w:t xml:space="preserve">Esta é uma </w:t>
      </w:r>
      <w:r w:rsidR="00660914" w:rsidRPr="00940EC9">
        <w:t xml:space="preserve">iniciativa </w:t>
      </w:r>
      <w:r w:rsidR="00114B39" w:rsidRPr="00940EC9">
        <w:t>com uma logística</w:t>
      </w:r>
      <w:r w:rsidR="00105314" w:rsidRPr="00940EC9">
        <w:t xml:space="preserve"> </w:t>
      </w:r>
      <w:r w:rsidR="00670090" w:rsidRPr="00940EC9">
        <w:t>complexa</w:t>
      </w:r>
      <w:r w:rsidR="00660914" w:rsidRPr="00940EC9">
        <w:t xml:space="preserve"> </w:t>
      </w:r>
      <w:r w:rsidR="0098286B" w:rsidRPr="00940EC9">
        <w:t>por isso a</w:t>
      </w:r>
      <w:r w:rsidR="00692B1A" w:rsidRPr="00940EC9">
        <w:t xml:space="preserve"> sua dinamização </w:t>
      </w:r>
      <w:r w:rsidR="00906CC5" w:rsidRPr="00940EC9">
        <w:t xml:space="preserve">fica a cargo </w:t>
      </w:r>
      <w:r w:rsidR="0098286B" w:rsidRPr="00940EC9">
        <w:t>de várias entidades:</w:t>
      </w:r>
      <w:r w:rsidR="00906CC5" w:rsidRPr="00940EC9">
        <w:t xml:space="preserve"> </w:t>
      </w:r>
      <w:r w:rsidR="00670090" w:rsidRPr="00940EC9">
        <w:t xml:space="preserve">a </w:t>
      </w:r>
      <w:r w:rsidR="00906CC5" w:rsidRPr="00940EC9">
        <w:t>Comissão Parlamentar de Educação</w:t>
      </w:r>
      <w:r w:rsidR="00960F20" w:rsidRPr="00940EC9">
        <w:t>, Ciência e Cultura</w:t>
      </w:r>
      <w:r w:rsidR="00557595">
        <w:t xml:space="preserve">, </w:t>
      </w:r>
      <w:r w:rsidR="0016002D" w:rsidRPr="00940EC9">
        <w:t>o Ministério da Educação e Ciência</w:t>
      </w:r>
      <w:r w:rsidR="00472869" w:rsidRPr="00940EC9">
        <w:t xml:space="preserve">, </w:t>
      </w:r>
      <w:r w:rsidR="00557595">
        <w:t xml:space="preserve">as </w:t>
      </w:r>
      <w:r w:rsidR="00472869" w:rsidRPr="00940EC9">
        <w:t>Assembleias Legislativas das Regiões Autónomas dos Açores e da Madeira</w:t>
      </w:r>
      <w:r w:rsidR="009E6DCF" w:rsidRPr="00940EC9">
        <w:t xml:space="preserve">, </w:t>
      </w:r>
      <w:r w:rsidR="00557595">
        <w:t xml:space="preserve">a </w:t>
      </w:r>
      <w:r w:rsidR="009E6DCF" w:rsidRPr="00940EC9">
        <w:t>Direção dos Assuntos Consulares e das Comunidades Portuguesas</w:t>
      </w:r>
      <w:r w:rsidR="00B5567D" w:rsidRPr="00940EC9">
        <w:t xml:space="preserve"> e</w:t>
      </w:r>
      <w:r w:rsidR="009E6DCF" w:rsidRPr="00940EC9">
        <w:t xml:space="preserve"> </w:t>
      </w:r>
      <w:r w:rsidR="00557595">
        <w:t xml:space="preserve">o </w:t>
      </w:r>
      <w:r w:rsidR="009E6DCF" w:rsidRPr="00940EC9">
        <w:t>Instituto Português</w:t>
      </w:r>
      <w:r w:rsidR="001A394D" w:rsidRPr="00940EC9">
        <w:t xml:space="preserve"> do Desporto e da Juventude</w:t>
      </w:r>
      <w:r w:rsidR="00CE5519" w:rsidRPr="00940EC9">
        <w:t>.</w:t>
      </w:r>
      <w:r w:rsidR="005D729E" w:rsidRPr="00940EC9">
        <w:t xml:space="preserve"> </w:t>
      </w:r>
      <w:r w:rsidR="0086680A" w:rsidRPr="00940EC9">
        <w:t>De forma muito particular destaca-se o papel fundamental desempenhado pelos professores</w:t>
      </w:r>
      <w:r w:rsidR="006A54A7" w:rsidRPr="00940EC9">
        <w:t xml:space="preserve"> que </w:t>
      </w:r>
      <w:r w:rsidR="00124CF5" w:rsidRPr="00940EC9">
        <w:t xml:space="preserve">de forma voluntária </w:t>
      </w:r>
      <w:r w:rsidR="006A54A7" w:rsidRPr="00940EC9">
        <w:t>acompanham os alunos do início ao fim das atividades</w:t>
      </w:r>
      <w:r w:rsidR="00124CF5" w:rsidRPr="00940EC9">
        <w:t>.</w:t>
      </w:r>
    </w:p>
    <w:p w14:paraId="3D9A5CD3" w14:textId="11FF55EA" w:rsidR="00654378" w:rsidRPr="00940EC9" w:rsidRDefault="00654378" w:rsidP="00D53B79">
      <w:pPr>
        <w:pStyle w:val="Texto"/>
      </w:pPr>
      <w:r w:rsidRPr="00940EC9">
        <w:t xml:space="preserve">Sumariamente, o projeto estrutura-se em três etapas distintas: a </w:t>
      </w:r>
      <w:r w:rsidRPr="00940EC9">
        <w:rPr>
          <w:b/>
        </w:rPr>
        <w:t>fase escolar</w:t>
      </w:r>
      <w:r w:rsidR="00A43CF1" w:rsidRPr="00940EC9">
        <w:t xml:space="preserve"> –  </w:t>
      </w:r>
      <w:r w:rsidR="000F5BBB" w:rsidRPr="00940EC9">
        <w:t xml:space="preserve"> </w:t>
      </w:r>
      <w:r w:rsidR="00241CC2" w:rsidRPr="00940EC9">
        <w:t>dedicada essencialmente à publicitação da iniciativa e inscrição dos alunos e eleições à fase seguinte</w:t>
      </w:r>
      <w:r w:rsidR="00A43CF1" w:rsidRPr="00940EC9">
        <w:t>;</w:t>
      </w:r>
      <w:r w:rsidR="000F5BBB" w:rsidRPr="00940EC9">
        <w:t xml:space="preserve"> a </w:t>
      </w:r>
      <w:r w:rsidR="000F5BBB" w:rsidRPr="00940EC9">
        <w:rPr>
          <w:b/>
        </w:rPr>
        <w:t>fase</w:t>
      </w:r>
      <w:r w:rsidR="00A43CF1" w:rsidRPr="00940EC9">
        <w:rPr>
          <w:b/>
        </w:rPr>
        <w:t xml:space="preserve"> </w:t>
      </w:r>
      <w:r w:rsidR="000F5BBB" w:rsidRPr="00940EC9">
        <w:rPr>
          <w:b/>
        </w:rPr>
        <w:t>distrital</w:t>
      </w:r>
      <w:r w:rsidR="000F5BBB" w:rsidRPr="00940EC9">
        <w:t xml:space="preserve"> – </w:t>
      </w:r>
      <w:r w:rsidR="00547498" w:rsidRPr="00940EC9">
        <w:t xml:space="preserve">de forma simples, </w:t>
      </w:r>
      <w:r w:rsidR="00A43CF1" w:rsidRPr="00940EC9">
        <w:t>as escolas são organizadas por círculos eleitorais e</w:t>
      </w:r>
      <w:r w:rsidR="006D52CE" w:rsidRPr="00940EC9">
        <w:t xml:space="preserve"> se debatem as propostas de cada escola e se elegem os </w:t>
      </w:r>
      <w:r w:rsidR="001E5257" w:rsidRPr="00940EC9">
        <w:t>participantes</w:t>
      </w:r>
      <w:r w:rsidR="006D52CE" w:rsidRPr="00940EC9">
        <w:t xml:space="preserve"> </w:t>
      </w:r>
      <w:r w:rsidR="001E5257" w:rsidRPr="00940EC9">
        <w:t>à sessão seguinte; a</w:t>
      </w:r>
      <w:r w:rsidR="006D52CE" w:rsidRPr="00940EC9">
        <w:t xml:space="preserve"> </w:t>
      </w:r>
      <w:r w:rsidR="00547498" w:rsidRPr="00940EC9">
        <w:rPr>
          <w:b/>
        </w:rPr>
        <w:t>fase nacional</w:t>
      </w:r>
      <w:r w:rsidR="00547498" w:rsidRPr="00940EC9">
        <w:t xml:space="preserve"> – os deputados eleitos à sessão nacional reúnem-se na Assembleia da República</w:t>
      </w:r>
      <w:r w:rsidR="00130158" w:rsidRPr="00940EC9">
        <w:t xml:space="preserve"> e interagem com os deputados no real exercício das suas funções.</w:t>
      </w:r>
    </w:p>
    <w:p w14:paraId="400550AF" w14:textId="5F3AA436" w:rsidR="00D60908" w:rsidRDefault="00D60908" w:rsidP="00D53B79">
      <w:pPr>
        <w:pStyle w:val="Texto"/>
      </w:pPr>
      <w:r w:rsidRPr="00940EC9">
        <w:t>Inevitavelmente</w:t>
      </w:r>
      <w:r w:rsidR="00A4208D" w:rsidRPr="00940EC9">
        <w:t xml:space="preserve">, nem todos os alunos retirarão o mesmo proveito </w:t>
      </w:r>
      <w:r w:rsidR="00230CB7" w:rsidRPr="00940EC9">
        <w:t xml:space="preserve">da sua participação e </w:t>
      </w:r>
      <w:r w:rsidRPr="00940EC9">
        <w:t xml:space="preserve">algumas das medidas propostas </w:t>
      </w:r>
      <w:r w:rsidR="00230CB7" w:rsidRPr="00940EC9">
        <w:t xml:space="preserve">por estes </w:t>
      </w:r>
      <w:r w:rsidRPr="00940EC9">
        <w:t xml:space="preserve">ficam pelo caminho, mas o fundamental é que no decorrer do seu percurso no PDJ, os </w:t>
      </w:r>
      <w:r w:rsidR="00230CB7" w:rsidRPr="00940EC9">
        <w:t>jovens</w:t>
      </w:r>
      <w:r w:rsidRPr="00940EC9">
        <w:t xml:space="preserve"> têm a oportunidade de viver “</w:t>
      </w:r>
      <w:r w:rsidRPr="00940EC9">
        <w:rPr>
          <w:rStyle w:val="CitaoCarter"/>
          <w:color w:val="auto"/>
        </w:rPr>
        <w:t xml:space="preserve">uma experiência única de contato direto entre representantes e representados, para partilha de ideias sobre questões que afetam diretamente os jovens e/ou a realidade local ou </w:t>
      </w:r>
      <w:r w:rsidR="00841549" w:rsidRPr="00940EC9">
        <w:rPr>
          <w:rStyle w:val="CitaoCarter"/>
          <w:color w:val="auto"/>
        </w:rPr>
        <w:t>n</w:t>
      </w:r>
      <w:r w:rsidRPr="00940EC9">
        <w:rPr>
          <w:rStyle w:val="CitaoCarter"/>
          <w:color w:val="auto"/>
        </w:rPr>
        <w:t>acional</w:t>
      </w:r>
      <w:r w:rsidRPr="00940EC9">
        <w:t>”</w:t>
      </w:r>
      <w:r w:rsidR="00B667C2" w:rsidRPr="00940EC9">
        <w:t xml:space="preserve"> (Assembleia da República, 2015, p.5)</w:t>
      </w:r>
      <w:r w:rsidRPr="00940EC9">
        <w:t>.</w:t>
      </w:r>
    </w:p>
    <w:p w14:paraId="5615B0A6" w14:textId="5EE1E282" w:rsidR="00C66210" w:rsidRPr="00C66210" w:rsidRDefault="00A27097" w:rsidP="00D53B79">
      <w:pPr>
        <w:pStyle w:val="Ttulo3"/>
      </w:pPr>
      <w:bookmarkStart w:id="34" w:name="_Toc115218859"/>
      <w:r>
        <w:t>História do projeto</w:t>
      </w:r>
      <w:bookmarkEnd w:id="34"/>
    </w:p>
    <w:p w14:paraId="1623282F" w14:textId="083B77E2" w:rsidR="001210E7" w:rsidRPr="00940EC9" w:rsidRDefault="00485DA1" w:rsidP="00D53B79">
      <w:pPr>
        <w:pStyle w:val="Texto"/>
      </w:pPr>
      <w:r>
        <w:t xml:space="preserve">Foi sob a égide </w:t>
      </w:r>
      <w:r w:rsidR="001210E7" w:rsidRPr="0000097F">
        <w:t>de António Barbosa de Melo e António Almeida Santos</w:t>
      </w:r>
      <w:r w:rsidR="007C520B" w:rsidRPr="0000097F">
        <w:t>,</w:t>
      </w:r>
      <w:r w:rsidR="007C520B">
        <w:t xml:space="preserve"> </w:t>
      </w:r>
      <w:r w:rsidR="00585215">
        <w:t xml:space="preserve">nono e décimo </w:t>
      </w:r>
      <w:r w:rsidR="007C520B">
        <w:t xml:space="preserve">Presidentes da República </w:t>
      </w:r>
      <w:r w:rsidR="001409D1">
        <w:t>Portuguesa respetivamente</w:t>
      </w:r>
      <w:r w:rsidR="0069105A">
        <w:t>, e posteriormente com a particular dedicação d</w:t>
      </w:r>
      <w:r w:rsidR="00E63538">
        <w:t>a deputada</w:t>
      </w:r>
      <w:r w:rsidR="00E5417F">
        <w:t xml:space="preserve"> soci</w:t>
      </w:r>
      <w:r w:rsidR="00A06DA1">
        <w:t>alista e professora</w:t>
      </w:r>
      <w:r w:rsidR="003E0C40">
        <w:t xml:space="preserve"> Maria Julieta Sampaio</w:t>
      </w:r>
      <w:r w:rsidR="001409D1">
        <w:rPr>
          <w:rStyle w:val="Refdenotaderodap"/>
        </w:rPr>
        <w:footnoteReference w:id="17"/>
      </w:r>
      <w:r w:rsidR="003E0C40">
        <w:t xml:space="preserve">, que o </w:t>
      </w:r>
      <w:r w:rsidR="006A2A28">
        <w:t>Parlamento dos Jovens</w:t>
      </w:r>
      <w:r w:rsidR="00B74148">
        <w:t xml:space="preserve"> (ainda com </w:t>
      </w:r>
      <w:r w:rsidR="009F65BA" w:rsidRPr="002E7D7D">
        <w:rPr>
          <w:i/>
          <w:iCs/>
        </w:rPr>
        <w:t>Parlamento das Crianças e dos Jovens</w:t>
      </w:r>
      <w:r w:rsidR="00B74148">
        <w:t>)</w:t>
      </w:r>
      <w:r w:rsidR="006A2A28">
        <w:t xml:space="preserve"> ganha vida</w:t>
      </w:r>
      <w:r w:rsidR="00905415">
        <w:t xml:space="preserve"> </w:t>
      </w:r>
      <w:r w:rsidR="0059339D">
        <w:t xml:space="preserve">em </w:t>
      </w:r>
      <w:r w:rsidR="00E02A40" w:rsidRPr="00940EC9">
        <w:t xml:space="preserve">fevereiro de </w:t>
      </w:r>
      <w:r w:rsidR="0059339D" w:rsidRPr="00940EC9">
        <w:t>1995</w:t>
      </w:r>
      <w:r w:rsidR="007A68CD" w:rsidRPr="00940EC9">
        <w:t xml:space="preserve"> (Silva, 2019).</w:t>
      </w:r>
    </w:p>
    <w:p w14:paraId="4442FEA8" w14:textId="5CAC0E67" w:rsidR="006472AF" w:rsidRDefault="00860F08" w:rsidP="00D53B79">
      <w:pPr>
        <w:pStyle w:val="Texto"/>
      </w:pPr>
      <w:r w:rsidRPr="00940EC9">
        <w:lastRenderedPageBreak/>
        <w:t xml:space="preserve">Ao longo destes </w:t>
      </w:r>
      <w:r w:rsidR="009359FF" w:rsidRPr="00940EC9">
        <w:t>vinte e sete anos, o projeto adquiriu vários contornos</w:t>
      </w:r>
      <w:r w:rsidR="002E7D7D" w:rsidRPr="00940EC9">
        <w:t>, no sentido de se aprimorar e melhor servir o seu propósito.</w:t>
      </w:r>
      <w:r w:rsidR="006472AF" w:rsidRPr="00940EC9">
        <w:t xml:space="preserve"> A primeira sessão</w:t>
      </w:r>
      <w:r w:rsidR="00161DEF" w:rsidRPr="00940EC9">
        <w:t xml:space="preserve"> do então </w:t>
      </w:r>
      <w:r w:rsidR="00161DEF" w:rsidRPr="00940EC9">
        <w:rPr>
          <w:i/>
          <w:iCs/>
        </w:rPr>
        <w:t>Parlamento das Crianças e dos Jovens</w:t>
      </w:r>
      <w:r w:rsidR="006472AF" w:rsidRPr="00940EC9">
        <w:t xml:space="preserve"> contou apenas com a presença </w:t>
      </w:r>
      <w:r w:rsidR="002B0FDF" w:rsidRPr="00940EC9">
        <w:t xml:space="preserve">de </w:t>
      </w:r>
      <w:r w:rsidR="00D50BF0" w:rsidRPr="00940EC9">
        <w:t>cerca de 60</w:t>
      </w:r>
      <w:r w:rsidR="002B0FDF" w:rsidRPr="00940EC9">
        <w:t xml:space="preserve"> escolas </w:t>
      </w:r>
      <w:r w:rsidR="0091398C" w:rsidRPr="00940EC9">
        <w:t xml:space="preserve">primárias </w:t>
      </w:r>
      <w:r w:rsidR="002B0FDF" w:rsidRPr="00940EC9">
        <w:t>dos distritos do Porto e de Lisboa</w:t>
      </w:r>
      <w:r w:rsidR="00EA2F5B" w:rsidRPr="00940EC9">
        <w:t xml:space="preserve"> (Silva, 2019)</w:t>
      </w:r>
      <w:r w:rsidR="002B0FDF" w:rsidRPr="00940EC9">
        <w:t>, sendo</w:t>
      </w:r>
      <w:r w:rsidR="002B0FDF">
        <w:t xml:space="preserve"> por isso uma iniciativa bastante restrita</w:t>
      </w:r>
      <w:r w:rsidR="000C00FE">
        <w:t xml:space="preserve"> geograficamente e, por isso, não democrática.</w:t>
      </w:r>
    </w:p>
    <w:p w14:paraId="1D75C64D" w14:textId="4EDE3072" w:rsidR="00012A7D" w:rsidRDefault="00012A7D" w:rsidP="00D53B79">
      <w:pPr>
        <w:pStyle w:val="Texto"/>
      </w:pPr>
      <w:r>
        <w:t xml:space="preserve">Na edição </w:t>
      </w:r>
      <w:r w:rsidR="00A22AD8">
        <w:t xml:space="preserve">seguinte, </w:t>
      </w:r>
      <w:r>
        <w:t>de 1996/1997</w:t>
      </w:r>
      <w:r w:rsidR="00A22AD8">
        <w:t>,</w:t>
      </w:r>
      <w:r>
        <w:t xml:space="preserve"> </w:t>
      </w:r>
      <w:r w:rsidR="00055C19">
        <w:t xml:space="preserve">a iniciativa </w:t>
      </w:r>
      <w:r w:rsidR="006567FE">
        <w:t xml:space="preserve">aumenta e </w:t>
      </w:r>
      <w:r w:rsidR="00055C19">
        <w:t xml:space="preserve">muda o seu público alvo, </w:t>
      </w:r>
      <w:r w:rsidR="006567FE">
        <w:t xml:space="preserve">passando a </w:t>
      </w:r>
      <w:r w:rsidR="00055C19">
        <w:t>abrange</w:t>
      </w:r>
      <w:r w:rsidR="006567FE">
        <w:t>r os</w:t>
      </w:r>
      <w:r w:rsidR="00055C19">
        <w:t xml:space="preserve"> alunos </w:t>
      </w:r>
      <w:r w:rsidR="0091398C">
        <w:t>d</w:t>
      </w:r>
      <w:r w:rsidR="00055C19">
        <w:t>o 2º e 3º cicl</w:t>
      </w:r>
      <w:r w:rsidR="0091398C">
        <w:t>os do ensino básico</w:t>
      </w:r>
      <w:r w:rsidR="00B95FFA">
        <w:t xml:space="preserve"> e estendendo a iniciativa a todo o país.</w:t>
      </w:r>
    </w:p>
    <w:p w14:paraId="19C8F07A" w14:textId="5FD1625D" w:rsidR="008F3FD0" w:rsidRPr="00CE3C16" w:rsidRDefault="0039457E" w:rsidP="00D53B79">
      <w:pPr>
        <w:pStyle w:val="Texto"/>
      </w:pPr>
      <w:r w:rsidRPr="008F3FD0">
        <w:t>Em 1998</w:t>
      </w:r>
      <w:r w:rsidR="00CE3C16">
        <w:t>, reconhecendo a conveniência e qualidade dos trabalhos que haviam sido feitos,</w:t>
      </w:r>
      <w:r w:rsidR="008F3FD0" w:rsidRPr="008F3FD0">
        <w:t xml:space="preserve"> é </w:t>
      </w:r>
      <w:r w:rsidR="00E75DFA">
        <w:t>salientada</w:t>
      </w:r>
      <w:r w:rsidR="008F3FD0" w:rsidRPr="008F3FD0">
        <w:t xml:space="preserve"> a necessidade de </w:t>
      </w:r>
      <w:r w:rsidR="008F3FD0">
        <w:t>abrir a Assembleia da República ao exterior</w:t>
      </w:r>
      <w:r w:rsidR="0035027E">
        <w:t xml:space="preserve"> (</w:t>
      </w:r>
      <w:r w:rsidR="00F9429F">
        <w:t>no</w:t>
      </w:r>
      <w:r w:rsidR="0035027E">
        <w:t xml:space="preserve"> sentido literal)</w:t>
      </w:r>
      <w:r w:rsidR="008F3FD0">
        <w:t xml:space="preserve">, passando pelas escolas uma grande parte desse trabalho. </w:t>
      </w:r>
      <w:r w:rsidR="00CE3C16">
        <w:t>É neste ano que</w:t>
      </w:r>
      <w:r w:rsidR="008F3FD0">
        <w:t xml:space="preserve"> </w:t>
      </w:r>
      <w:r w:rsidR="00CE3C16">
        <w:t>surge</w:t>
      </w:r>
      <w:r w:rsidR="008F3FD0">
        <w:t xml:space="preserve"> um protocolo de cooperação entre a AR e o Ministério da Educação</w:t>
      </w:r>
      <w:r w:rsidR="00CE3C16">
        <w:t xml:space="preserve">, institucionalizando o projeto </w:t>
      </w:r>
      <w:r w:rsidR="00CE3C16" w:rsidRPr="00CE3C16">
        <w:rPr>
          <w:i/>
          <w:iCs/>
        </w:rPr>
        <w:t>A Escola e a Assembleia</w:t>
      </w:r>
      <w:r w:rsidR="00CE3C16">
        <w:rPr>
          <w:i/>
          <w:iCs/>
        </w:rPr>
        <w:t>.</w:t>
      </w:r>
      <w:r w:rsidR="00CE3C16">
        <w:t xml:space="preserve"> </w:t>
      </w:r>
    </w:p>
    <w:p w14:paraId="50CF6F75" w14:textId="3603B8D4" w:rsidR="00EC7B46" w:rsidRDefault="00985FDE" w:rsidP="00D53B79">
      <w:pPr>
        <w:pStyle w:val="Texto"/>
      </w:pPr>
      <w:r>
        <w:t xml:space="preserve">É no inicio do novo milénio que o projeto </w:t>
      </w:r>
      <w:r w:rsidR="00190D86">
        <w:t xml:space="preserve">se </w:t>
      </w:r>
      <w:r>
        <w:t>aproxima dos moldes em que é praticado hoje em dia</w:t>
      </w:r>
      <w:r w:rsidR="00190D86">
        <w:t>, com a Resolução da Assembl</w:t>
      </w:r>
      <w:r w:rsidR="00503CF5">
        <w:t>eia da República n.º 59/2000, de 8 de julho</w:t>
      </w:r>
      <w:r w:rsidR="00356577">
        <w:t>.</w:t>
      </w:r>
      <w:r w:rsidR="00202AFD">
        <w:t xml:space="preserve"> A</w:t>
      </w:r>
      <w:r w:rsidR="007B7274">
        <w:t>qui</w:t>
      </w:r>
      <w:r w:rsidR="00222300">
        <w:t xml:space="preserve"> </w:t>
      </w:r>
      <w:r w:rsidR="009D260E">
        <w:t>pass</w:t>
      </w:r>
      <w:r w:rsidR="00222300">
        <w:t>am</w:t>
      </w:r>
      <w:r w:rsidR="009D260E">
        <w:t xml:space="preserve"> a existir</w:t>
      </w:r>
      <w:r>
        <w:t xml:space="preserve"> duas edições </w:t>
      </w:r>
      <w:r w:rsidR="00222300">
        <w:t>independentes</w:t>
      </w:r>
      <w:r w:rsidR="009D260E">
        <w:t>: uma dedicad</w:t>
      </w:r>
      <w:r w:rsidR="00902F5C">
        <w:t>a</w:t>
      </w:r>
      <w:r w:rsidR="009D260E">
        <w:t xml:space="preserve"> aos alunos do</w:t>
      </w:r>
      <w:r w:rsidR="00793EFE">
        <w:t>s 2º e 3º ciclos do</w:t>
      </w:r>
      <w:r w:rsidR="009D260E">
        <w:t xml:space="preserve"> ensino básico</w:t>
      </w:r>
      <w:r w:rsidR="001B0D3A">
        <w:t xml:space="preserve">, como o nome </w:t>
      </w:r>
      <w:r w:rsidR="00270A52" w:rsidRPr="00270A52">
        <w:rPr>
          <w:i/>
          <w:iCs/>
        </w:rPr>
        <w:t>A Escola e a Assembleia</w:t>
      </w:r>
      <w:r w:rsidR="00270A52" w:rsidRPr="00270A52">
        <w:t>,</w:t>
      </w:r>
      <w:r w:rsidR="009D260E" w:rsidRPr="00270A52">
        <w:t xml:space="preserve"> </w:t>
      </w:r>
      <w:r w:rsidR="009D260E">
        <w:t>e outra dedicada ao secundário</w:t>
      </w:r>
      <w:r w:rsidR="00270A52">
        <w:t xml:space="preserve">, a </w:t>
      </w:r>
      <w:r w:rsidR="00270A52" w:rsidRPr="00A2219F">
        <w:rPr>
          <w:i/>
          <w:iCs/>
        </w:rPr>
        <w:t xml:space="preserve">Assembleia </w:t>
      </w:r>
      <w:r w:rsidR="00A2219F" w:rsidRPr="00A2219F">
        <w:rPr>
          <w:i/>
          <w:iCs/>
        </w:rPr>
        <w:t>na Escola</w:t>
      </w:r>
      <w:r w:rsidR="009D260E">
        <w:t>.</w:t>
      </w:r>
      <w:r w:rsidR="00793EFE">
        <w:t xml:space="preserve"> Além disso, </w:t>
      </w:r>
      <w:r w:rsidR="00E07A28">
        <w:t>são</w:t>
      </w:r>
      <w:r w:rsidR="00EA1672">
        <w:t xml:space="preserve"> atribuida</w:t>
      </w:r>
      <w:r w:rsidR="00E07A28">
        <w:t>s</w:t>
      </w:r>
      <w:r w:rsidR="00EA1672">
        <w:t xml:space="preserve"> às Comissões Parlamentares de Educação e de Juventude a função de acompanhar o projeto, </w:t>
      </w:r>
      <w:r w:rsidR="00AC1BDA">
        <w:t xml:space="preserve">fornecendo um apoio mais próximo </w:t>
      </w:r>
      <w:r w:rsidR="00EA1672">
        <w:t>às escolas</w:t>
      </w:r>
      <w:r w:rsidR="00654378">
        <w:t xml:space="preserve"> e professores</w:t>
      </w:r>
      <w:r w:rsidR="00EA1672">
        <w:t xml:space="preserve">. </w:t>
      </w:r>
    </w:p>
    <w:p w14:paraId="2B930BBF" w14:textId="1626E476" w:rsidR="00552EDD" w:rsidRDefault="00613813" w:rsidP="00D53B79">
      <w:pPr>
        <w:pStyle w:val="Texto"/>
      </w:pPr>
      <w:r>
        <w:t>In</w:t>
      </w:r>
      <w:r w:rsidR="004558D2">
        <w:t>i</w:t>
      </w:r>
      <w:r>
        <w:t xml:space="preserve">cialmente, as sessões nacionais do </w:t>
      </w:r>
      <w:r w:rsidR="00B16053">
        <w:t xml:space="preserve">então </w:t>
      </w:r>
      <w:r w:rsidR="00B16053" w:rsidRPr="00E22823">
        <w:rPr>
          <w:i/>
          <w:iCs/>
        </w:rPr>
        <w:t>Parlamento das Crianças e dos Jovens</w:t>
      </w:r>
      <w:r w:rsidR="00B16053">
        <w:t xml:space="preserve">, </w:t>
      </w:r>
      <w:r w:rsidR="00383FF9">
        <w:t xml:space="preserve">assemelhavam-se às sessões </w:t>
      </w:r>
      <w:r w:rsidR="003E23A3">
        <w:t>plenárias da Assembleia da República</w:t>
      </w:r>
      <w:r w:rsidR="00B86B4D">
        <w:t xml:space="preserve"> mas apartir de 2004 este formato altera-se, imitando </w:t>
      </w:r>
      <w:r w:rsidR="00585191">
        <w:t>a metodologia do processo legislativo no parlamento</w:t>
      </w:r>
      <w:r w:rsidR="00C55C13">
        <w:t xml:space="preserve"> </w:t>
      </w:r>
      <w:r w:rsidR="00C55C13" w:rsidRPr="00940EC9">
        <w:t>(Assembleia da República</w:t>
      </w:r>
      <w:r w:rsidR="00407F60" w:rsidRPr="00940EC9">
        <w:t>, 2015</w:t>
      </w:r>
      <w:r w:rsidR="00C55C13" w:rsidRPr="00940EC9">
        <w:t>)</w:t>
      </w:r>
      <w:r w:rsidR="00F3354F" w:rsidRPr="00940EC9">
        <w:t>. Desde</w:t>
      </w:r>
      <w:r w:rsidR="00F3354F">
        <w:t xml:space="preserve"> então</w:t>
      </w:r>
      <w:r w:rsidR="00587296">
        <w:t>,</w:t>
      </w:r>
      <w:r w:rsidR="00134812">
        <w:t xml:space="preserve"> </w:t>
      </w:r>
      <w:r w:rsidR="00F3354F">
        <w:t>as sessões nacionais têm</w:t>
      </w:r>
      <w:r w:rsidR="00134812">
        <w:t xml:space="preserve"> </w:t>
      </w:r>
      <w:r w:rsidR="00F3354F">
        <w:t xml:space="preserve">uma </w:t>
      </w:r>
      <w:r w:rsidR="00134812">
        <w:t>duração de dois dias</w:t>
      </w:r>
      <w:r w:rsidR="00587296">
        <w:t xml:space="preserve"> e</w:t>
      </w:r>
      <w:r w:rsidR="00C331A2">
        <w:t xml:space="preserve"> assiste-se a um período dedicado </w:t>
      </w:r>
      <w:r w:rsidR="003F4F42">
        <w:t xml:space="preserve">às </w:t>
      </w:r>
      <w:r w:rsidR="00552EDD">
        <w:t>reuniões de comissões e outro dedicado à reunião plenária</w:t>
      </w:r>
      <w:r w:rsidR="00587296">
        <w:t xml:space="preserve">, </w:t>
      </w:r>
      <w:r w:rsidR="000C5C04">
        <w:t>onde</w:t>
      </w:r>
      <w:r w:rsidR="00B951A7">
        <w:t xml:space="preserve"> os</w:t>
      </w:r>
      <w:r w:rsidR="002A3D40">
        <w:t xml:space="preserve"> projetos de</w:t>
      </w:r>
      <w:r w:rsidR="00B951A7">
        <w:t xml:space="preserve"> recomendaç</w:t>
      </w:r>
      <w:r w:rsidR="002A3D40">
        <w:t xml:space="preserve">ão são discutidos </w:t>
      </w:r>
      <w:r w:rsidR="007D16D1">
        <w:t>de forma sistemática</w:t>
      </w:r>
      <w:r w:rsidR="000C5C04">
        <w:t xml:space="preserve"> até </w:t>
      </w:r>
      <w:r w:rsidR="000E384F">
        <w:t>à votação final global</w:t>
      </w:r>
      <w:r w:rsidR="007D16D1">
        <w:t>.</w:t>
      </w:r>
    </w:p>
    <w:p w14:paraId="06DFBD8B" w14:textId="461BA9B2" w:rsidR="00D9784D" w:rsidRDefault="00D8570C" w:rsidP="00D53B79">
      <w:pPr>
        <w:pStyle w:val="Texto"/>
      </w:pPr>
      <w:r>
        <w:lastRenderedPageBreak/>
        <w:t>É grande a diversidade de</w:t>
      </w:r>
      <w:r w:rsidR="00213C97">
        <w:t xml:space="preserve"> </w:t>
      </w:r>
      <w:r w:rsidR="00D9155C">
        <w:t xml:space="preserve">assuntos </w:t>
      </w:r>
      <w:r w:rsidR="00561CB6">
        <w:t>abordados</w:t>
      </w:r>
      <w:r w:rsidR="00A037B5">
        <w:t xml:space="preserve"> ao longo dos anos </w:t>
      </w:r>
      <w:r w:rsidR="00312ABE" w:rsidRPr="00E440BB">
        <w:t xml:space="preserve">(tabela </w:t>
      </w:r>
      <w:r w:rsidR="00E440BB" w:rsidRPr="00E440BB">
        <w:t>2</w:t>
      </w:r>
      <w:r w:rsidR="00312ABE" w:rsidRPr="00E440BB">
        <w:t>)</w:t>
      </w:r>
      <w:r w:rsidR="002C1F2F" w:rsidRPr="00E440BB">
        <w:t>, abarcando</w:t>
      </w:r>
      <w:r w:rsidR="002C1F2F">
        <w:t xml:space="preserve"> </w:t>
      </w:r>
      <w:r w:rsidR="00314E39">
        <w:t>tema</w:t>
      </w:r>
      <w:r w:rsidR="002C1F2F">
        <w:t xml:space="preserve">s como </w:t>
      </w:r>
      <w:r w:rsidR="006B3456">
        <w:t xml:space="preserve">a prevenção de comportamentos de risco, </w:t>
      </w:r>
      <w:r w:rsidR="00561CB6">
        <w:t xml:space="preserve">a </w:t>
      </w:r>
      <w:r w:rsidR="00C44CEB">
        <w:t>educação</w:t>
      </w:r>
      <w:r w:rsidR="00561CB6">
        <w:t xml:space="preserve"> e formação dos jovens</w:t>
      </w:r>
      <w:r w:rsidR="00C44CEB">
        <w:t>, direitos</w:t>
      </w:r>
      <w:r w:rsidR="00A473B6">
        <w:t xml:space="preserve"> e organização</w:t>
      </w:r>
      <w:r w:rsidR="00870F96">
        <w:t xml:space="preserve"> </w:t>
      </w:r>
      <w:r w:rsidR="00A473B6">
        <w:t>política</w:t>
      </w:r>
      <w:r w:rsidR="00C44CEB">
        <w:t xml:space="preserve">, </w:t>
      </w:r>
      <w:r w:rsidR="00C26E4E">
        <w:t>questões ambientias</w:t>
      </w:r>
      <w:r w:rsidR="00C44CEB">
        <w:t xml:space="preserve">, </w:t>
      </w:r>
      <w:r w:rsidR="00A473B6">
        <w:t>informação e comunicação social</w:t>
      </w:r>
      <w:r w:rsidR="004F52B5">
        <w:t xml:space="preserve"> e a </w:t>
      </w:r>
      <w:r w:rsidR="00BD5D92">
        <w:t>c</w:t>
      </w:r>
      <w:r w:rsidR="003E25EF">
        <w:t>o</w:t>
      </w:r>
      <w:r w:rsidR="00BD5D92">
        <w:t>n</w:t>
      </w:r>
      <w:r w:rsidR="003E25EF">
        <w:t>s</w:t>
      </w:r>
      <w:r w:rsidR="00BD5D92">
        <w:t>trução e entidade europeia</w:t>
      </w:r>
      <w:r w:rsidR="00561CB6">
        <w:t>.</w:t>
      </w:r>
      <w:r w:rsidR="00D7486A">
        <w:t xml:space="preserve"> </w:t>
      </w:r>
    </w:p>
    <w:p w14:paraId="70696AA9" w14:textId="7A131A5D" w:rsidR="003150F5" w:rsidRDefault="003150F5" w:rsidP="00B727B2">
      <w:pPr>
        <w:pStyle w:val="Legenda"/>
      </w:pPr>
      <w:bookmarkStart w:id="35" w:name="_Toc115215246"/>
      <w:r>
        <w:t xml:space="preserve">Tabela </w:t>
      </w:r>
      <w:r w:rsidR="00894144">
        <w:fldChar w:fldCharType="begin"/>
      </w:r>
      <w:r w:rsidR="00894144">
        <w:instrText xml:space="preserve"> SEQ Tabela \* ARABIC </w:instrText>
      </w:r>
      <w:r w:rsidR="00894144">
        <w:fldChar w:fldCharType="separate"/>
      </w:r>
      <w:r w:rsidR="00B4609B">
        <w:rPr>
          <w:noProof/>
        </w:rPr>
        <w:t>2</w:t>
      </w:r>
      <w:r w:rsidR="00894144">
        <w:rPr>
          <w:noProof/>
        </w:rPr>
        <w:fldChar w:fldCharType="end"/>
      </w:r>
      <w:r>
        <w:t xml:space="preserve"> </w:t>
      </w:r>
      <w:r w:rsidR="006E7E69">
        <w:t>–</w:t>
      </w:r>
      <w:r>
        <w:t xml:space="preserve"> </w:t>
      </w:r>
      <w:r w:rsidR="006E7E69">
        <w:t>Historial de temas discutidos no Parlamento dos Jovens</w:t>
      </w:r>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Caption w:val="Exemplo de tabela"/>
        <w:tblDescription w:val="Exemplo de tabela"/>
      </w:tblPr>
      <w:tblGrid>
        <w:gridCol w:w="1206"/>
        <w:gridCol w:w="3608"/>
        <w:gridCol w:w="3680"/>
      </w:tblGrid>
      <w:tr w:rsidR="008B2245" w:rsidRPr="00675845" w14:paraId="6957F401" w14:textId="77777777" w:rsidTr="00411A2F">
        <w:trPr>
          <w:trHeight w:val="20"/>
        </w:trPr>
        <w:tc>
          <w:tcPr>
            <w:tcW w:w="710" w:type="pct"/>
            <w:shd w:val="clear" w:color="auto" w:fill="F2F2F2" w:themeFill="background1" w:themeFillShade="F2"/>
            <w:vAlign w:val="center"/>
          </w:tcPr>
          <w:p w14:paraId="4BB8F6A1" w14:textId="34C34724" w:rsidR="001B7B0B" w:rsidRPr="002A7FD6" w:rsidRDefault="001B7B0B" w:rsidP="0009518B">
            <w:pPr>
              <w:spacing w:after="0" w:line="240" w:lineRule="auto"/>
              <w:jc w:val="center"/>
              <w:rPr>
                <w:b/>
                <w:bCs/>
                <w:lang w:eastAsia="pt-PT"/>
              </w:rPr>
            </w:pPr>
            <w:r w:rsidRPr="002A7FD6">
              <w:rPr>
                <w:b/>
                <w:bCs/>
                <w:lang w:eastAsia="pt-PT"/>
              </w:rPr>
              <w:t>Ano da edição</w:t>
            </w:r>
          </w:p>
        </w:tc>
        <w:tc>
          <w:tcPr>
            <w:tcW w:w="2124" w:type="pct"/>
            <w:shd w:val="clear" w:color="auto" w:fill="F2F2F2" w:themeFill="background1" w:themeFillShade="F2"/>
            <w:vAlign w:val="center"/>
          </w:tcPr>
          <w:p w14:paraId="11DA51F6" w14:textId="429FCED8" w:rsidR="001B7B0B" w:rsidRPr="002A7FD6" w:rsidRDefault="001B7B0B" w:rsidP="0009518B">
            <w:pPr>
              <w:spacing w:after="0" w:line="240" w:lineRule="auto"/>
              <w:jc w:val="center"/>
              <w:rPr>
                <w:b/>
                <w:bCs/>
                <w:lang w:eastAsia="pt-PT"/>
              </w:rPr>
            </w:pPr>
            <w:r w:rsidRPr="002A7FD6">
              <w:rPr>
                <w:b/>
                <w:bCs/>
                <w:lang w:eastAsia="pt-PT"/>
              </w:rPr>
              <w:t>Tema para o Ensino Básico</w:t>
            </w:r>
          </w:p>
        </w:tc>
        <w:tc>
          <w:tcPr>
            <w:tcW w:w="2166" w:type="pct"/>
            <w:shd w:val="clear" w:color="auto" w:fill="F2F2F2" w:themeFill="background1" w:themeFillShade="F2"/>
            <w:vAlign w:val="center"/>
          </w:tcPr>
          <w:p w14:paraId="7F870B2D" w14:textId="0EC9AE6B" w:rsidR="001B7B0B" w:rsidRPr="002A7FD6" w:rsidRDefault="001B7B0B" w:rsidP="0009518B">
            <w:pPr>
              <w:spacing w:after="0" w:line="240" w:lineRule="auto"/>
              <w:jc w:val="center"/>
              <w:rPr>
                <w:b/>
                <w:bCs/>
                <w:lang w:eastAsia="pt-PT"/>
              </w:rPr>
            </w:pPr>
            <w:r w:rsidRPr="002A7FD6">
              <w:rPr>
                <w:b/>
                <w:bCs/>
                <w:lang w:eastAsia="pt-PT"/>
              </w:rPr>
              <w:t>Tema para o Ensino Secundário</w:t>
            </w:r>
          </w:p>
        </w:tc>
      </w:tr>
      <w:tr w:rsidR="008B2245" w:rsidRPr="00675845" w14:paraId="106C8F97" w14:textId="77777777" w:rsidTr="00AF74A5">
        <w:trPr>
          <w:trHeight w:val="754"/>
        </w:trPr>
        <w:tc>
          <w:tcPr>
            <w:tcW w:w="710" w:type="pct"/>
            <w:shd w:val="clear" w:color="auto" w:fill="auto"/>
            <w:vAlign w:val="center"/>
          </w:tcPr>
          <w:p w14:paraId="6E38B4FC" w14:textId="5F7531F4" w:rsidR="001B7B0B" w:rsidRPr="00675845" w:rsidRDefault="002F6905" w:rsidP="0009518B">
            <w:pPr>
              <w:spacing w:after="0" w:line="240" w:lineRule="auto"/>
              <w:jc w:val="center"/>
              <w:rPr>
                <w:lang w:eastAsia="pt-PT"/>
              </w:rPr>
            </w:pPr>
            <w:r>
              <w:rPr>
                <w:lang w:eastAsia="pt-PT"/>
              </w:rPr>
              <w:t>1994/1995</w:t>
            </w:r>
          </w:p>
        </w:tc>
        <w:tc>
          <w:tcPr>
            <w:tcW w:w="2124" w:type="pct"/>
            <w:shd w:val="clear" w:color="auto" w:fill="auto"/>
            <w:vAlign w:val="center"/>
          </w:tcPr>
          <w:p w14:paraId="10841399" w14:textId="2A1C3F6D" w:rsidR="001B7B0B" w:rsidRPr="00675845" w:rsidRDefault="00F135CC" w:rsidP="0009518B">
            <w:pPr>
              <w:spacing w:after="0" w:line="240" w:lineRule="auto"/>
              <w:rPr>
                <w:rFonts w:eastAsia="Calibri" w:cs="Times New Roman"/>
                <w:color w:val="000000"/>
                <w:lang w:eastAsia="pt-PT"/>
              </w:rPr>
            </w:pPr>
            <w:r>
              <w:t xml:space="preserve">A paz e o papel determinante das crianças </w:t>
            </w:r>
            <w:r w:rsidR="0068055A">
              <w:t>na sua constituição; O respeito de opinião</w:t>
            </w:r>
            <w:r w:rsidR="00B33CBB">
              <w:t xml:space="preserve"> *</w:t>
            </w:r>
          </w:p>
        </w:tc>
        <w:tc>
          <w:tcPr>
            <w:tcW w:w="2166" w:type="pct"/>
            <w:shd w:val="clear" w:color="auto" w:fill="auto"/>
            <w:vAlign w:val="center"/>
          </w:tcPr>
          <w:p w14:paraId="35F0855C" w14:textId="396F72E8" w:rsidR="001B7B0B" w:rsidRPr="00675845" w:rsidRDefault="006322F4" w:rsidP="0009518B">
            <w:pPr>
              <w:spacing w:after="0" w:line="240" w:lineRule="auto"/>
              <w:rPr>
                <w:lang w:eastAsia="pt-PT"/>
              </w:rPr>
            </w:pPr>
            <w:r>
              <w:rPr>
                <w:lang w:eastAsia="pt-PT"/>
              </w:rPr>
              <w:t>**</w:t>
            </w:r>
          </w:p>
        </w:tc>
      </w:tr>
      <w:tr w:rsidR="008B2245" w:rsidRPr="00675845" w14:paraId="60F96625" w14:textId="77777777" w:rsidTr="00AF74A5">
        <w:trPr>
          <w:trHeight w:val="20"/>
        </w:trPr>
        <w:tc>
          <w:tcPr>
            <w:tcW w:w="710" w:type="pct"/>
            <w:shd w:val="clear" w:color="auto" w:fill="auto"/>
            <w:vAlign w:val="center"/>
          </w:tcPr>
          <w:p w14:paraId="2FCD5498" w14:textId="6989A881" w:rsidR="001B7B0B" w:rsidRPr="00675845" w:rsidRDefault="002548BE" w:rsidP="0009518B">
            <w:pPr>
              <w:spacing w:after="0" w:line="240" w:lineRule="auto"/>
              <w:jc w:val="center"/>
              <w:rPr>
                <w:lang w:eastAsia="pt-PT"/>
              </w:rPr>
            </w:pPr>
            <w:r>
              <w:rPr>
                <w:lang w:eastAsia="pt-PT"/>
              </w:rPr>
              <w:t>199</w:t>
            </w:r>
            <w:r w:rsidR="002F6905">
              <w:rPr>
                <w:lang w:eastAsia="pt-PT"/>
              </w:rPr>
              <w:t>5/1996</w:t>
            </w:r>
          </w:p>
        </w:tc>
        <w:tc>
          <w:tcPr>
            <w:tcW w:w="2124" w:type="pct"/>
            <w:shd w:val="clear" w:color="auto" w:fill="auto"/>
            <w:vAlign w:val="center"/>
          </w:tcPr>
          <w:p w14:paraId="733322A8" w14:textId="37052BC5" w:rsidR="001B7B0B" w:rsidRPr="00675845" w:rsidRDefault="00D74786" w:rsidP="0009518B">
            <w:pPr>
              <w:spacing w:after="0" w:line="240" w:lineRule="auto"/>
              <w:rPr>
                <w:lang w:eastAsia="pt-PT"/>
              </w:rPr>
            </w:pPr>
            <w:r>
              <w:rPr>
                <w:lang w:eastAsia="pt-PT"/>
              </w:rPr>
              <w:t>Os direitos da criança e a sociedade</w:t>
            </w:r>
          </w:p>
        </w:tc>
        <w:tc>
          <w:tcPr>
            <w:tcW w:w="2166" w:type="pct"/>
            <w:shd w:val="clear" w:color="auto" w:fill="auto"/>
            <w:vAlign w:val="center"/>
          </w:tcPr>
          <w:p w14:paraId="0BC58643" w14:textId="76F5C78A" w:rsidR="001B7B0B" w:rsidRPr="00675845" w:rsidRDefault="006322F4" w:rsidP="0009518B">
            <w:pPr>
              <w:spacing w:after="0" w:line="240" w:lineRule="auto"/>
              <w:rPr>
                <w:rFonts w:eastAsia="Calibri" w:cs="Times New Roman"/>
                <w:color w:val="000000"/>
                <w:lang w:eastAsia="pt-PT"/>
              </w:rPr>
            </w:pPr>
            <w:r>
              <w:rPr>
                <w:rFonts w:eastAsia="Calibri" w:cs="Times New Roman"/>
                <w:color w:val="000000"/>
                <w:lang w:eastAsia="pt-PT"/>
              </w:rPr>
              <w:t>**</w:t>
            </w:r>
          </w:p>
        </w:tc>
      </w:tr>
      <w:tr w:rsidR="008B2245" w:rsidRPr="00675845" w14:paraId="263D81A3" w14:textId="77777777" w:rsidTr="00AF74A5">
        <w:trPr>
          <w:trHeight w:val="20"/>
        </w:trPr>
        <w:tc>
          <w:tcPr>
            <w:tcW w:w="710" w:type="pct"/>
            <w:shd w:val="clear" w:color="auto" w:fill="auto"/>
            <w:vAlign w:val="center"/>
          </w:tcPr>
          <w:p w14:paraId="5AD080EB" w14:textId="67AFAA6A" w:rsidR="001B7B0B" w:rsidRPr="00675845" w:rsidRDefault="002548BE" w:rsidP="0009518B">
            <w:pPr>
              <w:spacing w:after="0" w:line="240" w:lineRule="auto"/>
              <w:jc w:val="center"/>
              <w:rPr>
                <w:lang w:eastAsia="pt-PT"/>
              </w:rPr>
            </w:pPr>
            <w:r>
              <w:rPr>
                <w:lang w:eastAsia="pt-PT"/>
              </w:rPr>
              <w:t>1996/1997</w:t>
            </w:r>
          </w:p>
        </w:tc>
        <w:tc>
          <w:tcPr>
            <w:tcW w:w="2124" w:type="pct"/>
            <w:shd w:val="clear" w:color="auto" w:fill="auto"/>
            <w:vAlign w:val="center"/>
          </w:tcPr>
          <w:p w14:paraId="0BEE8B4B" w14:textId="401D8EFA" w:rsidR="001B7B0B" w:rsidRPr="00675845" w:rsidRDefault="00D74786" w:rsidP="0009518B">
            <w:pPr>
              <w:spacing w:after="0" w:line="240" w:lineRule="auto"/>
              <w:rPr>
                <w:lang w:eastAsia="pt-PT"/>
              </w:rPr>
            </w:pPr>
            <w:r>
              <w:rPr>
                <w:lang w:eastAsia="pt-PT"/>
              </w:rPr>
              <w:t xml:space="preserve">Direitos da </w:t>
            </w:r>
            <w:r w:rsidR="006C43BF">
              <w:rPr>
                <w:lang w:eastAsia="pt-PT"/>
              </w:rPr>
              <w:t>Criança e do Jovem</w:t>
            </w:r>
          </w:p>
        </w:tc>
        <w:tc>
          <w:tcPr>
            <w:tcW w:w="2166" w:type="pct"/>
            <w:shd w:val="clear" w:color="auto" w:fill="auto"/>
            <w:vAlign w:val="center"/>
          </w:tcPr>
          <w:p w14:paraId="59628081" w14:textId="5BFC96F9" w:rsidR="001B7B0B" w:rsidRPr="00675845" w:rsidRDefault="006322F4" w:rsidP="0009518B">
            <w:pPr>
              <w:spacing w:after="0" w:line="240" w:lineRule="auto"/>
              <w:rPr>
                <w:lang w:eastAsia="pt-PT"/>
              </w:rPr>
            </w:pPr>
            <w:r>
              <w:rPr>
                <w:lang w:eastAsia="pt-PT"/>
              </w:rPr>
              <w:t>**</w:t>
            </w:r>
          </w:p>
        </w:tc>
      </w:tr>
      <w:tr w:rsidR="00D002C8" w:rsidRPr="00675845" w14:paraId="5D305860" w14:textId="77777777" w:rsidTr="00AF74A5">
        <w:trPr>
          <w:trHeight w:val="20"/>
        </w:trPr>
        <w:tc>
          <w:tcPr>
            <w:tcW w:w="710" w:type="pct"/>
            <w:shd w:val="clear" w:color="auto" w:fill="auto"/>
            <w:vAlign w:val="center"/>
          </w:tcPr>
          <w:p w14:paraId="137144F6" w14:textId="56486586" w:rsidR="006C43BF" w:rsidRPr="00675845" w:rsidRDefault="002548BE" w:rsidP="0009518B">
            <w:pPr>
              <w:spacing w:after="0" w:line="240" w:lineRule="auto"/>
              <w:jc w:val="center"/>
              <w:rPr>
                <w:lang w:eastAsia="pt-PT"/>
              </w:rPr>
            </w:pPr>
            <w:r>
              <w:rPr>
                <w:lang w:eastAsia="pt-PT"/>
              </w:rPr>
              <w:t>1997/1998</w:t>
            </w:r>
          </w:p>
        </w:tc>
        <w:tc>
          <w:tcPr>
            <w:tcW w:w="2124" w:type="pct"/>
            <w:shd w:val="clear" w:color="auto" w:fill="auto"/>
            <w:vAlign w:val="center"/>
          </w:tcPr>
          <w:p w14:paraId="7B6F56D3" w14:textId="4899255B" w:rsidR="006C43BF" w:rsidRDefault="00B0721C" w:rsidP="0009518B">
            <w:pPr>
              <w:spacing w:after="0" w:line="240" w:lineRule="auto"/>
              <w:rPr>
                <w:lang w:eastAsia="pt-PT"/>
              </w:rPr>
            </w:pPr>
            <w:r>
              <w:rPr>
                <w:lang w:eastAsia="pt-PT"/>
              </w:rPr>
              <w:t>Carta dos Direitos e Deveres dos Alunos</w:t>
            </w:r>
          </w:p>
        </w:tc>
        <w:tc>
          <w:tcPr>
            <w:tcW w:w="2166" w:type="pct"/>
            <w:shd w:val="clear" w:color="auto" w:fill="auto"/>
            <w:vAlign w:val="center"/>
          </w:tcPr>
          <w:p w14:paraId="7962C519" w14:textId="0BD12678" w:rsidR="006C43BF" w:rsidRPr="00675845" w:rsidRDefault="006322F4" w:rsidP="0009518B">
            <w:pPr>
              <w:spacing w:after="0" w:line="240" w:lineRule="auto"/>
              <w:rPr>
                <w:lang w:eastAsia="pt-PT"/>
              </w:rPr>
            </w:pPr>
            <w:r>
              <w:rPr>
                <w:lang w:eastAsia="pt-PT"/>
              </w:rPr>
              <w:t>**</w:t>
            </w:r>
          </w:p>
        </w:tc>
      </w:tr>
      <w:tr w:rsidR="00D002C8" w:rsidRPr="00675845" w14:paraId="49320B67" w14:textId="77777777" w:rsidTr="00AF74A5">
        <w:trPr>
          <w:trHeight w:val="20"/>
        </w:trPr>
        <w:tc>
          <w:tcPr>
            <w:tcW w:w="710" w:type="pct"/>
            <w:shd w:val="clear" w:color="auto" w:fill="auto"/>
            <w:vAlign w:val="center"/>
          </w:tcPr>
          <w:p w14:paraId="1B5E1535" w14:textId="60BBE5A1" w:rsidR="00B0721C" w:rsidRDefault="002548BE" w:rsidP="0009518B">
            <w:pPr>
              <w:spacing w:after="0" w:line="240" w:lineRule="auto"/>
              <w:jc w:val="center"/>
              <w:rPr>
                <w:lang w:eastAsia="pt-PT"/>
              </w:rPr>
            </w:pPr>
            <w:r>
              <w:rPr>
                <w:lang w:eastAsia="pt-PT"/>
              </w:rPr>
              <w:t>1998/1999</w:t>
            </w:r>
          </w:p>
        </w:tc>
        <w:tc>
          <w:tcPr>
            <w:tcW w:w="2124" w:type="pct"/>
            <w:shd w:val="clear" w:color="auto" w:fill="auto"/>
            <w:vAlign w:val="center"/>
          </w:tcPr>
          <w:p w14:paraId="0360474F" w14:textId="5A512366" w:rsidR="00B0721C" w:rsidRDefault="001A5ACC" w:rsidP="0009518B">
            <w:pPr>
              <w:spacing w:after="0" w:line="240" w:lineRule="auto"/>
              <w:rPr>
                <w:lang w:eastAsia="pt-PT"/>
              </w:rPr>
            </w:pPr>
            <w:r>
              <w:rPr>
                <w:lang w:eastAsia="pt-PT"/>
              </w:rPr>
              <w:t xml:space="preserve">O valor da liberdade: </w:t>
            </w:r>
            <w:r w:rsidR="005702CF">
              <w:rPr>
                <w:lang w:eastAsia="pt-PT"/>
              </w:rPr>
              <w:t>o regime democrático e o desenvolvimento do país</w:t>
            </w:r>
          </w:p>
        </w:tc>
        <w:tc>
          <w:tcPr>
            <w:tcW w:w="2166" w:type="pct"/>
            <w:shd w:val="clear" w:color="auto" w:fill="auto"/>
            <w:vAlign w:val="center"/>
          </w:tcPr>
          <w:p w14:paraId="1F9C45E4" w14:textId="0B3DA6B1" w:rsidR="00B0721C" w:rsidRPr="00675845" w:rsidRDefault="006322F4" w:rsidP="0009518B">
            <w:pPr>
              <w:spacing w:after="0" w:line="240" w:lineRule="auto"/>
              <w:rPr>
                <w:lang w:eastAsia="pt-PT"/>
              </w:rPr>
            </w:pPr>
            <w:r>
              <w:rPr>
                <w:lang w:eastAsia="pt-PT"/>
              </w:rPr>
              <w:t>**</w:t>
            </w:r>
          </w:p>
        </w:tc>
      </w:tr>
      <w:tr w:rsidR="00D002C8" w:rsidRPr="00675845" w14:paraId="2D6B1B53" w14:textId="77777777" w:rsidTr="00AF74A5">
        <w:trPr>
          <w:trHeight w:val="20"/>
        </w:trPr>
        <w:tc>
          <w:tcPr>
            <w:tcW w:w="710" w:type="pct"/>
            <w:shd w:val="clear" w:color="auto" w:fill="auto"/>
            <w:vAlign w:val="center"/>
          </w:tcPr>
          <w:p w14:paraId="2E1E75D9" w14:textId="085F91CF" w:rsidR="005702CF" w:rsidRDefault="002548BE" w:rsidP="0009518B">
            <w:pPr>
              <w:spacing w:after="0" w:line="240" w:lineRule="auto"/>
              <w:jc w:val="center"/>
              <w:rPr>
                <w:lang w:eastAsia="pt-PT"/>
              </w:rPr>
            </w:pPr>
            <w:r>
              <w:rPr>
                <w:lang w:eastAsia="pt-PT"/>
              </w:rPr>
              <w:t>1999/2000</w:t>
            </w:r>
          </w:p>
        </w:tc>
        <w:tc>
          <w:tcPr>
            <w:tcW w:w="2124" w:type="pct"/>
            <w:shd w:val="clear" w:color="auto" w:fill="auto"/>
            <w:vAlign w:val="center"/>
          </w:tcPr>
          <w:p w14:paraId="619BD46E" w14:textId="2AA2E738" w:rsidR="005702CF" w:rsidRDefault="005702CF" w:rsidP="0009518B">
            <w:pPr>
              <w:spacing w:after="0" w:line="240" w:lineRule="auto"/>
              <w:rPr>
                <w:lang w:eastAsia="pt-PT"/>
              </w:rPr>
            </w:pPr>
            <w:r>
              <w:rPr>
                <w:lang w:eastAsia="pt-PT"/>
              </w:rPr>
              <w:t>A escola do século XXI</w:t>
            </w:r>
            <w:r w:rsidR="0005677A">
              <w:rPr>
                <w:lang w:eastAsia="pt-PT"/>
              </w:rPr>
              <w:t>; A sociedade de informação e a formação dos jovens</w:t>
            </w:r>
            <w:r w:rsidR="00EB1759">
              <w:rPr>
                <w:lang w:eastAsia="pt-PT"/>
              </w:rPr>
              <w:t>; Que perspetivas p</w:t>
            </w:r>
            <w:r w:rsidR="00E15C54">
              <w:rPr>
                <w:lang w:eastAsia="pt-PT"/>
              </w:rPr>
              <w:t>a</w:t>
            </w:r>
            <w:r w:rsidR="00EB1759">
              <w:rPr>
                <w:lang w:eastAsia="pt-PT"/>
              </w:rPr>
              <w:t>ra os jovens portugueses no início do novo século</w:t>
            </w:r>
          </w:p>
        </w:tc>
        <w:tc>
          <w:tcPr>
            <w:tcW w:w="2166" w:type="pct"/>
            <w:shd w:val="clear" w:color="auto" w:fill="auto"/>
            <w:vAlign w:val="center"/>
          </w:tcPr>
          <w:p w14:paraId="32316E8E" w14:textId="7CB5E4E0" w:rsidR="005702CF" w:rsidRPr="00675845" w:rsidRDefault="006322F4" w:rsidP="0009518B">
            <w:pPr>
              <w:spacing w:after="0" w:line="240" w:lineRule="auto"/>
              <w:rPr>
                <w:lang w:eastAsia="pt-PT"/>
              </w:rPr>
            </w:pPr>
            <w:r>
              <w:rPr>
                <w:lang w:eastAsia="pt-PT"/>
              </w:rPr>
              <w:t>**</w:t>
            </w:r>
          </w:p>
        </w:tc>
      </w:tr>
      <w:tr w:rsidR="00D002C8" w:rsidRPr="00675845" w14:paraId="0097DB86" w14:textId="77777777" w:rsidTr="00AF74A5">
        <w:trPr>
          <w:trHeight w:val="20"/>
        </w:trPr>
        <w:tc>
          <w:tcPr>
            <w:tcW w:w="710" w:type="pct"/>
            <w:shd w:val="clear" w:color="auto" w:fill="auto"/>
            <w:vAlign w:val="center"/>
          </w:tcPr>
          <w:p w14:paraId="39CDAE8D" w14:textId="2038E14B" w:rsidR="000E3BAC" w:rsidRDefault="002548BE" w:rsidP="0009518B">
            <w:pPr>
              <w:spacing w:after="0" w:line="240" w:lineRule="auto"/>
              <w:jc w:val="center"/>
              <w:rPr>
                <w:lang w:eastAsia="pt-PT"/>
              </w:rPr>
            </w:pPr>
            <w:r>
              <w:rPr>
                <w:lang w:eastAsia="pt-PT"/>
              </w:rPr>
              <w:t>2000/2001</w:t>
            </w:r>
          </w:p>
        </w:tc>
        <w:tc>
          <w:tcPr>
            <w:tcW w:w="2124" w:type="pct"/>
            <w:shd w:val="clear" w:color="auto" w:fill="auto"/>
            <w:vAlign w:val="center"/>
          </w:tcPr>
          <w:p w14:paraId="22AE1D22" w14:textId="43F97012" w:rsidR="000E3BAC" w:rsidRDefault="00BA050B" w:rsidP="0009518B">
            <w:pPr>
              <w:spacing w:after="0" w:line="240" w:lineRule="auto"/>
              <w:rPr>
                <w:lang w:eastAsia="pt-PT"/>
              </w:rPr>
            </w:pPr>
            <w:r>
              <w:rPr>
                <w:lang w:eastAsia="pt-PT"/>
              </w:rPr>
              <w:t>Investimento do Governo nas gerações jovens</w:t>
            </w:r>
          </w:p>
        </w:tc>
        <w:tc>
          <w:tcPr>
            <w:tcW w:w="2166" w:type="pct"/>
            <w:shd w:val="clear" w:color="auto" w:fill="auto"/>
            <w:vAlign w:val="center"/>
          </w:tcPr>
          <w:p w14:paraId="0CA066E3" w14:textId="317931C7" w:rsidR="000E3BAC" w:rsidRPr="00675845" w:rsidRDefault="00792E55" w:rsidP="0009518B">
            <w:pPr>
              <w:spacing w:after="0" w:line="240" w:lineRule="auto"/>
              <w:rPr>
                <w:lang w:eastAsia="pt-PT"/>
              </w:rPr>
            </w:pPr>
            <w:r>
              <w:rPr>
                <w:lang w:eastAsia="pt-PT"/>
              </w:rPr>
              <w:t>O alargamento da União Europeia e a federação de Estados</w:t>
            </w:r>
          </w:p>
        </w:tc>
      </w:tr>
      <w:tr w:rsidR="00D002C8" w:rsidRPr="00675845" w14:paraId="7C6EACF9" w14:textId="77777777" w:rsidTr="00AF74A5">
        <w:trPr>
          <w:trHeight w:val="20"/>
        </w:trPr>
        <w:tc>
          <w:tcPr>
            <w:tcW w:w="710" w:type="pct"/>
            <w:shd w:val="clear" w:color="auto" w:fill="auto"/>
            <w:vAlign w:val="center"/>
          </w:tcPr>
          <w:p w14:paraId="6A5CD0B2" w14:textId="7537689B" w:rsidR="00363840" w:rsidRDefault="002548BE" w:rsidP="0009518B">
            <w:pPr>
              <w:spacing w:after="0" w:line="240" w:lineRule="auto"/>
              <w:jc w:val="center"/>
              <w:rPr>
                <w:lang w:eastAsia="pt-PT"/>
              </w:rPr>
            </w:pPr>
            <w:r>
              <w:rPr>
                <w:lang w:eastAsia="pt-PT"/>
              </w:rPr>
              <w:t>2001/2002</w:t>
            </w:r>
          </w:p>
        </w:tc>
        <w:tc>
          <w:tcPr>
            <w:tcW w:w="2124" w:type="pct"/>
            <w:shd w:val="clear" w:color="auto" w:fill="auto"/>
            <w:vAlign w:val="center"/>
          </w:tcPr>
          <w:p w14:paraId="05BF2199" w14:textId="2A33FBF5" w:rsidR="00363840" w:rsidRDefault="005F2FA6" w:rsidP="0009518B">
            <w:pPr>
              <w:spacing w:after="0" w:line="240" w:lineRule="auto"/>
              <w:rPr>
                <w:lang w:eastAsia="pt-PT"/>
              </w:rPr>
            </w:pPr>
            <w:r>
              <w:rPr>
                <w:lang w:eastAsia="pt-PT"/>
              </w:rPr>
              <w:t>Família; Território português; Ambiente</w:t>
            </w:r>
          </w:p>
        </w:tc>
        <w:tc>
          <w:tcPr>
            <w:tcW w:w="2166" w:type="pct"/>
            <w:shd w:val="clear" w:color="auto" w:fill="auto"/>
            <w:vAlign w:val="center"/>
          </w:tcPr>
          <w:p w14:paraId="10789166" w14:textId="65F97B27" w:rsidR="00363840" w:rsidRPr="00675845" w:rsidRDefault="008D50CD" w:rsidP="0009518B">
            <w:pPr>
              <w:spacing w:after="0" w:line="240" w:lineRule="auto"/>
              <w:rPr>
                <w:lang w:eastAsia="pt-PT"/>
              </w:rPr>
            </w:pPr>
            <w:r>
              <w:rPr>
                <w:lang w:eastAsia="pt-PT"/>
              </w:rPr>
              <w:t>A influência da comunicação social na sociedade</w:t>
            </w:r>
            <w:r w:rsidR="000C4A59">
              <w:rPr>
                <w:lang w:eastAsia="pt-PT"/>
              </w:rPr>
              <w:t>; A política de juventude na sociedade de informação e do conhecimento</w:t>
            </w:r>
          </w:p>
        </w:tc>
      </w:tr>
      <w:tr w:rsidR="00D002C8" w:rsidRPr="00675845" w14:paraId="0A06870B" w14:textId="77777777" w:rsidTr="00AF74A5">
        <w:trPr>
          <w:trHeight w:val="20"/>
        </w:trPr>
        <w:tc>
          <w:tcPr>
            <w:tcW w:w="710" w:type="pct"/>
            <w:shd w:val="clear" w:color="auto" w:fill="auto"/>
            <w:vAlign w:val="center"/>
          </w:tcPr>
          <w:p w14:paraId="05915CB5" w14:textId="72CD24FE" w:rsidR="00363840" w:rsidRDefault="002B1432" w:rsidP="0009518B">
            <w:pPr>
              <w:spacing w:after="0" w:line="240" w:lineRule="auto"/>
              <w:jc w:val="center"/>
              <w:rPr>
                <w:lang w:eastAsia="pt-PT"/>
              </w:rPr>
            </w:pPr>
            <w:r>
              <w:rPr>
                <w:lang w:eastAsia="pt-PT"/>
              </w:rPr>
              <w:t>2</w:t>
            </w:r>
            <w:r w:rsidR="002548BE">
              <w:rPr>
                <w:lang w:eastAsia="pt-PT"/>
              </w:rPr>
              <w:t>002/2003</w:t>
            </w:r>
          </w:p>
        </w:tc>
        <w:tc>
          <w:tcPr>
            <w:tcW w:w="2124" w:type="pct"/>
            <w:shd w:val="clear" w:color="auto" w:fill="auto"/>
            <w:vAlign w:val="center"/>
          </w:tcPr>
          <w:p w14:paraId="349E387D" w14:textId="5E77C589" w:rsidR="00363840" w:rsidRDefault="007254B5" w:rsidP="0009518B">
            <w:pPr>
              <w:spacing w:after="0" w:line="240" w:lineRule="auto"/>
              <w:rPr>
                <w:lang w:eastAsia="pt-PT"/>
              </w:rPr>
            </w:pPr>
            <w:r>
              <w:rPr>
                <w:lang w:eastAsia="pt-PT"/>
              </w:rPr>
              <w:t>O ambiente em debate</w:t>
            </w:r>
            <w:r w:rsidR="000C4A59">
              <w:rPr>
                <w:lang w:eastAsia="pt-PT"/>
              </w:rPr>
              <w:t xml:space="preserve"> na Assembleia da República</w:t>
            </w:r>
          </w:p>
        </w:tc>
        <w:tc>
          <w:tcPr>
            <w:tcW w:w="2166" w:type="pct"/>
            <w:shd w:val="clear" w:color="auto" w:fill="auto"/>
            <w:vAlign w:val="center"/>
          </w:tcPr>
          <w:p w14:paraId="765CEF9E" w14:textId="3BB26E58" w:rsidR="00363840" w:rsidRDefault="00175CDA" w:rsidP="0009518B">
            <w:pPr>
              <w:spacing w:after="0" w:line="240" w:lineRule="auto"/>
              <w:rPr>
                <w:lang w:eastAsia="pt-PT"/>
              </w:rPr>
            </w:pPr>
            <w:r>
              <w:rPr>
                <w:lang w:eastAsia="pt-PT"/>
              </w:rPr>
              <w:t xml:space="preserve">A organização </w:t>
            </w:r>
            <w:r w:rsidR="00B94A34">
              <w:rPr>
                <w:lang w:eastAsia="pt-PT"/>
              </w:rPr>
              <w:t>do poder político</w:t>
            </w:r>
          </w:p>
          <w:p w14:paraId="3F456C3C" w14:textId="6047B644" w:rsidR="00D3488B" w:rsidRDefault="00D3488B" w:rsidP="0009518B">
            <w:pPr>
              <w:spacing w:after="0" w:line="240" w:lineRule="auto"/>
              <w:rPr>
                <w:lang w:eastAsia="pt-PT"/>
              </w:rPr>
            </w:pPr>
            <w:r>
              <w:rPr>
                <w:lang w:eastAsia="pt-PT"/>
              </w:rPr>
              <w:t>A participação política dos cidadãos</w:t>
            </w:r>
          </w:p>
          <w:p w14:paraId="14F823E8" w14:textId="4185A631" w:rsidR="00C33309" w:rsidRDefault="00C33309" w:rsidP="0009518B">
            <w:pPr>
              <w:spacing w:after="0" w:line="240" w:lineRule="auto"/>
              <w:rPr>
                <w:lang w:eastAsia="pt-PT"/>
              </w:rPr>
            </w:pPr>
            <w:r>
              <w:rPr>
                <w:lang w:eastAsia="pt-PT"/>
              </w:rPr>
              <w:t>Os órgãos de soberania</w:t>
            </w:r>
          </w:p>
          <w:p w14:paraId="34E9D7BF" w14:textId="0E094712" w:rsidR="00295DAB" w:rsidRPr="00675845" w:rsidRDefault="00295DAB" w:rsidP="0009518B">
            <w:pPr>
              <w:spacing w:after="0" w:line="240" w:lineRule="auto"/>
              <w:rPr>
                <w:lang w:eastAsia="pt-PT"/>
              </w:rPr>
            </w:pPr>
            <w:r>
              <w:rPr>
                <w:lang w:eastAsia="pt-PT"/>
              </w:rPr>
              <w:t>A Assembleia da República</w:t>
            </w:r>
          </w:p>
        </w:tc>
      </w:tr>
      <w:tr w:rsidR="00D002C8" w:rsidRPr="00675845" w14:paraId="086D8F4C" w14:textId="77777777" w:rsidTr="00AF74A5">
        <w:trPr>
          <w:trHeight w:val="20"/>
        </w:trPr>
        <w:tc>
          <w:tcPr>
            <w:tcW w:w="710" w:type="pct"/>
            <w:shd w:val="clear" w:color="auto" w:fill="auto"/>
            <w:vAlign w:val="center"/>
          </w:tcPr>
          <w:p w14:paraId="3D4F0F8F" w14:textId="51A54A8B" w:rsidR="00363840" w:rsidRDefault="008264C6" w:rsidP="0009518B">
            <w:pPr>
              <w:spacing w:after="0" w:line="240" w:lineRule="auto"/>
              <w:jc w:val="center"/>
              <w:rPr>
                <w:lang w:eastAsia="pt-PT"/>
              </w:rPr>
            </w:pPr>
            <w:r>
              <w:rPr>
                <w:lang w:eastAsia="pt-PT"/>
              </w:rPr>
              <w:t>200</w:t>
            </w:r>
            <w:r w:rsidR="006B0D0C">
              <w:rPr>
                <w:lang w:eastAsia="pt-PT"/>
              </w:rPr>
              <w:t>3/2004</w:t>
            </w:r>
          </w:p>
        </w:tc>
        <w:tc>
          <w:tcPr>
            <w:tcW w:w="2124" w:type="pct"/>
            <w:shd w:val="clear" w:color="auto" w:fill="auto"/>
            <w:vAlign w:val="center"/>
          </w:tcPr>
          <w:p w14:paraId="1D14C5E1" w14:textId="22C59030" w:rsidR="00363840" w:rsidRDefault="00EF0439" w:rsidP="0009518B">
            <w:pPr>
              <w:spacing w:after="0" w:line="240" w:lineRule="auto"/>
              <w:rPr>
                <w:lang w:eastAsia="pt-PT"/>
              </w:rPr>
            </w:pPr>
            <w:r w:rsidRPr="00EF0439">
              <w:rPr>
                <w:lang w:eastAsia="pt-PT"/>
              </w:rPr>
              <w:t xml:space="preserve">A construção da Europa: </w:t>
            </w:r>
            <w:r w:rsidR="007254B5">
              <w:rPr>
                <w:lang w:eastAsia="pt-PT"/>
              </w:rPr>
              <w:t xml:space="preserve">A importância do desporto a nível local, </w:t>
            </w:r>
            <w:r w:rsidR="00E55E28">
              <w:rPr>
                <w:lang w:eastAsia="pt-PT"/>
              </w:rPr>
              <w:t>nacional e europeu</w:t>
            </w:r>
          </w:p>
        </w:tc>
        <w:tc>
          <w:tcPr>
            <w:tcW w:w="2166" w:type="pct"/>
            <w:shd w:val="clear" w:color="auto" w:fill="auto"/>
            <w:vAlign w:val="center"/>
          </w:tcPr>
          <w:p w14:paraId="40F815EA" w14:textId="31809317" w:rsidR="00363840" w:rsidRPr="00675845" w:rsidRDefault="00D13FDD" w:rsidP="0009518B">
            <w:pPr>
              <w:spacing w:after="0" w:line="240" w:lineRule="auto"/>
              <w:rPr>
                <w:lang w:eastAsia="pt-PT"/>
              </w:rPr>
            </w:pPr>
            <w:r>
              <w:rPr>
                <w:lang w:eastAsia="pt-PT"/>
              </w:rPr>
              <w:t>A construção da Europa: propostas para promover a cidadania europeia</w:t>
            </w:r>
          </w:p>
        </w:tc>
      </w:tr>
      <w:tr w:rsidR="00D002C8" w:rsidRPr="00675845" w14:paraId="748B2E84" w14:textId="77777777" w:rsidTr="00AF74A5">
        <w:trPr>
          <w:trHeight w:val="20"/>
        </w:trPr>
        <w:tc>
          <w:tcPr>
            <w:tcW w:w="710" w:type="pct"/>
            <w:shd w:val="clear" w:color="auto" w:fill="auto"/>
            <w:vAlign w:val="center"/>
          </w:tcPr>
          <w:p w14:paraId="4B339F85" w14:textId="59A88956" w:rsidR="00E55E28" w:rsidRDefault="00732FEC" w:rsidP="0009518B">
            <w:pPr>
              <w:spacing w:after="0" w:line="240" w:lineRule="auto"/>
              <w:jc w:val="center"/>
              <w:rPr>
                <w:lang w:eastAsia="pt-PT"/>
              </w:rPr>
            </w:pPr>
            <w:r>
              <w:rPr>
                <w:lang w:eastAsia="pt-PT"/>
              </w:rPr>
              <w:t>200</w:t>
            </w:r>
            <w:r w:rsidR="006B0D0C">
              <w:rPr>
                <w:lang w:eastAsia="pt-PT"/>
              </w:rPr>
              <w:t>4/2005</w:t>
            </w:r>
          </w:p>
        </w:tc>
        <w:tc>
          <w:tcPr>
            <w:tcW w:w="2124" w:type="pct"/>
            <w:shd w:val="clear" w:color="auto" w:fill="auto"/>
            <w:vAlign w:val="center"/>
          </w:tcPr>
          <w:p w14:paraId="167B9546" w14:textId="68070519" w:rsidR="00E55E28" w:rsidRDefault="000F5ADC" w:rsidP="0009518B">
            <w:pPr>
              <w:spacing w:after="0" w:line="240" w:lineRule="auto"/>
              <w:rPr>
                <w:lang w:eastAsia="pt-PT"/>
              </w:rPr>
            </w:pPr>
            <w:r>
              <w:rPr>
                <w:lang w:eastAsia="pt-PT"/>
              </w:rPr>
              <w:t xml:space="preserve">Responsabilidade social dos jovens na prevenção de comportamentos de risco </w:t>
            </w:r>
          </w:p>
        </w:tc>
        <w:tc>
          <w:tcPr>
            <w:tcW w:w="2166" w:type="pct"/>
            <w:shd w:val="clear" w:color="auto" w:fill="auto"/>
            <w:vAlign w:val="center"/>
          </w:tcPr>
          <w:p w14:paraId="1E1A5DBF" w14:textId="705B86C4" w:rsidR="00E55E28" w:rsidRPr="00675845" w:rsidRDefault="000F5ADC" w:rsidP="0009518B">
            <w:pPr>
              <w:spacing w:after="0" w:line="240" w:lineRule="auto"/>
              <w:rPr>
                <w:lang w:eastAsia="pt-PT"/>
              </w:rPr>
            </w:pPr>
            <w:r>
              <w:rPr>
                <w:lang w:eastAsia="pt-PT"/>
              </w:rPr>
              <w:t>Educação, formação e emprego</w:t>
            </w:r>
          </w:p>
        </w:tc>
      </w:tr>
      <w:tr w:rsidR="00D002C8" w:rsidRPr="00675845" w14:paraId="03065827" w14:textId="77777777" w:rsidTr="00AF74A5">
        <w:trPr>
          <w:trHeight w:val="20"/>
        </w:trPr>
        <w:tc>
          <w:tcPr>
            <w:tcW w:w="710" w:type="pct"/>
            <w:shd w:val="clear" w:color="auto" w:fill="auto"/>
            <w:vAlign w:val="center"/>
          </w:tcPr>
          <w:p w14:paraId="4329F2B2" w14:textId="695933E5" w:rsidR="00E55E28" w:rsidRDefault="000F5ADC" w:rsidP="0009518B">
            <w:pPr>
              <w:spacing w:after="0" w:line="240" w:lineRule="auto"/>
              <w:jc w:val="center"/>
              <w:rPr>
                <w:lang w:eastAsia="pt-PT"/>
              </w:rPr>
            </w:pPr>
            <w:r>
              <w:rPr>
                <w:lang w:eastAsia="pt-PT"/>
              </w:rPr>
              <w:t>200</w:t>
            </w:r>
            <w:r w:rsidR="00962260">
              <w:rPr>
                <w:lang w:eastAsia="pt-PT"/>
              </w:rPr>
              <w:t>5/2006</w:t>
            </w:r>
          </w:p>
        </w:tc>
        <w:tc>
          <w:tcPr>
            <w:tcW w:w="2124" w:type="pct"/>
            <w:shd w:val="clear" w:color="auto" w:fill="auto"/>
            <w:vAlign w:val="center"/>
          </w:tcPr>
          <w:p w14:paraId="3B50796C" w14:textId="615722B5" w:rsidR="00E55E28" w:rsidRDefault="001C78F6" w:rsidP="0009518B">
            <w:pPr>
              <w:spacing w:after="0" w:line="240" w:lineRule="auto"/>
              <w:rPr>
                <w:lang w:eastAsia="pt-PT"/>
              </w:rPr>
            </w:pPr>
            <w:r>
              <w:rPr>
                <w:lang w:eastAsia="pt-PT"/>
              </w:rPr>
              <w:t xml:space="preserve">Educação e </w:t>
            </w:r>
            <w:r w:rsidR="00730496">
              <w:rPr>
                <w:lang w:eastAsia="pt-PT"/>
              </w:rPr>
              <w:t>cidadania</w:t>
            </w:r>
            <w:r>
              <w:rPr>
                <w:lang w:eastAsia="pt-PT"/>
              </w:rPr>
              <w:t xml:space="preserve"> para a segurança rodoviária</w:t>
            </w:r>
          </w:p>
        </w:tc>
        <w:tc>
          <w:tcPr>
            <w:tcW w:w="2166" w:type="pct"/>
            <w:shd w:val="clear" w:color="auto" w:fill="auto"/>
            <w:vAlign w:val="center"/>
          </w:tcPr>
          <w:p w14:paraId="194EE726" w14:textId="2DDE5C9E" w:rsidR="00E55E28" w:rsidRPr="00675845" w:rsidRDefault="003713BF" w:rsidP="0009518B">
            <w:pPr>
              <w:spacing w:after="0" w:line="240" w:lineRule="auto"/>
              <w:rPr>
                <w:lang w:eastAsia="pt-PT"/>
              </w:rPr>
            </w:pPr>
            <w:r>
              <w:rPr>
                <w:lang w:eastAsia="pt-PT"/>
              </w:rPr>
              <w:t xml:space="preserve">Minha pátria é </w:t>
            </w:r>
            <w:r w:rsidR="00E23B72">
              <w:rPr>
                <w:lang w:eastAsia="pt-PT"/>
              </w:rPr>
              <w:t xml:space="preserve">a </w:t>
            </w:r>
            <w:r>
              <w:rPr>
                <w:lang w:eastAsia="pt-PT"/>
              </w:rPr>
              <w:t>língua portuguesa</w:t>
            </w:r>
          </w:p>
        </w:tc>
      </w:tr>
      <w:tr w:rsidR="00D002C8" w:rsidRPr="00675845" w14:paraId="0C925538" w14:textId="77777777" w:rsidTr="00AF74A5">
        <w:trPr>
          <w:trHeight w:val="20"/>
        </w:trPr>
        <w:tc>
          <w:tcPr>
            <w:tcW w:w="710" w:type="pct"/>
            <w:shd w:val="clear" w:color="auto" w:fill="auto"/>
            <w:vAlign w:val="center"/>
          </w:tcPr>
          <w:p w14:paraId="19AD1101" w14:textId="66D650E9" w:rsidR="00376DAA" w:rsidRDefault="003966EC" w:rsidP="0009518B">
            <w:pPr>
              <w:spacing w:after="0" w:line="240" w:lineRule="auto"/>
              <w:jc w:val="center"/>
              <w:rPr>
                <w:lang w:eastAsia="pt-PT"/>
              </w:rPr>
            </w:pPr>
            <w:r>
              <w:rPr>
                <w:lang w:eastAsia="pt-PT"/>
              </w:rPr>
              <w:lastRenderedPageBreak/>
              <w:t>200</w:t>
            </w:r>
            <w:r w:rsidR="00AA24CB">
              <w:rPr>
                <w:lang w:eastAsia="pt-PT"/>
              </w:rPr>
              <w:t>6/2007</w:t>
            </w:r>
          </w:p>
        </w:tc>
        <w:tc>
          <w:tcPr>
            <w:tcW w:w="2124" w:type="pct"/>
            <w:shd w:val="clear" w:color="auto" w:fill="auto"/>
            <w:vAlign w:val="center"/>
          </w:tcPr>
          <w:p w14:paraId="1F720A96" w14:textId="32733014" w:rsidR="00376DAA" w:rsidRDefault="00376DAA" w:rsidP="0009518B">
            <w:pPr>
              <w:spacing w:after="0" w:line="240" w:lineRule="auto"/>
              <w:rPr>
                <w:lang w:eastAsia="pt-PT"/>
              </w:rPr>
            </w:pPr>
            <w:r>
              <w:rPr>
                <w:lang w:eastAsia="pt-PT"/>
              </w:rPr>
              <w:t>Impacto da televisão junto dos jovens</w:t>
            </w:r>
          </w:p>
        </w:tc>
        <w:tc>
          <w:tcPr>
            <w:tcW w:w="2166" w:type="pct"/>
            <w:shd w:val="clear" w:color="auto" w:fill="auto"/>
            <w:vAlign w:val="center"/>
          </w:tcPr>
          <w:p w14:paraId="750CF14F" w14:textId="3B9457E6" w:rsidR="00376DAA" w:rsidRPr="00675845" w:rsidRDefault="003713BF" w:rsidP="0009518B">
            <w:pPr>
              <w:spacing w:after="0" w:line="240" w:lineRule="auto"/>
              <w:rPr>
                <w:lang w:eastAsia="pt-PT"/>
              </w:rPr>
            </w:pPr>
            <w:r>
              <w:rPr>
                <w:lang w:eastAsia="pt-PT"/>
              </w:rPr>
              <w:t>Insucesso e abandono escolar</w:t>
            </w:r>
          </w:p>
        </w:tc>
      </w:tr>
      <w:tr w:rsidR="00D002C8" w:rsidRPr="00675845" w14:paraId="36F62436" w14:textId="77777777" w:rsidTr="00AF74A5">
        <w:trPr>
          <w:trHeight w:val="20"/>
        </w:trPr>
        <w:tc>
          <w:tcPr>
            <w:tcW w:w="710" w:type="pct"/>
            <w:shd w:val="clear" w:color="auto" w:fill="auto"/>
            <w:vAlign w:val="center"/>
          </w:tcPr>
          <w:p w14:paraId="6D21D203" w14:textId="298EE9B4" w:rsidR="00A55FF5" w:rsidRDefault="001B1C22" w:rsidP="0009518B">
            <w:pPr>
              <w:spacing w:after="0" w:line="240" w:lineRule="auto"/>
              <w:jc w:val="center"/>
              <w:rPr>
                <w:lang w:eastAsia="pt-PT"/>
              </w:rPr>
            </w:pPr>
            <w:r>
              <w:rPr>
                <w:lang w:eastAsia="pt-PT"/>
              </w:rPr>
              <w:t>2007/</w:t>
            </w:r>
            <w:r w:rsidR="001619ED">
              <w:rPr>
                <w:lang w:eastAsia="pt-PT"/>
              </w:rPr>
              <w:t>2008</w:t>
            </w:r>
          </w:p>
        </w:tc>
        <w:tc>
          <w:tcPr>
            <w:tcW w:w="2124" w:type="pct"/>
            <w:shd w:val="clear" w:color="auto" w:fill="auto"/>
            <w:vAlign w:val="center"/>
          </w:tcPr>
          <w:p w14:paraId="4582B8DF" w14:textId="0B09AD51" w:rsidR="00A55FF5" w:rsidRDefault="00A55FF5" w:rsidP="0009518B">
            <w:pPr>
              <w:spacing w:after="0" w:line="240" w:lineRule="auto"/>
              <w:rPr>
                <w:lang w:eastAsia="pt-PT"/>
              </w:rPr>
            </w:pPr>
            <w:r>
              <w:rPr>
                <w:lang w:eastAsia="pt-PT"/>
              </w:rPr>
              <w:t>Energias alternativas e preservação do ambiente</w:t>
            </w:r>
          </w:p>
        </w:tc>
        <w:tc>
          <w:tcPr>
            <w:tcW w:w="2166" w:type="pct"/>
            <w:shd w:val="clear" w:color="auto" w:fill="auto"/>
            <w:vAlign w:val="center"/>
          </w:tcPr>
          <w:p w14:paraId="42FB1F8C" w14:textId="2CFDC262" w:rsidR="00A55FF5" w:rsidRPr="00675845" w:rsidRDefault="003973C3" w:rsidP="0009518B">
            <w:pPr>
              <w:spacing w:after="0" w:line="240" w:lineRule="auto"/>
              <w:rPr>
                <w:lang w:eastAsia="pt-PT"/>
              </w:rPr>
            </w:pPr>
            <w:r>
              <w:rPr>
                <w:lang w:eastAsia="pt-PT"/>
              </w:rPr>
              <w:t>União Europeia: participação, desafios e oportunidades</w:t>
            </w:r>
          </w:p>
        </w:tc>
      </w:tr>
      <w:tr w:rsidR="00D002C8" w:rsidRPr="00675845" w14:paraId="075F0B05" w14:textId="77777777" w:rsidTr="00AF74A5">
        <w:trPr>
          <w:trHeight w:val="20"/>
        </w:trPr>
        <w:tc>
          <w:tcPr>
            <w:tcW w:w="710" w:type="pct"/>
            <w:shd w:val="clear" w:color="auto" w:fill="auto"/>
            <w:vAlign w:val="center"/>
          </w:tcPr>
          <w:p w14:paraId="42BC9033" w14:textId="2A4839D0" w:rsidR="00E55E28" w:rsidRDefault="006F5348" w:rsidP="0009518B">
            <w:pPr>
              <w:spacing w:after="0" w:line="240" w:lineRule="auto"/>
              <w:jc w:val="center"/>
              <w:rPr>
                <w:lang w:eastAsia="pt-PT"/>
              </w:rPr>
            </w:pPr>
            <w:r>
              <w:rPr>
                <w:lang w:eastAsia="pt-PT"/>
              </w:rPr>
              <w:t>200</w:t>
            </w:r>
            <w:r w:rsidR="004219A8">
              <w:rPr>
                <w:lang w:eastAsia="pt-PT"/>
              </w:rPr>
              <w:t>8/2009</w:t>
            </w:r>
          </w:p>
        </w:tc>
        <w:tc>
          <w:tcPr>
            <w:tcW w:w="2124" w:type="pct"/>
            <w:shd w:val="clear" w:color="auto" w:fill="auto"/>
            <w:vAlign w:val="center"/>
          </w:tcPr>
          <w:p w14:paraId="56F4C06E" w14:textId="1D2E7265" w:rsidR="00E55E28" w:rsidRDefault="001C78F6" w:rsidP="0009518B">
            <w:pPr>
              <w:spacing w:after="0" w:line="240" w:lineRule="auto"/>
              <w:rPr>
                <w:lang w:eastAsia="pt-PT"/>
              </w:rPr>
            </w:pPr>
            <w:r>
              <w:rPr>
                <w:lang w:eastAsia="pt-PT"/>
              </w:rPr>
              <w:t>Alimentação e saúde</w:t>
            </w:r>
          </w:p>
        </w:tc>
        <w:tc>
          <w:tcPr>
            <w:tcW w:w="2166" w:type="pct"/>
            <w:shd w:val="clear" w:color="auto" w:fill="auto"/>
            <w:vAlign w:val="center"/>
          </w:tcPr>
          <w:p w14:paraId="068715E1" w14:textId="32E2FFFF" w:rsidR="00E55E28" w:rsidRPr="00675845" w:rsidRDefault="009A1203" w:rsidP="0009518B">
            <w:pPr>
              <w:spacing w:after="0" w:line="240" w:lineRule="auto"/>
              <w:rPr>
                <w:lang w:eastAsia="pt-PT"/>
              </w:rPr>
            </w:pPr>
            <w:r>
              <w:rPr>
                <w:lang w:eastAsia="pt-PT"/>
              </w:rPr>
              <w:t>Participação cívica dos jovens</w:t>
            </w:r>
          </w:p>
        </w:tc>
      </w:tr>
      <w:tr w:rsidR="00D002C8" w:rsidRPr="00675845" w14:paraId="5249FA61" w14:textId="77777777" w:rsidTr="00AF74A5">
        <w:trPr>
          <w:trHeight w:val="20"/>
        </w:trPr>
        <w:tc>
          <w:tcPr>
            <w:tcW w:w="710" w:type="pct"/>
            <w:shd w:val="clear" w:color="auto" w:fill="auto"/>
            <w:vAlign w:val="center"/>
          </w:tcPr>
          <w:p w14:paraId="04175348" w14:textId="7F69DF14" w:rsidR="00E55E28" w:rsidRDefault="0064090E" w:rsidP="0009518B">
            <w:pPr>
              <w:spacing w:after="0" w:line="240" w:lineRule="auto"/>
              <w:jc w:val="center"/>
              <w:rPr>
                <w:lang w:eastAsia="pt-PT"/>
              </w:rPr>
            </w:pPr>
            <w:r>
              <w:rPr>
                <w:lang w:eastAsia="pt-PT"/>
              </w:rPr>
              <w:t>20</w:t>
            </w:r>
            <w:r w:rsidR="009C1926">
              <w:rPr>
                <w:lang w:eastAsia="pt-PT"/>
              </w:rPr>
              <w:t>09/2010</w:t>
            </w:r>
          </w:p>
        </w:tc>
        <w:tc>
          <w:tcPr>
            <w:tcW w:w="2124" w:type="pct"/>
            <w:shd w:val="clear" w:color="auto" w:fill="auto"/>
            <w:vAlign w:val="center"/>
          </w:tcPr>
          <w:p w14:paraId="0DE29EF1" w14:textId="77A9C047" w:rsidR="00E55E28" w:rsidRDefault="00251CB5" w:rsidP="0009518B">
            <w:pPr>
              <w:spacing w:after="0" w:line="240" w:lineRule="auto"/>
              <w:rPr>
                <w:lang w:eastAsia="pt-PT"/>
              </w:rPr>
            </w:pPr>
            <w:r>
              <w:rPr>
                <w:lang w:eastAsia="pt-PT"/>
              </w:rPr>
              <w:t>Educação sexual</w:t>
            </w:r>
          </w:p>
        </w:tc>
        <w:tc>
          <w:tcPr>
            <w:tcW w:w="2166" w:type="pct"/>
            <w:shd w:val="clear" w:color="auto" w:fill="auto"/>
            <w:vAlign w:val="center"/>
          </w:tcPr>
          <w:p w14:paraId="49F8365A" w14:textId="373BBB36" w:rsidR="00E55E28" w:rsidRPr="00675845" w:rsidRDefault="002E155F" w:rsidP="0009518B">
            <w:pPr>
              <w:spacing w:after="0" w:line="240" w:lineRule="auto"/>
              <w:rPr>
                <w:lang w:eastAsia="pt-PT"/>
              </w:rPr>
            </w:pPr>
            <w:r>
              <w:rPr>
                <w:lang w:eastAsia="pt-PT"/>
              </w:rPr>
              <w:t>A República faz 100 anos</w:t>
            </w:r>
          </w:p>
        </w:tc>
      </w:tr>
      <w:tr w:rsidR="00D002C8" w:rsidRPr="00675845" w14:paraId="3E0860A5" w14:textId="77777777" w:rsidTr="00AF74A5">
        <w:trPr>
          <w:trHeight w:val="20"/>
        </w:trPr>
        <w:tc>
          <w:tcPr>
            <w:tcW w:w="710" w:type="pct"/>
            <w:shd w:val="clear" w:color="auto" w:fill="auto"/>
            <w:vAlign w:val="center"/>
          </w:tcPr>
          <w:p w14:paraId="3D190161" w14:textId="219E5A1C" w:rsidR="00251CB5" w:rsidRDefault="00E53350" w:rsidP="0009518B">
            <w:pPr>
              <w:spacing w:after="0" w:line="240" w:lineRule="auto"/>
              <w:jc w:val="center"/>
              <w:rPr>
                <w:lang w:eastAsia="pt-PT"/>
              </w:rPr>
            </w:pPr>
            <w:r>
              <w:rPr>
                <w:lang w:eastAsia="pt-PT"/>
              </w:rPr>
              <w:t>201</w:t>
            </w:r>
            <w:r w:rsidR="00BB1F63">
              <w:rPr>
                <w:lang w:eastAsia="pt-PT"/>
              </w:rPr>
              <w:t>0/2011</w:t>
            </w:r>
          </w:p>
        </w:tc>
        <w:tc>
          <w:tcPr>
            <w:tcW w:w="2124" w:type="pct"/>
            <w:shd w:val="clear" w:color="auto" w:fill="auto"/>
            <w:vAlign w:val="center"/>
          </w:tcPr>
          <w:p w14:paraId="0356AB7A" w14:textId="5B9C541B" w:rsidR="00251CB5" w:rsidRDefault="00251CB5" w:rsidP="0009518B">
            <w:pPr>
              <w:spacing w:after="0" w:line="240" w:lineRule="auto"/>
              <w:rPr>
                <w:lang w:eastAsia="pt-PT"/>
              </w:rPr>
            </w:pPr>
            <w:r>
              <w:rPr>
                <w:lang w:eastAsia="pt-PT"/>
              </w:rPr>
              <w:t>Violência em meio escolar</w:t>
            </w:r>
          </w:p>
        </w:tc>
        <w:tc>
          <w:tcPr>
            <w:tcW w:w="2166" w:type="pct"/>
            <w:shd w:val="clear" w:color="auto" w:fill="auto"/>
            <w:vAlign w:val="center"/>
          </w:tcPr>
          <w:p w14:paraId="2EFD1481" w14:textId="6B8EFA43" w:rsidR="00251CB5" w:rsidRPr="00675845" w:rsidRDefault="002E155F" w:rsidP="0009518B">
            <w:pPr>
              <w:spacing w:after="0" w:line="240" w:lineRule="auto"/>
              <w:rPr>
                <w:lang w:eastAsia="pt-PT"/>
              </w:rPr>
            </w:pPr>
            <w:r>
              <w:rPr>
                <w:lang w:eastAsia="pt-PT"/>
              </w:rPr>
              <w:t>Que futuro para a educação</w:t>
            </w:r>
            <w:r w:rsidR="0081435C">
              <w:rPr>
                <w:lang w:eastAsia="pt-PT"/>
              </w:rPr>
              <w:t>?</w:t>
            </w:r>
          </w:p>
        </w:tc>
      </w:tr>
      <w:tr w:rsidR="00D002C8" w:rsidRPr="00675845" w14:paraId="221E3BD4" w14:textId="77777777" w:rsidTr="00AF74A5">
        <w:trPr>
          <w:trHeight w:val="20"/>
        </w:trPr>
        <w:tc>
          <w:tcPr>
            <w:tcW w:w="710" w:type="pct"/>
            <w:shd w:val="clear" w:color="auto" w:fill="auto"/>
            <w:vAlign w:val="center"/>
          </w:tcPr>
          <w:p w14:paraId="7633E26B" w14:textId="605816E0" w:rsidR="00251CB5" w:rsidRDefault="0081435C" w:rsidP="0009518B">
            <w:pPr>
              <w:spacing w:after="0" w:line="240" w:lineRule="auto"/>
              <w:jc w:val="center"/>
              <w:rPr>
                <w:lang w:eastAsia="pt-PT"/>
              </w:rPr>
            </w:pPr>
            <w:r>
              <w:rPr>
                <w:lang w:eastAsia="pt-PT"/>
              </w:rPr>
              <w:t>201</w:t>
            </w:r>
            <w:r w:rsidR="00BB1F63">
              <w:rPr>
                <w:lang w:eastAsia="pt-PT"/>
              </w:rPr>
              <w:t>1/2012</w:t>
            </w:r>
          </w:p>
        </w:tc>
        <w:tc>
          <w:tcPr>
            <w:tcW w:w="2124" w:type="pct"/>
            <w:shd w:val="clear" w:color="auto" w:fill="auto"/>
            <w:vAlign w:val="center"/>
          </w:tcPr>
          <w:p w14:paraId="3F8217E9" w14:textId="266A1117" w:rsidR="00251CB5" w:rsidRDefault="00CD68D9" w:rsidP="0009518B">
            <w:pPr>
              <w:spacing w:after="0" w:line="240" w:lineRule="auto"/>
              <w:rPr>
                <w:lang w:eastAsia="pt-PT"/>
              </w:rPr>
            </w:pPr>
            <w:r>
              <w:rPr>
                <w:lang w:eastAsia="pt-PT"/>
              </w:rPr>
              <w:t>Redes sociais: combate à discriminação</w:t>
            </w:r>
          </w:p>
        </w:tc>
        <w:tc>
          <w:tcPr>
            <w:tcW w:w="2166" w:type="pct"/>
            <w:shd w:val="clear" w:color="auto" w:fill="auto"/>
            <w:vAlign w:val="center"/>
          </w:tcPr>
          <w:p w14:paraId="7CDC14FD" w14:textId="42ACBD18" w:rsidR="00251CB5" w:rsidRPr="00675845" w:rsidRDefault="00453FDA" w:rsidP="0009518B">
            <w:pPr>
              <w:spacing w:after="0" w:line="240" w:lineRule="auto"/>
              <w:rPr>
                <w:lang w:eastAsia="pt-PT"/>
              </w:rPr>
            </w:pPr>
            <w:r>
              <w:rPr>
                <w:lang w:eastAsia="pt-PT"/>
              </w:rPr>
              <w:t>Redes sociais: participação e cidadania</w:t>
            </w:r>
          </w:p>
        </w:tc>
      </w:tr>
      <w:tr w:rsidR="00D002C8" w:rsidRPr="00675845" w14:paraId="63C60B1E" w14:textId="77777777" w:rsidTr="00AF74A5">
        <w:trPr>
          <w:trHeight w:val="20"/>
        </w:trPr>
        <w:tc>
          <w:tcPr>
            <w:tcW w:w="710" w:type="pct"/>
            <w:shd w:val="clear" w:color="auto" w:fill="auto"/>
            <w:vAlign w:val="center"/>
          </w:tcPr>
          <w:p w14:paraId="0754AC36" w14:textId="66236633" w:rsidR="00251CB5" w:rsidRDefault="0081435C" w:rsidP="0009518B">
            <w:pPr>
              <w:spacing w:after="0" w:line="240" w:lineRule="auto"/>
              <w:jc w:val="center"/>
              <w:rPr>
                <w:lang w:eastAsia="pt-PT"/>
              </w:rPr>
            </w:pPr>
            <w:r>
              <w:rPr>
                <w:lang w:eastAsia="pt-PT"/>
              </w:rPr>
              <w:t>201</w:t>
            </w:r>
            <w:r w:rsidR="00E635C8">
              <w:rPr>
                <w:lang w:eastAsia="pt-PT"/>
              </w:rPr>
              <w:t>2/2013</w:t>
            </w:r>
          </w:p>
        </w:tc>
        <w:tc>
          <w:tcPr>
            <w:tcW w:w="2124" w:type="pct"/>
            <w:shd w:val="clear" w:color="auto" w:fill="auto"/>
            <w:vAlign w:val="center"/>
          </w:tcPr>
          <w:p w14:paraId="565F3BDA" w14:textId="0A5ACB55" w:rsidR="00251CB5" w:rsidRDefault="00CD68D9" w:rsidP="0009518B">
            <w:pPr>
              <w:spacing w:after="0" w:line="240" w:lineRule="auto"/>
              <w:rPr>
                <w:lang w:eastAsia="pt-PT"/>
              </w:rPr>
            </w:pPr>
            <w:r>
              <w:rPr>
                <w:lang w:eastAsia="pt-PT"/>
              </w:rPr>
              <w:t>Ultrapassar a cri</w:t>
            </w:r>
            <w:r w:rsidR="00FF5F4B">
              <w:rPr>
                <w:lang w:eastAsia="pt-PT"/>
              </w:rPr>
              <w:t>se</w:t>
            </w:r>
          </w:p>
        </w:tc>
        <w:tc>
          <w:tcPr>
            <w:tcW w:w="2166" w:type="pct"/>
            <w:shd w:val="clear" w:color="auto" w:fill="auto"/>
            <w:vAlign w:val="center"/>
          </w:tcPr>
          <w:p w14:paraId="1E8808CB" w14:textId="2A55F067" w:rsidR="00251CB5" w:rsidRPr="00675845" w:rsidRDefault="00453FDA" w:rsidP="0009518B">
            <w:pPr>
              <w:spacing w:after="0" w:line="240" w:lineRule="auto"/>
              <w:rPr>
                <w:lang w:eastAsia="pt-PT"/>
              </w:rPr>
            </w:pPr>
            <w:r>
              <w:rPr>
                <w:lang w:eastAsia="pt-PT"/>
              </w:rPr>
              <w:t>Os jovens e o emprego: que futuro?</w:t>
            </w:r>
          </w:p>
        </w:tc>
      </w:tr>
      <w:tr w:rsidR="00D002C8" w:rsidRPr="00675845" w14:paraId="44BFC1EF" w14:textId="77777777" w:rsidTr="00AF74A5">
        <w:trPr>
          <w:trHeight w:val="20"/>
        </w:trPr>
        <w:tc>
          <w:tcPr>
            <w:tcW w:w="710" w:type="pct"/>
            <w:shd w:val="clear" w:color="auto" w:fill="auto"/>
            <w:vAlign w:val="center"/>
          </w:tcPr>
          <w:p w14:paraId="5D9FE7D5" w14:textId="0F6F685F" w:rsidR="00251CB5" w:rsidRDefault="0053096E" w:rsidP="0009518B">
            <w:pPr>
              <w:spacing w:after="0" w:line="240" w:lineRule="auto"/>
              <w:jc w:val="center"/>
              <w:rPr>
                <w:lang w:eastAsia="pt-PT"/>
              </w:rPr>
            </w:pPr>
            <w:r>
              <w:rPr>
                <w:lang w:eastAsia="pt-PT"/>
              </w:rPr>
              <w:t>201</w:t>
            </w:r>
            <w:r w:rsidR="00C04158">
              <w:rPr>
                <w:lang w:eastAsia="pt-PT"/>
              </w:rPr>
              <w:t>3/2014</w:t>
            </w:r>
          </w:p>
        </w:tc>
        <w:tc>
          <w:tcPr>
            <w:tcW w:w="2124" w:type="pct"/>
            <w:shd w:val="clear" w:color="auto" w:fill="auto"/>
            <w:vAlign w:val="center"/>
          </w:tcPr>
          <w:p w14:paraId="5A8DC6C5" w14:textId="262BC6EC" w:rsidR="00251CB5" w:rsidRDefault="00FF5F4B" w:rsidP="0009518B">
            <w:pPr>
              <w:spacing w:after="0" w:line="240" w:lineRule="auto"/>
              <w:rPr>
                <w:lang w:eastAsia="pt-PT"/>
              </w:rPr>
            </w:pPr>
            <w:r>
              <w:rPr>
                <w:lang w:eastAsia="pt-PT"/>
              </w:rPr>
              <w:t>Drogas: evitar e enfrentar dependências</w:t>
            </w:r>
          </w:p>
        </w:tc>
        <w:tc>
          <w:tcPr>
            <w:tcW w:w="2166" w:type="pct"/>
            <w:shd w:val="clear" w:color="auto" w:fill="auto"/>
            <w:vAlign w:val="center"/>
          </w:tcPr>
          <w:p w14:paraId="0C0F5F18" w14:textId="7BE5EE41" w:rsidR="00251CB5" w:rsidRPr="00675845" w:rsidRDefault="00F31259" w:rsidP="0009518B">
            <w:pPr>
              <w:spacing w:after="0" w:line="240" w:lineRule="auto"/>
              <w:rPr>
                <w:lang w:eastAsia="pt-PT"/>
              </w:rPr>
            </w:pPr>
            <w:r>
              <w:rPr>
                <w:lang w:eastAsia="pt-PT"/>
              </w:rPr>
              <w:t xml:space="preserve">Crise demográfica: emigração, </w:t>
            </w:r>
            <w:r w:rsidRPr="0027025D">
              <w:rPr>
                <w:lang w:eastAsia="pt-PT"/>
              </w:rPr>
              <w:t>natalidade</w:t>
            </w:r>
            <w:r>
              <w:rPr>
                <w:lang w:eastAsia="pt-PT"/>
              </w:rPr>
              <w:t>, envelhecimento</w:t>
            </w:r>
          </w:p>
        </w:tc>
      </w:tr>
      <w:tr w:rsidR="00D002C8" w:rsidRPr="00675845" w14:paraId="10483794" w14:textId="77777777" w:rsidTr="00AF74A5">
        <w:trPr>
          <w:trHeight w:val="20"/>
        </w:trPr>
        <w:tc>
          <w:tcPr>
            <w:tcW w:w="710" w:type="pct"/>
            <w:shd w:val="clear" w:color="auto" w:fill="auto"/>
            <w:vAlign w:val="center"/>
          </w:tcPr>
          <w:p w14:paraId="7E759FB8" w14:textId="680F83C5" w:rsidR="00251CB5" w:rsidRDefault="0053096E" w:rsidP="0009518B">
            <w:pPr>
              <w:spacing w:after="0" w:line="240" w:lineRule="auto"/>
              <w:jc w:val="center"/>
              <w:rPr>
                <w:lang w:eastAsia="pt-PT"/>
              </w:rPr>
            </w:pPr>
            <w:r>
              <w:rPr>
                <w:lang w:eastAsia="pt-PT"/>
              </w:rPr>
              <w:t>201</w:t>
            </w:r>
            <w:r w:rsidR="00264CDF">
              <w:rPr>
                <w:lang w:eastAsia="pt-PT"/>
              </w:rPr>
              <w:t>4/2015</w:t>
            </w:r>
          </w:p>
        </w:tc>
        <w:tc>
          <w:tcPr>
            <w:tcW w:w="2124" w:type="pct"/>
            <w:shd w:val="clear" w:color="auto" w:fill="auto"/>
            <w:vAlign w:val="center"/>
          </w:tcPr>
          <w:p w14:paraId="017D5932" w14:textId="70015094" w:rsidR="00251CB5" w:rsidRDefault="00FF5F4B" w:rsidP="0009518B">
            <w:pPr>
              <w:spacing w:after="0" w:line="240" w:lineRule="auto"/>
              <w:rPr>
                <w:lang w:eastAsia="pt-PT"/>
              </w:rPr>
            </w:pPr>
            <w:r>
              <w:rPr>
                <w:lang w:eastAsia="pt-PT"/>
              </w:rPr>
              <w:t>Combate ao insucesso escolar</w:t>
            </w:r>
          </w:p>
        </w:tc>
        <w:tc>
          <w:tcPr>
            <w:tcW w:w="2166" w:type="pct"/>
            <w:shd w:val="clear" w:color="auto" w:fill="auto"/>
            <w:vAlign w:val="center"/>
          </w:tcPr>
          <w:p w14:paraId="40D396AD" w14:textId="20A0083D" w:rsidR="00251CB5" w:rsidRPr="00675845" w:rsidRDefault="00820DFD" w:rsidP="0009518B">
            <w:pPr>
              <w:spacing w:after="0" w:line="240" w:lineRule="auto"/>
              <w:rPr>
                <w:lang w:eastAsia="pt-PT"/>
              </w:rPr>
            </w:pPr>
            <w:r>
              <w:rPr>
                <w:lang w:eastAsia="pt-PT"/>
              </w:rPr>
              <w:t>Ensino público e privado: que desafios?</w:t>
            </w:r>
          </w:p>
        </w:tc>
      </w:tr>
      <w:tr w:rsidR="00D002C8" w:rsidRPr="00675845" w14:paraId="5F0BAC08" w14:textId="77777777" w:rsidTr="00AF74A5">
        <w:trPr>
          <w:trHeight w:val="20"/>
        </w:trPr>
        <w:tc>
          <w:tcPr>
            <w:tcW w:w="710" w:type="pct"/>
            <w:shd w:val="clear" w:color="auto" w:fill="auto"/>
            <w:vAlign w:val="center"/>
          </w:tcPr>
          <w:p w14:paraId="3ECBD50F" w14:textId="24D76706" w:rsidR="00251CB5" w:rsidRDefault="00CD3455" w:rsidP="0009518B">
            <w:pPr>
              <w:spacing w:after="0" w:line="240" w:lineRule="auto"/>
              <w:jc w:val="center"/>
              <w:rPr>
                <w:lang w:eastAsia="pt-PT"/>
              </w:rPr>
            </w:pPr>
            <w:r>
              <w:rPr>
                <w:lang w:eastAsia="pt-PT"/>
              </w:rPr>
              <w:t>2015/2016</w:t>
            </w:r>
          </w:p>
        </w:tc>
        <w:tc>
          <w:tcPr>
            <w:tcW w:w="2124" w:type="pct"/>
            <w:shd w:val="clear" w:color="auto" w:fill="auto"/>
            <w:vAlign w:val="center"/>
          </w:tcPr>
          <w:p w14:paraId="2CB96E9A" w14:textId="18835789" w:rsidR="00251CB5" w:rsidRDefault="002C0C38" w:rsidP="0009518B">
            <w:pPr>
              <w:spacing w:after="0" w:line="240" w:lineRule="auto"/>
              <w:rPr>
                <w:lang w:eastAsia="pt-PT"/>
              </w:rPr>
            </w:pPr>
            <w:r>
              <w:rPr>
                <w:lang w:eastAsia="pt-PT"/>
              </w:rPr>
              <w:t>Racismo, preconceito e discriminação</w:t>
            </w:r>
          </w:p>
        </w:tc>
        <w:tc>
          <w:tcPr>
            <w:tcW w:w="2166" w:type="pct"/>
            <w:shd w:val="clear" w:color="auto" w:fill="auto"/>
            <w:vAlign w:val="center"/>
          </w:tcPr>
          <w:p w14:paraId="60D4CEBA" w14:textId="102996E2" w:rsidR="00251CB5" w:rsidRPr="00675845" w:rsidRDefault="00291F4F" w:rsidP="0009518B">
            <w:pPr>
              <w:spacing w:after="0" w:line="240" w:lineRule="auto"/>
              <w:rPr>
                <w:lang w:eastAsia="pt-PT"/>
              </w:rPr>
            </w:pPr>
            <w:r>
              <w:rPr>
                <w:lang w:eastAsia="pt-PT"/>
              </w:rPr>
              <w:t xml:space="preserve">Portugal: </w:t>
            </w:r>
            <w:r w:rsidR="009B5D8E">
              <w:rPr>
                <w:lang w:eastAsia="pt-PT"/>
              </w:rPr>
              <w:t>assimetrias litorais</w:t>
            </w:r>
            <w:r w:rsidR="00693629">
              <w:rPr>
                <w:lang w:eastAsia="pt-PT"/>
              </w:rPr>
              <w:t>/ interior – que soluções?</w:t>
            </w:r>
          </w:p>
        </w:tc>
      </w:tr>
      <w:tr w:rsidR="00D002C8" w:rsidRPr="00675845" w14:paraId="13CB32FD" w14:textId="77777777" w:rsidTr="00AF74A5">
        <w:trPr>
          <w:trHeight w:val="20"/>
        </w:trPr>
        <w:tc>
          <w:tcPr>
            <w:tcW w:w="710" w:type="pct"/>
            <w:shd w:val="clear" w:color="auto" w:fill="auto"/>
            <w:vAlign w:val="center"/>
          </w:tcPr>
          <w:p w14:paraId="5A25618C" w14:textId="32D5FCB3" w:rsidR="002C0C38" w:rsidRDefault="00D3338C" w:rsidP="0009518B">
            <w:pPr>
              <w:spacing w:after="0" w:line="240" w:lineRule="auto"/>
              <w:jc w:val="center"/>
              <w:rPr>
                <w:lang w:eastAsia="pt-PT"/>
              </w:rPr>
            </w:pPr>
            <w:r>
              <w:rPr>
                <w:lang w:eastAsia="pt-PT"/>
              </w:rPr>
              <w:t>201</w:t>
            </w:r>
            <w:r w:rsidR="00B56D55">
              <w:rPr>
                <w:lang w:eastAsia="pt-PT"/>
              </w:rPr>
              <w:t>6/2017</w:t>
            </w:r>
          </w:p>
        </w:tc>
        <w:tc>
          <w:tcPr>
            <w:tcW w:w="2124" w:type="pct"/>
            <w:shd w:val="clear" w:color="auto" w:fill="auto"/>
            <w:vAlign w:val="center"/>
          </w:tcPr>
          <w:p w14:paraId="671C1B96" w14:textId="0E86DA37" w:rsidR="002C0C38" w:rsidRDefault="002C0C38" w:rsidP="0009518B">
            <w:pPr>
              <w:spacing w:after="0" w:line="240" w:lineRule="auto"/>
              <w:rPr>
                <w:lang w:eastAsia="pt-PT"/>
              </w:rPr>
            </w:pPr>
            <w:r>
              <w:rPr>
                <w:lang w:eastAsia="pt-PT"/>
              </w:rPr>
              <w:t>40 anos de Constituição da República Portuguesa</w:t>
            </w:r>
            <w:r w:rsidR="00A960B4">
              <w:rPr>
                <w:lang w:eastAsia="pt-PT"/>
              </w:rPr>
              <w:t>: o</w:t>
            </w:r>
            <w:r w:rsidR="00667D53">
              <w:rPr>
                <w:lang w:eastAsia="pt-PT"/>
              </w:rPr>
              <w:t>s Jovens e a Constituição: tens uma palavra a dizer!</w:t>
            </w:r>
          </w:p>
        </w:tc>
        <w:tc>
          <w:tcPr>
            <w:tcW w:w="2166" w:type="pct"/>
            <w:shd w:val="clear" w:color="auto" w:fill="auto"/>
            <w:vAlign w:val="center"/>
          </w:tcPr>
          <w:p w14:paraId="3C5B40A1" w14:textId="16EAC87E" w:rsidR="002C0C38" w:rsidRPr="00675845" w:rsidRDefault="00BE51B3" w:rsidP="0009518B">
            <w:pPr>
              <w:spacing w:after="0" w:line="240" w:lineRule="auto"/>
              <w:rPr>
                <w:lang w:eastAsia="pt-PT"/>
              </w:rPr>
            </w:pPr>
            <w:r>
              <w:rPr>
                <w:lang w:eastAsia="pt-PT"/>
              </w:rPr>
              <w:t>40 anos de Constituição da República</w:t>
            </w:r>
            <w:r w:rsidR="004001BC">
              <w:rPr>
                <w:lang w:eastAsia="pt-PT"/>
              </w:rPr>
              <w:t xml:space="preserve"> Portuguesa e do Poder Local</w:t>
            </w:r>
            <w:r w:rsidR="000D378F">
              <w:rPr>
                <w:lang w:eastAsia="pt-PT"/>
              </w:rPr>
              <w:t xml:space="preserve">: </w:t>
            </w:r>
            <w:r w:rsidR="00DF1497">
              <w:rPr>
                <w:lang w:eastAsia="pt-PT"/>
              </w:rPr>
              <w:t xml:space="preserve">A </w:t>
            </w:r>
            <w:r w:rsidR="009B57A9">
              <w:rPr>
                <w:lang w:eastAsia="pt-PT"/>
              </w:rPr>
              <w:t>C</w:t>
            </w:r>
            <w:r w:rsidR="00DF1497">
              <w:rPr>
                <w:lang w:eastAsia="pt-PT"/>
              </w:rPr>
              <w:t xml:space="preserve">onstituição </w:t>
            </w:r>
            <w:r w:rsidR="002B0231">
              <w:rPr>
                <w:lang w:eastAsia="pt-PT"/>
              </w:rPr>
              <w:t xml:space="preserve">que temos, a Constituição que </w:t>
            </w:r>
            <w:r w:rsidR="009B57A9">
              <w:rPr>
                <w:lang w:eastAsia="pt-PT"/>
              </w:rPr>
              <w:t>queremos</w:t>
            </w:r>
            <w:r w:rsidR="00B56D55">
              <w:rPr>
                <w:lang w:eastAsia="pt-PT"/>
              </w:rPr>
              <w:t xml:space="preserve"> -</w:t>
            </w:r>
            <w:r w:rsidR="009B57A9">
              <w:rPr>
                <w:lang w:eastAsia="pt-PT"/>
              </w:rPr>
              <w:t>desafios ao poder local</w:t>
            </w:r>
          </w:p>
        </w:tc>
      </w:tr>
      <w:tr w:rsidR="00145F75" w:rsidRPr="00675845" w14:paraId="6382FDCE" w14:textId="77777777" w:rsidTr="00AF74A5">
        <w:trPr>
          <w:trHeight w:val="20"/>
        </w:trPr>
        <w:tc>
          <w:tcPr>
            <w:tcW w:w="710" w:type="pct"/>
            <w:shd w:val="clear" w:color="auto" w:fill="auto"/>
            <w:vAlign w:val="center"/>
          </w:tcPr>
          <w:p w14:paraId="5A40A1E6" w14:textId="17133ECB" w:rsidR="00145F75" w:rsidRDefault="00145F75" w:rsidP="0009518B">
            <w:pPr>
              <w:spacing w:after="0" w:line="240" w:lineRule="auto"/>
              <w:jc w:val="center"/>
              <w:rPr>
                <w:lang w:eastAsia="pt-PT"/>
              </w:rPr>
            </w:pPr>
            <w:r>
              <w:rPr>
                <w:lang w:eastAsia="pt-PT"/>
              </w:rPr>
              <w:t>2017/2018</w:t>
            </w:r>
          </w:p>
        </w:tc>
        <w:tc>
          <w:tcPr>
            <w:tcW w:w="4290" w:type="pct"/>
            <w:gridSpan w:val="2"/>
            <w:shd w:val="clear" w:color="auto" w:fill="auto"/>
            <w:vAlign w:val="center"/>
          </w:tcPr>
          <w:p w14:paraId="36BF49E7" w14:textId="5E79EA9F" w:rsidR="00145F75" w:rsidRPr="00B87072" w:rsidRDefault="00145F75" w:rsidP="0009518B">
            <w:pPr>
              <w:spacing w:after="0" w:line="240" w:lineRule="auto"/>
              <w:rPr>
                <w:highlight w:val="yellow"/>
                <w:lang w:eastAsia="pt-PT"/>
              </w:rPr>
            </w:pPr>
            <w:r w:rsidRPr="00145F75">
              <w:rPr>
                <w:lang w:eastAsia="pt-PT"/>
              </w:rPr>
              <w:t xml:space="preserve">Igualdade de Género – Um debate para </w:t>
            </w:r>
            <w:proofErr w:type="spellStart"/>
            <w:r w:rsidRPr="00145F75">
              <w:rPr>
                <w:lang w:eastAsia="pt-PT"/>
              </w:rPr>
              <w:t>tod@s</w:t>
            </w:r>
            <w:proofErr w:type="spellEnd"/>
          </w:p>
        </w:tc>
      </w:tr>
      <w:tr w:rsidR="00D002C8" w:rsidRPr="00675845" w14:paraId="2FC88C15" w14:textId="77777777" w:rsidTr="00AF74A5">
        <w:trPr>
          <w:trHeight w:val="20"/>
        </w:trPr>
        <w:tc>
          <w:tcPr>
            <w:tcW w:w="710" w:type="pct"/>
            <w:shd w:val="clear" w:color="auto" w:fill="auto"/>
            <w:vAlign w:val="center"/>
          </w:tcPr>
          <w:p w14:paraId="278D21A3" w14:textId="55089F1E" w:rsidR="004679C4" w:rsidRDefault="00921059" w:rsidP="0009518B">
            <w:pPr>
              <w:spacing w:after="0" w:line="240" w:lineRule="auto"/>
              <w:jc w:val="center"/>
              <w:rPr>
                <w:lang w:eastAsia="pt-PT"/>
              </w:rPr>
            </w:pPr>
            <w:r>
              <w:rPr>
                <w:lang w:eastAsia="pt-PT"/>
              </w:rPr>
              <w:t>2018</w:t>
            </w:r>
            <w:r w:rsidR="002D04AA">
              <w:rPr>
                <w:lang w:eastAsia="pt-PT"/>
              </w:rPr>
              <w:t>/2019</w:t>
            </w:r>
          </w:p>
        </w:tc>
        <w:tc>
          <w:tcPr>
            <w:tcW w:w="2124" w:type="pct"/>
            <w:shd w:val="clear" w:color="auto" w:fill="auto"/>
            <w:vAlign w:val="center"/>
          </w:tcPr>
          <w:p w14:paraId="6C503A50" w14:textId="00226A7E" w:rsidR="004679C4" w:rsidRDefault="00921059" w:rsidP="0009518B">
            <w:pPr>
              <w:spacing w:after="0" w:line="240" w:lineRule="auto"/>
              <w:rPr>
                <w:lang w:eastAsia="pt-PT"/>
              </w:rPr>
            </w:pPr>
            <w:r>
              <w:rPr>
                <w:lang w:eastAsia="pt-PT"/>
              </w:rPr>
              <w:t>Alterações Climáticas: Salvar os oceanos</w:t>
            </w:r>
          </w:p>
        </w:tc>
        <w:tc>
          <w:tcPr>
            <w:tcW w:w="2166" w:type="pct"/>
            <w:shd w:val="clear" w:color="auto" w:fill="auto"/>
            <w:vAlign w:val="center"/>
          </w:tcPr>
          <w:p w14:paraId="5CD9EF92" w14:textId="1D7C43B3" w:rsidR="004679C4" w:rsidRDefault="00636B10" w:rsidP="0009518B">
            <w:pPr>
              <w:spacing w:after="0" w:line="240" w:lineRule="auto"/>
              <w:rPr>
                <w:lang w:eastAsia="pt-PT"/>
              </w:rPr>
            </w:pPr>
            <w:r>
              <w:rPr>
                <w:lang w:eastAsia="pt-PT"/>
              </w:rPr>
              <w:t>Alterações Climáticas: Reverter o Aquecimento Global</w:t>
            </w:r>
          </w:p>
        </w:tc>
      </w:tr>
      <w:tr w:rsidR="00D002C8" w:rsidRPr="00675845" w14:paraId="018A9F7F" w14:textId="77777777" w:rsidTr="00AF74A5">
        <w:trPr>
          <w:trHeight w:val="20"/>
        </w:trPr>
        <w:tc>
          <w:tcPr>
            <w:tcW w:w="710" w:type="pct"/>
            <w:shd w:val="clear" w:color="auto" w:fill="auto"/>
            <w:vAlign w:val="center"/>
          </w:tcPr>
          <w:p w14:paraId="2725DE18" w14:textId="77777777" w:rsidR="004679C4" w:rsidRDefault="00726D3A" w:rsidP="0009518B">
            <w:pPr>
              <w:spacing w:after="0" w:line="240" w:lineRule="auto"/>
              <w:jc w:val="center"/>
              <w:rPr>
                <w:lang w:eastAsia="pt-PT"/>
              </w:rPr>
            </w:pPr>
            <w:r>
              <w:rPr>
                <w:lang w:eastAsia="pt-PT"/>
              </w:rPr>
              <w:t>2019/202</w:t>
            </w:r>
            <w:r w:rsidR="008B2245">
              <w:rPr>
                <w:lang w:eastAsia="pt-PT"/>
              </w:rPr>
              <w:t>1</w:t>
            </w:r>
          </w:p>
          <w:p w14:paraId="499BF823" w14:textId="691A5697" w:rsidR="008B2245" w:rsidRDefault="008B2245" w:rsidP="0009518B">
            <w:pPr>
              <w:spacing w:after="0" w:line="240" w:lineRule="auto"/>
              <w:jc w:val="center"/>
              <w:rPr>
                <w:lang w:eastAsia="pt-PT"/>
              </w:rPr>
            </w:pPr>
            <w:r>
              <w:rPr>
                <w:lang w:eastAsia="pt-PT"/>
              </w:rPr>
              <w:t>**</w:t>
            </w:r>
            <w:r w:rsidR="006322F4">
              <w:rPr>
                <w:lang w:eastAsia="pt-PT"/>
              </w:rPr>
              <w:t>*</w:t>
            </w:r>
          </w:p>
        </w:tc>
        <w:tc>
          <w:tcPr>
            <w:tcW w:w="2124" w:type="pct"/>
            <w:shd w:val="clear" w:color="auto" w:fill="auto"/>
            <w:vAlign w:val="center"/>
          </w:tcPr>
          <w:p w14:paraId="7F8B3C2A" w14:textId="3C7C6060" w:rsidR="004679C4" w:rsidRDefault="001D16E3" w:rsidP="0009518B">
            <w:pPr>
              <w:spacing w:after="0" w:line="240" w:lineRule="auto"/>
              <w:rPr>
                <w:lang w:eastAsia="pt-PT"/>
              </w:rPr>
            </w:pPr>
            <w:r>
              <w:rPr>
                <w:lang w:eastAsia="pt-PT"/>
              </w:rPr>
              <w:t>Violência Doméstica e no</w:t>
            </w:r>
            <w:r w:rsidR="00921059">
              <w:rPr>
                <w:lang w:eastAsia="pt-PT"/>
              </w:rPr>
              <w:t xml:space="preserve"> </w:t>
            </w:r>
            <w:r>
              <w:rPr>
                <w:lang w:eastAsia="pt-PT"/>
              </w:rPr>
              <w:t>Namoro: da sensibilização à</w:t>
            </w:r>
            <w:r w:rsidR="00921059">
              <w:rPr>
                <w:lang w:eastAsia="pt-PT"/>
              </w:rPr>
              <w:t xml:space="preserve"> </w:t>
            </w:r>
            <w:r>
              <w:rPr>
                <w:lang w:eastAsia="pt-PT"/>
              </w:rPr>
              <w:t>ação</w:t>
            </w:r>
          </w:p>
        </w:tc>
        <w:tc>
          <w:tcPr>
            <w:tcW w:w="2166" w:type="pct"/>
            <w:shd w:val="clear" w:color="auto" w:fill="auto"/>
            <w:vAlign w:val="center"/>
          </w:tcPr>
          <w:p w14:paraId="1B901537" w14:textId="3A418EB0" w:rsidR="004679C4" w:rsidRDefault="001D16E3" w:rsidP="0009518B">
            <w:pPr>
              <w:spacing w:after="0" w:line="240" w:lineRule="auto"/>
              <w:rPr>
                <w:lang w:eastAsia="pt-PT"/>
              </w:rPr>
            </w:pPr>
            <w:r>
              <w:rPr>
                <w:lang w:eastAsia="pt-PT"/>
              </w:rPr>
              <w:t>Violência Doméstica e no</w:t>
            </w:r>
            <w:r w:rsidR="00921059">
              <w:rPr>
                <w:lang w:eastAsia="pt-PT"/>
              </w:rPr>
              <w:t xml:space="preserve"> </w:t>
            </w:r>
            <w:r>
              <w:rPr>
                <w:lang w:eastAsia="pt-PT"/>
              </w:rPr>
              <w:t>Namoro: Como garantir o</w:t>
            </w:r>
            <w:r w:rsidR="00921059">
              <w:rPr>
                <w:lang w:eastAsia="pt-PT"/>
              </w:rPr>
              <w:t xml:space="preserve"> </w:t>
            </w:r>
            <w:r>
              <w:rPr>
                <w:lang w:eastAsia="pt-PT"/>
              </w:rPr>
              <w:t>respeito e a igualdade</w:t>
            </w:r>
          </w:p>
        </w:tc>
      </w:tr>
      <w:tr w:rsidR="00F30C38" w:rsidRPr="00675845" w14:paraId="1A50125B" w14:textId="77777777" w:rsidTr="00AF74A5">
        <w:trPr>
          <w:trHeight w:val="20"/>
        </w:trPr>
        <w:tc>
          <w:tcPr>
            <w:tcW w:w="710" w:type="pct"/>
            <w:shd w:val="clear" w:color="auto" w:fill="auto"/>
            <w:vAlign w:val="center"/>
          </w:tcPr>
          <w:p w14:paraId="644891B3" w14:textId="7F5A6DE9" w:rsidR="004679C4" w:rsidRDefault="007B5B9C" w:rsidP="0009518B">
            <w:pPr>
              <w:spacing w:after="0" w:line="240" w:lineRule="auto"/>
              <w:jc w:val="center"/>
              <w:rPr>
                <w:lang w:eastAsia="pt-PT"/>
              </w:rPr>
            </w:pPr>
            <w:r>
              <w:rPr>
                <w:lang w:eastAsia="pt-PT"/>
              </w:rPr>
              <w:t>2021</w:t>
            </w:r>
            <w:r w:rsidR="00E77027">
              <w:rPr>
                <w:lang w:eastAsia="pt-PT"/>
              </w:rPr>
              <w:t>/2022</w:t>
            </w:r>
          </w:p>
        </w:tc>
        <w:tc>
          <w:tcPr>
            <w:tcW w:w="2124" w:type="pct"/>
            <w:shd w:val="clear" w:color="auto" w:fill="auto"/>
            <w:vAlign w:val="center"/>
          </w:tcPr>
          <w:p w14:paraId="4F0A7D62" w14:textId="00BE53F0" w:rsidR="004679C4" w:rsidRPr="00116F60" w:rsidRDefault="007B5B9C" w:rsidP="0009518B">
            <w:pPr>
              <w:spacing w:after="0" w:line="240" w:lineRule="auto"/>
              <w:rPr>
                <w:lang w:eastAsia="pt-PT"/>
              </w:rPr>
            </w:pPr>
            <w:r>
              <w:rPr>
                <w:lang w:eastAsia="pt-PT"/>
              </w:rPr>
              <w:t>Que estratégias para combater a Desinformação?</w:t>
            </w:r>
          </w:p>
        </w:tc>
        <w:tc>
          <w:tcPr>
            <w:tcW w:w="2166" w:type="pct"/>
            <w:shd w:val="clear" w:color="auto" w:fill="auto"/>
            <w:vAlign w:val="center"/>
          </w:tcPr>
          <w:p w14:paraId="6078EE05" w14:textId="2F8843F3" w:rsidR="004679C4" w:rsidRDefault="007B5B9C" w:rsidP="0009518B">
            <w:pPr>
              <w:spacing w:after="0" w:line="240" w:lineRule="auto"/>
              <w:rPr>
                <w:lang w:eastAsia="pt-PT"/>
              </w:rPr>
            </w:pPr>
            <w:r>
              <w:rPr>
                <w:lang w:eastAsia="pt-PT"/>
              </w:rPr>
              <w:t>O Impacto da Desinformação na Democracia</w:t>
            </w:r>
          </w:p>
        </w:tc>
      </w:tr>
      <w:tr w:rsidR="00B33CBB" w:rsidRPr="00675845" w14:paraId="464F54E8" w14:textId="77777777" w:rsidTr="00AF74A5">
        <w:trPr>
          <w:trHeight w:val="20"/>
        </w:trPr>
        <w:tc>
          <w:tcPr>
            <w:tcW w:w="5000" w:type="pct"/>
            <w:gridSpan w:val="3"/>
            <w:shd w:val="clear" w:color="auto" w:fill="auto"/>
            <w:vAlign w:val="center"/>
          </w:tcPr>
          <w:p w14:paraId="54A7369C" w14:textId="3278CA61" w:rsidR="00B33CBB" w:rsidRPr="00FC18AC" w:rsidRDefault="00B33CBB" w:rsidP="0009518B">
            <w:pPr>
              <w:spacing w:after="0" w:line="240" w:lineRule="auto"/>
              <w:rPr>
                <w:sz w:val="20"/>
                <w:szCs w:val="18"/>
                <w:lang w:eastAsia="pt-PT"/>
              </w:rPr>
            </w:pPr>
            <w:r w:rsidRPr="00FC18AC">
              <w:rPr>
                <w:sz w:val="20"/>
                <w:szCs w:val="18"/>
                <w:lang w:eastAsia="pt-PT"/>
              </w:rPr>
              <w:t xml:space="preserve">* </w:t>
            </w:r>
            <w:r w:rsidR="005D4E4E" w:rsidRPr="00FC18AC">
              <w:rPr>
                <w:sz w:val="20"/>
                <w:szCs w:val="18"/>
                <w:lang w:eastAsia="pt-PT"/>
              </w:rPr>
              <w:t>Edição dedica ao 1º ciclo do ensino básico</w:t>
            </w:r>
          </w:p>
          <w:p w14:paraId="5EF8B7D0" w14:textId="07AC5A06" w:rsidR="006322F4" w:rsidRPr="00FC18AC" w:rsidRDefault="006322F4" w:rsidP="0009518B">
            <w:pPr>
              <w:spacing w:after="0" w:line="240" w:lineRule="auto"/>
              <w:rPr>
                <w:sz w:val="20"/>
                <w:szCs w:val="18"/>
                <w:lang w:eastAsia="pt-PT"/>
              </w:rPr>
            </w:pPr>
            <w:r w:rsidRPr="00FC18AC">
              <w:rPr>
                <w:sz w:val="20"/>
                <w:szCs w:val="18"/>
                <w:lang w:eastAsia="pt-PT"/>
              </w:rPr>
              <w:t xml:space="preserve">** </w:t>
            </w:r>
            <w:r w:rsidR="00834972" w:rsidRPr="00FC18AC">
              <w:rPr>
                <w:sz w:val="20"/>
                <w:szCs w:val="18"/>
                <w:lang w:eastAsia="pt-PT"/>
              </w:rPr>
              <w:t xml:space="preserve">Até 2000 </w:t>
            </w:r>
            <w:r w:rsidR="00EB3F53" w:rsidRPr="00FC18AC">
              <w:rPr>
                <w:sz w:val="20"/>
                <w:szCs w:val="18"/>
                <w:lang w:eastAsia="pt-PT"/>
              </w:rPr>
              <w:t>o PDJ destina-se exclusivamente ao ensino básico</w:t>
            </w:r>
          </w:p>
          <w:p w14:paraId="2A3ECD1B" w14:textId="5D255619" w:rsidR="00B07B3D" w:rsidRPr="00FC18AC" w:rsidRDefault="00B07B3D" w:rsidP="0009518B">
            <w:pPr>
              <w:spacing w:after="0" w:line="240" w:lineRule="auto"/>
              <w:rPr>
                <w:sz w:val="20"/>
                <w:szCs w:val="18"/>
                <w:lang w:eastAsia="pt-PT"/>
              </w:rPr>
            </w:pPr>
            <w:r w:rsidRPr="00FC18AC">
              <w:rPr>
                <w:sz w:val="20"/>
                <w:szCs w:val="18"/>
                <w:lang w:eastAsia="pt-PT"/>
              </w:rPr>
              <w:t>** A edição prolongou-se por dois anos dado o impacto da pandemia de Covid-19</w:t>
            </w:r>
          </w:p>
        </w:tc>
      </w:tr>
    </w:tbl>
    <w:p w14:paraId="4A93C709" w14:textId="32F20667" w:rsidR="00DD19F9" w:rsidRDefault="00C80F9E" w:rsidP="00C80F9E">
      <w:pPr>
        <w:pStyle w:val="Fonte"/>
      </w:pPr>
      <w:r w:rsidRPr="000D1FC1">
        <w:t>Fonte:</w:t>
      </w:r>
      <w:r w:rsidR="000444C0" w:rsidRPr="000D1FC1">
        <w:t xml:space="preserve"> Histórico d</w:t>
      </w:r>
      <w:r w:rsidR="00A719E8" w:rsidRPr="000D1FC1">
        <w:t>e</w:t>
      </w:r>
      <w:r w:rsidR="000444C0" w:rsidRPr="000D1FC1">
        <w:t xml:space="preserve"> </w:t>
      </w:r>
      <w:r w:rsidR="00A719E8" w:rsidRPr="000D1FC1">
        <w:t>sessões</w:t>
      </w:r>
      <w:r w:rsidR="000D1FC1" w:rsidRPr="000D1FC1">
        <w:t xml:space="preserve"> (jovens.parlamento.pt)</w:t>
      </w:r>
      <w:r w:rsidR="000D1FC1">
        <w:t>, autoria própria</w:t>
      </w:r>
    </w:p>
    <w:p w14:paraId="31ABF7B7" w14:textId="74F7A3B6" w:rsidR="00BB1ED0" w:rsidRPr="000C6B28" w:rsidRDefault="00F26249" w:rsidP="00D53B79">
      <w:pPr>
        <w:pStyle w:val="Texto"/>
      </w:pPr>
      <w:r w:rsidRPr="000C6B28">
        <w:t>O número crescente de escolas participantes</w:t>
      </w:r>
      <w:r w:rsidR="00407045" w:rsidRPr="000C6B28">
        <w:t xml:space="preserve"> (gráfico</w:t>
      </w:r>
      <w:r w:rsidR="00D271AD" w:rsidRPr="000C6B28">
        <w:t xml:space="preserve"> </w:t>
      </w:r>
      <w:r w:rsidR="00D70D91">
        <w:t>6</w:t>
      </w:r>
      <w:r w:rsidR="00407045" w:rsidRPr="000C6B28">
        <w:t>)</w:t>
      </w:r>
      <w:r w:rsidRPr="000C6B28">
        <w:t xml:space="preserve"> </w:t>
      </w:r>
      <w:r w:rsidR="00852E65" w:rsidRPr="000C6B28">
        <w:t>espelha</w:t>
      </w:r>
      <w:r w:rsidR="00A776C2" w:rsidRPr="000C6B28">
        <w:t xml:space="preserve">, por um lado, </w:t>
      </w:r>
      <w:r w:rsidR="004A6F10" w:rsidRPr="000C6B28">
        <w:t>o alcance cada vez maior da iniciativa e, por outro, o sucesso da iniciativa</w:t>
      </w:r>
      <w:r w:rsidR="00E707D8" w:rsidRPr="000C6B28">
        <w:t xml:space="preserve"> que se </w:t>
      </w:r>
      <w:r w:rsidR="00F42780" w:rsidRPr="000C6B28">
        <w:t>torna a</w:t>
      </w:r>
      <w:r w:rsidR="00856DFD" w:rsidRPr="000C6B28">
        <w:t xml:space="preserve"> </w:t>
      </w:r>
      <w:r w:rsidR="00E707D8" w:rsidRPr="000C6B28">
        <w:t>cada ano mais consolidada.</w:t>
      </w:r>
    </w:p>
    <w:p w14:paraId="448C45A9" w14:textId="38F27C6C" w:rsidR="00D271AD" w:rsidRDefault="00D271AD" w:rsidP="00B727B2">
      <w:pPr>
        <w:pStyle w:val="Legenda"/>
      </w:pPr>
      <w:bookmarkStart w:id="36" w:name="_Toc115218554"/>
      <w:r>
        <w:lastRenderedPageBreak/>
        <w:t xml:space="preserve">Gráfico </w:t>
      </w:r>
      <w:r w:rsidR="00894144">
        <w:fldChar w:fldCharType="begin"/>
      </w:r>
      <w:r w:rsidR="00894144">
        <w:instrText xml:space="preserve"> SEQ Gráfico \* ARABIC </w:instrText>
      </w:r>
      <w:r w:rsidR="00894144">
        <w:fldChar w:fldCharType="separate"/>
      </w:r>
      <w:r w:rsidR="00B636B5">
        <w:rPr>
          <w:noProof/>
        </w:rPr>
        <w:t>6</w:t>
      </w:r>
      <w:r w:rsidR="00894144">
        <w:rPr>
          <w:noProof/>
        </w:rPr>
        <w:fldChar w:fldCharType="end"/>
      </w:r>
      <w:r>
        <w:t xml:space="preserve"> – Escolas participantes no P</w:t>
      </w:r>
      <w:r w:rsidR="00D1699D">
        <w:t xml:space="preserve">arlamento dos Jovens </w:t>
      </w:r>
      <w:r w:rsidR="00EC33DE">
        <w:t xml:space="preserve">(Secundário) </w:t>
      </w:r>
      <w:r w:rsidR="00D1699D">
        <w:t>entre 2007 e 20</w:t>
      </w:r>
      <w:r w:rsidR="00E4682D">
        <w:t>20</w:t>
      </w:r>
      <w:bookmarkEnd w:id="36"/>
    </w:p>
    <w:p w14:paraId="598B077A" w14:textId="6615EB1F" w:rsidR="00DE6CD9" w:rsidRDefault="009A286C" w:rsidP="000C444B">
      <w:pPr>
        <w:pStyle w:val="Fonte"/>
        <w:spacing w:after="0"/>
        <w:jc w:val="center"/>
      </w:pPr>
      <w:r>
        <w:rPr>
          <w:noProof/>
        </w:rPr>
        <w:drawing>
          <wp:inline distT="0" distB="0" distL="0" distR="0" wp14:anchorId="4B7FA4FD" wp14:editId="0DE7DD9B">
            <wp:extent cx="5379720" cy="2023353"/>
            <wp:effectExtent l="0" t="0" r="11430" b="15240"/>
            <wp:docPr id="30" name="Gráfico 30">
              <a:extLst xmlns:a="http://schemas.openxmlformats.org/drawingml/2006/main">
                <a:ext uri="{FF2B5EF4-FFF2-40B4-BE49-F238E27FC236}">
                  <a16:creationId xmlns:a16="http://schemas.microsoft.com/office/drawing/2014/main" id="{4D54B6C3-37C5-90C0-1B7E-9E3476CBFB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58D2A7" w14:textId="77777777" w:rsidR="006E2CE9" w:rsidRPr="00233053" w:rsidRDefault="00921287" w:rsidP="00233053">
      <w:pPr>
        <w:pStyle w:val="Fonte"/>
      </w:pPr>
      <w:r w:rsidRPr="00233053">
        <w:t xml:space="preserve">Fonte: </w:t>
      </w:r>
      <w:r w:rsidR="00E10E35" w:rsidRPr="00233053">
        <w:t>Histórico</w:t>
      </w:r>
      <w:r w:rsidR="00641847" w:rsidRPr="00233053">
        <w:t xml:space="preserve"> de Sessões (</w:t>
      </w:r>
      <w:r w:rsidR="005D6480" w:rsidRPr="00233053">
        <w:t>jovens.parlamento.pt</w:t>
      </w:r>
      <w:r w:rsidR="00641847" w:rsidRPr="00233053">
        <w:t>)</w:t>
      </w:r>
      <w:r w:rsidR="00C53A5B" w:rsidRPr="00233053">
        <w:t>, autoria própria</w:t>
      </w:r>
    </w:p>
    <w:p w14:paraId="2FD3EC40" w14:textId="22605BBC" w:rsidR="009C6CE5" w:rsidRDefault="00E93FE0" w:rsidP="00D53B79">
      <w:pPr>
        <w:pStyle w:val="Texto"/>
      </w:pPr>
      <w:r>
        <w:t xml:space="preserve">O projeto foi-se desenrolando </w:t>
      </w:r>
      <w:r w:rsidR="003205A4">
        <w:t>através de um</w:t>
      </w:r>
      <w:r w:rsidR="001A0369" w:rsidRPr="006D74D0">
        <w:t xml:space="preserve"> processo de aprimoramento d</w:t>
      </w:r>
      <w:r w:rsidR="003205A4">
        <w:t xml:space="preserve">as </w:t>
      </w:r>
      <w:r w:rsidR="001A0369" w:rsidRPr="006D74D0">
        <w:t>regras e mecanismos democráticos</w:t>
      </w:r>
      <w:r w:rsidR="003205A4">
        <w:t>, chegando ao estado atual.</w:t>
      </w:r>
      <w:r w:rsidR="001A0369" w:rsidRPr="006D74D0">
        <w:t xml:space="preserve"> </w:t>
      </w:r>
      <w:r w:rsidR="003205A4">
        <w:t xml:space="preserve">Importa agora </w:t>
      </w:r>
      <w:r w:rsidR="001A0369" w:rsidRPr="006D74D0">
        <w:t>apresenta</w:t>
      </w:r>
      <w:r w:rsidR="00F4115A">
        <w:t>r</w:t>
      </w:r>
      <w:r w:rsidR="001A0369" w:rsidRPr="006D74D0">
        <w:t xml:space="preserve"> a principal matriz norteadora das ações do programa através do Regimento do</w:t>
      </w:r>
      <w:r w:rsidR="00F4115A">
        <w:t xml:space="preserve"> </w:t>
      </w:r>
      <w:r w:rsidR="001A0369" w:rsidRPr="006D74D0">
        <w:t>Parlamento dos Jovens de Portugal</w:t>
      </w:r>
      <w:r w:rsidR="00D352C5">
        <w:t xml:space="preserve"> (</w:t>
      </w:r>
      <w:r w:rsidR="008B00F6">
        <w:t>aplicável</w:t>
      </w:r>
      <w:r w:rsidR="00D352C5">
        <w:t xml:space="preserve"> </w:t>
      </w:r>
      <w:r w:rsidR="002172E5">
        <w:t>na edição para o ensino básico e para o ensino secundário</w:t>
      </w:r>
      <w:r w:rsidR="00D352C5">
        <w:t>)</w:t>
      </w:r>
      <w:r w:rsidR="006A045E">
        <w:t xml:space="preserve">, </w:t>
      </w:r>
      <w:r w:rsidR="001A0369" w:rsidRPr="006D74D0">
        <w:t xml:space="preserve">publicado pela </w:t>
      </w:r>
      <w:r w:rsidR="006A045E">
        <w:t xml:space="preserve">própria </w:t>
      </w:r>
      <w:r w:rsidR="001A0369" w:rsidRPr="006D74D0">
        <w:t>Assembleia da República</w:t>
      </w:r>
      <w:r w:rsidR="006A045E">
        <w:t xml:space="preserve">. </w:t>
      </w:r>
      <w:r w:rsidR="00366857">
        <w:t xml:space="preserve"> </w:t>
      </w:r>
    </w:p>
    <w:p w14:paraId="7A256C45" w14:textId="336D51F2" w:rsidR="00D940CD" w:rsidRDefault="002966D5" w:rsidP="00D53B79">
      <w:pPr>
        <w:pStyle w:val="Ttulo3"/>
      </w:pPr>
      <w:bookmarkStart w:id="37" w:name="_Toc115218860"/>
      <w:r>
        <w:t>Modo de funcionamento</w:t>
      </w:r>
      <w:bookmarkEnd w:id="37"/>
    </w:p>
    <w:p w14:paraId="3AEAF6F5" w14:textId="404F989D" w:rsidR="004B3254" w:rsidRDefault="004B3254" w:rsidP="00D53B79">
      <w:pPr>
        <w:pStyle w:val="Texto"/>
      </w:pPr>
      <w:r>
        <w:t>Para a concretização de um projeto de tão ampla escala, fez-se necessário a criação de um conjunto definido de regras: O Regimento do Parlamento dos Jovens. Este documento além de estabelecer os trâmites das várias fa</w:t>
      </w:r>
      <w:r w:rsidR="00F27517">
        <w:t>s</w:t>
      </w:r>
      <w:r>
        <w:t>es do projeto, adquire um papel pedagógico relevante, no sentido em que é nele que reside o parelelismo entre a simulação que é levada a cabo e o funcionamento da casa legislativa</w:t>
      </w:r>
      <w:r w:rsidR="00F27517">
        <w:t>.</w:t>
      </w:r>
      <w:r w:rsidR="006E2CE9">
        <w:t xml:space="preserve"> </w:t>
      </w:r>
      <w:r>
        <w:t xml:space="preserve">Em suma, o Regimento é inspirado nas regras de funcionamento </w:t>
      </w:r>
      <w:r w:rsidR="00E951C8">
        <w:t xml:space="preserve">das iniciativas legislativas </w:t>
      </w:r>
      <w:r>
        <w:t>adotadas nos órgãos legislativos nacionais: Assembleia da República e Assembleias Legislativas das Regiões Autónomas.</w:t>
      </w:r>
      <w:r w:rsidRPr="004B3254">
        <w:t xml:space="preserve"> </w:t>
      </w:r>
    </w:p>
    <w:p w14:paraId="1BD598CE" w14:textId="63BDAAD6" w:rsidR="004B3254" w:rsidRDefault="006D1FE9" w:rsidP="00D53B79">
      <w:pPr>
        <w:pStyle w:val="Texto"/>
      </w:pPr>
      <w:r>
        <w:t xml:space="preserve">No </w:t>
      </w:r>
      <w:r w:rsidR="003F3FC7" w:rsidRPr="003F3FC7">
        <w:t>final d</w:t>
      </w:r>
      <w:r>
        <w:t>as</w:t>
      </w:r>
      <w:r w:rsidR="003F3FC7" w:rsidRPr="003F3FC7">
        <w:t xml:space="preserve"> contas</w:t>
      </w:r>
      <w:r w:rsidR="004B3254">
        <w:t>, este programa mobiliza alunos de todo o país para trabalhar, nas suas escolas um determinado tema, orientados p</w:t>
      </w:r>
      <w:r w:rsidR="002C7D0B">
        <w:t>elos</w:t>
      </w:r>
      <w:r w:rsidR="004B3254">
        <w:t xml:space="preserve"> professores. Aqui, os alunos </w:t>
      </w:r>
      <w:r w:rsidR="00F64DE8">
        <w:t xml:space="preserve">esclarecem-se e </w:t>
      </w:r>
      <w:r w:rsidR="004B3254">
        <w:t>recolhem informação relativa ao tema</w:t>
      </w:r>
      <w:r w:rsidR="00F64DE8">
        <w:t xml:space="preserve"> da edição</w:t>
      </w:r>
      <w:r w:rsidR="004B3254">
        <w:t>, esboçam opiniões, debatem e e elaboram ideias para concretizarem propostas</w:t>
      </w:r>
      <w:r w:rsidR="00C0079F">
        <w:t xml:space="preserve"> efeitvas</w:t>
      </w:r>
      <w:r w:rsidR="004B3254">
        <w:t xml:space="preserve">. Estas propostas </w:t>
      </w:r>
      <w:r w:rsidR="004B3254">
        <w:lastRenderedPageBreak/>
        <w:t>são sucessivamente levadas a eleição ao nível de escola, distrito e por fim, nacional, numa sessão na própria Assembleia da República. Estas constituem-se como as fases fundamentais do PDJ e são semelhantes para as sessões do ensino básico e do secundário.</w:t>
      </w:r>
    </w:p>
    <w:p w14:paraId="6D6DA833" w14:textId="2C3662FB" w:rsidR="009910DD" w:rsidRDefault="009910DD" w:rsidP="00D53B79">
      <w:pPr>
        <w:pStyle w:val="Texto"/>
      </w:pPr>
      <w:r>
        <w:t xml:space="preserve">Para entender </w:t>
      </w:r>
      <w:r w:rsidR="00AF40F9">
        <w:t>a similaridade do projeto com o da iniciativa legislativa real, aprese</w:t>
      </w:r>
      <w:r w:rsidR="009B5C7A">
        <w:t>n</w:t>
      </w:r>
      <w:r w:rsidR="00AF40F9">
        <w:t xml:space="preserve">tam-se agora com pormenor as etapas </w:t>
      </w:r>
      <w:r w:rsidR="00C5084C">
        <w:t>do projeto</w:t>
      </w:r>
      <w:r w:rsidR="009B5C7A">
        <w:t>, constantes no Regimento oficial.</w:t>
      </w:r>
    </w:p>
    <w:p w14:paraId="2ECC664F" w14:textId="66D022FC" w:rsidR="00065488" w:rsidRDefault="00065488" w:rsidP="00D53B79">
      <w:pPr>
        <w:pStyle w:val="Ttulo3"/>
        <w:numPr>
          <w:ilvl w:val="3"/>
          <w:numId w:val="3"/>
        </w:numPr>
      </w:pPr>
      <w:bookmarkStart w:id="38" w:name="_Toc115218861"/>
      <w:r>
        <w:t>Primeira Fase - Escolar</w:t>
      </w:r>
      <w:bookmarkEnd w:id="38"/>
    </w:p>
    <w:p w14:paraId="2D53475B" w14:textId="7FE4914B" w:rsidR="000B11D2" w:rsidRDefault="00B375A8" w:rsidP="00D53B79">
      <w:pPr>
        <w:pStyle w:val="Texto"/>
      </w:pPr>
      <w:r>
        <w:t>Após a inscrição da</w:t>
      </w:r>
      <w:r w:rsidR="00EE775E">
        <w:t>s</w:t>
      </w:r>
      <w:r>
        <w:t xml:space="preserve"> escola</w:t>
      </w:r>
      <w:r w:rsidR="00EE775E">
        <w:t>s, trabalho a cargo do professor/</w:t>
      </w:r>
      <w:r w:rsidR="004246CF">
        <w:t>res encarregues da iniciativa</w:t>
      </w:r>
      <w:r>
        <w:t xml:space="preserve">, </w:t>
      </w:r>
      <w:r w:rsidR="00DD05F4">
        <w:t>leva</w:t>
      </w:r>
      <w:r w:rsidR="00C5084C">
        <w:t>m</w:t>
      </w:r>
      <w:r w:rsidR="00DD05F4">
        <w:t xml:space="preserve">-se a cabo </w:t>
      </w:r>
      <w:r w:rsidR="000B11D2">
        <w:t xml:space="preserve">um conjunto de iniciativas para </w:t>
      </w:r>
      <w:r w:rsidR="00DD05F4">
        <w:t>apresentação</w:t>
      </w:r>
      <w:r w:rsidR="002B0D00">
        <w:t xml:space="preserve"> o tema da edição </w:t>
      </w:r>
      <w:r w:rsidR="007A46AE">
        <w:t>desse ano</w:t>
      </w:r>
      <w:r w:rsidR="00DD05F4">
        <w:t xml:space="preserve"> à comunidade estudantil.</w:t>
      </w:r>
      <w:r w:rsidR="000B11D2">
        <w:t xml:space="preserve"> Inciativas como exposições, debates, ou uma simples reunião de divulgação</w:t>
      </w:r>
      <w:r w:rsidR="00A56703">
        <w:t xml:space="preserve"> são as mais comumente utilizadas.</w:t>
      </w:r>
    </w:p>
    <w:p w14:paraId="3BB07070" w14:textId="17A4BA7E" w:rsidR="0006472B" w:rsidRDefault="0072257E" w:rsidP="00D53B79">
      <w:pPr>
        <w:pStyle w:val="Texto"/>
      </w:pPr>
      <w:r>
        <w:t>Posteriormente</w:t>
      </w:r>
      <w:r w:rsidR="00172439">
        <w:t xml:space="preserve">, os alunos interessados </w:t>
      </w:r>
      <w:r w:rsidR="00A56703">
        <w:t xml:space="preserve">organizam-se de forma a </w:t>
      </w:r>
      <w:r w:rsidR="00FA19D2">
        <w:t>comporem</w:t>
      </w:r>
      <w:r w:rsidR="00172439">
        <w:t xml:space="preserve"> listas</w:t>
      </w:r>
      <w:r w:rsidR="0007584F">
        <w:t xml:space="preserve"> de </w:t>
      </w:r>
      <w:r w:rsidR="00826291">
        <w:t>10</w:t>
      </w:r>
      <w:r w:rsidR="0007584F">
        <w:t xml:space="preserve"> elementos que se constituirão como</w:t>
      </w:r>
      <w:r w:rsidR="00172439">
        <w:t xml:space="preserve"> candidatas à </w:t>
      </w:r>
      <w:r w:rsidR="00E70757">
        <w:t>eleição de deputados à Sessão Escolar.</w:t>
      </w:r>
      <w:r w:rsidR="0007584F">
        <w:t xml:space="preserve"> </w:t>
      </w:r>
    </w:p>
    <w:p w14:paraId="2D5AB2D5" w14:textId="4A39F714" w:rsidR="00FB6760" w:rsidRDefault="0007584F" w:rsidP="00D53B79">
      <w:pPr>
        <w:pStyle w:val="Texto"/>
      </w:pPr>
      <w:r>
        <w:t>Cada lista</w:t>
      </w:r>
      <w:r w:rsidR="00740D88">
        <w:t xml:space="preserve">, </w:t>
      </w:r>
      <w:r>
        <w:t>respeitando a lei da paridade</w:t>
      </w:r>
      <w:r w:rsidR="00D10F36">
        <w:rPr>
          <w:rStyle w:val="Refdenotaderodap"/>
        </w:rPr>
        <w:footnoteReference w:id="18"/>
      </w:r>
      <w:r>
        <w:t xml:space="preserve">, </w:t>
      </w:r>
      <w:r w:rsidRPr="00F71F22">
        <w:t xml:space="preserve">deve </w:t>
      </w:r>
      <w:r w:rsidR="00BD4E01" w:rsidRPr="00940EC9">
        <w:t xml:space="preserve">elaborar </w:t>
      </w:r>
      <w:r w:rsidR="00F502F8" w:rsidRPr="00940EC9">
        <w:t>um</w:t>
      </w:r>
      <w:r w:rsidR="005E5B64" w:rsidRPr="00940EC9">
        <w:t xml:space="preserve"> máximo três</w:t>
      </w:r>
      <w:r w:rsidR="00BD4E01" w:rsidRPr="00940EC9">
        <w:t xml:space="preserve"> medidas</w:t>
      </w:r>
      <w:r w:rsidR="00D83116" w:rsidRPr="00940EC9">
        <w:t>, que</w:t>
      </w:r>
      <w:r w:rsidR="00CF5708" w:rsidRPr="00940EC9">
        <w:t>, se</w:t>
      </w:r>
      <w:r w:rsidR="00D40AD5" w:rsidRPr="00940EC9">
        <w:t>gundo o</w:t>
      </w:r>
      <w:r w:rsidR="006677AA" w:rsidRPr="00940EC9">
        <w:t xml:space="preserve"> artigo 15.º artigo do Regimento do PDJ</w:t>
      </w:r>
      <w:r w:rsidR="00B00789" w:rsidRPr="00940EC9">
        <w:t>,</w:t>
      </w:r>
      <w:r w:rsidR="00D83116" w:rsidRPr="00940EC9">
        <w:t xml:space="preserve"> “</w:t>
      </w:r>
      <w:r w:rsidR="00D83116" w:rsidRPr="00940EC9">
        <w:rPr>
          <w:i/>
          <w:iCs/>
        </w:rPr>
        <w:t>correspondem à tomada de posição em relação ao respetivo tema da edição do Parlamento dos Jovens naquele ano letivo</w:t>
      </w:r>
      <w:r w:rsidR="00B8623F" w:rsidRPr="00940EC9">
        <w:t>”</w:t>
      </w:r>
      <w:r w:rsidR="00D320ED" w:rsidRPr="00940EC9">
        <w:t xml:space="preserve"> (</w:t>
      </w:r>
      <w:r w:rsidR="00AE2542" w:rsidRPr="00940EC9">
        <w:t>Assembleia da República, 2019, p.</w:t>
      </w:r>
      <w:r w:rsidR="00384717" w:rsidRPr="00940EC9">
        <w:t>16</w:t>
      </w:r>
      <w:r w:rsidR="00D320ED" w:rsidRPr="00940EC9">
        <w:t>)</w:t>
      </w:r>
      <w:r w:rsidR="00B00789" w:rsidRPr="00940EC9">
        <w:t>.</w:t>
      </w:r>
      <w:r w:rsidR="00F502F8" w:rsidRPr="00940EC9">
        <w:t xml:space="preserve"> </w:t>
      </w:r>
      <w:r w:rsidR="00FB6760" w:rsidRPr="00940EC9">
        <w:t>Paralelamente</w:t>
      </w:r>
      <w:r w:rsidR="00FB6760">
        <w:t xml:space="preserve"> dá-se a constituição de uma Comissão Eleitoral</w:t>
      </w:r>
      <w:r w:rsidR="00FB6760">
        <w:rPr>
          <w:rStyle w:val="Refdenotaderodap"/>
        </w:rPr>
        <w:footnoteReference w:id="19"/>
      </w:r>
      <w:r w:rsidR="00FB6760">
        <w:t xml:space="preserve">, composta por professores e pelo menos um aluno. </w:t>
      </w:r>
    </w:p>
    <w:p w14:paraId="49D9EB5E" w14:textId="38BDBDD1" w:rsidR="000E242A" w:rsidRDefault="0015783E" w:rsidP="00D53B79">
      <w:pPr>
        <w:pStyle w:val="Texto"/>
      </w:pPr>
      <w:r>
        <w:t xml:space="preserve">Uma vez </w:t>
      </w:r>
      <w:r w:rsidR="00CF26CE">
        <w:t>terminado</w:t>
      </w:r>
      <w:r>
        <w:t xml:space="preserve"> o prazo de apresentação das listas</w:t>
      </w:r>
      <w:r w:rsidR="000A6658">
        <w:t xml:space="preserve">, a Comissão Eleitoral </w:t>
      </w:r>
      <w:r w:rsidR="00751163">
        <w:t xml:space="preserve">fica encarregue de </w:t>
      </w:r>
      <w:r w:rsidR="008A2E64">
        <w:t>afix</w:t>
      </w:r>
      <w:r w:rsidR="001C01DF">
        <w:t>á-las</w:t>
      </w:r>
      <w:r w:rsidR="005973AD">
        <w:t>, justificando caso alguma não se encontre em conformidade.</w:t>
      </w:r>
      <w:r w:rsidR="006666D8">
        <w:t xml:space="preserve"> </w:t>
      </w:r>
      <w:r w:rsidR="002F6CBC">
        <w:t>A</w:t>
      </w:r>
      <w:r w:rsidR="008302E2">
        <w:t xml:space="preserve"> </w:t>
      </w:r>
      <w:r w:rsidR="00770DFD">
        <w:t>campanha</w:t>
      </w:r>
      <w:r w:rsidR="008302E2">
        <w:t xml:space="preserve"> eleitoral é a etapa seguinte</w:t>
      </w:r>
      <w:r w:rsidR="006666D8">
        <w:t xml:space="preserve"> e pode adotar</w:t>
      </w:r>
      <w:r w:rsidR="002F6CBC">
        <w:t xml:space="preserve"> os mais</w:t>
      </w:r>
      <w:r w:rsidR="006666D8">
        <w:t xml:space="preserve"> v</w:t>
      </w:r>
      <w:r w:rsidR="002F6CBC">
        <w:t>a</w:t>
      </w:r>
      <w:r w:rsidR="006666D8">
        <w:t>ri</w:t>
      </w:r>
      <w:r w:rsidR="002F6CBC">
        <w:t>ad</w:t>
      </w:r>
      <w:r w:rsidR="006666D8">
        <w:t>os contornos, mediante as regras estipuladas pela Comissão Eleitoral</w:t>
      </w:r>
      <w:r w:rsidR="00DF1712">
        <w:t xml:space="preserve">. </w:t>
      </w:r>
    </w:p>
    <w:p w14:paraId="30DE607B" w14:textId="385238D8" w:rsidR="005C0A67" w:rsidRDefault="00D71B4D" w:rsidP="00D53B79">
      <w:pPr>
        <w:pStyle w:val="Texto"/>
      </w:pPr>
      <w:r>
        <w:lastRenderedPageBreak/>
        <w:t>Concluída</w:t>
      </w:r>
      <w:r w:rsidR="000E242A">
        <w:t xml:space="preserve"> a campanha eleitoral</w:t>
      </w:r>
      <w:r w:rsidR="00D843DB">
        <w:t xml:space="preserve"> </w:t>
      </w:r>
      <w:r>
        <w:t>dá-se a abertura da</w:t>
      </w:r>
      <w:r w:rsidR="006C2AB1">
        <w:t xml:space="preserve"> </w:t>
      </w:r>
      <w:r w:rsidR="000B142C">
        <w:t xml:space="preserve">Mesa da </w:t>
      </w:r>
      <w:r w:rsidR="006C2AB1">
        <w:t xml:space="preserve">Assembleia de </w:t>
      </w:r>
      <w:r w:rsidR="000B142C">
        <w:t>V</w:t>
      </w:r>
      <w:r w:rsidR="006C2AB1">
        <w:t>oto</w:t>
      </w:r>
      <w:r w:rsidR="00530C68">
        <w:t>, onde cada aluno pode exercer o seu direito</w:t>
      </w:r>
      <w:r w:rsidR="000D0E1B">
        <w:t xml:space="preserve"> de voto</w:t>
      </w:r>
      <w:r w:rsidR="000576A9">
        <w:t xml:space="preserve">, </w:t>
      </w:r>
      <w:r w:rsidR="000D0E1B" w:rsidRPr="00710BDB">
        <w:t xml:space="preserve">replicando </w:t>
      </w:r>
      <w:r w:rsidR="007C17EC" w:rsidRPr="00710BDB">
        <w:t>os procedimentos</w:t>
      </w:r>
      <w:r w:rsidR="000576A9" w:rsidRPr="00710BDB">
        <w:t xml:space="preserve"> aplicad</w:t>
      </w:r>
      <w:r w:rsidR="007C17EC" w:rsidRPr="00710BDB">
        <w:t>o</w:t>
      </w:r>
      <w:r w:rsidR="000576A9" w:rsidRPr="00710BDB">
        <w:t xml:space="preserve">s nas votações </w:t>
      </w:r>
      <w:r w:rsidR="007C17EC" w:rsidRPr="00710BDB">
        <w:t>das eleições</w:t>
      </w:r>
      <w:r w:rsidR="00283D34">
        <w:t xml:space="preserve"> nacionais</w:t>
      </w:r>
      <w:r w:rsidR="00205421" w:rsidRPr="00710BDB">
        <w:t>, por exemplo</w:t>
      </w:r>
      <w:r w:rsidR="000576A9" w:rsidRPr="00710BDB">
        <w:t>: identificação do</w:t>
      </w:r>
      <w:r w:rsidR="00710BDB" w:rsidRPr="00710BDB">
        <w:t xml:space="preserve"> eleitor com o cartão de identificação</w:t>
      </w:r>
      <w:r w:rsidR="00990658">
        <w:t xml:space="preserve"> (neste caso pode ser o cartão da escola)</w:t>
      </w:r>
      <w:r w:rsidR="00887FC4" w:rsidRPr="00710BDB">
        <w:t>, anotação no caderno eleitoral</w:t>
      </w:r>
      <w:r w:rsidR="00106C92">
        <w:t xml:space="preserve"> por parte da mesa</w:t>
      </w:r>
      <w:r w:rsidR="00887FC4" w:rsidRPr="00710BDB">
        <w:t xml:space="preserve">, </w:t>
      </w:r>
      <w:r w:rsidR="00A63A0B">
        <w:t xml:space="preserve">preenchimento do </w:t>
      </w:r>
      <w:r w:rsidR="003B368A">
        <w:t xml:space="preserve">boletim de voto </w:t>
      </w:r>
      <w:r w:rsidR="00485570" w:rsidRPr="00710BDB">
        <w:t>de forma secreta</w:t>
      </w:r>
      <w:r w:rsidR="003B368A">
        <w:t xml:space="preserve"> e </w:t>
      </w:r>
      <w:r w:rsidR="00E0386B">
        <w:t>colocação na urna</w:t>
      </w:r>
      <w:r w:rsidR="00485570" w:rsidRPr="00710BDB">
        <w:t>.</w:t>
      </w:r>
      <w:r w:rsidR="005C0A67">
        <w:t xml:space="preserve"> </w:t>
      </w:r>
      <w:r w:rsidR="00EE7DBE">
        <w:t>Portanto</w:t>
      </w:r>
      <w:r w:rsidR="00DC029E">
        <w:t xml:space="preserve">, também os alunos que não participam </w:t>
      </w:r>
      <w:r w:rsidR="00CB6172">
        <w:t xml:space="preserve">de forma mais estreita no programa, </w:t>
      </w:r>
      <w:r w:rsidR="00492EB1">
        <w:t xml:space="preserve">sendo elemento de uma lista, </w:t>
      </w:r>
      <w:r w:rsidR="009A24EC">
        <w:t>conseguem ter</w:t>
      </w:r>
      <w:r w:rsidR="000E3D9E">
        <w:t xml:space="preserve"> algum tipo de experiência democrática. </w:t>
      </w:r>
      <w:r w:rsidR="005C0A67">
        <w:t>Uma vez contados os votos</w:t>
      </w:r>
      <w:r w:rsidR="006C487D">
        <w:t xml:space="preserve">, </w:t>
      </w:r>
      <w:r w:rsidR="000615BD">
        <w:t>os resultados e respetivos deputados eleitos</w:t>
      </w:r>
      <w:r w:rsidR="00C348D5">
        <w:t xml:space="preserve"> à sessão escolar</w:t>
      </w:r>
      <w:r w:rsidR="000615BD">
        <w:t xml:space="preserve"> são publicitados na escola.</w:t>
      </w:r>
    </w:p>
    <w:p w14:paraId="15152478" w14:textId="49263028" w:rsidR="004A10BE" w:rsidRDefault="007B16FD" w:rsidP="00D53B79">
      <w:pPr>
        <w:pStyle w:val="Texto"/>
      </w:pPr>
      <w:r>
        <w:t>D</w:t>
      </w:r>
      <w:r w:rsidR="00EF0592">
        <w:t>a</w:t>
      </w:r>
      <w:r w:rsidR="00E70757">
        <w:t xml:space="preserve"> </w:t>
      </w:r>
      <w:r w:rsidR="0010200A">
        <w:t>Sessão</w:t>
      </w:r>
      <w:r w:rsidR="00E70757">
        <w:t xml:space="preserve"> </w:t>
      </w:r>
      <w:r w:rsidR="0010200A">
        <w:t>E</w:t>
      </w:r>
      <w:r w:rsidR="00E70757">
        <w:t>scolar</w:t>
      </w:r>
      <w:r w:rsidR="00EF0592">
        <w:t xml:space="preserve">, onde participam </w:t>
      </w:r>
      <w:r w:rsidR="00FA6236">
        <w:t xml:space="preserve">entre 10 a </w:t>
      </w:r>
      <w:r w:rsidR="00FB69C9">
        <w:t>31</w:t>
      </w:r>
      <w:r w:rsidR="00EF0592">
        <w:t xml:space="preserve"> deputados eleitos</w:t>
      </w:r>
      <w:r w:rsidR="00890341">
        <w:t xml:space="preserve"> e </w:t>
      </w:r>
      <w:r w:rsidR="00405957">
        <w:t>a Comissão Eleitoral</w:t>
      </w:r>
      <w:r w:rsidR="00EF0592">
        <w:t xml:space="preserve">, </w:t>
      </w:r>
      <w:r w:rsidR="003D1B72">
        <w:t>resulta a Recomendação da escola</w:t>
      </w:r>
      <w:r w:rsidR="000F414D">
        <w:rPr>
          <w:rStyle w:val="Refdenotaderodap"/>
        </w:rPr>
        <w:footnoteReference w:id="20"/>
      </w:r>
      <w:r w:rsidR="00610780">
        <w:t>,</w:t>
      </w:r>
      <w:r w:rsidR="00640B46">
        <w:t xml:space="preserve"> a eleição dos </w:t>
      </w:r>
      <w:r w:rsidR="006E5A6C">
        <w:t>deputados</w:t>
      </w:r>
      <w:r w:rsidR="00B417C3">
        <w:t xml:space="preserve"> </w:t>
      </w:r>
      <w:r w:rsidR="005350BF">
        <w:t>(2 a 6</w:t>
      </w:r>
      <w:r w:rsidR="00A82B2C">
        <w:t xml:space="preserve">, dependendo </w:t>
      </w:r>
      <w:r w:rsidR="00886E5E">
        <w:t>d</w:t>
      </w:r>
      <w:r w:rsidR="00FC61E3">
        <w:t>o número de escola</w:t>
      </w:r>
      <w:r w:rsidR="00891DA6">
        <w:t>s a participar por cada círculo</w:t>
      </w:r>
      <w:r w:rsidR="005350BF">
        <w:t xml:space="preserve">) </w:t>
      </w:r>
      <w:r w:rsidR="00B417C3">
        <w:t xml:space="preserve">e do candidato à Mesa </w:t>
      </w:r>
      <w:r w:rsidR="00640B46">
        <w:t>à Sessão Distrital</w:t>
      </w:r>
      <w:r w:rsidR="005350BF">
        <w:t xml:space="preserve">, </w:t>
      </w:r>
      <w:r w:rsidR="00640B46">
        <w:t>ou Regional</w:t>
      </w:r>
      <w:r w:rsidR="00610780">
        <w:t xml:space="preserve"> e um tema a propor para a sessão do ano seguinte.</w:t>
      </w:r>
      <w:r w:rsidR="00886E5E">
        <w:t xml:space="preserve"> </w:t>
      </w:r>
      <w:r w:rsidR="006D5796">
        <w:t xml:space="preserve">Toda </w:t>
      </w:r>
      <w:r w:rsidR="00610780">
        <w:t>est</w:t>
      </w:r>
      <w:r w:rsidR="006D5796">
        <w:t>a sessão é</w:t>
      </w:r>
      <w:r w:rsidR="004A10BE">
        <w:t xml:space="preserve"> presidida </w:t>
      </w:r>
      <w:r w:rsidR="00E25E34">
        <w:t>pela Mesa da Sessão Escolar</w:t>
      </w:r>
      <w:r w:rsidR="0012008E">
        <w:t xml:space="preserve">, composta por 3 elementos </w:t>
      </w:r>
      <w:r w:rsidR="00182F18">
        <w:t>eleitos pelos deputados</w:t>
      </w:r>
      <w:r w:rsidR="00F14E1F">
        <w:t xml:space="preserve"> (</w:t>
      </w:r>
      <w:r w:rsidR="00013FC1">
        <w:t>Presidente, Vice-presidente e Secretário</w:t>
      </w:r>
      <w:r w:rsidR="00F14E1F">
        <w:t>)</w:t>
      </w:r>
      <w:r w:rsidR="00182F18">
        <w:t xml:space="preserve">. </w:t>
      </w:r>
    </w:p>
    <w:p w14:paraId="4131E8E3" w14:textId="57ABE6FE" w:rsidR="002C2B18" w:rsidRPr="00574A75" w:rsidRDefault="003071C5" w:rsidP="00D53B79">
      <w:pPr>
        <w:pStyle w:val="Ttulo3"/>
        <w:numPr>
          <w:ilvl w:val="3"/>
          <w:numId w:val="3"/>
        </w:numPr>
      </w:pPr>
      <w:bookmarkStart w:id="39" w:name="_Toc115218862"/>
      <w:r w:rsidRPr="00574A75">
        <w:t xml:space="preserve">Segunda Fase - </w:t>
      </w:r>
      <w:r w:rsidR="006F1945" w:rsidRPr="00574A75">
        <w:t>Distrital/Regional</w:t>
      </w:r>
      <w:bookmarkEnd w:id="39"/>
    </w:p>
    <w:p w14:paraId="7F1F0DE9" w14:textId="6EE62C17" w:rsidR="00041186" w:rsidRDefault="00030A96" w:rsidP="00AD0E94">
      <w:r w:rsidRPr="008D3B59">
        <w:t>No nível intermédio apresenta-se a Sessão Distrital/Regional</w:t>
      </w:r>
      <w:r w:rsidR="00E62EE9" w:rsidRPr="008D3B59">
        <w:t>,</w:t>
      </w:r>
      <w:r w:rsidR="00041186">
        <w:t xml:space="preserve"> que decorre num local indicado </w:t>
      </w:r>
      <w:r w:rsidR="008A5ACF">
        <w:t xml:space="preserve">pela Direção dos Estabelecimentos de Ensino </w:t>
      </w:r>
      <w:r w:rsidR="006A04DE">
        <w:t xml:space="preserve">e </w:t>
      </w:r>
      <w:r w:rsidR="008A5ACF">
        <w:t>pelo IPDJ</w:t>
      </w:r>
      <w:r w:rsidR="000E5C7A">
        <w:t>, à exceção das Regiões Autónomas, que se realizam nas respetivas Assembleias Legislativas.</w:t>
      </w:r>
      <w:r w:rsidR="00E62EE9" w:rsidRPr="008D3B59">
        <w:t xml:space="preserve"> </w:t>
      </w:r>
      <w:r w:rsidR="00F661A3">
        <w:t>Nela</w:t>
      </w:r>
      <w:r w:rsidR="00E62EE9" w:rsidRPr="008D3B59">
        <w:t xml:space="preserve"> participam </w:t>
      </w:r>
      <w:r w:rsidR="00E96415" w:rsidRPr="008D3B59">
        <w:t xml:space="preserve">entre </w:t>
      </w:r>
      <w:r w:rsidR="007E0390" w:rsidRPr="008D3B59">
        <w:t>2 a 6 deputados</w:t>
      </w:r>
      <w:r w:rsidR="00E62EE9" w:rsidRPr="008D3B59">
        <w:t xml:space="preserve"> de cada escola</w:t>
      </w:r>
      <w:r w:rsidR="008D3B59">
        <w:rPr>
          <w:rStyle w:val="Refdenotaderodap"/>
        </w:rPr>
        <w:footnoteReference w:id="21"/>
      </w:r>
      <w:r w:rsidR="00977A15">
        <w:t xml:space="preserve"> e</w:t>
      </w:r>
      <w:r w:rsidR="000570B1">
        <w:t xml:space="preserve"> </w:t>
      </w:r>
      <w:r w:rsidR="00AD0E94">
        <w:t>“</w:t>
      </w:r>
      <w:r w:rsidR="00AD0E94" w:rsidRPr="005940B7">
        <w:rPr>
          <w:rStyle w:val="TextoCarter"/>
          <w:i/>
          <w:iCs/>
        </w:rPr>
        <w:t>tem por objetivo proporcionar a todas as escolas participantes a vivência de uma sessão parlamentar com uma metodologia de debate semelhante à da Sessão Nacional</w:t>
      </w:r>
      <w:r w:rsidR="00AD0E94" w:rsidRPr="00AD0E94">
        <w:t>”</w:t>
      </w:r>
      <w:r w:rsidR="006D1BC4">
        <w:t xml:space="preserve"> </w:t>
      </w:r>
      <w:r w:rsidR="006D1BC4">
        <w:fldChar w:fldCharType="begin"/>
      </w:r>
      <w:r w:rsidR="00A904EE">
        <w:instrText xml:space="preserve"> ADDIN EN.CITE &lt;EndNote&gt;&lt;Cite&gt;&lt;Author&gt;Assembleia da República&lt;/Author&gt;&lt;Year&gt;2019&lt;/Year&gt;&lt;RecNum&gt;23&lt;/RecNum&gt;&lt;DisplayText&gt;(Assembleia da República, 2019)&lt;/DisplayText&gt;&lt;record&gt;&lt;rec-number&gt;23&lt;/rec-number&gt;&lt;foreign-keys&gt;&lt;key app="EN" db-id="ew20df5pxz9sx4etfz0vvptifv5sd9sade5z" timestamp="1659566039"&gt;23&lt;/key&gt;&lt;/foreign-keys&gt;&lt;ref-type name="Book"&gt;6&lt;/ref-type&gt;&lt;contributors&gt;&lt;authors&gt;&lt;author&gt;Assembleia da República, &lt;/author&gt;&lt;/authors&gt;&lt;/contributors&gt;&lt;titles&gt;&lt;title&gt;Regimento do Parlamento dos Jovens&lt;/title&gt;&lt;/titles&gt;&lt;dates&gt;&lt;year&gt;2019&lt;/year&gt;&lt;/dates&gt;&lt;publisher&gt;Divisão de Edições da Assembleia da República&lt;/publisher&gt;&lt;isbn&gt;ISBN 978-972-556-717-3&lt;/isbn&gt;&lt;urls&gt;&lt;related-urls&gt;&lt;url&gt;https://app.parlamento.pt/webjovem2020/2019_2020/docs/regimento.pdf&lt;/url&gt;&lt;/related-urls&gt;&lt;/urls&gt;&lt;/record&gt;&lt;/Cite&gt;&lt;/EndNote&gt;</w:instrText>
      </w:r>
      <w:r w:rsidR="006D1BC4">
        <w:fldChar w:fldCharType="separate"/>
      </w:r>
      <w:r w:rsidR="006D1BC4">
        <w:rPr>
          <w:noProof/>
        </w:rPr>
        <w:t>(</w:t>
      </w:r>
      <w:hyperlink w:anchor="_ENREF_3" w:tooltip="Assembleia da República, 2019 #23" w:history="1">
        <w:r w:rsidR="00CF5A53">
          <w:rPr>
            <w:noProof/>
          </w:rPr>
          <w:t>Assembleia da República, 2019</w:t>
        </w:r>
      </w:hyperlink>
      <w:r w:rsidR="006D1BC4">
        <w:rPr>
          <w:noProof/>
        </w:rPr>
        <w:t>)</w:t>
      </w:r>
      <w:r w:rsidR="006D1BC4">
        <w:fldChar w:fldCharType="end"/>
      </w:r>
      <w:r w:rsidR="00AD0E94" w:rsidRPr="00AD0E94">
        <w:t xml:space="preserve">. </w:t>
      </w:r>
      <w:r w:rsidR="00E9485A">
        <w:t>É dest</w:t>
      </w:r>
      <w:r w:rsidR="009B1EF2">
        <w:t>a</w:t>
      </w:r>
      <w:r w:rsidR="00E9485A">
        <w:t xml:space="preserve"> sessão que saem as deliberações ao nível do </w:t>
      </w:r>
      <w:r w:rsidR="009B5D8E">
        <w:t>círculo</w:t>
      </w:r>
      <w:r w:rsidR="00E9485A">
        <w:t xml:space="preserve"> eleitoral </w:t>
      </w:r>
      <w:r w:rsidR="00CE5314">
        <w:t xml:space="preserve">e os deputados à Sessão Nacional </w:t>
      </w:r>
      <w:r w:rsidR="00FC79CB">
        <w:t xml:space="preserve">e o </w:t>
      </w:r>
      <w:r w:rsidR="008B00F6">
        <w:t>porta-voz</w:t>
      </w:r>
      <w:r w:rsidR="00DF64F6">
        <w:t xml:space="preserve"> do círculo.</w:t>
      </w:r>
      <w:r w:rsidR="00CE5314">
        <w:t xml:space="preserve"> </w:t>
      </w:r>
    </w:p>
    <w:p w14:paraId="10AD722D" w14:textId="56684342" w:rsidR="00317C0F" w:rsidRDefault="00122929" w:rsidP="00AD0E94">
      <w:r>
        <w:lastRenderedPageBreak/>
        <w:t>À semelhança do que se passa na Sessão Escolar,</w:t>
      </w:r>
      <w:r w:rsidR="00055A51">
        <w:t xml:space="preserve"> a Sessão Distrital</w:t>
      </w:r>
      <w:r w:rsidR="003C3A25">
        <w:t xml:space="preserve"> também </w:t>
      </w:r>
      <w:r w:rsidR="006B3671">
        <w:t xml:space="preserve">é </w:t>
      </w:r>
      <w:r w:rsidR="003C3A25">
        <w:t xml:space="preserve">presidida por uma Mesa, composta por um </w:t>
      </w:r>
      <w:r w:rsidR="0067401A">
        <w:t>P</w:t>
      </w:r>
      <w:r w:rsidR="003C3A25">
        <w:t>residen</w:t>
      </w:r>
      <w:r w:rsidR="00B34E39">
        <w:t xml:space="preserve">te, um </w:t>
      </w:r>
      <w:r w:rsidR="0067401A">
        <w:t>V</w:t>
      </w:r>
      <w:r w:rsidR="00B34E39">
        <w:t xml:space="preserve">ice-presidente e um Secretário, eleitos </w:t>
      </w:r>
      <w:r w:rsidR="00242860">
        <w:t xml:space="preserve">de entre o conjunto dos candidatos previamente selecionados </w:t>
      </w:r>
      <w:r w:rsidR="002F1FBE">
        <w:t>na fase escolar.</w:t>
      </w:r>
      <w:r w:rsidR="00E2082E">
        <w:t xml:space="preserve"> É a Mesa </w:t>
      </w:r>
      <w:r w:rsidR="00A53FC0">
        <w:t>da Sessão Distrital/Regional que</w:t>
      </w:r>
      <w:r w:rsidR="004435F7">
        <w:t xml:space="preserve"> </w:t>
      </w:r>
      <w:r w:rsidR="0020459F">
        <w:t xml:space="preserve">lidera </w:t>
      </w:r>
      <w:r w:rsidR="0010200A">
        <w:t>os trabalhos</w:t>
      </w:r>
      <w:r w:rsidR="0020459F">
        <w:t xml:space="preserve">, definindo os tempos de </w:t>
      </w:r>
      <w:r w:rsidR="000F1987">
        <w:t>cada momento</w:t>
      </w:r>
      <w:r w:rsidR="00A817AE">
        <w:t xml:space="preserve"> da sessão</w:t>
      </w:r>
      <w:r w:rsidR="000F1987">
        <w:t xml:space="preserve">, </w:t>
      </w:r>
      <w:r w:rsidR="00C835AE">
        <w:t>as intervenções</w:t>
      </w:r>
      <w:r w:rsidR="00A2289B">
        <w:t xml:space="preserve">, </w:t>
      </w:r>
      <w:r w:rsidR="00515050">
        <w:t>registando os resultados das votações, entre outros.</w:t>
      </w:r>
    </w:p>
    <w:p w14:paraId="2C477113" w14:textId="77777777" w:rsidR="00B20630" w:rsidRDefault="00F37D4D" w:rsidP="00AD0E94">
      <w:r>
        <w:t>Inicialmente cada</w:t>
      </w:r>
      <w:r w:rsidR="005E7555">
        <w:t xml:space="preserve"> escola, representada pelos seus deputados, defende as medidas constantes no seu projeto de recomendação. </w:t>
      </w:r>
    </w:p>
    <w:p w14:paraId="086EE9AF" w14:textId="77777777" w:rsidR="008220C4" w:rsidRDefault="004F6D58" w:rsidP="00AD0E94">
      <w:r>
        <w:t xml:space="preserve">Segue-se o debate na generalidade, que se destina a clarificar </w:t>
      </w:r>
      <w:r w:rsidR="000D507A">
        <w:t>as propostas de cada escola</w:t>
      </w:r>
      <w:r w:rsidR="00D24B6B">
        <w:t>, n</w:t>
      </w:r>
      <w:r w:rsidR="00C75904">
        <w:t>o</w:t>
      </w:r>
      <w:r w:rsidR="00D24B6B">
        <w:t xml:space="preserve"> </w:t>
      </w:r>
      <w:r w:rsidR="00AA5E80">
        <w:t xml:space="preserve">qual os deputados que pretendam intervir </w:t>
      </w:r>
      <w:r w:rsidR="00AB4D34">
        <w:t xml:space="preserve">se </w:t>
      </w:r>
      <w:r w:rsidR="00AA5E80">
        <w:t>devem</w:t>
      </w:r>
      <w:r w:rsidR="00AB4D34">
        <w:t xml:space="preserve"> </w:t>
      </w:r>
      <w:r w:rsidR="00AA5E80">
        <w:t>inscrever</w:t>
      </w:r>
      <w:r w:rsidR="004006A8">
        <w:t>.</w:t>
      </w:r>
    </w:p>
    <w:p w14:paraId="5655B536" w14:textId="20F0062D" w:rsidR="00A62470" w:rsidRDefault="00AB4D34" w:rsidP="00AD0E94">
      <w:r>
        <w:t>Posteriormente</w:t>
      </w:r>
      <w:r w:rsidR="00BE6EBD">
        <w:t xml:space="preserve">, dá-se a votação na generalidade, onde se </w:t>
      </w:r>
      <w:r w:rsidR="00C3666F">
        <w:t>elege</w:t>
      </w:r>
      <w:r w:rsidR="00BE6EBD">
        <w:t xml:space="preserve"> </w:t>
      </w:r>
      <w:r w:rsidR="00C679ED">
        <w:t>o projeto de recomendação</w:t>
      </w:r>
      <w:r w:rsidR="00C3666F">
        <w:t xml:space="preserve"> que servirá de base ao debate na esp</w:t>
      </w:r>
      <w:r w:rsidR="006B3671">
        <w:t>e</w:t>
      </w:r>
      <w:r w:rsidR="00C3666F">
        <w:t>cialidade.</w:t>
      </w:r>
      <w:r w:rsidR="00A62470">
        <w:t xml:space="preserve"> </w:t>
      </w:r>
      <w:r w:rsidR="00B96FA8">
        <w:t>Aqui, cada deputado vota nos projetos que considera melhores</w:t>
      </w:r>
      <w:r w:rsidR="00B37176">
        <w:t xml:space="preserve">, vencendo </w:t>
      </w:r>
      <w:r w:rsidR="00037CF8">
        <w:t>a que obtiver mais votos.</w:t>
      </w:r>
    </w:p>
    <w:p w14:paraId="41B2B108" w14:textId="7736B3EB" w:rsidR="00F37D4D" w:rsidRDefault="00962D1F" w:rsidP="005157E5">
      <w:r>
        <w:t>No debate e votação na especialidade são discutidas</w:t>
      </w:r>
      <w:r w:rsidR="00777DA7">
        <w:t xml:space="preserve"> de forma mais exaustiva</w:t>
      </w:r>
      <w:r>
        <w:t xml:space="preserve"> as medidas do projeto-base</w:t>
      </w:r>
      <w:r w:rsidR="00A3085A">
        <w:t xml:space="preserve"> </w:t>
      </w:r>
      <w:r>
        <w:t xml:space="preserve">vencedor </w:t>
      </w:r>
      <w:r w:rsidR="000341FC">
        <w:t>da votação na generalidade</w:t>
      </w:r>
      <w:r w:rsidR="00695D30">
        <w:t xml:space="preserve"> e o</w:t>
      </w:r>
      <w:r w:rsidR="00FE0726">
        <w:t xml:space="preserve">s deputados podem </w:t>
      </w:r>
      <w:r w:rsidR="00695D30">
        <w:t>apresentar propostas de alteração</w:t>
      </w:r>
      <w:r w:rsidR="00930549">
        <w:t xml:space="preserve">. Estas </w:t>
      </w:r>
      <w:r w:rsidR="005157E5">
        <w:t>propostas</w:t>
      </w:r>
      <w:r w:rsidR="00930549">
        <w:t xml:space="preserve"> </w:t>
      </w:r>
      <w:r w:rsidR="006D5972">
        <w:t xml:space="preserve">de </w:t>
      </w:r>
      <w:r w:rsidR="0061431E">
        <w:t>alteração</w:t>
      </w:r>
      <w:r w:rsidR="00896CD0">
        <w:t xml:space="preserve"> ao projeto-base</w:t>
      </w:r>
      <w:r w:rsidR="004E0BBF">
        <w:t xml:space="preserve"> </w:t>
      </w:r>
      <w:r w:rsidR="005157E5">
        <w:t xml:space="preserve">são </w:t>
      </w:r>
      <w:r w:rsidR="00255578">
        <w:t>apresentadas</w:t>
      </w:r>
      <w:r w:rsidR="00764FF9">
        <w:t xml:space="preserve"> junto da mesa</w:t>
      </w:r>
      <w:r w:rsidR="00120B19">
        <w:t xml:space="preserve"> num impresso destinado ao efeito</w:t>
      </w:r>
      <w:r w:rsidR="004E0BBF">
        <w:t xml:space="preserve"> e </w:t>
      </w:r>
      <w:r w:rsidR="00777DA7">
        <w:t xml:space="preserve">apenas </w:t>
      </w:r>
      <w:r w:rsidR="004E0BBF">
        <w:t>podem ser</w:t>
      </w:r>
      <w:r w:rsidR="00C767DB">
        <w:t xml:space="preserve"> propostas de</w:t>
      </w:r>
      <w:r w:rsidR="004E0BBF">
        <w:t xml:space="preserve"> eliminação, emenda ou a</w:t>
      </w:r>
      <w:r w:rsidR="00C767DB">
        <w:t>d</w:t>
      </w:r>
      <w:r w:rsidR="004E0BBF">
        <w:t xml:space="preserve">itamento. </w:t>
      </w:r>
    </w:p>
    <w:p w14:paraId="4BF7D40C" w14:textId="7C6159D1" w:rsidR="00E9756B" w:rsidRDefault="00656B6F" w:rsidP="005157E5">
      <w:r>
        <w:t>O debate inicia-s</w:t>
      </w:r>
      <w:r w:rsidR="00A51280">
        <w:t>e pelos grupos que apresentaram propostas de eliminação da</w:t>
      </w:r>
      <w:r w:rsidR="00111E32">
        <w:t xml:space="preserve"> </w:t>
      </w:r>
      <w:r w:rsidR="0036499C">
        <w:t>1.ª medida</w:t>
      </w:r>
      <w:r w:rsidR="005C1734">
        <w:t xml:space="preserve">, havendo espaço para apenas um deputado </w:t>
      </w:r>
      <w:r w:rsidR="00111E32">
        <w:t>se pronunciar contra.</w:t>
      </w:r>
      <w:r w:rsidR="00AC7940">
        <w:t xml:space="preserve"> Segue-se a votação </w:t>
      </w:r>
      <w:r w:rsidR="00180FB0">
        <w:t xml:space="preserve">à proposta de eliminação, repetindo-se o processo </w:t>
      </w:r>
      <w:r w:rsidR="00047B6E">
        <w:t>para todas as medidas</w:t>
      </w:r>
      <w:r w:rsidR="001F31ED">
        <w:t xml:space="preserve">. A mesma metodologia é </w:t>
      </w:r>
      <w:r w:rsidR="00A21350">
        <w:t xml:space="preserve">repetida para as propostas de </w:t>
      </w:r>
      <w:r w:rsidR="00B67407">
        <w:t>emenda, seguindo-se as propostas de aditamento.</w:t>
      </w:r>
      <w:r w:rsidR="00EE6720">
        <w:t xml:space="preserve"> </w:t>
      </w:r>
      <w:r w:rsidR="005E6306">
        <w:t>Todo o processo é repetido três vezes, para cada uma das medida</w:t>
      </w:r>
      <w:r w:rsidR="00FC5A5D">
        <w:t>s.</w:t>
      </w:r>
      <w:r w:rsidR="00385916">
        <w:t xml:space="preserve"> </w:t>
      </w:r>
      <w:r w:rsidR="00E9756B">
        <w:t>Por fim, chega-se à redação final do Projeto do círculo eleitoral</w:t>
      </w:r>
      <w:r w:rsidR="00742C32">
        <w:t xml:space="preserve">, o qual é lido no fim da </w:t>
      </w:r>
      <w:r w:rsidR="0010200A">
        <w:t>sessão</w:t>
      </w:r>
      <w:r w:rsidR="00742C32">
        <w:t>.</w:t>
      </w:r>
      <w:r w:rsidR="00FC5A5D">
        <w:t xml:space="preserve"> </w:t>
      </w:r>
    </w:p>
    <w:p w14:paraId="069FC8C7" w14:textId="2C585B97" w:rsidR="002D7C3F" w:rsidRDefault="00FC5A5D" w:rsidP="005157E5">
      <w:r>
        <w:t xml:space="preserve">Outra etapa na sessão </w:t>
      </w:r>
      <w:r w:rsidR="000B7470">
        <w:t xml:space="preserve">distrital é a eleição dos deputados que irão representar o círculo eleitoral na fase seguinte. </w:t>
      </w:r>
      <w:r w:rsidR="00BB5660">
        <w:t xml:space="preserve">A eleição dos deputados à Sessão </w:t>
      </w:r>
      <w:r w:rsidR="0010200A">
        <w:t>Nacional</w:t>
      </w:r>
      <w:r w:rsidR="00BB5660">
        <w:t xml:space="preserve"> </w:t>
      </w:r>
      <w:r w:rsidR="00C763D1">
        <w:t xml:space="preserve">é </w:t>
      </w:r>
      <w:r w:rsidR="0036499C">
        <w:t>realizada</w:t>
      </w:r>
      <w:r w:rsidR="00C763D1">
        <w:t xml:space="preserve"> através de voto secreto</w:t>
      </w:r>
      <w:r w:rsidR="007C71B7">
        <w:t xml:space="preserve">, onde cada deputado </w:t>
      </w:r>
      <w:r w:rsidR="003D01BF">
        <w:t xml:space="preserve">elege </w:t>
      </w:r>
      <w:r w:rsidR="008D5E8B">
        <w:t>as escolas, e por consequência os deputados que a representam</w:t>
      </w:r>
      <w:r w:rsidR="007B6552">
        <w:t>. Uma vez apurados, os resultados são divulgados.</w:t>
      </w:r>
    </w:p>
    <w:p w14:paraId="04EDFCD5" w14:textId="69929EE5" w:rsidR="007B6552" w:rsidRDefault="00592F5F" w:rsidP="005157E5">
      <w:r>
        <w:lastRenderedPageBreak/>
        <w:t>Segue-se a eleição do Porta-Voz do círculo eleitoral</w:t>
      </w:r>
      <w:r w:rsidR="00170BEE">
        <w:t xml:space="preserve">, de entre o grupo de deputados eleitos à </w:t>
      </w:r>
      <w:r w:rsidR="0010200A">
        <w:t>Sessão</w:t>
      </w:r>
      <w:r w:rsidR="00170BEE">
        <w:t xml:space="preserve"> </w:t>
      </w:r>
      <w:r w:rsidR="0010200A">
        <w:t>Nacional</w:t>
      </w:r>
      <w:r w:rsidR="00170BEE">
        <w:t>.</w:t>
      </w:r>
      <w:r w:rsidR="005B2C2F">
        <w:t xml:space="preserve"> É este que coordenará </w:t>
      </w:r>
      <w:r w:rsidR="003E34BB">
        <w:t xml:space="preserve">os trabalhos do seu círculo na </w:t>
      </w:r>
      <w:r w:rsidR="0010200A">
        <w:t>Sessão</w:t>
      </w:r>
      <w:r w:rsidR="003E34BB">
        <w:t xml:space="preserve"> </w:t>
      </w:r>
      <w:r w:rsidR="0010200A">
        <w:t>Nacional</w:t>
      </w:r>
      <w:r w:rsidR="00F07022">
        <w:t>, devendo para isso reunir esforços para comunicar com os restantes deputados eleitos do seu círculo.</w:t>
      </w:r>
    </w:p>
    <w:p w14:paraId="0960FF85" w14:textId="71E2C9D5" w:rsidR="00AF5B46" w:rsidRDefault="007408A1" w:rsidP="00AD0E94">
      <w:r>
        <w:t xml:space="preserve">Aproximando-se do fim, é tempo para ser colocado </w:t>
      </w:r>
      <w:r w:rsidR="00147931">
        <w:t xml:space="preserve">a </w:t>
      </w:r>
      <w:r>
        <w:t xml:space="preserve">votação o </w:t>
      </w:r>
      <w:r w:rsidR="004B4238" w:rsidRPr="00574A75">
        <w:t xml:space="preserve">tema </w:t>
      </w:r>
      <w:r w:rsidR="00BA07C2" w:rsidRPr="00574A75">
        <w:t>para a edição seguinte</w:t>
      </w:r>
      <w:r w:rsidR="000E7BF8">
        <w:t xml:space="preserve">, de </w:t>
      </w:r>
      <w:r w:rsidR="008B00F6">
        <w:t>entre</w:t>
      </w:r>
      <w:r w:rsidR="000E7BF8">
        <w:t xml:space="preserve"> as séries de propostas vindas de cada sessão escolar</w:t>
      </w:r>
      <w:r w:rsidR="001A784E">
        <w:t>. Para o efeito, cada deputado assinala apenas uma opção</w:t>
      </w:r>
      <w:r w:rsidR="00C5326D">
        <w:t xml:space="preserve">. Os temas mais votados entre todas as sessões </w:t>
      </w:r>
      <w:r w:rsidR="00C919C1">
        <w:t xml:space="preserve">distritais são posteriormente analisados pela comissão parlamentar encarregue pelo PDJ, </w:t>
      </w:r>
      <w:r w:rsidR="006E2F15">
        <w:t>que toma a decisão final.</w:t>
      </w:r>
    </w:p>
    <w:p w14:paraId="206B7E75" w14:textId="0DE86B61" w:rsidR="00A206F5" w:rsidRPr="00574A75" w:rsidRDefault="000409C6" w:rsidP="00D53B79">
      <w:pPr>
        <w:pStyle w:val="Ttulo3"/>
        <w:numPr>
          <w:ilvl w:val="3"/>
          <w:numId w:val="3"/>
        </w:numPr>
      </w:pPr>
      <w:bookmarkStart w:id="40" w:name="_Toc115218863"/>
      <w:r w:rsidRPr="00574A75">
        <w:t>Terceira Fase</w:t>
      </w:r>
      <w:r w:rsidR="00831911">
        <w:t xml:space="preserve"> </w:t>
      </w:r>
      <w:r w:rsidRPr="00574A75">
        <w:t>- Nacional</w:t>
      </w:r>
      <w:bookmarkEnd w:id="40"/>
    </w:p>
    <w:p w14:paraId="286C2528" w14:textId="4E1D87E3" w:rsidR="00475F21" w:rsidRDefault="004258B9" w:rsidP="00475F21">
      <w:r w:rsidRPr="00475F21">
        <w:t xml:space="preserve">Todo o trabalho desenvolvido culmina com a </w:t>
      </w:r>
      <w:r w:rsidR="0010200A">
        <w:t>Sessão</w:t>
      </w:r>
      <w:r w:rsidRPr="00475F21">
        <w:t xml:space="preserve"> </w:t>
      </w:r>
      <w:r w:rsidR="0010200A">
        <w:t>Nacional</w:t>
      </w:r>
      <w:r w:rsidRPr="00475F21">
        <w:t xml:space="preserve">, na Assembleia da República, com </w:t>
      </w:r>
      <w:r w:rsidR="00943E9B">
        <w:t xml:space="preserve">todos os </w:t>
      </w:r>
      <w:r w:rsidR="007272CB" w:rsidRPr="00475F21">
        <w:t>120 deputados</w:t>
      </w:r>
      <w:r w:rsidR="00475F21">
        <w:t xml:space="preserve"> eleitos nas sessões distritais</w:t>
      </w:r>
      <w:r w:rsidR="008A6E03">
        <w:t xml:space="preserve">. Esta </w:t>
      </w:r>
      <w:r w:rsidR="0010200A">
        <w:t>sessão</w:t>
      </w:r>
      <w:r w:rsidR="008A6E03">
        <w:t xml:space="preserve"> dura dois dias, permitindo um dia para as reuniões das Comissões</w:t>
      </w:r>
      <w:r w:rsidR="0010200A">
        <w:t xml:space="preserve"> e um dia para a Sessão Plenária.</w:t>
      </w:r>
    </w:p>
    <w:p w14:paraId="57DA3CDB" w14:textId="1C7AE8D0" w:rsidR="00B5417A" w:rsidRDefault="008648FC" w:rsidP="00475F21">
      <w:r>
        <w:t xml:space="preserve">Cada </w:t>
      </w:r>
      <w:r w:rsidR="00C96ACE">
        <w:t>C</w:t>
      </w:r>
      <w:r w:rsidR="0088780A">
        <w:t>omiss</w:t>
      </w:r>
      <w:r>
        <w:t>ão</w:t>
      </w:r>
      <w:r w:rsidR="0088780A">
        <w:t xml:space="preserve"> </w:t>
      </w:r>
      <w:r w:rsidR="004D33CD">
        <w:t xml:space="preserve">reunida </w:t>
      </w:r>
      <w:r>
        <w:t xml:space="preserve">é </w:t>
      </w:r>
      <w:r w:rsidR="0088780A">
        <w:t xml:space="preserve">constituída por </w:t>
      </w:r>
      <w:r>
        <w:t xml:space="preserve">deputados de vários </w:t>
      </w:r>
      <w:r w:rsidR="0088780A">
        <w:t>círculos eleitorais</w:t>
      </w:r>
      <w:r w:rsidR="004D33CD">
        <w:t xml:space="preserve"> e por</w:t>
      </w:r>
      <w:r>
        <w:t xml:space="preserve"> dois deputados</w:t>
      </w:r>
      <w:r w:rsidR="00B65944">
        <w:t xml:space="preserve"> da A</w:t>
      </w:r>
      <w:r w:rsidR="004D33CD">
        <w:t>ssembleia da República</w:t>
      </w:r>
      <w:r w:rsidR="00943E9B">
        <w:t>.</w:t>
      </w:r>
      <w:r w:rsidR="00B02C7A">
        <w:t xml:space="preserve"> Cada Comissão tem a seu cargo um determinado número de</w:t>
      </w:r>
      <w:r w:rsidR="0088780A">
        <w:t xml:space="preserve"> projeto</w:t>
      </w:r>
      <w:r w:rsidR="005055DC">
        <w:t>s</w:t>
      </w:r>
      <w:r w:rsidR="00AA4C04">
        <w:t xml:space="preserve"> de recomendação</w:t>
      </w:r>
      <w:r w:rsidR="00320733">
        <w:t xml:space="preserve">, os quais devem discutir, </w:t>
      </w:r>
      <w:r w:rsidR="00AA4C04">
        <w:t xml:space="preserve">com o objetivo final de </w:t>
      </w:r>
      <w:r w:rsidR="00B64AC6">
        <w:t xml:space="preserve">redigir um texto final com o máximo de cinco medidas, que reflita </w:t>
      </w:r>
      <w:r w:rsidR="00F04A9C">
        <w:t>os idea</w:t>
      </w:r>
      <w:r w:rsidR="003D4943">
        <w:t>i</w:t>
      </w:r>
      <w:r w:rsidR="00F04A9C">
        <w:t>s de todos</w:t>
      </w:r>
      <w:r w:rsidR="001551AE">
        <w:t xml:space="preserve"> (seguindo para o efeito </w:t>
      </w:r>
      <w:r w:rsidR="003F1C36">
        <w:t>a metodologia anterior: apresentação dos projetos, debate na generalidade, debate na especialidade, aprovação</w:t>
      </w:r>
      <w:r w:rsidR="001551AE">
        <w:t>)</w:t>
      </w:r>
      <w:r w:rsidR="00F04A9C">
        <w:t>.</w:t>
      </w:r>
      <w:r w:rsidR="005055DC">
        <w:t xml:space="preserve"> </w:t>
      </w:r>
      <w:r w:rsidR="00F04A9C">
        <w:t xml:space="preserve">Além disso, são também </w:t>
      </w:r>
      <w:r w:rsidR="005055DC">
        <w:t>seleciona</w:t>
      </w:r>
      <w:r w:rsidR="00F04A9C">
        <w:t>das</w:t>
      </w:r>
      <w:r w:rsidR="005055DC">
        <w:t xml:space="preserve"> as perguntas a fazer </w:t>
      </w:r>
      <w:r w:rsidR="004D33CD">
        <w:t xml:space="preserve">aos deputados da AR </w:t>
      </w:r>
      <w:r w:rsidR="005055DC">
        <w:t>na Sessão Plenária.</w:t>
      </w:r>
    </w:p>
    <w:p w14:paraId="362D1276" w14:textId="2182F4D5" w:rsidR="00DB7FC7" w:rsidRDefault="000F2368" w:rsidP="00A3420F">
      <w:r>
        <w:t xml:space="preserve">No final de todas as reuniões, um conjunto de funcionários da AR </w:t>
      </w:r>
      <w:r w:rsidR="00A3420F">
        <w:t>elaboram um guião, sistematizando todas as medidas aprovadas pelas Comissões</w:t>
      </w:r>
      <w:r w:rsidR="00B44B03">
        <w:t>, facilitando o debate que se seguirá na sessão plenária.</w:t>
      </w:r>
    </w:p>
    <w:p w14:paraId="2AC8F40F" w14:textId="77777777" w:rsidR="00040C71" w:rsidRDefault="004D33CD" w:rsidP="00475F21">
      <w:r>
        <w:t>No último dia, na</w:t>
      </w:r>
      <w:r w:rsidR="00C96ACE">
        <w:t xml:space="preserve"> Sessão Plenária participa a Presidência da Assembleia da República</w:t>
      </w:r>
      <w:r w:rsidR="00A03A4C">
        <w:t>, mas é a Mesa à Sessão Nacional</w:t>
      </w:r>
      <w:r w:rsidR="00DF4F65">
        <w:t>, composta por um presidente, um vice-presidente e dois secretários</w:t>
      </w:r>
      <w:r w:rsidR="002F4130">
        <w:t xml:space="preserve">, </w:t>
      </w:r>
      <w:r w:rsidR="00A03A4C">
        <w:t xml:space="preserve">que </w:t>
      </w:r>
      <w:r w:rsidR="004A17F4">
        <w:t xml:space="preserve">tem o papel de </w:t>
      </w:r>
      <w:r w:rsidR="00A03A4C">
        <w:t xml:space="preserve">a </w:t>
      </w:r>
      <w:r w:rsidR="000B72CB">
        <w:t>presid</w:t>
      </w:r>
      <w:r w:rsidR="004A17F4">
        <w:t>ir</w:t>
      </w:r>
      <w:r w:rsidR="000C2BBE">
        <w:t xml:space="preserve">. Esta inicia-se com as perguntas </w:t>
      </w:r>
      <w:r w:rsidR="000C2BBE">
        <w:lastRenderedPageBreak/>
        <w:t>dirigidas aos Deputados da Assembleia da República</w:t>
      </w:r>
      <w:r w:rsidR="00E53202">
        <w:t xml:space="preserve"> (que haviam sido selecionadas nas comissões)</w:t>
      </w:r>
      <w:r w:rsidR="00040C71">
        <w:t>.</w:t>
      </w:r>
    </w:p>
    <w:p w14:paraId="6A5D88C7" w14:textId="5427645E" w:rsidR="001D1897" w:rsidRPr="008976DE" w:rsidRDefault="00040C71" w:rsidP="00475F21">
      <w:pPr>
        <w:rPr>
          <w:rFonts w:cstheme="minorHAnsi"/>
          <w:bCs/>
          <w:noProof/>
          <w:szCs w:val="24"/>
          <w:lang w:eastAsia="pt-PT"/>
        </w:rPr>
      </w:pPr>
      <w:r>
        <w:t>P</w:t>
      </w:r>
      <w:r w:rsidR="000C2BBE">
        <w:t>osteriormente passa-se à aprovação da Recomendação à AR</w:t>
      </w:r>
      <w:r w:rsidR="008E2D70">
        <w:t xml:space="preserve">, contudo, </w:t>
      </w:r>
      <w:r w:rsidR="00CA66CA">
        <w:t>a metodologia aplicada é diferente da utilizada até então.</w:t>
      </w:r>
      <w:r w:rsidR="0048714D">
        <w:t xml:space="preserve"> </w:t>
      </w:r>
      <w:r w:rsidR="00CA66CA">
        <w:t xml:space="preserve"> Só </w:t>
      </w:r>
      <w:r w:rsidR="00E419D4">
        <w:t xml:space="preserve">podem ser </w:t>
      </w:r>
      <w:r w:rsidR="0048714D">
        <w:t>apresentadas propostas de eliminação de medidas constantes no guião aprovado em cada Comissão, até sobrarem um máximo de 10</w:t>
      </w:r>
      <w:r w:rsidR="00B75459">
        <w:t xml:space="preserve">. </w:t>
      </w:r>
      <w:r w:rsidR="000271C1">
        <w:t xml:space="preserve">Assim, </w:t>
      </w:r>
      <w:r w:rsidR="00782563">
        <w:t xml:space="preserve">cada medida é debatida e posteriormente colocada a votação. </w:t>
      </w:r>
      <w:r w:rsidR="008976DE">
        <w:t xml:space="preserve">Para uma medida ser eliminada </w:t>
      </w:r>
      <w:r w:rsidR="007F17DD">
        <w:t xml:space="preserve">deve ser subscrita </w:t>
      </w:r>
      <w:r w:rsidR="007F17DD" w:rsidRPr="00B41E24">
        <w:rPr>
          <w:rStyle w:val="TextoCarter"/>
        </w:rPr>
        <w:t xml:space="preserve">por </w:t>
      </w:r>
      <w:r w:rsidR="00B75459">
        <w:rPr>
          <w:rStyle w:val="TextoCarter"/>
        </w:rPr>
        <w:t xml:space="preserve">pelo menos </w:t>
      </w:r>
      <w:r w:rsidR="007F17DD" w:rsidRPr="00B41E24">
        <w:rPr>
          <w:rStyle w:val="TextoCarter"/>
        </w:rPr>
        <w:t>10 deputados, os quais só podem subscrever uma eliminação. Se no final do processo permanecerem mais de 10 medidas, cada medida não eliminada é levada a votação, contando-se apenas os votos favoráveis e as mais votadas constar</w:t>
      </w:r>
      <w:r w:rsidR="00BF0F0B" w:rsidRPr="00B41E24">
        <w:rPr>
          <w:rStyle w:val="TextoCarter"/>
        </w:rPr>
        <w:t>ão</w:t>
      </w:r>
      <w:r w:rsidR="007F17DD" w:rsidRPr="00B41E24">
        <w:rPr>
          <w:rStyle w:val="TextoCarter"/>
        </w:rPr>
        <w:t xml:space="preserve"> na Recomendação final</w:t>
      </w:r>
      <w:r w:rsidR="00D87E12" w:rsidRPr="00B41E24">
        <w:rPr>
          <w:rStyle w:val="TextoCarter"/>
        </w:rPr>
        <w:t>, entregue ao Presidente da Assembleia da República.</w:t>
      </w:r>
    </w:p>
    <w:p w14:paraId="76D4336F" w14:textId="47EB3BD6" w:rsidR="004E4402" w:rsidRDefault="004B7239" w:rsidP="00D53B79">
      <w:pPr>
        <w:pStyle w:val="Ttulo1"/>
      </w:pPr>
      <w:bookmarkStart w:id="41" w:name="_Toc110976211"/>
      <w:bookmarkStart w:id="42" w:name="_Toc111029216"/>
      <w:bookmarkStart w:id="43" w:name="_Toc111030674"/>
      <w:bookmarkStart w:id="44" w:name="_Toc111030761"/>
      <w:bookmarkStart w:id="45" w:name="_Toc111030898"/>
      <w:bookmarkStart w:id="46" w:name="_Toc110976212"/>
      <w:bookmarkStart w:id="47" w:name="_Toc111029217"/>
      <w:bookmarkStart w:id="48" w:name="_Toc111030675"/>
      <w:bookmarkStart w:id="49" w:name="_Toc111030762"/>
      <w:bookmarkStart w:id="50" w:name="_Toc111030899"/>
      <w:bookmarkStart w:id="51" w:name="_Toc110976213"/>
      <w:bookmarkStart w:id="52" w:name="_Toc111029218"/>
      <w:bookmarkStart w:id="53" w:name="_Toc111030676"/>
      <w:bookmarkStart w:id="54" w:name="_Toc111030763"/>
      <w:bookmarkStart w:id="55" w:name="_Toc111030900"/>
      <w:bookmarkStart w:id="56" w:name="_Toc115218864"/>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t>Estudo de caso</w:t>
      </w:r>
      <w:r w:rsidR="00583774">
        <w:t xml:space="preserve"> em torno do Parlamento dos Jovens na </w:t>
      </w:r>
      <w:r w:rsidR="00EB3874">
        <w:t>Escola Secundária Augusto Gomes</w:t>
      </w:r>
      <w:bookmarkEnd w:id="56"/>
    </w:p>
    <w:p w14:paraId="0AFC8B95" w14:textId="2691F105" w:rsidR="000E222F" w:rsidRDefault="000E222F" w:rsidP="004B7239">
      <w:r>
        <w:t>Como já tem sido referido, o presente trabalho foi desenvolvido durante o estágio curricular realizado na ESAG, no ano letivo de 2021/2022. Desta forma, torna-se necessário perceber algumas características fundamentais deste meio escolar.</w:t>
      </w:r>
    </w:p>
    <w:p w14:paraId="78376172" w14:textId="7069E86E" w:rsidR="004B7239" w:rsidRDefault="006D2F03" w:rsidP="004B7239">
      <w:r>
        <w:t>P</w:t>
      </w:r>
      <w:r w:rsidR="00F16D13">
        <w:t>ara a elaboração deste capítulo, reco</w:t>
      </w:r>
      <w:r w:rsidR="00084654">
        <w:t>rreu-se igualmente a uma abordagem metodológica pautada pela combinação de métodos quantitativos e qualitativos</w:t>
      </w:r>
      <w:r w:rsidR="00C47563">
        <w:t>.</w:t>
      </w:r>
    </w:p>
    <w:p w14:paraId="2378C5B0" w14:textId="5B507287" w:rsidR="00230DC5" w:rsidRDefault="0087377D" w:rsidP="004B7239">
      <w:r>
        <w:t>Para o efeito, fo</w:t>
      </w:r>
      <w:r w:rsidR="0065447C">
        <w:t>ram explorados os documentos orientadores da escola no site oficial da</w:t>
      </w:r>
      <w:r w:rsidR="00C52299">
        <w:t xml:space="preserve"> ESAG</w:t>
      </w:r>
      <w:r w:rsidR="00BF6B4A">
        <w:rPr>
          <w:rStyle w:val="Refdenotaderodap"/>
        </w:rPr>
        <w:footnoteReference w:id="22"/>
      </w:r>
      <w:r w:rsidR="003638E6">
        <w:t xml:space="preserve">, </w:t>
      </w:r>
      <w:r w:rsidR="00A33A0F">
        <w:t xml:space="preserve">escola </w:t>
      </w:r>
      <w:r w:rsidR="003E1623">
        <w:t>que se constitui como o estudo de caso do presente trabalh</w:t>
      </w:r>
      <w:r w:rsidR="00A058C1">
        <w:t>o.</w:t>
      </w:r>
      <w:r w:rsidR="00F066DF">
        <w:t xml:space="preserve"> Por outro lado, a caracterização dos alunos que participaram no PDJ foi </w:t>
      </w:r>
      <w:r w:rsidR="00512398">
        <w:t xml:space="preserve">obtida através dos dados recolhidos no âmbito das </w:t>
      </w:r>
      <w:r w:rsidR="0036499C">
        <w:t>atividades proporcionadas</w:t>
      </w:r>
      <w:r w:rsidR="00625DBA">
        <w:t xml:space="preserve"> pelo programa. </w:t>
      </w:r>
      <w:r w:rsidR="008363D7">
        <w:t xml:space="preserve">Além disso, </w:t>
      </w:r>
      <w:r w:rsidR="00597273">
        <w:t>foi implementado um inquérito</w:t>
      </w:r>
      <w:r w:rsidR="0031127B">
        <w:t xml:space="preserve"> a uma parte</w:t>
      </w:r>
      <w:r w:rsidR="00597273">
        <w:t xml:space="preserve"> </w:t>
      </w:r>
      <w:r w:rsidR="0031127B">
        <w:t>d</w:t>
      </w:r>
      <w:r w:rsidR="00597273">
        <w:t>os alunos participantes, onde se obt</w:t>
      </w:r>
      <w:r w:rsidR="008363D7">
        <w:t>iveram</w:t>
      </w:r>
      <w:r w:rsidR="00597273">
        <w:t xml:space="preserve"> um total de </w:t>
      </w:r>
      <w:r w:rsidR="00D30737" w:rsidRPr="00574A75">
        <w:t>39</w:t>
      </w:r>
      <w:r w:rsidR="00597273">
        <w:t xml:space="preserve"> respostas válidas.</w:t>
      </w:r>
    </w:p>
    <w:p w14:paraId="38469729" w14:textId="77777777" w:rsidR="00D70D91" w:rsidRDefault="00D70D91" w:rsidP="004B7239"/>
    <w:p w14:paraId="3AEE731F" w14:textId="4EDCD41B" w:rsidR="00F637AB" w:rsidRDefault="002C0FFF" w:rsidP="00D53B79">
      <w:pPr>
        <w:pStyle w:val="Ttulo2"/>
      </w:pPr>
      <w:bookmarkStart w:id="57" w:name="_Toc115218865"/>
      <w:r>
        <w:lastRenderedPageBreak/>
        <w:t>Caracterização da Escola</w:t>
      </w:r>
      <w:bookmarkEnd w:id="57"/>
    </w:p>
    <w:p w14:paraId="623DA906" w14:textId="3FF6CE5F" w:rsidR="001328C8" w:rsidRPr="00AB4870" w:rsidRDefault="000A2C9C" w:rsidP="00D53B79">
      <w:pPr>
        <w:pStyle w:val="Texto"/>
      </w:pPr>
      <w:r w:rsidRPr="00F87BDF">
        <w:t xml:space="preserve">Situada </w:t>
      </w:r>
      <w:r w:rsidR="00E74CEF" w:rsidRPr="00F87BDF">
        <w:t>a</w:t>
      </w:r>
      <w:r w:rsidR="0035724E" w:rsidRPr="00F87BDF">
        <w:t xml:space="preserve"> </w:t>
      </w:r>
      <w:r w:rsidR="00A611BB" w:rsidRPr="00F87BDF">
        <w:t>su</w:t>
      </w:r>
      <w:r w:rsidR="00A611BB">
        <w:t>doeste</w:t>
      </w:r>
      <w:r w:rsidR="00E74CEF">
        <w:t xml:space="preserve"> do concelho de Matosinhos</w:t>
      </w:r>
      <w:r w:rsidR="003971A0">
        <w:t>, distrito do Porto, a</w:t>
      </w:r>
      <w:r w:rsidR="00F22B36">
        <w:t xml:space="preserve"> Escola Secundária Augusto </w:t>
      </w:r>
      <w:r w:rsidR="00F22B36" w:rsidRPr="00151793">
        <w:t>Gomes (</w:t>
      </w:r>
      <w:r w:rsidR="007A41F7" w:rsidRPr="00151793">
        <w:t>Figur</w:t>
      </w:r>
      <w:r w:rsidR="0035724E" w:rsidRPr="00151793">
        <w:t>a</w:t>
      </w:r>
      <w:r w:rsidR="007A41F7" w:rsidRPr="00151793">
        <w:t xml:space="preserve"> </w:t>
      </w:r>
      <w:r w:rsidR="001C2EE1" w:rsidRPr="00151793">
        <w:t>1</w:t>
      </w:r>
      <w:r w:rsidR="00F22B36" w:rsidRPr="00151793">
        <w:t>)</w:t>
      </w:r>
      <w:r w:rsidR="00E12F5B" w:rsidRPr="00151793">
        <w:t xml:space="preserve"> é </w:t>
      </w:r>
      <w:r w:rsidR="0088365D" w:rsidRPr="00151793">
        <w:t>uma</w:t>
      </w:r>
      <w:r w:rsidR="0088365D">
        <w:t xml:space="preserve"> escola não agrupada</w:t>
      </w:r>
      <w:r w:rsidR="00836678">
        <w:t xml:space="preserve"> que acolhe </w:t>
      </w:r>
      <w:r w:rsidR="006B49F4">
        <w:t>alunos</w:t>
      </w:r>
      <w:r w:rsidR="00836678">
        <w:t xml:space="preserve"> </w:t>
      </w:r>
      <w:r w:rsidR="006B49F4">
        <w:t>d</w:t>
      </w:r>
      <w:r w:rsidR="00836678">
        <w:t xml:space="preserve">o </w:t>
      </w:r>
      <w:r w:rsidR="0076178D">
        <w:t xml:space="preserve">3º ciclo do ensino básico </w:t>
      </w:r>
      <w:r w:rsidR="001328C8">
        <w:t>e do</w:t>
      </w:r>
      <w:r w:rsidR="0076178D">
        <w:t xml:space="preserve"> </w:t>
      </w:r>
      <w:r w:rsidR="001328C8">
        <w:t xml:space="preserve">ensino secundário </w:t>
      </w:r>
      <w:r w:rsidR="0076178D">
        <w:t>regular</w:t>
      </w:r>
      <w:r w:rsidR="00A73E66">
        <w:t xml:space="preserve"> </w:t>
      </w:r>
      <w:r w:rsidR="000A3872">
        <w:t>(</w:t>
      </w:r>
      <w:r w:rsidR="00A73E66">
        <w:t xml:space="preserve">nas vertentes de </w:t>
      </w:r>
      <w:r w:rsidR="00C25E76">
        <w:t>Ciências e tecnologias,</w:t>
      </w:r>
      <w:r w:rsidR="000A3872">
        <w:t xml:space="preserve"> </w:t>
      </w:r>
      <w:r w:rsidR="00C25E76" w:rsidRPr="00940EC9">
        <w:t>Línguas e Humanidades</w:t>
      </w:r>
      <w:r w:rsidR="000A3872" w:rsidRPr="00940EC9">
        <w:t xml:space="preserve">, </w:t>
      </w:r>
      <w:r w:rsidR="00C25E76" w:rsidRPr="00940EC9">
        <w:t>Ciências Sócio-económicas</w:t>
      </w:r>
      <w:r w:rsidR="000A3872" w:rsidRPr="00940EC9">
        <w:t xml:space="preserve"> </w:t>
      </w:r>
      <w:r w:rsidR="006D2F03">
        <w:t xml:space="preserve">e </w:t>
      </w:r>
      <w:r w:rsidR="00C25E76" w:rsidRPr="00940EC9">
        <w:t>Artes Visuais</w:t>
      </w:r>
      <w:r w:rsidR="000A3872" w:rsidRPr="00940EC9">
        <w:t>)</w:t>
      </w:r>
      <w:r w:rsidR="001328C8" w:rsidRPr="00940EC9">
        <w:t xml:space="preserve"> e profissional</w:t>
      </w:r>
      <w:r w:rsidR="000A3872" w:rsidRPr="00940EC9">
        <w:t xml:space="preserve">, </w:t>
      </w:r>
      <w:r w:rsidR="00C218DD" w:rsidRPr="00940EC9">
        <w:t xml:space="preserve">com os cursos de Técnico de </w:t>
      </w:r>
      <w:r w:rsidR="00C23BA9" w:rsidRPr="00940EC9">
        <w:t>Gestão e Programação de Sistemas Informáticos, Técnico de Turismo e Técnico Comercial</w:t>
      </w:r>
      <w:r w:rsidR="001328C8" w:rsidRPr="00940EC9">
        <w:t>.</w:t>
      </w:r>
      <w:r w:rsidR="00486000" w:rsidRPr="00940EC9">
        <w:t xml:space="preserve"> Além disso, </w:t>
      </w:r>
      <w:r w:rsidR="00486000" w:rsidRPr="00940EC9">
        <w:rPr>
          <w:sz w:val="23"/>
          <w:szCs w:val="23"/>
        </w:rPr>
        <w:t>ainda comtempla o Centro de Formação de Associação de Escolas de Matosinhos, p</w:t>
      </w:r>
      <w:r w:rsidR="00AB4870" w:rsidRPr="00940EC9">
        <w:rPr>
          <w:sz w:val="23"/>
          <w:szCs w:val="23"/>
        </w:rPr>
        <w:t>ossibilita</w:t>
      </w:r>
      <w:r w:rsidR="00486000" w:rsidRPr="00940EC9">
        <w:rPr>
          <w:sz w:val="23"/>
          <w:szCs w:val="23"/>
        </w:rPr>
        <w:t>ndo a formação do pessoal docente e não docente</w:t>
      </w:r>
      <w:r w:rsidR="00E773CA" w:rsidRPr="00940EC9">
        <w:rPr>
          <w:sz w:val="23"/>
          <w:szCs w:val="23"/>
        </w:rPr>
        <w:t xml:space="preserve"> (Escola Secundária Augusto Gomes, 2019).</w:t>
      </w:r>
      <w:r w:rsidR="00486000">
        <w:rPr>
          <w:sz w:val="23"/>
          <w:szCs w:val="23"/>
        </w:rPr>
        <w:t xml:space="preserve"> </w:t>
      </w:r>
    </w:p>
    <w:p w14:paraId="4F26391C" w14:textId="416A9917" w:rsidR="001C2EE1" w:rsidRDefault="001C2EE1" w:rsidP="00B727B2">
      <w:pPr>
        <w:pStyle w:val="Legenda"/>
      </w:pPr>
      <w:bookmarkStart w:id="58" w:name="_Toc115218542"/>
      <w:r>
        <w:t xml:space="preserve">Figura </w:t>
      </w:r>
      <w:r w:rsidR="00894144">
        <w:fldChar w:fldCharType="begin"/>
      </w:r>
      <w:r w:rsidR="00894144">
        <w:instrText xml:space="preserve"> SEQ Figura \* ARABIC </w:instrText>
      </w:r>
      <w:r w:rsidR="00894144">
        <w:fldChar w:fldCharType="separate"/>
      </w:r>
      <w:r w:rsidR="00B727B2">
        <w:rPr>
          <w:noProof/>
        </w:rPr>
        <w:t>1</w:t>
      </w:r>
      <w:r w:rsidR="00894144">
        <w:rPr>
          <w:noProof/>
        </w:rPr>
        <w:fldChar w:fldCharType="end"/>
      </w:r>
      <w:r>
        <w:t>- Aspeto exterior da Escola Secundária Augusto Gomes</w:t>
      </w:r>
      <w:bookmarkEnd w:id="58"/>
    </w:p>
    <w:p w14:paraId="42A07E99" w14:textId="77777777" w:rsidR="00F74AB0" w:rsidRDefault="00443208" w:rsidP="00D53B79">
      <w:pPr>
        <w:pStyle w:val="Texto"/>
        <w:jc w:val="center"/>
      </w:pPr>
      <w:r w:rsidRPr="00443208">
        <w:drawing>
          <wp:inline distT="0" distB="0" distL="0" distR="0" wp14:anchorId="621DF592" wp14:editId="7A282013">
            <wp:extent cx="4644887" cy="2223436"/>
            <wp:effectExtent l="0" t="0" r="3810" b="571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t="5209" b="3820"/>
                    <a:stretch/>
                  </pic:blipFill>
                  <pic:spPr bwMode="auto">
                    <a:xfrm>
                      <a:off x="0" y="0"/>
                      <a:ext cx="4652411" cy="2227037"/>
                    </a:xfrm>
                    <a:prstGeom prst="rect">
                      <a:avLst/>
                    </a:prstGeom>
                    <a:noFill/>
                    <a:ln>
                      <a:noFill/>
                    </a:ln>
                    <a:extLst>
                      <a:ext uri="{53640926-AAD7-44D8-BBD7-CCE9431645EC}">
                        <a14:shadowObscured xmlns:a14="http://schemas.microsoft.com/office/drawing/2010/main"/>
                      </a:ext>
                    </a:extLst>
                  </pic:spPr>
                </pic:pic>
              </a:graphicData>
            </a:graphic>
          </wp:inline>
        </w:drawing>
      </w:r>
    </w:p>
    <w:p w14:paraId="137BD342" w14:textId="4048D85E" w:rsidR="00F74AB0" w:rsidRDefault="008B523D" w:rsidP="00233053">
      <w:pPr>
        <w:pStyle w:val="Fonte"/>
        <w:spacing w:before="0" w:line="240" w:lineRule="auto"/>
      </w:pPr>
      <w:r>
        <w:t>Fonte: autoria própria</w:t>
      </w:r>
    </w:p>
    <w:p w14:paraId="4C07D697" w14:textId="185668BE" w:rsidR="001D7C55" w:rsidRDefault="001328C8" w:rsidP="00D53B79">
      <w:pPr>
        <w:pStyle w:val="Texto"/>
      </w:pPr>
      <w:r>
        <w:t>I</w:t>
      </w:r>
      <w:r w:rsidR="0088365D">
        <w:t>nici</w:t>
      </w:r>
      <w:r>
        <w:t>ou</w:t>
      </w:r>
      <w:r w:rsidR="0088365D">
        <w:t xml:space="preserve"> o seu funcionament</w:t>
      </w:r>
      <w:r w:rsidR="002B104A">
        <w:t xml:space="preserve">o no </w:t>
      </w:r>
      <w:r w:rsidR="002B104A" w:rsidRPr="00565490">
        <w:t xml:space="preserve">ano de </w:t>
      </w:r>
      <w:r w:rsidR="0038661C" w:rsidRPr="00565490">
        <w:t>1972</w:t>
      </w:r>
      <w:r w:rsidR="00A61B41" w:rsidRPr="00565490">
        <w:t xml:space="preserve">, </w:t>
      </w:r>
      <w:r w:rsidR="008819A4" w:rsidRPr="00565490">
        <w:t xml:space="preserve">como Liceu </w:t>
      </w:r>
      <w:r w:rsidR="00446740" w:rsidRPr="00565490">
        <w:t xml:space="preserve">Nacional </w:t>
      </w:r>
      <w:r w:rsidR="008819A4" w:rsidRPr="00565490">
        <w:t>de Matosinhos</w:t>
      </w:r>
      <w:r w:rsidR="00C009F9" w:rsidRPr="00565490">
        <w:t>,</w:t>
      </w:r>
      <w:r w:rsidR="00C009F9">
        <w:t xml:space="preserve"> </w:t>
      </w:r>
      <w:r w:rsidR="002B64B4">
        <w:t>mas é</w:t>
      </w:r>
      <w:r w:rsidR="005A6217">
        <w:t xml:space="preserve"> partir no ano letivo de </w:t>
      </w:r>
      <w:r w:rsidR="00F56A43">
        <w:t>1978</w:t>
      </w:r>
      <w:r w:rsidR="00021B5C">
        <w:t>/19</w:t>
      </w:r>
      <w:r w:rsidR="00F56A43">
        <w:t>7</w:t>
      </w:r>
      <w:r w:rsidR="001A53D0">
        <w:t xml:space="preserve">9 </w:t>
      </w:r>
      <w:r w:rsidR="00D4288B">
        <w:t xml:space="preserve">que </w:t>
      </w:r>
      <w:r>
        <w:t>adota</w:t>
      </w:r>
      <w:r w:rsidR="001A53D0">
        <w:t xml:space="preserve"> como</w:t>
      </w:r>
      <w:r w:rsidR="000D402E">
        <w:t xml:space="preserve"> </w:t>
      </w:r>
      <w:r>
        <w:t xml:space="preserve">seu </w:t>
      </w:r>
      <w:r w:rsidR="000D402E">
        <w:t>patrono</w:t>
      </w:r>
      <w:r w:rsidR="00793BC9">
        <w:t xml:space="preserve"> </w:t>
      </w:r>
      <w:r w:rsidR="000D402E">
        <w:t>Augusto Gomes, pintor</w:t>
      </w:r>
      <w:r w:rsidR="00617931">
        <w:t xml:space="preserve"> </w:t>
      </w:r>
      <w:r w:rsidR="00F13BF6" w:rsidRPr="00940EC9">
        <w:t>matosinh</w:t>
      </w:r>
      <w:r w:rsidR="00E157EB" w:rsidRPr="00940EC9">
        <w:t xml:space="preserve">ense que dedicou grande parte da sua obra </w:t>
      </w:r>
      <w:r w:rsidR="00636F63" w:rsidRPr="00940EC9">
        <w:t>às gentes</w:t>
      </w:r>
      <w:r w:rsidR="005B6A13" w:rsidRPr="00940EC9">
        <w:t xml:space="preserve"> e </w:t>
      </w:r>
      <w:r w:rsidR="000920B0" w:rsidRPr="00940EC9">
        <w:t>tradições</w:t>
      </w:r>
      <w:r w:rsidR="00636F63" w:rsidRPr="00940EC9">
        <w:t xml:space="preserve"> do seu concelho</w:t>
      </w:r>
      <w:r w:rsidR="00A505A1" w:rsidRPr="00940EC9">
        <w:t xml:space="preserve"> (Universidade do Porto, 2016)</w:t>
      </w:r>
      <w:r w:rsidR="006B5BB6" w:rsidRPr="00940EC9">
        <w:t xml:space="preserve">, </w:t>
      </w:r>
      <w:r w:rsidR="00476A2C" w:rsidRPr="00940EC9">
        <w:t>adotando também o seu nom</w:t>
      </w:r>
      <w:r w:rsidR="00C82996" w:rsidRPr="00940EC9">
        <w:t>e</w:t>
      </w:r>
      <w:r w:rsidR="00CC0FA3" w:rsidRPr="00940EC9">
        <w:t xml:space="preserve">. Também por </w:t>
      </w:r>
      <w:r w:rsidR="005B794D" w:rsidRPr="00940EC9">
        <w:t>este motivo</w:t>
      </w:r>
      <w:r w:rsidR="00CC0FA3" w:rsidRPr="00940EC9">
        <w:t>, a escola tem dedic</w:t>
      </w:r>
      <w:r w:rsidR="00E12F5B" w:rsidRPr="00940EC9">
        <w:t>ad</w:t>
      </w:r>
      <w:r w:rsidR="00CC0FA3" w:rsidRPr="00940EC9">
        <w:t>o esp</w:t>
      </w:r>
      <w:r w:rsidR="003B3C1F" w:rsidRPr="00940EC9">
        <w:t>e</w:t>
      </w:r>
      <w:r w:rsidR="00CC0FA3" w:rsidRPr="00940EC9">
        <w:t>cial</w:t>
      </w:r>
      <w:r w:rsidR="00CC0FA3">
        <w:t xml:space="preserve"> atenção à edu</w:t>
      </w:r>
      <w:r w:rsidR="00D4288B">
        <w:t>ca</w:t>
      </w:r>
      <w:r w:rsidR="00CC0FA3">
        <w:t>ção para a artes, nomeadamente através d</w:t>
      </w:r>
      <w:r w:rsidR="00186CE0">
        <w:t>o Prémio de Pintura Infantil e Juvenil Augusto Gomes</w:t>
      </w:r>
      <w:r w:rsidR="003B7E0B">
        <w:t>.</w:t>
      </w:r>
    </w:p>
    <w:p w14:paraId="6D68AD57" w14:textId="3ABAA70C" w:rsidR="00392EE8" w:rsidRDefault="00C67D41" w:rsidP="00D53B79">
      <w:pPr>
        <w:pStyle w:val="Texto"/>
      </w:pPr>
      <w:r>
        <w:t>No ano le</w:t>
      </w:r>
      <w:r w:rsidR="00DA441B">
        <w:t>t</w:t>
      </w:r>
      <w:r>
        <w:t>i</w:t>
      </w:r>
      <w:r w:rsidR="00DA441B">
        <w:t>v</w:t>
      </w:r>
      <w:r>
        <w:t xml:space="preserve">o de 2021/2022, a população escolar totalizava um total de </w:t>
      </w:r>
      <w:r w:rsidRPr="001C588A">
        <w:t>1</w:t>
      </w:r>
      <w:r>
        <w:t> </w:t>
      </w:r>
      <w:r w:rsidRPr="001C588A">
        <w:t>292</w:t>
      </w:r>
      <w:r>
        <w:t xml:space="preserve"> alunos, distribuídos por 58 turmas: 434 alunos do 3º ciclo do ensino básico (10 turmas); 719 </w:t>
      </w:r>
      <w:r>
        <w:lastRenderedPageBreak/>
        <w:t>alunos (33 turmas) dos cursos científico-humanísticos do ensino secundário; 139 alunos (8 turmas) dos cursos profissionais</w:t>
      </w:r>
      <w:r w:rsidR="00BA447F">
        <w:t>. P</w:t>
      </w:r>
      <w:r w:rsidR="00B8721D">
        <w:t xml:space="preserve">ara acompanhar os alunos, a ESAG </w:t>
      </w:r>
      <w:r w:rsidR="001849E8">
        <w:t xml:space="preserve">conta com 150 professores e </w:t>
      </w:r>
      <w:r w:rsidR="005F5ADB">
        <w:t xml:space="preserve">48 </w:t>
      </w:r>
      <w:r w:rsidR="00E9146F">
        <w:t xml:space="preserve">assistentes </w:t>
      </w:r>
      <w:r w:rsidR="005F5ADB">
        <w:t>operacionais</w:t>
      </w:r>
      <w:r w:rsidR="00D53B79">
        <w:t xml:space="preserve"> (ESAG, 2022)</w:t>
      </w:r>
      <w:r w:rsidR="00BA447F">
        <w:t>.</w:t>
      </w:r>
    </w:p>
    <w:p w14:paraId="42103FC7" w14:textId="03C1989D" w:rsidR="00F6454C" w:rsidRDefault="00F6454C" w:rsidP="00D53B79">
      <w:pPr>
        <w:pStyle w:val="Texto"/>
      </w:pPr>
      <w:r>
        <w:t xml:space="preserve">A Escola Secundária Augusto Gomes </w:t>
      </w:r>
      <w:r w:rsidR="00252824">
        <w:t>insere-se na área central de Matosinhos</w:t>
      </w:r>
      <w:r w:rsidR="00D0334A">
        <w:t xml:space="preserve">, usufruindo da proximidade </w:t>
      </w:r>
      <w:r w:rsidR="00F81932">
        <w:t xml:space="preserve">a vários tipos de </w:t>
      </w:r>
      <w:r w:rsidR="00421C24">
        <w:t xml:space="preserve">serviços e </w:t>
      </w:r>
      <w:r w:rsidR="00421C24" w:rsidRPr="00151793">
        <w:t>infraestruturas</w:t>
      </w:r>
      <w:r w:rsidR="004A04CE" w:rsidRPr="00151793">
        <w:t xml:space="preserve"> (</w:t>
      </w:r>
      <w:r w:rsidR="005B5308" w:rsidRPr="00151793">
        <w:t>F</w:t>
      </w:r>
      <w:r w:rsidR="00954F56" w:rsidRPr="00151793">
        <w:t>i</w:t>
      </w:r>
      <w:r w:rsidR="005B5308" w:rsidRPr="00151793">
        <w:t>gura 2</w:t>
      </w:r>
      <w:r w:rsidR="004A04CE" w:rsidRPr="00151793">
        <w:t>)</w:t>
      </w:r>
      <w:r w:rsidR="00C37358" w:rsidRPr="00151793">
        <w:t>.</w:t>
      </w:r>
      <w:r w:rsidR="00D004E7" w:rsidRPr="00151793">
        <w:t xml:space="preserve"> </w:t>
      </w:r>
      <w:r w:rsidR="002451CA" w:rsidRPr="00151793">
        <w:t>Ao</w:t>
      </w:r>
      <w:r w:rsidR="002451CA">
        <w:t xml:space="preserve"> nível de estabelecimentos escolares salienta</w:t>
      </w:r>
      <w:r w:rsidR="00440AED">
        <w:t xml:space="preserve">-se a </w:t>
      </w:r>
      <w:r w:rsidR="00BF0A7A">
        <w:t>EB</w:t>
      </w:r>
      <w:r w:rsidR="00FA6662">
        <w:t>1/JI</w:t>
      </w:r>
      <w:r w:rsidR="00440AED">
        <w:t xml:space="preserve"> Augusto Gomes</w:t>
      </w:r>
      <w:r w:rsidR="00BF0A7A">
        <w:t>, a EB</w:t>
      </w:r>
      <w:r w:rsidR="005030F7">
        <w:t xml:space="preserve"> de Matosinhos</w:t>
      </w:r>
      <w:r w:rsidR="00671F9F">
        <w:t>, integrantes do Agrupamento de Escolas</w:t>
      </w:r>
      <w:r w:rsidR="0072083D">
        <w:t xml:space="preserve"> de Matosinhos</w:t>
      </w:r>
      <w:r w:rsidR="00BF1A56">
        <w:t xml:space="preserve"> e a Escola Secundária Gonçalves Zarco.</w:t>
      </w:r>
    </w:p>
    <w:p w14:paraId="53B147A2" w14:textId="70FFDB4F" w:rsidR="00F21D3B" w:rsidRDefault="00F21D3B" w:rsidP="00B727B2">
      <w:pPr>
        <w:pStyle w:val="Legenda"/>
      </w:pPr>
      <w:bookmarkStart w:id="59" w:name="_Toc115218543"/>
      <w:r>
        <w:t xml:space="preserve">Figura </w:t>
      </w:r>
      <w:r w:rsidR="00894144">
        <w:fldChar w:fldCharType="begin"/>
      </w:r>
      <w:r w:rsidR="00894144">
        <w:instrText xml:space="preserve"> SEQ Figura \* ARABIC </w:instrText>
      </w:r>
      <w:r w:rsidR="00894144">
        <w:fldChar w:fldCharType="separate"/>
      </w:r>
      <w:r w:rsidR="00B727B2">
        <w:rPr>
          <w:noProof/>
        </w:rPr>
        <w:t>2</w:t>
      </w:r>
      <w:r w:rsidR="00894144">
        <w:rPr>
          <w:noProof/>
        </w:rPr>
        <w:fldChar w:fldCharType="end"/>
      </w:r>
      <w:r>
        <w:t xml:space="preserve"> - Enquadramento </w:t>
      </w:r>
      <w:r w:rsidRPr="00F07695">
        <w:t xml:space="preserve">da Escola Secundária </w:t>
      </w:r>
      <w:r>
        <w:t>Augusto Gomes</w:t>
      </w:r>
      <w:r w:rsidRPr="00F07695">
        <w:t xml:space="preserve"> (vista satélite)</w:t>
      </w:r>
      <w:bookmarkEnd w:id="59"/>
    </w:p>
    <w:p w14:paraId="3829F413" w14:textId="77777777" w:rsidR="00F21D3B" w:rsidRDefault="00A066B6" w:rsidP="00D53B79">
      <w:pPr>
        <w:pStyle w:val="Texto"/>
        <w:jc w:val="center"/>
      </w:pPr>
      <w:r>
        <w:drawing>
          <wp:inline distT="0" distB="0" distL="0" distR="0" wp14:anchorId="58C4D2D6" wp14:editId="6D2ED0EA">
            <wp:extent cx="4937263" cy="3298596"/>
            <wp:effectExtent l="19050" t="19050" r="15875" b="1651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rotWithShape="1">
                    <a:blip r:embed="rId21" cstate="print">
                      <a:extLst>
                        <a:ext uri="{28A0092B-C50C-407E-A947-70E740481C1C}">
                          <a14:useLocalDpi xmlns:a14="http://schemas.microsoft.com/office/drawing/2010/main" val="0"/>
                        </a:ext>
                      </a:extLst>
                    </a:blip>
                    <a:srcRect l="419" t="4116" r="-1" b="3346"/>
                    <a:stretch/>
                  </pic:blipFill>
                  <pic:spPr bwMode="auto">
                    <a:xfrm>
                      <a:off x="0" y="0"/>
                      <a:ext cx="4944862" cy="330367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C854150" w14:textId="77777777" w:rsidR="00F21D3B" w:rsidRDefault="00F21D3B" w:rsidP="00233053">
      <w:pPr>
        <w:pStyle w:val="Fonte"/>
        <w:spacing w:before="0" w:line="240" w:lineRule="auto"/>
      </w:pPr>
      <w:r>
        <w:t xml:space="preserve">Fonte: Google </w:t>
      </w:r>
      <w:proofErr w:type="spellStart"/>
      <w:r>
        <w:t>Earth</w:t>
      </w:r>
      <w:proofErr w:type="spellEnd"/>
      <w:r>
        <w:t xml:space="preserve"> Pro (autoria própria)</w:t>
      </w:r>
    </w:p>
    <w:p w14:paraId="05A3CE12" w14:textId="2F3C5231" w:rsidR="003C1F40" w:rsidRDefault="00674A6D" w:rsidP="00D53B79">
      <w:pPr>
        <w:pStyle w:val="Texto"/>
      </w:pPr>
      <w:r>
        <w:t xml:space="preserve">Também os serviços públicos de apoio à população </w:t>
      </w:r>
      <w:r w:rsidR="00CC7D4C">
        <w:t xml:space="preserve">estão bastante próximos da escola, contando-se com a presença </w:t>
      </w:r>
      <w:r w:rsidR="009044CA">
        <w:t>da esquadra</w:t>
      </w:r>
      <w:r w:rsidR="00100462">
        <w:t xml:space="preserve"> da Polícia Municipal</w:t>
      </w:r>
      <w:r w:rsidR="00A52DE0">
        <w:t xml:space="preserve">, a Câmara Municipal, </w:t>
      </w:r>
      <w:r w:rsidR="00691994">
        <w:t>a junta de freguesia</w:t>
      </w:r>
      <w:r w:rsidR="00A91B91">
        <w:t xml:space="preserve">, o </w:t>
      </w:r>
      <w:r w:rsidR="00E42DAE" w:rsidRPr="00E42DAE">
        <w:t>Palácio da Justiça de Matosinhos</w:t>
      </w:r>
      <w:r w:rsidR="00E42DAE">
        <w:t xml:space="preserve">, </w:t>
      </w:r>
      <w:r w:rsidR="00505748">
        <w:t xml:space="preserve">a repartição das finanças, a conservatória e </w:t>
      </w:r>
      <w:r w:rsidR="00B84E45">
        <w:t xml:space="preserve">o </w:t>
      </w:r>
      <w:r w:rsidR="00B84E45" w:rsidRPr="00B84E45">
        <w:t>Centro de Saúde de Matosinhos</w:t>
      </w:r>
      <w:r w:rsidR="00B84E45">
        <w:t xml:space="preserve">. </w:t>
      </w:r>
      <w:r w:rsidR="00575058">
        <w:t xml:space="preserve">Ao nível dos espaços de lazer destaca-se a proximidade da Biblioteca Municipal Florbela Espanca, da Casa da </w:t>
      </w:r>
      <w:r w:rsidR="00575058">
        <w:lastRenderedPageBreak/>
        <w:t xml:space="preserve">Juventude, das piscinas municipais e do </w:t>
      </w:r>
      <w:r w:rsidR="002C1371">
        <w:t xml:space="preserve">Parque Basílio Teles. </w:t>
      </w:r>
      <w:r w:rsidR="003C1F40">
        <w:t>Além diss</w:t>
      </w:r>
      <w:r w:rsidR="00E50779">
        <w:t xml:space="preserve">o, são vários os estabelecimentos de restauração, </w:t>
      </w:r>
      <w:r w:rsidR="008B69A7">
        <w:t xml:space="preserve">de comércio e bancários nas imediações. </w:t>
      </w:r>
    </w:p>
    <w:p w14:paraId="48083F4C" w14:textId="4D1EE552" w:rsidR="004848B7" w:rsidRPr="00633C07" w:rsidRDefault="007151A7" w:rsidP="00633C07">
      <w:pPr>
        <w:rPr>
          <w:szCs w:val="24"/>
        </w:rPr>
      </w:pPr>
      <w:r>
        <w:t xml:space="preserve">A sua centralidade é reforçada </w:t>
      </w:r>
      <w:r w:rsidR="002C508B">
        <w:t xml:space="preserve">por uma rede </w:t>
      </w:r>
      <w:r w:rsidR="0036499C">
        <w:t>transportes públicos diversificados</w:t>
      </w:r>
      <w:r w:rsidR="002C508B">
        <w:t xml:space="preserve">, nomeadamente </w:t>
      </w:r>
      <w:r w:rsidR="00DA2830">
        <w:t xml:space="preserve">através </w:t>
      </w:r>
      <w:r w:rsidR="00904FEE">
        <w:t>do Metro do Porto, autocarros STCP e Maré</w:t>
      </w:r>
      <w:r w:rsidR="00DF64B8">
        <w:t xml:space="preserve">, fator que contribui para a </w:t>
      </w:r>
      <w:r w:rsidR="0034366F">
        <w:t xml:space="preserve">atratividade da escola face a alunos vindos das áreas </w:t>
      </w:r>
      <w:r w:rsidR="00097EEF">
        <w:t>limítrofes</w:t>
      </w:r>
      <w:r w:rsidR="0034366F">
        <w:t xml:space="preserve"> da cidade e até de concelhos vizinhos.</w:t>
      </w:r>
      <w:r w:rsidR="00DA2830">
        <w:t xml:space="preserve"> </w:t>
      </w:r>
      <w:r w:rsidR="00DA2830">
        <w:rPr>
          <w:szCs w:val="24"/>
        </w:rPr>
        <w:t>Além disso, a escola encontra-se a 516 metros da entrada da A4, fazendo a ligação com a Avenida da República, facilitando a vinda das pessoas de transporte individual.</w:t>
      </w:r>
    </w:p>
    <w:p w14:paraId="78F9730E" w14:textId="60D12EBB" w:rsidR="00A17C6A" w:rsidRDefault="00A17C6A" w:rsidP="00D53B79">
      <w:pPr>
        <w:pStyle w:val="Texto"/>
      </w:pPr>
      <w:r>
        <w:t xml:space="preserve">No ranking nacional de escolas, </w:t>
      </w:r>
      <w:r w:rsidR="007E02FE">
        <w:t>baseada exclusivamente</w:t>
      </w:r>
      <w:r>
        <w:t xml:space="preserve"> nos</w:t>
      </w:r>
      <w:r w:rsidR="00C66893">
        <w:t xml:space="preserve"> resultados dos</w:t>
      </w:r>
      <w:r>
        <w:t xml:space="preserve"> exames </w:t>
      </w:r>
      <w:r w:rsidRPr="00940EC9">
        <w:t xml:space="preserve">nacionais, </w:t>
      </w:r>
      <w:r w:rsidR="00C66893" w:rsidRPr="00940EC9">
        <w:t xml:space="preserve">a ESAG </w:t>
      </w:r>
      <w:r w:rsidRPr="00940EC9">
        <w:t xml:space="preserve">ocupa o 157º lugar a nível nacional, das 635 escolas, sendo a segunda melhor </w:t>
      </w:r>
      <w:r w:rsidR="00C66893" w:rsidRPr="00940EC9">
        <w:t xml:space="preserve">escola pública </w:t>
      </w:r>
      <w:r w:rsidRPr="00940EC9">
        <w:t xml:space="preserve">classificada do concelho </w:t>
      </w:r>
      <w:r w:rsidR="00633C07" w:rsidRPr="00940EC9">
        <w:t>(Público &amp; Católica Porto Business School, 2022).</w:t>
      </w:r>
    </w:p>
    <w:p w14:paraId="2A3254E4" w14:textId="6CF989D2" w:rsidR="00CB4074" w:rsidRDefault="00CB4074" w:rsidP="00D53B79">
      <w:pPr>
        <w:pStyle w:val="Texto"/>
      </w:pPr>
      <w:r>
        <w:t>No que diz respeito às instalações, a ESAG apresenta-se como uma escola</w:t>
      </w:r>
      <w:r w:rsidR="00B51791">
        <w:t xml:space="preserve"> visualmente</w:t>
      </w:r>
      <w:r>
        <w:t xml:space="preserve"> moderna e bem equipada,</w:t>
      </w:r>
      <w:r w:rsidR="00B919AA">
        <w:t xml:space="preserve"> oferencend</w:t>
      </w:r>
      <w:r w:rsidR="00947ADF">
        <w:t>o</w:t>
      </w:r>
      <w:r w:rsidR="00B919AA">
        <w:t xml:space="preserve"> boas condições de climatização e isolamento ac</w:t>
      </w:r>
      <w:r w:rsidR="001F7165">
        <w:t>ústico,</w:t>
      </w:r>
      <w:r>
        <w:t xml:space="preserve"> fruto da requalificação </w:t>
      </w:r>
      <w:r w:rsidR="00865522">
        <w:t>de 2015</w:t>
      </w:r>
      <w:r w:rsidR="00C55D23">
        <w:t xml:space="preserve"> pel</w:t>
      </w:r>
      <w:r w:rsidR="00041236">
        <w:t xml:space="preserve">o </w:t>
      </w:r>
      <w:r w:rsidR="00041236" w:rsidRPr="00041236">
        <w:t>Programa de Modernização do Parque Escolar</w:t>
      </w:r>
      <w:r w:rsidR="004448BA">
        <w:rPr>
          <w:rStyle w:val="Refdenotaderodap"/>
        </w:rPr>
        <w:footnoteReference w:id="23"/>
      </w:r>
      <w:r w:rsidR="00D331EC">
        <w:t xml:space="preserve">. </w:t>
      </w:r>
    </w:p>
    <w:p w14:paraId="61313F07" w14:textId="26B08020" w:rsidR="00A463D2" w:rsidRPr="007F102B" w:rsidRDefault="00A463D2" w:rsidP="00233053">
      <w:pPr>
        <w:pStyle w:val="Legenda"/>
        <w:spacing w:line="240" w:lineRule="auto"/>
      </w:pPr>
      <w:bookmarkStart w:id="60" w:name="_Toc115218544"/>
      <w:r w:rsidRPr="007F102B">
        <w:t xml:space="preserve">Figura </w:t>
      </w:r>
      <w:r w:rsidR="00894144">
        <w:fldChar w:fldCharType="begin"/>
      </w:r>
      <w:r w:rsidR="00894144">
        <w:instrText xml:space="preserve"> SEQ Figura \* ARABIC </w:instrText>
      </w:r>
      <w:r w:rsidR="00894144">
        <w:fldChar w:fldCharType="separate"/>
      </w:r>
      <w:r w:rsidR="00B727B2">
        <w:rPr>
          <w:noProof/>
        </w:rPr>
        <w:t>3</w:t>
      </w:r>
      <w:r w:rsidR="00894144">
        <w:rPr>
          <w:noProof/>
        </w:rPr>
        <w:fldChar w:fldCharType="end"/>
      </w:r>
      <w:r w:rsidRPr="007F102B">
        <w:t xml:space="preserve"> – Aspeto interior </w:t>
      </w:r>
      <w:r w:rsidR="001208F8" w:rsidRPr="007F102B">
        <w:t>da ESAG</w:t>
      </w:r>
      <w:bookmarkEnd w:id="60"/>
    </w:p>
    <w:p w14:paraId="06DFCF31" w14:textId="53A8ACD6" w:rsidR="00BA1ADA" w:rsidRPr="007F102B" w:rsidRDefault="00BE49E3" w:rsidP="00D53B79">
      <w:pPr>
        <w:pStyle w:val="Texto"/>
        <w:jc w:val="center"/>
      </w:pPr>
      <w:r w:rsidRPr="007F102B">
        <w:drawing>
          <wp:inline distT="0" distB="0" distL="0" distR="0" wp14:anchorId="08FB6B1B" wp14:editId="3A2825FB">
            <wp:extent cx="3942522" cy="2253458"/>
            <wp:effectExtent l="0" t="0" r="127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rotWithShape="1">
                    <a:blip r:embed="rId22" cstate="print">
                      <a:extLst>
                        <a:ext uri="{28A0092B-C50C-407E-A947-70E740481C1C}">
                          <a14:useLocalDpi xmlns:a14="http://schemas.microsoft.com/office/drawing/2010/main" val="0"/>
                        </a:ext>
                      </a:extLst>
                    </a:blip>
                    <a:srcRect l="3852" t="3182" r="3778" b="3105"/>
                    <a:stretch/>
                  </pic:blipFill>
                  <pic:spPr bwMode="auto">
                    <a:xfrm>
                      <a:off x="0" y="0"/>
                      <a:ext cx="4050306" cy="2315065"/>
                    </a:xfrm>
                    <a:prstGeom prst="rect">
                      <a:avLst/>
                    </a:prstGeom>
                    <a:ln>
                      <a:noFill/>
                    </a:ln>
                    <a:extLst>
                      <a:ext uri="{53640926-AAD7-44D8-BBD7-CCE9431645EC}">
                        <a14:shadowObscured xmlns:a14="http://schemas.microsoft.com/office/drawing/2010/main"/>
                      </a:ext>
                    </a:extLst>
                  </pic:spPr>
                </pic:pic>
              </a:graphicData>
            </a:graphic>
          </wp:inline>
        </w:drawing>
      </w:r>
    </w:p>
    <w:p w14:paraId="06D51325" w14:textId="60DD0247" w:rsidR="001208F8" w:rsidRDefault="001208F8" w:rsidP="00233053">
      <w:pPr>
        <w:pStyle w:val="Fonte"/>
        <w:spacing w:before="0" w:line="240" w:lineRule="auto"/>
      </w:pPr>
      <w:r w:rsidRPr="007F102B">
        <w:t>Fonte: autoria própria</w:t>
      </w:r>
    </w:p>
    <w:p w14:paraId="4421FC34" w14:textId="77777777" w:rsidR="009B277B" w:rsidRDefault="00FC6A89" w:rsidP="00D53B79">
      <w:pPr>
        <w:pStyle w:val="Texto"/>
      </w:pPr>
      <w:r>
        <w:lastRenderedPageBreak/>
        <w:t xml:space="preserve">Não sendo o objetivo fundamental do presente trabalho, considero fundamental referir que a ESAG apresenta bastantes materiais didáticos dedicados à Geografia. Algumas das salas apresentam mapas de parede, geralmente políticos, mas é no corredor de acesso às salas de aula que se encontram os mais pertinentes. </w:t>
      </w:r>
    </w:p>
    <w:p w14:paraId="7A23D7EB" w14:textId="4C188386" w:rsidR="009B277B" w:rsidRDefault="009B277B" w:rsidP="00B727B2">
      <w:pPr>
        <w:pStyle w:val="Legenda"/>
      </w:pPr>
      <w:bookmarkStart w:id="61" w:name="_Toc115218545"/>
      <w:r>
        <w:t xml:space="preserve">Figura </w:t>
      </w:r>
      <w:r w:rsidR="00894144">
        <w:fldChar w:fldCharType="begin"/>
      </w:r>
      <w:r w:rsidR="00894144">
        <w:instrText xml:space="preserve"> SEQ Figura \* ARABIC </w:instrText>
      </w:r>
      <w:r w:rsidR="00894144">
        <w:fldChar w:fldCharType="separate"/>
      </w:r>
      <w:r w:rsidR="00B727B2">
        <w:rPr>
          <w:noProof/>
        </w:rPr>
        <w:t>4</w:t>
      </w:r>
      <w:r w:rsidR="00894144">
        <w:rPr>
          <w:noProof/>
        </w:rPr>
        <w:fldChar w:fldCharType="end"/>
      </w:r>
      <w:r>
        <w:t xml:space="preserve"> - Expositores da Geografia na ESAG</w:t>
      </w:r>
      <w:bookmarkEnd w:id="61"/>
    </w:p>
    <w:p w14:paraId="04778D3C" w14:textId="60F2A30F" w:rsidR="009B277B" w:rsidRDefault="009B277B" w:rsidP="00D53B79">
      <w:pPr>
        <w:pStyle w:val="Texto"/>
        <w:jc w:val="center"/>
      </w:pPr>
      <w:r>
        <w:drawing>
          <wp:inline distT="0" distB="0" distL="0" distR="0" wp14:anchorId="234664D1" wp14:editId="710B45A2">
            <wp:extent cx="3669402" cy="2180492"/>
            <wp:effectExtent l="0" t="0" r="7620" b="0"/>
            <wp:docPr id="9" name="Imagem 9"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Uma imagem com texto&#10;&#10;Descrição gerada automaticamente"/>
                    <pic:cNvPicPr/>
                  </pic:nvPicPr>
                  <pic:blipFill rotWithShape="1">
                    <a:blip r:embed="rId23" cstate="print">
                      <a:extLst>
                        <a:ext uri="{28A0092B-C50C-407E-A947-70E740481C1C}">
                          <a14:useLocalDpi xmlns:a14="http://schemas.microsoft.com/office/drawing/2010/main" val="0"/>
                        </a:ext>
                      </a:extLst>
                    </a:blip>
                    <a:srcRect l="5407" r="13164"/>
                    <a:stretch/>
                  </pic:blipFill>
                  <pic:spPr bwMode="auto">
                    <a:xfrm>
                      <a:off x="0" y="0"/>
                      <a:ext cx="3679299" cy="2186373"/>
                    </a:xfrm>
                    <a:prstGeom prst="rect">
                      <a:avLst/>
                    </a:prstGeom>
                    <a:ln>
                      <a:noFill/>
                    </a:ln>
                    <a:extLst>
                      <a:ext uri="{53640926-AAD7-44D8-BBD7-CCE9431645EC}">
                        <a14:shadowObscured xmlns:a14="http://schemas.microsoft.com/office/drawing/2010/main"/>
                      </a:ext>
                    </a:extLst>
                  </pic:spPr>
                </pic:pic>
              </a:graphicData>
            </a:graphic>
          </wp:inline>
        </w:drawing>
      </w:r>
      <w:r w:rsidR="00D53B79">
        <w:t xml:space="preserve">  </w:t>
      </w:r>
      <w:r>
        <w:drawing>
          <wp:inline distT="0" distB="0" distL="0" distR="0" wp14:anchorId="4D74221A" wp14:editId="28963D7B">
            <wp:extent cx="1093415" cy="2172641"/>
            <wp:effectExtent l="0" t="0" r="0" b="0"/>
            <wp:docPr id="10" name="Imagem 10" descr="Uma imagem com texto, interi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Uma imagem com texto, interior&#10;&#10;Descrição gerada automaticamente"/>
                    <pic:cNvPicPr/>
                  </pic:nvPicPr>
                  <pic:blipFill rotWithShape="1">
                    <a:blip r:embed="rId24" cstate="print">
                      <a:extLst>
                        <a:ext uri="{28A0092B-C50C-407E-A947-70E740481C1C}">
                          <a14:useLocalDpi xmlns:a14="http://schemas.microsoft.com/office/drawing/2010/main" val="0"/>
                        </a:ext>
                      </a:extLst>
                    </a:blip>
                    <a:srcRect b="3839"/>
                    <a:stretch/>
                  </pic:blipFill>
                  <pic:spPr bwMode="auto">
                    <a:xfrm flipH="1">
                      <a:off x="0" y="0"/>
                      <a:ext cx="1127816" cy="2240997"/>
                    </a:xfrm>
                    <a:prstGeom prst="rect">
                      <a:avLst/>
                    </a:prstGeom>
                    <a:ln>
                      <a:noFill/>
                    </a:ln>
                    <a:extLst>
                      <a:ext uri="{53640926-AAD7-44D8-BBD7-CCE9431645EC}">
                        <a14:shadowObscured xmlns:a14="http://schemas.microsoft.com/office/drawing/2010/main"/>
                      </a:ext>
                    </a:extLst>
                  </pic:spPr>
                </pic:pic>
              </a:graphicData>
            </a:graphic>
          </wp:inline>
        </w:drawing>
      </w:r>
    </w:p>
    <w:p w14:paraId="1C4B0124" w14:textId="0BA78B64" w:rsidR="009B277B" w:rsidRDefault="009B277B" w:rsidP="00D53B79">
      <w:pPr>
        <w:pStyle w:val="Fonte"/>
        <w:spacing w:before="0"/>
      </w:pPr>
      <w:r>
        <w:t>Fonte: autoria própria</w:t>
      </w:r>
    </w:p>
    <w:p w14:paraId="566242C1" w14:textId="3CD58A22" w:rsidR="00FC6A89" w:rsidRDefault="00FC6A89" w:rsidP="00D53B79">
      <w:pPr>
        <w:pStyle w:val="Texto"/>
      </w:pPr>
      <w:r>
        <w:t xml:space="preserve">Nos expositores dedicados à </w:t>
      </w:r>
      <w:r w:rsidRPr="00EC282F">
        <w:t>Geografia (Figura 4) encontram</w:t>
      </w:r>
      <w:r>
        <w:t>-se, por exemplo, uma b</w:t>
      </w:r>
      <w:r w:rsidR="00561820">
        <w:t>ú</w:t>
      </w:r>
      <w:r>
        <w:t>ss</w:t>
      </w:r>
      <w:r w:rsidR="00561820">
        <w:t>o</w:t>
      </w:r>
      <w:r>
        <w:t>la, um barómetro, um barógrafo, um pluviómetro, um anemómetro, um evaporímetro, um termómetro, um higrómetro e um modelo de sistema solar.  Além disso, no laboratório de Geologia está à disposição dos docentes um generoso conjunto de exemplares de rochas e minerais.</w:t>
      </w:r>
    </w:p>
    <w:p w14:paraId="27E9F1C4" w14:textId="375CAAFE" w:rsidR="006A5298" w:rsidRPr="002F4802" w:rsidRDefault="002E4E25" w:rsidP="00D53B79">
      <w:pPr>
        <w:pStyle w:val="Texto"/>
      </w:pPr>
      <w:r w:rsidRPr="002E4E25">
        <w:t xml:space="preserve">Um </w:t>
      </w:r>
      <w:r>
        <w:t xml:space="preserve">dos maiores aspetos distintivos da ESAG </w:t>
      </w:r>
      <w:r w:rsidR="00922452">
        <w:t>foi a</w:t>
      </w:r>
      <w:r w:rsidR="00C74263">
        <w:t xml:space="preserve"> celebração,</w:t>
      </w:r>
      <w:r w:rsidR="00D27EB7">
        <w:t xml:space="preserve"> com o Ministério da Educação</w:t>
      </w:r>
      <w:r w:rsidR="00C74263">
        <w:t>, de</w:t>
      </w:r>
      <w:r w:rsidR="006C7DF5">
        <w:t xml:space="preserve"> um contrato de </w:t>
      </w:r>
      <w:r w:rsidR="004B2D53">
        <w:t xml:space="preserve">autonomia de escola, </w:t>
      </w:r>
      <w:r w:rsidR="00DC6D28">
        <w:t>consagrada pel</w:t>
      </w:r>
      <w:r w:rsidR="00CC7138">
        <w:t>a Portaria n</w:t>
      </w:r>
      <w:r w:rsidR="00CC0EA3">
        <w:t xml:space="preserve">º. </w:t>
      </w:r>
      <w:r w:rsidR="00CC7138">
        <w:t>265/2012, de 30 de agosto</w:t>
      </w:r>
      <w:r w:rsidR="008E325B">
        <w:t>, tornando-se assim escol</w:t>
      </w:r>
      <w:r w:rsidR="00781331">
        <w:t>a-p</w:t>
      </w:r>
      <w:r w:rsidR="00561820">
        <w:t>i</w:t>
      </w:r>
      <w:r w:rsidR="00781331">
        <w:t xml:space="preserve">loto do </w:t>
      </w:r>
      <w:r w:rsidR="00811C3F">
        <w:t xml:space="preserve">projeto </w:t>
      </w:r>
      <w:r w:rsidR="00781331">
        <w:t>de Autonomia e Flexibilidade Curricular</w:t>
      </w:r>
      <w:r w:rsidR="00E12E3D">
        <w:t xml:space="preserve"> </w:t>
      </w:r>
      <w:r w:rsidR="002625F2">
        <w:fldChar w:fldCharType="begin"/>
      </w:r>
      <w:r w:rsidR="002625F2">
        <w:instrText xml:space="preserve"> ADDIN EN.CITE &lt;EndNote&gt;&lt;Cite&gt;&lt;Author&gt;Escola Secundária Augusto Gomes&lt;/Author&gt;&lt;Year&gt;2019&lt;/Year&gt;&lt;RecNum&gt;14&lt;/RecNum&gt;&lt;DisplayText&gt;(Escola Secundária Augusto Gomes, 2019)&lt;/DisplayText&gt;&lt;record&gt;&lt;rec-number&gt;14&lt;/rec-number&gt;&lt;foreign-keys&gt;&lt;key app="EN" db-id="ew20df5pxz9sx4etfz0vvptifv5sd9sade5z" timestamp="1641752618"&gt;14&lt;/key&gt;&lt;/foreign-keys&gt;&lt;ref-type name="Unpublished Work"&gt;34&lt;/ref-type&gt;&lt;contributors&gt;&lt;authors&gt;&lt;author&gt;Escola Secundária Augusto Gomes,&lt;/author&gt;&lt;/authors&gt;&lt;/contributors&gt;&lt;titles&gt;&lt;title&gt;Plano de Inovação Pedagógica da Escola Secundária Augusto Gomes&lt;/title&gt;&lt;/titles&gt;&lt;pages&gt;96&lt;/pages&gt;&lt;dates&gt;&lt;year&gt;2019&lt;/year&gt;&lt;/dates&gt;&lt;publisher&gt;Escola Secundária Augusto Gomes&lt;/publisher&gt;&lt;urls&gt;&lt;related-urls&gt;&lt;url&gt;https://www.escolaaugustogomes.pt/website/organizacao/documentos-orientadores/&lt;/url&gt;&lt;/related-urls&gt;&lt;/urls&gt;&lt;/record&gt;&lt;/Cite&gt;&lt;/EndNote&gt;</w:instrText>
      </w:r>
      <w:r w:rsidR="002625F2">
        <w:fldChar w:fldCharType="separate"/>
      </w:r>
      <w:r w:rsidR="002625F2">
        <w:t>(</w:t>
      </w:r>
      <w:hyperlink w:anchor="_ENREF_5" w:tooltip="Escola Secundária Augusto Gomes, 2019 #14" w:history="1">
        <w:r w:rsidR="00CF5A53">
          <w:t>Escola Secundária Augusto Gomes, 2019</w:t>
        </w:r>
      </w:hyperlink>
      <w:r w:rsidR="002625F2">
        <w:t>)</w:t>
      </w:r>
      <w:r w:rsidR="002625F2">
        <w:fldChar w:fldCharType="end"/>
      </w:r>
      <w:r w:rsidR="00DC5EB5">
        <w:t xml:space="preserve">. </w:t>
      </w:r>
      <w:r w:rsidR="00AE6BD7">
        <w:t xml:space="preserve">Neste enquadramento legal, e ao abrigo </w:t>
      </w:r>
      <w:r w:rsidR="001B6106">
        <w:t xml:space="preserve">da </w:t>
      </w:r>
      <w:r w:rsidR="00F46613">
        <w:t>P</w:t>
      </w:r>
      <w:r w:rsidR="001B6106">
        <w:t xml:space="preserve">ortaria </w:t>
      </w:r>
      <w:r w:rsidR="00F46613">
        <w:t xml:space="preserve">nº. </w:t>
      </w:r>
      <w:r w:rsidR="001B6106">
        <w:t xml:space="preserve">181/2019, a escola desenvolve o </w:t>
      </w:r>
      <w:r w:rsidR="00874515">
        <w:t xml:space="preserve">seu </w:t>
      </w:r>
      <w:r w:rsidR="00874515">
        <w:rPr>
          <w:i/>
          <w:iCs/>
        </w:rPr>
        <w:t>Plano de Inovação</w:t>
      </w:r>
      <w:r w:rsidR="00E359FD">
        <w:rPr>
          <w:i/>
          <w:iCs/>
        </w:rPr>
        <w:t>.</w:t>
      </w:r>
      <w:r w:rsidR="00D81DEB" w:rsidRPr="00D81DEB">
        <w:t xml:space="preserve"> </w:t>
      </w:r>
      <w:r w:rsidR="00E359FD">
        <w:t xml:space="preserve">É </w:t>
      </w:r>
      <w:r w:rsidR="00D81DEB">
        <w:t xml:space="preserve">neste âmbito </w:t>
      </w:r>
      <w:r w:rsidR="00E359FD">
        <w:t xml:space="preserve">que a </w:t>
      </w:r>
      <w:r w:rsidR="00921F29">
        <w:t>ESAG</w:t>
      </w:r>
      <w:r w:rsidR="00BB00FA">
        <w:t>,</w:t>
      </w:r>
      <w:r w:rsidR="00921F29">
        <w:t xml:space="preserve"> </w:t>
      </w:r>
      <w:r w:rsidR="00C105B2">
        <w:t>dot</w:t>
      </w:r>
      <w:r w:rsidR="00E359FD">
        <w:t>ada</w:t>
      </w:r>
      <w:r w:rsidR="00C105B2">
        <w:t xml:space="preserve"> de alguma autonomia ao nível da matriz curricular,</w:t>
      </w:r>
      <w:r w:rsidR="00BB00FA">
        <w:t xml:space="preserve"> adota</w:t>
      </w:r>
      <w:r w:rsidR="00C105B2">
        <w:t xml:space="preserve"> </w:t>
      </w:r>
      <w:r w:rsidR="00A461E4">
        <w:t>a organização do ano letivo por semestres</w:t>
      </w:r>
      <w:r w:rsidR="00C868A6">
        <w:t xml:space="preserve">, </w:t>
      </w:r>
      <w:r w:rsidR="00681C5C" w:rsidRPr="005B7498">
        <w:t>possibilitando</w:t>
      </w:r>
      <w:r w:rsidR="00681C5C" w:rsidRPr="00A040FA">
        <w:rPr>
          <w:i/>
          <w:iCs/>
        </w:rPr>
        <w:t xml:space="preserve"> </w:t>
      </w:r>
      <w:r w:rsidR="005B7498">
        <w:rPr>
          <w:i/>
          <w:iCs/>
        </w:rPr>
        <w:t>“</w:t>
      </w:r>
      <w:r w:rsidR="00907E06" w:rsidRPr="00A040FA">
        <w:rPr>
          <w:i/>
          <w:iCs/>
        </w:rPr>
        <w:t xml:space="preserve">que cada professor possa ter um conhecimento mais aprofundado de cada aluno uma vez que, por semestre o número de aulas aumenta e, em contrapartida, o número de </w:t>
      </w:r>
      <w:r w:rsidR="00907E06" w:rsidRPr="00A040FA">
        <w:rPr>
          <w:i/>
          <w:iCs/>
        </w:rPr>
        <w:lastRenderedPageBreak/>
        <w:t xml:space="preserve">turmas onde </w:t>
      </w:r>
      <w:r w:rsidR="00907E06" w:rsidRPr="00940EC9">
        <w:rPr>
          <w:i/>
          <w:iCs/>
        </w:rPr>
        <w:t>leciona diminui</w:t>
      </w:r>
      <w:r w:rsidR="00EB38EF" w:rsidRPr="00940EC9">
        <w:t>”</w:t>
      </w:r>
      <w:r w:rsidR="003B6022" w:rsidRPr="00940EC9">
        <w:t xml:space="preserve"> (ESAG, 2019, p.</w:t>
      </w:r>
      <w:r w:rsidR="005B7498" w:rsidRPr="00940EC9">
        <w:t>15</w:t>
      </w:r>
      <w:r w:rsidR="003B6022" w:rsidRPr="00940EC9">
        <w:t>)</w:t>
      </w:r>
      <w:r w:rsidR="00475F15" w:rsidRPr="00940EC9">
        <w:t xml:space="preserve">. </w:t>
      </w:r>
      <w:r w:rsidR="00141F9B" w:rsidRPr="00940EC9">
        <w:t>Desta forma</w:t>
      </w:r>
      <w:r w:rsidR="00141F9B">
        <w:t xml:space="preserve">, </w:t>
      </w:r>
      <w:r w:rsidR="00387024">
        <w:t xml:space="preserve">existem </w:t>
      </w:r>
      <w:r w:rsidR="005C5864">
        <w:t>do</w:t>
      </w:r>
      <w:r w:rsidR="00125367">
        <w:t>is semestres</w:t>
      </w:r>
      <w:r w:rsidR="00B80B75">
        <w:t xml:space="preserve">, </w:t>
      </w:r>
      <w:r w:rsidR="00E73A4F">
        <w:t xml:space="preserve">onde existem </w:t>
      </w:r>
      <w:r w:rsidR="0054693F">
        <w:t>três</w:t>
      </w:r>
      <w:r w:rsidR="00E73A4F">
        <w:t xml:space="preserve"> momentos de reporte de avalição.</w:t>
      </w:r>
    </w:p>
    <w:p w14:paraId="417858B8" w14:textId="38865696" w:rsidR="00924012" w:rsidRDefault="0050620A" w:rsidP="00D53B79">
      <w:pPr>
        <w:pStyle w:val="Texto"/>
      </w:pPr>
      <w:r>
        <w:t>A ESA</w:t>
      </w:r>
      <w:r w:rsidR="00DD69D8">
        <w:t xml:space="preserve">G também </w:t>
      </w:r>
      <w:r w:rsidR="009A0EDE">
        <w:t xml:space="preserve">desenvolve junto dos seus alunos vários projetos extracurriculares, </w:t>
      </w:r>
      <w:r w:rsidR="00DA32E4">
        <w:t>dos quais se destacam</w:t>
      </w:r>
      <w:r w:rsidR="00C15877">
        <w:t xml:space="preserve"> a Academia de Líderes UBUNTU, </w:t>
      </w:r>
      <w:r w:rsidR="00DA32E4">
        <w:t>o clube de cin</w:t>
      </w:r>
      <w:r w:rsidR="00410D15">
        <w:t>e</w:t>
      </w:r>
      <w:r w:rsidR="00DA32E4">
        <w:t xml:space="preserve">ma </w:t>
      </w:r>
      <w:r w:rsidR="00E64416">
        <w:t xml:space="preserve">Cinesag, o Prémio de Pintura Juvenil de Augusto Gomes, </w:t>
      </w:r>
      <w:r w:rsidR="00DA32E4">
        <w:t xml:space="preserve">o </w:t>
      </w:r>
      <w:r w:rsidR="0063359B">
        <w:t>Erasmus</w:t>
      </w:r>
      <w:r w:rsidR="00111E4C">
        <w:t xml:space="preserve">+, </w:t>
      </w:r>
      <w:r w:rsidR="00DA32E4">
        <w:t xml:space="preserve">o </w:t>
      </w:r>
      <w:r w:rsidR="00111E4C">
        <w:t>Parlamento Europeu de Jovens e o Parlamento dos Jovens.</w:t>
      </w:r>
    </w:p>
    <w:p w14:paraId="65C3BB0A" w14:textId="4D6EB107" w:rsidR="0062357A" w:rsidRPr="00623D8C" w:rsidRDefault="0062357A" w:rsidP="00D53B79">
      <w:pPr>
        <w:pStyle w:val="Ttulo2"/>
      </w:pPr>
      <w:bookmarkStart w:id="62" w:name="_Toc115218866"/>
      <w:r>
        <w:t>O Parlamento dos Jovens na ESAG</w:t>
      </w:r>
      <w:bookmarkEnd w:id="62"/>
    </w:p>
    <w:p w14:paraId="32EB2AC4" w14:textId="3145D897" w:rsidR="00411A2F" w:rsidRDefault="00C46061" w:rsidP="00D53B79">
      <w:pPr>
        <w:pStyle w:val="Texto"/>
      </w:pPr>
      <w:r>
        <w:t>Focando agora no tema</w:t>
      </w:r>
      <w:r w:rsidR="00410D15">
        <w:t xml:space="preserve"> </w:t>
      </w:r>
      <w:r>
        <w:t xml:space="preserve">central do relatório, </w:t>
      </w:r>
      <w:r w:rsidR="005E7CF1" w:rsidRPr="00705E68">
        <w:t xml:space="preserve">a </w:t>
      </w:r>
      <w:r w:rsidR="00705E68" w:rsidRPr="00705E68">
        <w:t>escola apresenta</w:t>
      </w:r>
      <w:r w:rsidR="00C77BEA" w:rsidRPr="00705E68">
        <w:t xml:space="preserve"> uma participação relativamente recente, contando com </w:t>
      </w:r>
      <w:r w:rsidR="005F7BDD">
        <w:t>4</w:t>
      </w:r>
      <w:r w:rsidR="005E7CF1" w:rsidRPr="00705E68">
        <w:t xml:space="preserve"> </w:t>
      </w:r>
      <w:r w:rsidR="00AB734C" w:rsidRPr="00705E68">
        <w:t>participações</w:t>
      </w:r>
      <w:r w:rsidR="00CF767C" w:rsidRPr="00705E68">
        <w:t>, todas na edição dedica</w:t>
      </w:r>
      <w:r w:rsidR="00C8544E" w:rsidRPr="00705E68">
        <w:t>da</w:t>
      </w:r>
      <w:r w:rsidR="00CF767C" w:rsidRPr="00705E68">
        <w:t xml:space="preserve"> ao ensino </w:t>
      </w:r>
      <w:r w:rsidR="00CF767C" w:rsidRPr="00EC282F">
        <w:t>secundário</w:t>
      </w:r>
      <w:r w:rsidR="001E61D5" w:rsidRPr="00EC282F">
        <w:t xml:space="preserve"> (</w:t>
      </w:r>
      <w:r w:rsidR="005F7BDD" w:rsidRPr="00EC282F">
        <w:t xml:space="preserve">tabela </w:t>
      </w:r>
      <w:r w:rsidR="00EC282F" w:rsidRPr="00EC282F">
        <w:t>3</w:t>
      </w:r>
      <w:r w:rsidR="001E61D5" w:rsidRPr="00EC282F">
        <w:t>)</w:t>
      </w:r>
      <w:r w:rsidR="009C2841" w:rsidRPr="00EC282F">
        <w:t>.</w:t>
      </w:r>
      <w:r w:rsidRPr="00EC282F">
        <w:t xml:space="preserve"> O patamar</w:t>
      </w:r>
      <w:r>
        <w:t xml:space="preserve"> máximo que a ESAG conseguiu atingir foram as sessões distri</w:t>
      </w:r>
      <w:r w:rsidR="00410D15">
        <w:t>t</w:t>
      </w:r>
      <w:r>
        <w:t>ais.</w:t>
      </w:r>
    </w:p>
    <w:p w14:paraId="610C311C" w14:textId="1FE9EAB0" w:rsidR="001E61D5" w:rsidRDefault="001E61D5" w:rsidP="00B727B2">
      <w:pPr>
        <w:pStyle w:val="Legenda"/>
      </w:pPr>
      <w:bookmarkStart w:id="63" w:name="_Toc115215247"/>
      <w:r>
        <w:t xml:space="preserve">Tabela </w:t>
      </w:r>
      <w:r w:rsidR="00894144">
        <w:fldChar w:fldCharType="begin"/>
      </w:r>
      <w:r w:rsidR="00894144">
        <w:instrText xml:space="preserve"> SEQ Tabela \* ARABIC </w:instrText>
      </w:r>
      <w:r w:rsidR="00894144">
        <w:fldChar w:fldCharType="separate"/>
      </w:r>
      <w:r w:rsidR="00B4609B">
        <w:rPr>
          <w:noProof/>
        </w:rPr>
        <w:t>3</w:t>
      </w:r>
      <w:r w:rsidR="00894144">
        <w:rPr>
          <w:noProof/>
        </w:rPr>
        <w:fldChar w:fldCharType="end"/>
      </w:r>
      <w:r>
        <w:t xml:space="preserve"> – Professores coordenadores do Parlamento dos Jovens na ESAG</w:t>
      </w:r>
      <w:bookmarkEnd w:id="63"/>
    </w:p>
    <w:tbl>
      <w:tblPr>
        <w:tblW w:w="4999"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1788"/>
        <w:gridCol w:w="3033"/>
        <w:gridCol w:w="2345"/>
        <w:gridCol w:w="1326"/>
      </w:tblGrid>
      <w:tr w:rsidR="00BA14C2" w:rsidRPr="002A7FD6" w14:paraId="280799B5" w14:textId="6A802638" w:rsidTr="00A529EB">
        <w:trPr>
          <w:trHeight w:val="20"/>
        </w:trPr>
        <w:tc>
          <w:tcPr>
            <w:tcW w:w="1052" w:type="pct"/>
            <w:shd w:val="clear" w:color="auto" w:fill="F2F2F2" w:themeFill="background1" w:themeFillShade="F2"/>
            <w:vAlign w:val="center"/>
          </w:tcPr>
          <w:p w14:paraId="32915229" w14:textId="77777777" w:rsidR="00BA14C2" w:rsidRPr="002A7FD6" w:rsidRDefault="00BA14C2" w:rsidP="00AF1F8F">
            <w:pPr>
              <w:spacing w:after="0" w:line="240" w:lineRule="auto"/>
              <w:jc w:val="center"/>
              <w:rPr>
                <w:b/>
                <w:bCs/>
                <w:lang w:eastAsia="pt-PT"/>
              </w:rPr>
            </w:pPr>
            <w:r w:rsidRPr="002A7FD6">
              <w:rPr>
                <w:b/>
                <w:bCs/>
                <w:lang w:eastAsia="pt-PT"/>
              </w:rPr>
              <w:t>Ano da edição</w:t>
            </w:r>
          </w:p>
        </w:tc>
        <w:tc>
          <w:tcPr>
            <w:tcW w:w="1786" w:type="pct"/>
            <w:shd w:val="clear" w:color="auto" w:fill="F2F2F2" w:themeFill="background1" w:themeFillShade="F2"/>
            <w:vAlign w:val="center"/>
          </w:tcPr>
          <w:p w14:paraId="0C09CD62" w14:textId="3EA33CAF" w:rsidR="00BA14C2" w:rsidRPr="002A7FD6" w:rsidRDefault="00BA14C2" w:rsidP="00AF1F8F">
            <w:pPr>
              <w:spacing w:after="0" w:line="240" w:lineRule="auto"/>
              <w:jc w:val="center"/>
              <w:rPr>
                <w:b/>
                <w:bCs/>
                <w:lang w:eastAsia="pt-PT"/>
              </w:rPr>
            </w:pPr>
            <w:r w:rsidRPr="002A7FD6">
              <w:rPr>
                <w:b/>
                <w:bCs/>
                <w:lang w:eastAsia="pt-PT"/>
              </w:rPr>
              <w:t>Tema</w:t>
            </w:r>
          </w:p>
        </w:tc>
        <w:tc>
          <w:tcPr>
            <w:tcW w:w="1381" w:type="pct"/>
            <w:shd w:val="clear" w:color="auto" w:fill="F2F2F2" w:themeFill="background1" w:themeFillShade="F2"/>
            <w:vAlign w:val="center"/>
          </w:tcPr>
          <w:p w14:paraId="6F18DDF3" w14:textId="1EC65902" w:rsidR="00BA14C2" w:rsidRPr="002A7FD6" w:rsidRDefault="00BA14C2" w:rsidP="00AF1F8F">
            <w:pPr>
              <w:spacing w:after="0" w:line="240" w:lineRule="auto"/>
              <w:jc w:val="center"/>
              <w:rPr>
                <w:b/>
                <w:bCs/>
                <w:lang w:eastAsia="pt-PT"/>
              </w:rPr>
            </w:pPr>
            <w:r>
              <w:rPr>
                <w:b/>
                <w:bCs/>
                <w:lang w:eastAsia="pt-PT"/>
              </w:rPr>
              <w:t>Professor responsável</w:t>
            </w:r>
          </w:p>
        </w:tc>
        <w:tc>
          <w:tcPr>
            <w:tcW w:w="781" w:type="pct"/>
            <w:shd w:val="clear" w:color="auto" w:fill="F2F2F2" w:themeFill="background1" w:themeFillShade="F2"/>
            <w:vAlign w:val="center"/>
          </w:tcPr>
          <w:p w14:paraId="51473086" w14:textId="0AC46477" w:rsidR="00BA14C2" w:rsidRDefault="00BA14C2" w:rsidP="00AF1F8F">
            <w:pPr>
              <w:spacing w:after="0" w:line="240" w:lineRule="auto"/>
              <w:jc w:val="center"/>
              <w:rPr>
                <w:b/>
                <w:bCs/>
                <w:lang w:eastAsia="pt-PT"/>
              </w:rPr>
            </w:pPr>
            <w:r>
              <w:rPr>
                <w:b/>
                <w:bCs/>
                <w:lang w:eastAsia="pt-PT"/>
              </w:rPr>
              <w:t>Disciplina</w:t>
            </w:r>
          </w:p>
        </w:tc>
      </w:tr>
      <w:tr w:rsidR="00BA14C2" w:rsidRPr="00675845" w14:paraId="37DF3C63" w14:textId="6C6622DC" w:rsidTr="001E61D5">
        <w:trPr>
          <w:trHeight w:val="20"/>
        </w:trPr>
        <w:tc>
          <w:tcPr>
            <w:tcW w:w="1052" w:type="pct"/>
            <w:shd w:val="clear" w:color="auto" w:fill="auto"/>
            <w:vAlign w:val="center"/>
          </w:tcPr>
          <w:p w14:paraId="46A073EB" w14:textId="1B19FF45" w:rsidR="00BA14C2" w:rsidRPr="00675845" w:rsidRDefault="0098040B" w:rsidP="00AF1F8F">
            <w:pPr>
              <w:spacing w:after="0" w:line="240" w:lineRule="auto"/>
              <w:jc w:val="center"/>
              <w:rPr>
                <w:lang w:eastAsia="pt-PT"/>
              </w:rPr>
            </w:pPr>
            <w:r>
              <w:rPr>
                <w:lang w:eastAsia="pt-PT"/>
              </w:rPr>
              <w:t>2017/</w:t>
            </w:r>
            <w:r w:rsidR="00BA14C2">
              <w:rPr>
                <w:lang w:eastAsia="pt-PT"/>
              </w:rPr>
              <w:t>2018</w:t>
            </w:r>
          </w:p>
        </w:tc>
        <w:tc>
          <w:tcPr>
            <w:tcW w:w="1786" w:type="pct"/>
            <w:shd w:val="clear" w:color="auto" w:fill="auto"/>
            <w:vAlign w:val="center"/>
          </w:tcPr>
          <w:p w14:paraId="148BDCEF" w14:textId="3121F976" w:rsidR="00BA14C2" w:rsidRPr="00675845" w:rsidRDefault="00BA14C2" w:rsidP="00AF1F8F">
            <w:pPr>
              <w:spacing w:after="0" w:line="240" w:lineRule="auto"/>
              <w:jc w:val="center"/>
              <w:rPr>
                <w:rFonts w:eastAsia="Calibri" w:cs="Times New Roman"/>
                <w:color w:val="000000"/>
                <w:lang w:eastAsia="pt-PT"/>
              </w:rPr>
            </w:pPr>
            <w:r w:rsidRPr="00145F75">
              <w:rPr>
                <w:lang w:eastAsia="pt-PT"/>
              </w:rPr>
              <w:t xml:space="preserve">Igualdade de Género – Um debate para </w:t>
            </w:r>
            <w:proofErr w:type="spellStart"/>
            <w:r w:rsidRPr="00145F75">
              <w:rPr>
                <w:lang w:eastAsia="pt-PT"/>
              </w:rPr>
              <w:t>tod@s</w:t>
            </w:r>
            <w:proofErr w:type="spellEnd"/>
          </w:p>
        </w:tc>
        <w:tc>
          <w:tcPr>
            <w:tcW w:w="1381" w:type="pct"/>
            <w:shd w:val="clear" w:color="auto" w:fill="auto"/>
            <w:vAlign w:val="center"/>
          </w:tcPr>
          <w:p w14:paraId="54A77924" w14:textId="27735328" w:rsidR="00BA14C2" w:rsidRPr="00675845" w:rsidRDefault="00BA14C2" w:rsidP="00AF1F8F">
            <w:pPr>
              <w:spacing w:after="0" w:line="240" w:lineRule="auto"/>
              <w:jc w:val="center"/>
              <w:rPr>
                <w:lang w:eastAsia="pt-PT"/>
              </w:rPr>
            </w:pPr>
            <w:r>
              <w:rPr>
                <w:lang w:eastAsia="pt-PT"/>
              </w:rPr>
              <w:t>Zilda Costa</w:t>
            </w:r>
          </w:p>
        </w:tc>
        <w:tc>
          <w:tcPr>
            <w:tcW w:w="781" w:type="pct"/>
            <w:vAlign w:val="center"/>
          </w:tcPr>
          <w:p w14:paraId="25543009" w14:textId="2F7CB52F" w:rsidR="00BA14C2" w:rsidRDefault="00BA14C2" w:rsidP="00AF1F8F">
            <w:pPr>
              <w:spacing w:after="0" w:line="240" w:lineRule="auto"/>
              <w:jc w:val="center"/>
              <w:rPr>
                <w:lang w:eastAsia="pt-PT"/>
              </w:rPr>
            </w:pPr>
            <w:r>
              <w:rPr>
                <w:lang w:eastAsia="pt-PT"/>
              </w:rPr>
              <w:t>Geografia</w:t>
            </w:r>
          </w:p>
        </w:tc>
      </w:tr>
      <w:tr w:rsidR="00BA14C2" w:rsidRPr="00675845" w14:paraId="24DCFE76" w14:textId="44B949F7" w:rsidTr="001E61D5">
        <w:trPr>
          <w:trHeight w:val="20"/>
        </w:trPr>
        <w:tc>
          <w:tcPr>
            <w:tcW w:w="1052" w:type="pct"/>
            <w:shd w:val="clear" w:color="auto" w:fill="auto"/>
            <w:vAlign w:val="center"/>
          </w:tcPr>
          <w:p w14:paraId="760A39B3" w14:textId="6254BCEB" w:rsidR="00BA14C2" w:rsidRDefault="0098040B" w:rsidP="00AF1F8F">
            <w:pPr>
              <w:spacing w:after="0" w:line="240" w:lineRule="auto"/>
              <w:jc w:val="center"/>
              <w:rPr>
                <w:lang w:eastAsia="pt-PT"/>
              </w:rPr>
            </w:pPr>
            <w:r>
              <w:rPr>
                <w:lang w:eastAsia="pt-PT"/>
              </w:rPr>
              <w:t>2018/</w:t>
            </w:r>
            <w:r w:rsidR="00BA14C2">
              <w:rPr>
                <w:lang w:eastAsia="pt-PT"/>
              </w:rPr>
              <w:t>2019</w:t>
            </w:r>
          </w:p>
        </w:tc>
        <w:tc>
          <w:tcPr>
            <w:tcW w:w="1786" w:type="pct"/>
            <w:shd w:val="clear" w:color="auto" w:fill="auto"/>
            <w:vAlign w:val="center"/>
          </w:tcPr>
          <w:p w14:paraId="01547BB9" w14:textId="57389F5A" w:rsidR="00BA14C2" w:rsidRPr="00675845" w:rsidRDefault="00BA14C2" w:rsidP="00AF1F8F">
            <w:pPr>
              <w:spacing w:after="0" w:line="240" w:lineRule="auto"/>
              <w:jc w:val="center"/>
              <w:rPr>
                <w:rFonts w:eastAsia="Calibri" w:cs="Times New Roman"/>
                <w:color w:val="000000"/>
                <w:lang w:eastAsia="pt-PT"/>
              </w:rPr>
            </w:pPr>
            <w:r>
              <w:rPr>
                <w:lang w:eastAsia="pt-PT"/>
              </w:rPr>
              <w:t>Alterações Climáticas: Reverter o Aquecimento Global</w:t>
            </w:r>
          </w:p>
        </w:tc>
        <w:tc>
          <w:tcPr>
            <w:tcW w:w="1381" w:type="pct"/>
            <w:shd w:val="clear" w:color="auto" w:fill="auto"/>
            <w:vAlign w:val="center"/>
          </w:tcPr>
          <w:p w14:paraId="211B06B4" w14:textId="44A5CB41" w:rsidR="00BA14C2" w:rsidRDefault="00BA14C2" w:rsidP="00AF1F8F">
            <w:pPr>
              <w:spacing w:after="0" w:line="240" w:lineRule="auto"/>
              <w:jc w:val="center"/>
              <w:rPr>
                <w:lang w:eastAsia="pt-PT"/>
              </w:rPr>
            </w:pPr>
            <w:r>
              <w:rPr>
                <w:lang w:eastAsia="pt-PT"/>
              </w:rPr>
              <w:t>Carla Dionísio</w:t>
            </w:r>
          </w:p>
        </w:tc>
        <w:tc>
          <w:tcPr>
            <w:tcW w:w="781" w:type="pct"/>
            <w:vAlign w:val="center"/>
          </w:tcPr>
          <w:p w14:paraId="135771EF" w14:textId="0DA41E22" w:rsidR="00BA14C2" w:rsidRDefault="00BA14C2" w:rsidP="00AF1F8F">
            <w:pPr>
              <w:spacing w:after="0" w:line="240" w:lineRule="auto"/>
              <w:jc w:val="center"/>
              <w:rPr>
                <w:lang w:eastAsia="pt-PT"/>
              </w:rPr>
            </w:pPr>
            <w:r>
              <w:rPr>
                <w:lang w:eastAsia="pt-PT"/>
              </w:rPr>
              <w:t>Geografia</w:t>
            </w:r>
          </w:p>
        </w:tc>
      </w:tr>
      <w:tr w:rsidR="00C77BEA" w:rsidRPr="00675845" w14:paraId="5A396A0B" w14:textId="36567205" w:rsidTr="001E61D5">
        <w:trPr>
          <w:trHeight w:val="20"/>
        </w:trPr>
        <w:tc>
          <w:tcPr>
            <w:tcW w:w="1052" w:type="pct"/>
            <w:shd w:val="clear" w:color="auto" w:fill="auto"/>
            <w:vAlign w:val="center"/>
          </w:tcPr>
          <w:p w14:paraId="56A86192" w14:textId="640B4395" w:rsidR="00C77BEA" w:rsidRDefault="0098040B" w:rsidP="00AF1F8F">
            <w:pPr>
              <w:spacing w:after="0" w:line="240" w:lineRule="auto"/>
              <w:jc w:val="center"/>
              <w:rPr>
                <w:lang w:eastAsia="pt-PT"/>
              </w:rPr>
            </w:pPr>
            <w:r>
              <w:rPr>
                <w:lang w:eastAsia="pt-PT"/>
              </w:rPr>
              <w:t>2019/</w:t>
            </w:r>
            <w:r w:rsidR="00C77BEA">
              <w:rPr>
                <w:lang w:eastAsia="pt-PT"/>
              </w:rPr>
              <w:t>2020/2</w:t>
            </w:r>
            <w:r w:rsidR="005B5ED7">
              <w:rPr>
                <w:lang w:eastAsia="pt-PT"/>
              </w:rPr>
              <w:t>02</w:t>
            </w:r>
            <w:r w:rsidR="00C77BEA">
              <w:rPr>
                <w:lang w:eastAsia="pt-PT"/>
              </w:rPr>
              <w:t>1</w:t>
            </w:r>
          </w:p>
        </w:tc>
        <w:tc>
          <w:tcPr>
            <w:tcW w:w="1786" w:type="pct"/>
            <w:shd w:val="clear" w:color="auto" w:fill="auto"/>
            <w:vAlign w:val="center"/>
          </w:tcPr>
          <w:p w14:paraId="14B40D76" w14:textId="35397BAA" w:rsidR="00C77BEA" w:rsidRPr="00675845" w:rsidRDefault="00C77BEA" w:rsidP="00AF1F8F">
            <w:pPr>
              <w:spacing w:after="0" w:line="240" w:lineRule="auto"/>
              <w:jc w:val="center"/>
              <w:rPr>
                <w:rFonts w:eastAsia="Calibri" w:cs="Times New Roman"/>
                <w:color w:val="000000"/>
                <w:lang w:eastAsia="pt-PT"/>
              </w:rPr>
            </w:pPr>
            <w:r>
              <w:rPr>
                <w:lang w:eastAsia="pt-PT"/>
              </w:rPr>
              <w:t>Violência Doméstica e no Namoro: Como garantir o respeito e a igualdade</w:t>
            </w:r>
          </w:p>
        </w:tc>
        <w:tc>
          <w:tcPr>
            <w:tcW w:w="1381" w:type="pct"/>
            <w:vMerge w:val="restart"/>
            <w:shd w:val="clear" w:color="auto" w:fill="auto"/>
            <w:vAlign w:val="center"/>
          </w:tcPr>
          <w:p w14:paraId="5A751F2A" w14:textId="166C3E1E" w:rsidR="00C77BEA" w:rsidRDefault="00C77BEA" w:rsidP="00AF1F8F">
            <w:pPr>
              <w:spacing w:after="0" w:line="240" w:lineRule="auto"/>
              <w:jc w:val="center"/>
              <w:rPr>
                <w:lang w:eastAsia="pt-PT"/>
              </w:rPr>
            </w:pPr>
            <w:r>
              <w:rPr>
                <w:lang w:eastAsia="pt-PT"/>
              </w:rPr>
              <w:t>Ricardo Coutada</w:t>
            </w:r>
          </w:p>
        </w:tc>
        <w:tc>
          <w:tcPr>
            <w:tcW w:w="781" w:type="pct"/>
            <w:vMerge w:val="restart"/>
            <w:vAlign w:val="center"/>
          </w:tcPr>
          <w:p w14:paraId="2D60FC8A" w14:textId="74B67325" w:rsidR="00C77BEA" w:rsidRDefault="00C77BEA" w:rsidP="00AF1F8F">
            <w:pPr>
              <w:spacing w:after="0" w:line="240" w:lineRule="auto"/>
              <w:jc w:val="center"/>
              <w:rPr>
                <w:lang w:eastAsia="pt-PT"/>
              </w:rPr>
            </w:pPr>
            <w:r>
              <w:rPr>
                <w:lang w:eastAsia="pt-PT"/>
              </w:rPr>
              <w:t>Geografia</w:t>
            </w:r>
          </w:p>
        </w:tc>
      </w:tr>
      <w:tr w:rsidR="00C77BEA" w:rsidRPr="00675845" w14:paraId="5B9D50D2" w14:textId="2E13CAC5" w:rsidTr="001E61D5">
        <w:trPr>
          <w:trHeight w:val="20"/>
        </w:trPr>
        <w:tc>
          <w:tcPr>
            <w:tcW w:w="1052" w:type="pct"/>
            <w:shd w:val="clear" w:color="auto" w:fill="auto"/>
            <w:vAlign w:val="center"/>
          </w:tcPr>
          <w:p w14:paraId="054020CF" w14:textId="1BB75088" w:rsidR="00C77BEA" w:rsidRDefault="007C1286" w:rsidP="00AF1F8F">
            <w:pPr>
              <w:spacing w:after="0" w:line="240" w:lineRule="auto"/>
              <w:jc w:val="center"/>
              <w:rPr>
                <w:lang w:eastAsia="pt-PT"/>
              </w:rPr>
            </w:pPr>
            <w:r>
              <w:rPr>
                <w:lang w:eastAsia="pt-PT"/>
              </w:rPr>
              <w:t>2021/</w:t>
            </w:r>
            <w:r w:rsidR="00C77BEA">
              <w:rPr>
                <w:lang w:eastAsia="pt-PT"/>
              </w:rPr>
              <w:t>2022</w:t>
            </w:r>
          </w:p>
        </w:tc>
        <w:tc>
          <w:tcPr>
            <w:tcW w:w="1786" w:type="pct"/>
            <w:shd w:val="clear" w:color="auto" w:fill="auto"/>
            <w:vAlign w:val="center"/>
          </w:tcPr>
          <w:p w14:paraId="08374619" w14:textId="079E89B8" w:rsidR="00C77BEA" w:rsidRDefault="00C77BEA" w:rsidP="00AF1F8F">
            <w:pPr>
              <w:spacing w:after="0" w:line="240" w:lineRule="auto"/>
              <w:jc w:val="center"/>
              <w:rPr>
                <w:rFonts w:eastAsia="Calibri" w:cs="Times New Roman"/>
                <w:color w:val="000000"/>
                <w:lang w:eastAsia="pt-PT"/>
              </w:rPr>
            </w:pPr>
            <w:r>
              <w:rPr>
                <w:rFonts w:eastAsia="Calibri" w:cs="Times New Roman"/>
                <w:color w:val="000000"/>
                <w:lang w:eastAsia="pt-PT"/>
              </w:rPr>
              <w:t>O impacto da desinformação na democracia</w:t>
            </w:r>
          </w:p>
        </w:tc>
        <w:tc>
          <w:tcPr>
            <w:tcW w:w="1381" w:type="pct"/>
            <w:vMerge/>
            <w:shd w:val="clear" w:color="auto" w:fill="auto"/>
            <w:vAlign w:val="center"/>
          </w:tcPr>
          <w:p w14:paraId="4B88D698" w14:textId="77777777" w:rsidR="00C77BEA" w:rsidRDefault="00C77BEA" w:rsidP="00AF1F8F">
            <w:pPr>
              <w:spacing w:after="0" w:line="240" w:lineRule="auto"/>
              <w:jc w:val="center"/>
              <w:rPr>
                <w:lang w:eastAsia="pt-PT"/>
              </w:rPr>
            </w:pPr>
          </w:p>
        </w:tc>
        <w:tc>
          <w:tcPr>
            <w:tcW w:w="781" w:type="pct"/>
            <w:vMerge/>
            <w:vAlign w:val="center"/>
          </w:tcPr>
          <w:p w14:paraId="4856B68A" w14:textId="77777777" w:rsidR="00C77BEA" w:rsidRDefault="00C77BEA" w:rsidP="00AF1F8F">
            <w:pPr>
              <w:spacing w:after="0" w:line="240" w:lineRule="auto"/>
              <w:jc w:val="center"/>
              <w:rPr>
                <w:lang w:eastAsia="pt-PT"/>
              </w:rPr>
            </w:pPr>
          </w:p>
        </w:tc>
      </w:tr>
    </w:tbl>
    <w:p w14:paraId="6C4D61E2" w14:textId="5C6A43F0" w:rsidR="005F7BDD" w:rsidRDefault="005F7BDD" w:rsidP="00AF1F8F">
      <w:pPr>
        <w:pStyle w:val="Fonte"/>
        <w:spacing w:line="240" w:lineRule="auto"/>
      </w:pPr>
      <w:r>
        <w:t xml:space="preserve">Fonte: </w:t>
      </w:r>
      <w:r w:rsidR="00E77577">
        <w:t>autoria própria</w:t>
      </w:r>
    </w:p>
    <w:p w14:paraId="0CEBAD18" w14:textId="5F2737E3" w:rsidR="00986D1A" w:rsidRPr="00940EC9" w:rsidRDefault="009C2841" w:rsidP="00D53B79">
      <w:pPr>
        <w:pStyle w:val="Texto"/>
      </w:pPr>
      <w:r>
        <w:t>Est</w:t>
      </w:r>
      <w:r w:rsidR="00C124B2">
        <w:t>a</w:t>
      </w:r>
      <w:r>
        <w:t xml:space="preserve"> é um</w:t>
      </w:r>
      <w:r w:rsidR="00C124B2">
        <w:t>a</w:t>
      </w:r>
      <w:r>
        <w:t xml:space="preserve"> </w:t>
      </w:r>
      <w:r w:rsidR="00C124B2">
        <w:t>inic</w:t>
      </w:r>
      <w:r w:rsidR="00410D15">
        <w:t>i</w:t>
      </w:r>
      <w:r w:rsidR="00C124B2">
        <w:t>ativa</w:t>
      </w:r>
      <w:r>
        <w:t xml:space="preserve"> que vai ao encontro</w:t>
      </w:r>
      <w:r w:rsidR="008620F4">
        <w:t xml:space="preserve"> </w:t>
      </w:r>
      <w:r w:rsidR="00C95805">
        <w:t xml:space="preserve">dos valores defendidos </w:t>
      </w:r>
      <w:r w:rsidR="00581D28">
        <w:t>pela ESAG no seu Projeto Educativo</w:t>
      </w:r>
      <w:r w:rsidR="00BE0908">
        <w:t>, nomeadamente o</w:t>
      </w:r>
      <w:r w:rsidR="00DE2D18">
        <w:t xml:space="preserve"> espírito crítico, </w:t>
      </w:r>
      <w:r w:rsidR="00E77577">
        <w:t xml:space="preserve">a </w:t>
      </w:r>
      <w:r w:rsidR="00DE2D18">
        <w:t xml:space="preserve">democracia, </w:t>
      </w:r>
      <w:r w:rsidR="00E77577">
        <w:t xml:space="preserve">a </w:t>
      </w:r>
      <w:r w:rsidR="00DE2D18">
        <w:t xml:space="preserve">inclusão e </w:t>
      </w:r>
      <w:r w:rsidR="00E77577">
        <w:t xml:space="preserve">o </w:t>
      </w:r>
      <w:r w:rsidR="00DE2D18">
        <w:t>desenvolvimento pessoal e social</w:t>
      </w:r>
      <w:r w:rsidR="008A5E84">
        <w:t xml:space="preserve"> e também a alguns objetivos</w:t>
      </w:r>
      <w:r w:rsidR="00BC678F">
        <w:t xml:space="preserve">, particularmente </w:t>
      </w:r>
      <w:r w:rsidR="007B5AD6">
        <w:t>o de “</w:t>
      </w:r>
      <w:r w:rsidR="007B5AD6" w:rsidRPr="00B84F3B">
        <w:rPr>
          <w:i/>
          <w:iCs/>
        </w:rPr>
        <w:t xml:space="preserve">Potencializar a formação integral dos alunos, promovendo o seu sentido crítico e autorreflexivo, </w:t>
      </w:r>
      <w:r w:rsidR="007B5AD6" w:rsidRPr="00940EC9">
        <w:rPr>
          <w:i/>
          <w:iCs/>
        </w:rPr>
        <w:t>desenvolvendo a sua criatividade e empenho</w:t>
      </w:r>
      <w:r w:rsidR="00D638C3" w:rsidRPr="00940EC9">
        <w:t>”</w:t>
      </w:r>
      <w:r w:rsidR="00A32D4E" w:rsidRPr="00940EC9">
        <w:t xml:space="preserve"> e </w:t>
      </w:r>
      <w:r w:rsidR="00D638C3" w:rsidRPr="00940EC9">
        <w:t>“</w:t>
      </w:r>
      <w:r w:rsidR="00D638C3" w:rsidRPr="00940EC9">
        <w:rPr>
          <w:i/>
          <w:iCs/>
        </w:rPr>
        <w:t>Sensibilizar para o exercício de uma cidadania ativa</w:t>
      </w:r>
      <w:r w:rsidR="00B84F3B" w:rsidRPr="00940EC9">
        <w:t>”</w:t>
      </w:r>
      <w:r w:rsidR="001D60FF" w:rsidRPr="00940EC9">
        <w:t xml:space="preserve"> (ESAG, 2020,</w:t>
      </w:r>
      <w:r w:rsidR="00537271" w:rsidRPr="00940EC9">
        <w:t xml:space="preserve"> p.32</w:t>
      </w:r>
      <w:r w:rsidR="001D60FF" w:rsidRPr="00940EC9">
        <w:t>)</w:t>
      </w:r>
      <w:r w:rsidR="00A32D4E" w:rsidRPr="00940EC9">
        <w:t xml:space="preserve">. </w:t>
      </w:r>
    </w:p>
    <w:p w14:paraId="25AB018E" w14:textId="7E97D734" w:rsidR="00C54B45" w:rsidRPr="00B51AD4" w:rsidRDefault="00C124B2" w:rsidP="00D53B79">
      <w:pPr>
        <w:pStyle w:val="Texto"/>
      </w:pPr>
      <w:r w:rsidRPr="00940EC9">
        <w:lastRenderedPageBreak/>
        <w:t>No mesmo documento</w:t>
      </w:r>
      <w:r w:rsidR="00410D15">
        <w:t>,</w:t>
      </w:r>
      <w:r w:rsidR="00C54B45" w:rsidRPr="00940EC9">
        <w:t xml:space="preserve"> a ESAG destaca no eixo estratégico </w:t>
      </w:r>
      <w:r w:rsidR="00C54B45" w:rsidRPr="00410D15">
        <w:rPr>
          <w:i/>
          <w:iCs/>
        </w:rPr>
        <w:t>Promoção de uma Cidadania Integral, Responsável e Plena</w:t>
      </w:r>
      <w:r w:rsidR="00C54B45" w:rsidRPr="00940EC9">
        <w:t xml:space="preserve"> como objetivo central</w:t>
      </w:r>
      <w:r w:rsidR="005D56A2" w:rsidRPr="00940EC9">
        <w:t xml:space="preserve"> “p</w:t>
      </w:r>
      <w:r w:rsidR="00C54B45" w:rsidRPr="00940EC9">
        <w:t xml:space="preserve">reparar os jovens e os adultos para o exercício de uma </w:t>
      </w:r>
      <w:r w:rsidR="00C54B45" w:rsidRPr="00940EC9">
        <w:rPr>
          <w:b/>
        </w:rPr>
        <w:t>cidadania plena</w:t>
      </w:r>
      <w:r w:rsidR="00C54B45" w:rsidRPr="00940EC9">
        <w:t xml:space="preserve">, assente nos pilares da </w:t>
      </w:r>
      <w:r w:rsidR="00C54B45" w:rsidRPr="00940EC9">
        <w:rPr>
          <w:b/>
        </w:rPr>
        <w:t>Democracia</w:t>
      </w:r>
      <w:r w:rsidR="00C54B45" w:rsidRPr="00940EC9">
        <w:t>, do Perfil dos Alunos à Saída da Escolaridade Obrigatória, tendo em conta a Estratégia Nacional de Educação para a Cidadania</w:t>
      </w:r>
      <w:r w:rsidR="005D56A2" w:rsidRPr="00940EC9">
        <w:t>”</w:t>
      </w:r>
      <w:r w:rsidR="00B51AD4" w:rsidRPr="00940EC9">
        <w:rPr>
          <w:rStyle w:val="Refdenotaderodap"/>
        </w:rPr>
        <w:footnoteReference w:id="24"/>
      </w:r>
      <w:r w:rsidR="00FD587F" w:rsidRPr="00940EC9">
        <w:t xml:space="preserve"> </w:t>
      </w:r>
      <w:r w:rsidR="00C2221B" w:rsidRPr="00940EC9">
        <w:t>(ESAG, 2020, p.</w:t>
      </w:r>
      <w:r w:rsidR="00FD587F" w:rsidRPr="00940EC9">
        <w:t>46</w:t>
      </w:r>
      <w:r w:rsidR="00C2221B" w:rsidRPr="00940EC9">
        <w:t>)</w:t>
      </w:r>
      <w:r w:rsidR="00C54B45" w:rsidRPr="00940EC9">
        <w:t>.</w:t>
      </w:r>
    </w:p>
    <w:p w14:paraId="2C676926" w14:textId="08E55368" w:rsidR="00C54B45" w:rsidRDefault="00C54B45" w:rsidP="00D53B79">
      <w:pPr>
        <w:pStyle w:val="Textoindentado"/>
        <w:ind w:left="0"/>
      </w:pPr>
      <w:r>
        <w:t xml:space="preserve">Para o atingir, são várias as propostas de ações a desenvolver, entre elas a </w:t>
      </w:r>
      <w:r w:rsidR="00D72459">
        <w:t>p</w:t>
      </w:r>
      <w:r w:rsidRPr="0014246A">
        <w:t>articipação em projetos municipais, intermunicipais, nacionais e internacionais como, Projetos Erasmus+, Parlamento dos Jovens</w:t>
      </w:r>
      <w:r w:rsidR="009E71B8">
        <w:t xml:space="preserve"> ou o</w:t>
      </w:r>
      <w:r w:rsidRPr="0014246A">
        <w:t xml:space="preserve"> European Youth Parliament</w:t>
      </w:r>
      <w:r w:rsidR="00D64CDA">
        <w:t>.</w:t>
      </w:r>
      <w:r w:rsidR="0014246A">
        <w:t xml:space="preserve"> </w:t>
      </w:r>
      <w:r w:rsidR="002D194F">
        <w:t xml:space="preserve">Portanto, no seio da ESAG, </w:t>
      </w:r>
      <w:r w:rsidR="001F39B7">
        <w:t>existe a consciência de que o</w:t>
      </w:r>
      <w:r w:rsidR="002D194F">
        <w:t xml:space="preserve"> PDJ</w:t>
      </w:r>
      <w:r w:rsidR="00410D15">
        <w:t xml:space="preserve"> se</w:t>
      </w:r>
      <w:r w:rsidR="002D194F">
        <w:t xml:space="preserve"> constitui</w:t>
      </w:r>
      <w:r w:rsidR="001F39B7">
        <w:t xml:space="preserve"> c</w:t>
      </w:r>
      <w:r w:rsidR="002D194F">
        <w:t>omo uma peça fundamental</w:t>
      </w:r>
      <w:r w:rsidR="001F39B7">
        <w:t xml:space="preserve"> no ensino para a democracia.</w:t>
      </w:r>
    </w:p>
    <w:p w14:paraId="184A9918" w14:textId="2CDE0E74" w:rsidR="00E527F1" w:rsidRDefault="00956300" w:rsidP="00D53B79">
      <w:pPr>
        <w:pStyle w:val="Texto"/>
      </w:pPr>
      <w:r w:rsidRPr="00E527F1">
        <w:t>Ainda n</w:t>
      </w:r>
      <w:r w:rsidR="003C3A0D" w:rsidRPr="00E527F1">
        <w:t>este documento e</w:t>
      </w:r>
      <w:r w:rsidR="00167464" w:rsidRPr="00E527F1">
        <w:t>s</w:t>
      </w:r>
      <w:r w:rsidR="003C3A0D" w:rsidRPr="00E527F1">
        <w:t>truturante da ESAG, e r</w:t>
      </w:r>
      <w:r w:rsidR="00EB7D19" w:rsidRPr="00E527F1">
        <w:t>el</w:t>
      </w:r>
      <w:r w:rsidR="00F12BE7" w:rsidRPr="00E527F1">
        <w:t xml:space="preserve">ativamente </w:t>
      </w:r>
      <w:r w:rsidR="000257CA" w:rsidRPr="00E527F1">
        <w:t xml:space="preserve">às metas a atingir, o projeto </w:t>
      </w:r>
      <w:r w:rsidR="00AC03BA" w:rsidRPr="00E527F1">
        <w:t xml:space="preserve">contibui para </w:t>
      </w:r>
      <w:r w:rsidRPr="00E527F1">
        <w:t xml:space="preserve">a meta </w:t>
      </w:r>
      <w:r w:rsidR="000D4A49" w:rsidRPr="00E527F1">
        <w:t>de</w:t>
      </w:r>
      <w:r w:rsidR="00F06EFF" w:rsidRPr="00E527F1">
        <w:t xml:space="preserve"> Ensino e Aprendizagem</w:t>
      </w:r>
      <w:r w:rsidR="000D4A49" w:rsidRPr="00E527F1">
        <w:t xml:space="preserve"> </w:t>
      </w:r>
      <w:r w:rsidRPr="00E527F1">
        <w:t>E</w:t>
      </w:r>
      <w:r w:rsidR="008C557B" w:rsidRPr="00E527F1">
        <w:t xml:space="preserve">: </w:t>
      </w:r>
      <w:r w:rsidR="008C557B" w:rsidRPr="008C5C04">
        <w:rPr>
          <w:i/>
          <w:iCs/>
        </w:rPr>
        <w:t>Valorizar o serviço educativo prestado pela escola</w:t>
      </w:r>
      <w:r w:rsidR="008C557B" w:rsidRPr="00E527F1">
        <w:t>, reforçando a sua imagem no exte</w:t>
      </w:r>
      <w:r w:rsidR="00167464" w:rsidRPr="00E527F1">
        <w:t>rior</w:t>
      </w:r>
      <w:r w:rsidR="00994DA5" w:rsidRPr="00E527F1">
        <w:t xml:space="preserve">, constituindo-se como </w:t>
      </w:r>
      <w:r w:rsidR="006F0745" w:rsidRPr="00E527F1">
        <w:t xml:space="preserve">a meta operacional E.1: </w:t>
      </w:r>
      <w:r w:rsidR="009C2197" w:rsidRPr="008C5C04">
        <w:rPr>
          <w:i/>
          <w:iCs/>
        </w:rPr>
        <w:t>Criar parcerias com estruturas municipais, empresas e outras instituições no sentido de potenciar sinergias mútuas</w:t>
      </w:r>
      <w:r w:rsidR="009C2197" w:rsidRPr="00E527F1">
        <w:t>.</w:t>
      </w:r>
      <w:r w:rsidR="000D4A49" w:rsidRPr="00E527F1">
        <w:t xml:space="preserve"> Já na</w:t>
      </w:r>
      <w:r w:rsidR="00757F84" w:rsidRPr="00E527F1">
        <w:t>s metas relativas ao Sucesso Educativo</w:t>
      </w:r>
      <w:r w:rsidR="002B7FAF" w:rsidRPr="00E527F1">
        <w:t xml:space="preserve">, o projeto contribui </w:t>
      </w:r>
      <w:r w:rsidR="00A80F8E" w:rsidRPr="00E527F1">
        <w:t>para a</w:t>
      </w:r>
      <w:r w:rsidR="00FB5E44" w:rsidRPr="00E527F1">
        <w:t xml:space="preserve"> Meta C:</w:t>
      </w:r>
      <w:r w:rsidR="008C5C04">
        <w:t xml:space="preserve"> </w:t>
      </w:r>
      <w:r w:rsidR="00FB5E44" w:rsidRPr="008C5C04">
        <w:rPr>
          <w:i/>
          <w:iCs/>
        </w:rPr>
        <w:t>Melhorar os níveis de proficiência de literacias de informação, da leitura da escrita e da ciência</w:t>
      </w:r>
      <w:r w:rsidR="005E45CA" w:rsidRPr="00E527F1">
        <w:t>, con</w:t>
      </w:r>
      <w:r w:rsidR="00E55654" w:rsidRPr="00E527F1">
        <w:t>su</w:t>
      </w:r>
      <w:r w:rsidR="00331E86">
        <w:t>b</w:t>
      </w:r>
      <w:r w:rsidR="00E55654" w:rsidRPr="00E527F1">
        <w:t>stanciando-se na Meta C.</w:t>
      </w:r>
      <w:r w:rsidR="008059B4" w:rsidRPr="00E527F1">
        <w:t xml:space="preserve">3: </w:t>
      </w:r>
      <w:r w:rsidR="008059B4" w:rsidRPr="008C5C04">
        <w:rPr>
          <w:i/>
          <w:iCs/>
        </w:rPr>
        <w:t>Estimular a participação dos alunos em projetos de âmbito local, nacional e internacional de forma a estabelecer conexões entre educação, cultura e ciência, e entre saber e saber fazer</w:t>
      </w:r>
      <w:r w:rsidR="008059B4" w:rsidRPr="00E527F1">
        <w:t>.</w:t>
      </w:r>
      <w:r w:rsidR="00DD0A60" w:rsidRPr="00E527F1">
        <w:t xml:space="preserve"> </w:t>
      </w:r>
    </w:p>
    <w:p w14:paraId="40644694" w14:textId="576670A8" w:rsidR="00C76F40" w:rsidRDefault="004E31AE" w:rsidP="00D53B79">
      <w:pPr>
        <w:pStyle w:val="Texto"/>
      </w:pPr>
      <w:r>
        <w:t xml:space="preserve">Com efeito, a </w:t>
      </w:r>
      <w:r w:rsidR="000F7EBD">
        <w:t xml:space="preserve">ESAG demonstra nos seus vários documentos estruturantes </w:t>
      </w:r>
      <w:r w:rsidR="00641816">
        <w:t xml:space="preserve">que </w:t>
      </w:r>
      <w:r w:rsidR="00263585">
        <w:t xml:space="preserve">um dos seus principais </w:t>
      </w:r>
      <w:r w:rsidR="006D6195">
        <w:t>des</w:t>
      </w:r>
      <w:r w:rsidR="00410D15">
        <w:t>í</w:t>
      </w:r>
      <w:r w:rsidR="006D6195">
        <w:t>gni</w:t>
      </w:r>
      <w:r w:rsidR="00263585">
        <w:t xml:space="preserve">os é o de contribuir para </w:t>
      </w:r>
      <w:r w:rsidR="002D1DC9">
        <w:t>a constução de jovens cidadãos</w:t>
      </w:r>
      <w:r w:rsidR="006255BA">
        <w:t xml:space="preserve">. Aliás, fica bem patente </w:t>
      </w:r>
      <w:r w:rsidR="00753CEB">
        <w:t>que o fomento da Cidadania está embuido na pró</w:t>
      </w:r>
      <w:r w:rsidR="003A55A4">
        <w:t>p</w:t>
      </w:r>
      <w:r w:rsidR="00753CEB">
        <w:t>ria cultura de es</w:t>
      </w:r>
      <w:r w:rsidR="003A55A4">
        <w:t xml:space="preserve">cola, </w:t>
      </w:r>
      <w:r w:rsidR="001E60B3">
        <w:t>assumindo-se como instrumento elementar o PDJ.</w:t>
      </w:r>
    </w:p>
    <w:p w14:paraId="0FFCC0B0" w14:textId="77777777" w:rsidR="00D53B79" w:rsidRDefault="00D53B79" w:rsidP="00D53B79">
      <w:pPr>
        <w:pStyle w:val="Texto"/>
      </w:pPr>
    </w:p>
    <w:p w14:paraId="61F4826A" w14:textId="6D088B6E" w:rsidR="00C76F40" w:rsidRDefault="00A30F4D" w:rsidP="00D53B79">
      <w:pPr>
        <w:pStyle w:val="Ttulo2"/>
      </w:pPr>
      <w:bookmarkStart w:id="64" w:name="_Toc115218867"/>
      <w:r>
        <w:lastRenderedPageBreak/>
        <w:t>M</w:t>
      </w:r>
      <w:r w:rsidR="00C76F40">
        <w:t>etodologia</w:t>
      </w:r>
      <w:r w:rsidR="00A04D46">
        <w:t xml:space="preserve">: </w:t>
      </w:r>
      <w:r>
        <w:t>técnicas utilizadas</w:t>
      </w:r>
      <w:r w:rsidR="00A04D46">
        <w:t xml:space="preserve"> e análise dos dados</w:t>
      </w:r>
      <w:bookmarkEnd w:id="64"/>
    </w:p>
    <w:p w14:paraId="0368FEB4" w14:textId="1779BAD2" w:rsidR="00A30F4D" w:rsidRDefault="00A30F4D" w:rsidP="00C76F40">
      <w:r>
        <w:t>O presente capítulo pretende clarificar a metodologia aplicada na investigação</w:t>
      </w:r>
      <w:r w:rsidR="007B4120">
        <w:t xml:space="preserve"> quanto aos métodos aplicados e à análise dos dados obtidos.</w:t>
      </w:r>
    </w:p>
    <w:p w14:paraId="1FCF8816" w14:textId="10537D0D" w:rsidR="007B4120" w:rsidRDefault="00A30F4D" w:rsidP="00C76F40">
      <w:r>
        <w:t xml:space="preserve">De acordo com as características dos objetivos a atingir com o estudo e a natureza das atividades realizadas, </w:t>
      </w:r>
      <w:r w:rsidR="00A354F0">
        <w:t xml:space="preserve">recorreu-se a </w:t>
      </w:r>
      <w:r w:rsidR="00AF1F8F">
        <w:t>duas</w:t>
      </w:r>
      <w:r w:rsidR="00425A43">
        <w:t xml:space="preserve"> técnicas</w:t>
      </w:r>
      <w:r w:rsidR="00A354F0">
        <w:t xml:space="preserve"> de recolhas de dados: </w:t>
      </w:r>
    </w:p>
    <w:p w14:paraId="286B726B" w14:textId="0CF006EE" w:rsidR="007B4120" w:rsidRDefault="00425A43" w:rsidP="007B4120">
      <w:pPr>
        <w:pStyle w:val="PargrafodaLista"/>
        <w:numPr>
          <w:ilvl w:val="0"/>
          <w:numId w:val="11"/>
        </w:numPr>
      </w:pPr>
      <w:r>
        <w:t>um questionário online aplicado</w:t>
      </w:r>
      <w:r w:rsidR="004D2818">
        <w:t xml:space="preserve"> a 39</w:t>
      </w:r>
      <w:r>
        <w:t xml:space="preserve"> dos </w:t>
      </w:r>
      <w:r w:rsidR="000809DA">
        <w:t xml:space="preserve">90 </w:t>
      </w:r>
      <w:r>
        <w:t xml:space="preserve">alunos </w:t>
      </w:r>
      <w:r w:rsidR="000809DA">
        <w:t>membros das listas</w:t>
      </w:r>
      <w:r w:rsidR="007B4120">
        <w:t>;</w:t>
      </w:r>
    </w:p>
    <w:p w14:paraId="5B5F97CC" w14:textId="0F16FE5D" w:rsidR="007B4120" w:rsidRDefault="00425A43" w:rsidP="007B4120">
      <w:pPr>
        <w:pStyle w:val="PargrafodaLista"/>
        <w:numPr>
          <w:ilvl w:val="0"/>
          <w:numId w:val="11"/>
        </w:numPr>
      </w:pPr>
      <w:r>
        <w:t>observação direta</w:t>
      </w:r>
      <w:r w:rsidR="00237EBD">
        <w:t xml:space="preserve"> (baseada em registo)</w:t>
      </w:r>
      <w:r>
        <w:t xml:space="preserve"> ao longo das várias atividades dinamizadas, principalmente na Sessão Escolar e a Sessão </w:t>
      </w:r>
      <w:r w:rsidR="007B4120">
        <w:t>Distrital,</w:t>
      </w:r>
      <w:r>
        <w:t xml:space="preserve"> mas também no decorrer das sessões de esclarecimento, da votação nas listas e na reunião de preparação para a sessão distrital com os três deputados apurados</w:t>
      </w:r>
      <w:r w:rsidR="000809DA">
        <w:t xml:space="preserve">. Estas observações </w:t>
      </w:r>
      <w:r w:rsidR="008F50D9">
        <w:t>contemplam as atitudes dos vários intervenientes e é por isso bastante abrangente.</w:t>
      </w:r>
    </w:p>
    <w:p w14:paraId="2AC6D88F" w14:textId="7E2E6FA5" w:rsidR="002972B4" w:rsidRPr="00A30F4D" w:rsidRDefault="00A04D46" w:rsidP="002972B4">
      <w:r>
        <w:t>Os dados prevenientes do inquérito, por serem de carácter quantitativo</w:t>
      </w:r>
      <w:r w:rsidR="002972B4">
        <w:t xml:space="preserve"> (perguntas fechadas)</w:t>
      </w:r>
      <w:r>
        <w:t xml:space="preserve"> e qualitativo </w:t>
      </w:r>
      <w:r w:rsidR="002972B4">
        <w:t xml:space="preserve">(perguntas abertas) </w:t>
      </w:r>
      <w:r>
        <w:t>foram analisados</w:t>
      </w:r>
      <w:r w:rsidR="002972B4">
        <w:t xml:space="preserve"> separadamente: procedeu-se à análise das respostas abertas </w:t>
      </w:r>
      <w:r w:rsidR="00410D15">
        <w:t xml:space="preserve">utilizando </w:t>
      </w:r>
      <w:r w:rsidR="00407F5A">
        <w:t>categorias de resposta</w:t>
      </w:r>
      <w:r w:rsidR="002972B4">
        <w:t xml:space="preserve">; </w:t>
      </w:r>
      <w:r w:rsidR="00407F5A">
        <w:t xml:space="preserve">para a análise </w:t>
      </w:r>
      <w:r w:rsidR="00727FA3">
        <w:t xml:space="preserve">das respostas fechadas </w:t>
      </w:r>
      <w:r w:rsidR="002972B4">
        <w:t>utiliz</w:t>
      </w:r>
      <w:r w:rsidR="00727FA3">
        <w:t>ou-se</w:t>
      </w:r>
      <w:r w:rsidR="002972B4">
        <w:t xml:space="preserve"> o Excel para a construção de gráficos,</w:t>
      </w:r>
      <w:r w:rsidR="007D7586">
        <w:t xml:space="preserve"> </w:t>
      </w:r>
      <w:r w:rsidR="002972B4" w:rsidRPr="00FB05D2">
        <w:t>permiti</w:t>
      </w:r>
      <w:r w:rsidR="002972B4">
        <w:t>ndo</w:t>
      </w:r>
      <w:r w:rsidR="002972B4" w:rsidRPr="00FB05D2">
        <w:t xml:space="preserve"> essencialmente a caracterização sociodemográfica e do histórico de participação neste género de atividades por parte da amostra</w:t>
      </w:r>
      <w:r w:rsidR="002972B4">
        <w:t>, o seu grau de empenho</w:t>
      </w:r>
      <w:r w:rsidR="00237EBD">
        <w:t xml:space="preserve">, </w:t>
      </w:r>
      <w:r w:rsidR="002972B4">
        <w:t>motivação</w:t>
      </w:r>
      <w:r w:rsidR="00237EBD">
        <w:t xml:space="preserve"> e conhecimento face ao projeto </w:t>
      </w:r>
      <w:r w:rsidR="002972B4" w:rsidRPr="00FB05D2">
        <w:t>.</w:t>
      </w:r>
    </w:p>
    <w:p w14:paraId="0AFEBE21" w14:textId="567E10BD" w:rsidR="002972B4" w:rsidRDefault="00237EBD" w:rsidP="00C76F40">
      <w:r>
        <w:t xml:space="preserve">A informação resultante da observação direta é de carácter qualitativo e possibilitou uma maior </w:t>
      </w:r>
      <w:r w:rsidRPr="00237EBD">
        <w:t>pormenorização</w:t>
      </w:r>
      <w:r>
        <w:t xml:space="preserve"> da análise.</w:t>
      </w:r>
    </w:p>
    <w:p w14:paraId="3C5A8988" w14:textId="67DF041D" w:rsidR="00D47931" w:rsidRDefault="00237EBD" w:rsidP="00D53B79">
      <w:pPr>
        <w:pStyle w:val="Texto"/>
      </w:pPr>
      <w:r>
        <w:t>Mais se informa que t</w:t>
      </w:r>
      <w:r w:rsidR="002972B4">
        <w:t>odos os registos e instrumentos utilizados encontram-se na secção dos anexos.</w:t>
      </w:r>
    </w:p>
    <w:p w14:paraId="71ADAE8A" w14:textId="0B34686F" w:rsidR="00C84BEB" w:rsidRDefault="00C84BEB" w:rsidP="00D53B79">
      <w:pPr>
        <w:pStyle w:val="Ttulo1"/>
      </w:pPr>
      <w:bookmarkStart w:id="65" w:name="_Toc115218868"/>
      <w:r>
        <w:t>Análise dos resultados</w:t>
      </w:r>
      <w:bookmarkEnd w:id="65"/>
    </w:p>
    <w:p w14:paraId="71880037" w14:textId="355C19CF" w:rsidR="000F5AD5" w:rsidRPr="00C84BEB" w:rsidRDefault="00C84BEB" w:rsidP="00C84BEB">
      <w:r>
        <w:rPr>
          <w:lang w:eastAsia="pt-PT"/>
        </w:rPr>
        <w:t xml:space="preserve">O presente capítulo </w:t>
      </w:r>
      <w:r w:rsidR="002C179B">
        <w:rPr>
          <w:lang w:eastAsia="pt-PT"/>
        </w:rPr>
        <w:t xml:space="preserve">dedica-se à apresentação dos resultados da investigação sobre o PDJ na ESAG. As informações recolhidas </w:t>
      </w:r>
      <w:r w:rsidR="002C179B" w:rsidRPr="002C179B">
        <w:rPr>
          <w:lang w:eastAsia="pt-PT"/>
        </w:rPr>
        <w:t>têm em vista</w:t>
      </w:r>
      <w:r w:rsidR="002C179B">
        <w:rPr>
          <w:lang w:eastAsia="pt-PT"/>
        </w:rPr>
        <w:t xml:space="preserve"> uma reflexão </w:t>
      </w:r>
      <w:r w:rsidR="008818DD">
        <w:rPr>
          <w:lang w:eastAsia="pt-PT"/>
        </w:rPr>
        <w:t xml:space="preserve">sobre </w:t>
      </w:r>
      <w:r w:rsidR="000F5AD5">
        <w:rPr>
          <w:lang w:eastAsia="pt-PT"/>
        </w:rPr>
        <w:t>as questões de partida</w:t>
      </w:r>
      <w:r w:rsidR="00C35394">
        <w:t xml:space="preserve"> e </w:t>
      </w:r>
      <w:r w:rsidR="00484B87">
        <w:t xml:space="preserve">subdividem-se em </w:t>
      </w:r>
      <w:r w:rsidR="00704881">
        <w:t>dois</w:t>
      </w:r>
      <w:r w:rsidR="00484B87">
        <w:t xml:space="preserve"> tipos: os resultados obtidos </w:t>
      </w:r>
      <w:r w:rsidR="00416EEB">
        <w:t>n</w:t>
      </w:r>
      <w:r w:rsidR="00484B87">
        <w:t>os registos de observação</w:t>
      </w:r>
      <w:r w:rsidR="00704881">
        <w:t xml:space="preserve"> e </w:t>
      </w:r>
      <w:r w:rsidR="00416EEB">
        <w:t>no questionári</w:t>
      </w:r>
      <w:r w:rsidR="00704881">
        <w:t>o</w:t>
      </w:r>
      <w:r w:rsidR="00416EEB">
        <w:t>.</w:t>
      </w:r>
    </w:p>
    <w:p w14:paraId="410DBEAB" w14:textId="310832AC" w:rsidR="00C326F5" w:rsidRDefault="009918F5" w:rsidP="00D53B79">
      <w:pPr>
        <w:pStyle w:val="Ttulo2"/>
      </w:pPr>
      <w:bookmarkStart w:id="66" w:name="_Toc115218869"/>
      <w:r>
        <w:lastRenderedPageBreak/>
        <w:t>Resultados d</w:t>
      </w:r>
      <w:r w:rsidR="00C326F5">
        <w:t>as observações</w:t>
      </w:r>
      <w:bookmarkEnd w:id="66"/>
    </w:p>
    <w:p w14:paraId="62A42575" w14:textId="39C6DF98" w:rsidR="000C6455" w:rsidRPr="00DF7BCA" w:rsidRDefault="00DF7BCA" w:rsidP="00DF7BCA">
      <w:pPr>
        <w:rPr>
          <w:lang w:eastAsia="pt-PT"/>
        </w:rPr>
      </w:pPr>
      <w:r>
        <w:rPr>
          <w:lang w:eastAsia="pt-PT"/>
        </w:rPr>
        <w:t xml:space="preserve">A análise </w:t>
      </w:r>
      <w:r w:rsidR="00100A48">
        <w:rPr>
          <w:lang w:eastAsia="pt-PT"/>
        </w:rPr>
        <w:t>dos</w:t>
      </w:r>
      <w:r w:rsidR="00106F56">
        <w:rPr>
          <w:lang w:eastAsia="pt-PT"/>
        </w:rPr>
        <w:t xml:space="preserve"> onze</w:t>
      </w:r>
      <w:r w:rsidR="00100A48">
        <w:rPr>
          <w:lang w:eastAsia="pt-PT"/>
        </w:rPr>
        <w:t xml:space="preserve"> registos de observações</w:t>
      </w:r>
      <w:r w:rsidR="00100A48">
        <w:rPr>
          <w:rStyle w:val="Refdenotaderodap"/>
          <w:lang w:eastAsia="pt-PT"/>
        </w:rPr>
        <w:footnoteReference w:id="25"/>
      </w:r>
      <w:r w:rsidR="00100A48">
        <w:rPr>
          <w:lang w:eastAsia="pt-PT"/>
        </w:rPr>
        <w:t xml:space="preserve"> possibilitou </w:t>
      </w:r>
      <w:r w:rsidR="00474516">
        <w:rPr>
          <w:lang w:eastAsia="pt-PT"/>
        </w:rPr>
        <w:t xml:space="preserve">um conjunto de considerações relativos </w:t>
      </w:r>
      <w:r w:rsidR="004B2E23">
        <w:rPr>
          <w:lang w:eastAsia="pt-PT"/>
        </w:rPr>
        <w:t>à dinamização do projeto na ESA</w:t>
      </w:r>
      <w:r w:rsidR="006C1275">
        <w:rPr>
          <w:lang w:eastAsia="pt-PT"/>
        </w:rPr>
        <w:t>G</w:t>
      </w:r>
      <w:r w:rsidR="00ED384E">
        <w:rPr>
          <w:lang w:eastAsia="pt-PT"/>
        </w:rPr>
        <w:t>, nomeadamente</w:t>
      </w:r>
      <w:r w:rsidR="006C1275">
        <w:rPr>
          <w:lang w:eastAsia="pt-PT"/>
        </w:rPr>
        <w:t xml:space="preserve"> </w:t>
      </w:r>
      <w:r w:rsidR="00585E4C">
        <w:rPr>
          <w:lang w:eastAsia="pt-PT"/>
        </w:rPr>
        <w:t>sobre os procedimentos burocráticos e de contacto com a organização</w:t>
      </w:r>
      <w:r w:rsidR="00376C16">
        <w:rPr>
          <w:lang w:eastAsia="pt-PT"/>
        </w:rPr>
        <w:t xml:space="preserve"> do PDJ</w:t>
      </w:r>
      <w:r w:rsidR="00585E4C">
        <w:rPr>
          <w:lang w:eastAsia="pt-PT"/>
        </w:rPr>
        <w:t xml:space="preserve">, </w:t>
      </w:r>
      <w:r w:rsidR="0058036A">
        <w:rPr>
          <w:lang w:eastAsia="pt-PT"/>
        </w:rPr>
        <w:t xml:space="preserve">sobre o comportamento dos </w:t>
      </w:r>
      <w:r w:rsidR="00BA3884">
        <w:rPr>
          <w:lang w:eastAsia="pt-PT"/>
        </w:rPr>
        <w:t xml:space="preserve">alunos, nomeadamente </w:t>
      </w:r>
      <w:r w:rsidR="00A93A07">
        <w:rPr>
          <w:lang w:eastAsia="pt-PT"/>
        </w:rPr>
        <w:t xml:space="preserve">dos membros da Comissão Eleitoral e dos deputados </w:t>
      </w:r>
      <w:r w:rsidR="00E64C53">
        <w:rPr>
          <w:lang w:eastAsia="pt-PT"/>
        </w:rPr>
        <w:t>à sess</w:t>
      </w:r>
      <w:r w:rsidR="00BF4F56">
        <w:rPr>
          <w:lang w:eastAsia="pt-PT"/>
        </w:rPr>
        <w:t>ão</w:t>
      </w:r>
      <w:r w:rsidR="00E64C53">
        <w:rPr>
          <w:lang w:eastAsia="pt-PT"/>
        </w:rPr>
        <w:t xml:space="preserve"> escolar</w:t>
      </w:r>
      <w:r w:rsidR="00376C16">
        <w:rPr>
          <w:lang w:eastAsia="pt-PT"/>
        </w:rPr>
        <w:t>, mas também dos restantes intervenientes</w:t>
      </w:r>
      <w:r w:rsidR="00625B0E">
        <w:rPr>
          <w:lang w:eastAsia="pt-PT"/>
        </w:rPr>
        <w:t>, dos professores</w:t>
      </w:r>
      <w:r w:rsidR="000B7E01">
        <w:rPr>
          <w:lang w:eastAsia="pt-PT"/>
        </w:rPr>
        <w:t xml:space="preserve"> e </w:t>
      </w:r>
      <w:r w:rsidR="00376C16">
        <w:rPr>
          <w:lang w:eastAsia="pt-PT"/>
        </w:rPr>
        <w:t xml:space="preserve">sobre </w:t>
      </w:r>
      <w:r w:rsidR="000B7E01">
        <w:rPr>
          <w:lang w:eastAsia="pt-PT"/>
        </w:rPr>
        <w:t>o planeamento do PDJ na ESAG.</w:t>
      </w:r>
      <w:r w:rsidR="00625B0E">
        <w:rPr>
          <w:lang w:eastAsia="pt-PT"/>
        </w:rPr>
        <w:t xml:space="preserve"> </w:t>
      </w:r>
      <w:r w:rsidR="00376C16">
        <w:rPr>
          <w:lang w:eastAsia="pt-PT"/>
        </w:rPr>
        <w:t>Esta parte do trabalho constitui-se então como uma reflexão sobre todos os registos</w:t>
      </w:r>
      <w:r w:rsidR="00BF037F">
        <w:rPr>
          <w:lang w:eastAsia="pt-PT"/>
        </w:rPr>
        <w:t>.</w:t>
      </w:r>
    </w:p>
    <w:p w14:paraId="1F7C3158" w14:textId="32E80880" w:rsidR="00E4102D" w:rsidRDefault="007021A6" w:rsidP="00D53B79">
      <w:pPr>
        <w:pStyle w:val="Ttulo3"/>
      </w:pPr>
      <w:bookmarkStart w:id="67" w:name="_Toc115218870"/>
      <w:r>
        <w:t>Comunicação com as entidades organizativas</w:t>
      </w:r>
      <w:bookmarkEnd w:id="67"/>
    </w:p>
    <w:p w14:paraId="3104D30E" w14:textId="18FAA05D" w:rsidR="00BC6011" w:rsidRPr="00BC6011" w:rsidRDefault="00BA67B4" w:rsidP="00BC6011">
      <w:pPr>
        <w:rPr>
          <w:lang w:eastAsia="pt-PT"/>
        </w:rPr>
      </w:pPr>
      <w:r>
        <w:rPr>
          <w:lang w:eastAsia="pt-PT"/>
        </w:rPr>
        <w:t>A participação d</w:t>
      </w:r>
      <w:r w:rsidR="002F20E8">
        <w:rPr>
          <w:lang w:eastAsia="pt-PT"/>
        </w:rPr>
        <w:t>e cad</w:t>
      </w:r>
      <w:r>
        <w:rPr>
          <w:lang w:eastAsia="pt-PT"/>
        </w:rPr>
        <w:t xml:space="preserve">a escola envolve </w:t>
      </w:r>
      <w:r w:rsidR="00834776">
        <w:rPr>
          <w:lang w:eastAsia="pt-PT"/>
        </w:rPr>
        <w:t xml:space="preserve">uma série de </w:t>
      </w:r>
      <w:r w:rsidR="00D570F1">
        <w:rPr>
          <w:lang w:eastAsia="pt-PT"/>
        </w:rPr>
        <w:t>mecanismos</w:t>
      </w:r>
      <w:r w:rsidR="00C63ABF">
        <w:rPr>
          <w:lang w:eastAsia="pt-PT"/>
        </w:rPr>
        <w:t xml:space="preserve"> realizados exclusivamente online. </w:t>
      </w:r>
      <w:r w:rsidR="00CB26F2">
        <w:rPr>
          <w:lang w:eastAsia="pt-PT"/>
        </w:rPr>
        <w:t xml:space="preserve">Estes procedimentos estão presentes nas várias fases e vão desde à inscrição da escola, </w:t>
      </w:r>
      <w:r w:rsidR="002501C6">
        <w:rPr>
          <w:lang w:eastAsia="pt-PT"/>
        </w:rPr>
        <w:t xml:space="preserve">à comunicação de resultados, </w:t>
      </w:r>
      <w:r w:rsidR="00057AF0">
        <w:rPr>
          <w:lang w:eastAsia="pt-PT"/>
        </w:rPr>
        <w:t>ou à avaliação</w:t>
      </w:r>
      <w:r w:rsidR="00811071">
        <w:rPr>
          <w:lang w:eastAsia="pt-PT"/>
        </w:rPr>
        <w:t xml:space="preserve"> e permitem tecer algumas considerações relativas à experi</w:t>
      </w:r>
      <w:r w:rsidR="000E7A64">
        <w:rPr>
          <w:lang w:eastAsia="pt-PT"/>
        </w:rPr>
        <w:t>ência enquanto professor responsável.</w:t>
      </w:r>
    </w:p>
    <w:p w14:paraId="605B79CA" w14:textId="56F30C63" w:rsidR="00130DC5" w:rsidRDefault="000A3C9D" w:rsidP="000A3C9D">
      <w:pPr>
        <w:rPr>
          <w:lang w:eastAsia="pt-PT"/>
        </w:rPr>
      </w:pPr>
      <w:r w:rsidRPr="000A3C9D">
        <w:rPr>
          <w:lang w:eastAsia="pt-PT"/>
        </w:rPr>
        <w:t>As atividades iniciaram-se com a inscrição da escola através de um formulário eletrónico, no dia 18 de outubro</w:t>
      </w:r>
      <w:r>
        <w:rPr>
          <w:lang w:eastAsia="pt-PT"/>
        </w:rPr>
        <w:t xml:space="preserve"> de 2021</w:t>
      </w:r>
      <w:r w:rsidRPr="000A3C9D">
        <w:rPr>
          <w:lang w:eastAsia="pt-PT"/>
        </w:rPr>
        <w:t xml:space="preserve">. </w:t>
      </w:r>
      <w:r w:rsidR="00F7196F" w:rsidRPr="00F7196F">
        <w:rPr>
          <w:lang w:eastAsia="pt-PT"/>
        </w:rPr>
        <w:t xml:space="preserve">De modo a consumar a participação da escola, procedeu-se à abertura da atividade no Plano Anual de Atividade (PAA) da ESAG. </w:t>
      </w:r>
      <w:r w:rsidR="00CF3CCB">
        <w:rPr>
          <w:lang w:eastAsia="pt-PT"/>
        </w:rPr>
        <w:t>Neste documento organizativo</w:t>
      </w:r>
      <w:r w:rsidR="00F7196F" w:rsidRPr="00F7196F">
        <w:rPr>
          <w:lang w:eastAsia="pt-PT"/>
        </w:rPr>
        <w:t xml:space="preserve"> os professores coordenadores das atividades </w:t>
      </w:r>
      <w:r w:rsidR="00CF3CCB">
        <w:rPr>
          <w:lang w:eastAsia="pt-PT"/>
        </w:rPr>
        <w:t xml:space="preserve">são solicitados a </w:t>
      </w:r>
      <w:r w:rsidR="00F7196F" w:rsidRPr="00F7196F">
        <w:rPr>
          <w:lang w:eastAsia="pt-PT"/>
        </w:rPr>
        <w:t>preencher um formulário indicando os objetivos, as formas de organização</w:t>
      </w:r>
      <w:r w:rsidR="00CF3CCB">
        <w:rPr>
          <w:lang w:eastAsia="pt-PT"/>
        </w:rPr>
        <w:t xml:space="preserve">, a </w:t>
      </w:r>
      <w:r w:rsidR="00F7196F" w:rsidRPr="00F7196F">
        <w:rPr>
          <w:lang w:eastAsia="pt-PT"/>
        </w:rPr>
        <w:t>programação e os recursos necessários.</w:t>
      </w:r>
    </w:p>
    <w:p w14:paraId="2E440C08" w14:textId="755E362C" w:rsidR="00F7196F" w:rsidRDefault="00130DC5" w:rsidP="000A3C9D">
      <w:pPr>
        <w:rPr>
          <w:lang w:eastAsia="pt-PT"/>
        </w:rPr>
      </w:pPr>
      <w:r w:rsidRPr="00130DC5">
        <w:rPr>
          <w:lang w:eastAsia="pt-PT"/>
        </w:rPr>
        <w:t>O passo seguinte consistiu n</w:t>
      </w:r>
      <w:r>
        <w:rPr>
          <w:lang w:eastAsia="pt-PT"/>
        </w:rPr>
        <w:t>um</w:t>
      </w:r>
      <w:r w:rsidRPr="00130DC5">
        <w:rPr>
          <w:lang w:eastAsia="pt-PT"/>
        </w:rPr>
        <w:t xml:space="preserve"> convite de um deputado da Assembleia da República para participar numa sessão de esclarecimento sobre o tema da edição. Assim, no dia 19 de novembro, através do site do programa, </w:t>
      </w:r>
      <w:r>
        <w:rPr>
          <w:lang w:eastAsia="pt-PT"/>
        </w:rPr>
        <w:t>dirigiu-se</w:t>
      </w:r>
      <w:r w:rsidRPr="00130DC5">
        <w:rPr>
          <w:lang w:eastAsia="pt-PT"/>
        </w:rPr>
        <w:t xml:space="preserve"> o convite a um deputado para uma sessão a decorrer em </w:t>
      </w:r>
      <w:r>
        <w:rPr>
          <w:lang w:eastAsia="pt-PT"/>
        </w:rPr>
        <w:t>d</w:t>
      </w:r>
      <w:r w:rsidRPr="00130DC5">
        <w:rPr>
          <w:lang w:eastAsia="pt-PT"/>
        </w:rPr>
        <w:t>ezembro</w:t>
      </w:r>
      <w:r>
        <w:rPr>
          <w:lang w:eastAsia="pt-PT"/>
        </w:rPr>
        <w:t>, conforme a maior disponibilidade dos alunos</w:t>
      </w:r>
      <w:r w:rsidRPr="00130DC5">
        <w:rPr>
          <w:lang w:eastAsia="pt-PT"/>
        </w:rPr>
        <w:t>. A confirmação da vinda do deputado Pedro Sousa (PS)</w:t>
      </w:r>
      <w:r>
        <w:rPr>
          <w:rStyle w:val="Refdenotaderodap"/>
          <w:lang w:eastAsia="pt-PT"/>
        </w:rPr>
        <w:footnoteReference w:id="26"/>
      </w:r>
      <w:r w:rsidRPr="00130DC5">
        <w:rPr>
          <w:lang w:eastAsia="pt-PT"/>
        </w:rPr>
        <w:t xml:space="preserve"> chegou no dia 30 de novembro</w:t>
      </w:r>
      <w:r w:rsidR="0052762A">
        <w:rPr>
          <w:lang w:eastAsia="pt-PT"/>
        </w:rPr>
        <w:t>, sendo a sua vinda agendada par</w:t>
      </w:r>
      <w:r w:rsidRPr="00130DC5">
        <w:rPr>
          <w:lang w:eastAsia="pt-PT"/>
        </w:rPr>
        <w:t xml:space="preserve">a </w:t>
      </w:r>
      <w:r w:rsidR="0052762A">
        <w:rPr>
          <w:lang w:eastAsia="pt-PT"/>
        </w:rPr>
        <w:t xml:space="preserve">o </w:t>
      </w:r>
      <w:r w:rsidRPr="00130DC5">
        <w:rPr>
          <w:lang w:eastAsia="pt-PT"/>
        </w:rPr>
        <w:t>dia 6 de dezembro, pelas 13h30.</w:t>
      </w:r>
      <w:r w:rsidR="00F7196F" w:rsidRPr="00F7196F">
        <w:rPr>
          <w:lang w:eastAsia="pt-PT"/>
        </w:rPr>
        <w:t>​</w:t>
      </w:r>
    </w:p>
    <w:p w14:paraId="3A513237" w14:textId="324B654F" w:rsidR="00206344" w:rsidRDefault="00206344" w:rsidP="000A3C9D">
      <w:r>
        <w:rPr>
          <w:lang w:eastAsia="pt-PT"/>
        </w:rPr>
        <w:lastRenderedPageBreak/>
        <w:t>O</w:t>
      </w:r>
      <w:r w:rsidR="007F4A00">
        <w:rPr>
          <w:lang w:eastAsia="pt-PT"/>
        </w:rPr>
        <w:t>s</w:t>
      </w:r>
      <w:r>
        <w:rPr>
          <w:lang w:eastAsia="pt-PT"/>
        </w:rPr>
        <w:t xml:space="preserve"> último</w:t>
      </w:r>
      <w:r w:rsidR="007F4A00">
        <w:rPr>
          <w:lang w:eastAsia="pt-PT"/>
        </w:rPr>
        <w:t>s</w:t>
      </w:r>
      <w:r w:rsidR="00300279">
        <w:rPr>
          <w:lang w:eastAsia="pt-PT"/>
        </w:rPr>
        <w:t xml:space="preserve"> procedimento</w:t>
      </w:r>
      <w:r w:rsidR="007F4A00">
        <w:rPr>
          <w:lang w:eastAsia="pt-PT"/>
        </w:rPr>
        <w:t>s</w:t>
      </w:r>
      <w:r w:rsidR="00300279">
        <w:rPr>
          <w:lang w:eastAsia="pt-PT"/>
        </w:rPr>
        <w:t xml:space="preserve"> deste género </w:t>
      </w:r>
      <w:r w:rsidR="007F4A00">
        <w:rPr>
          <w:lang w:eastAsia="pt-PT"/>
        </w:rPr>
        <w:t xml:space="preserve">consistiram no envio dos resultados </w:t>
      </w:r>
      <w:r w:rsidR="00CB1D1C">
        <w:rPr>
          <w:lang w:eastAsia="pt-PT"/>
        </w:rPr>
        <w:t>das eleições</w:t>
      </w:r>
      <w:r w:rsidR="00EB322D">
        <w:rPr>
          <w:lang w:eastAsia="pt-PT"/>
        </w:rPr>
        <w:t xml:space="preserve">, nomeadamente os </w:t>
      </w:r>
      <w:r w:rsidR="00EB322D">
        <w:t>dados gerai</w:t>
      </w:r>
      <w:r w:rsidR="00EB389C">
        <w:t>s</w:t>
      </w:r>
      <w:r w:rsidR="00EB322D">
        <w:t xml:space="preserve"> das eleições, o número de votos obtidos por cada lista, os dados sobre os candidatos das listas (número de turmas envolvidas, número de alunos por género, por ano escolar, e por idade), </w:t>
      </w:r>
      <w:r w:rsidR="00EB322D">
        <w:rPr>
          <w:lang w:eastAsia="pt-PT"/>
        </w:rPr>
        <w:t xml:space="preserve">e da sessão escolar, nomeadamente </w:t>
      </w:r>
      <w:r w:rsidR="00EB322D">
        <w:t xml:space="preserve">quais os deputados eleitos. </w:t>
      </w:r>
      <w:r w:rsidR="00CE49CD">
        <w:t xml:space="preserve">Salienta-se que este formulário tem uma componente </w:t>
      </w:r>
      <w:r w:rsidR="00691818">
        <w:t>de reflexão, onde o professor responsável tem a oportunidade de sugerir melhorias, por exemplo.</w:t>
      </w:r>
    </w:p>
    <w:p w14:paraId="39EA208D" w14:textId="35ECB28C" w:rsidR="0076543C" w:rsidRDefault="0076543C" w:rsidP="00D53B79">
      <w:pPr>
        <w:pStyle w:val="Texto"/>
      </w:pPr>
      <w:r w:rsidRPr="006C40CF">
        <w:t xml:space="preserve">Talvez o envolvimento das várias entidades, nomeadamente </w:t>
      </w:r>
      <w:r>
        <w:t>d</w:t>
      </w:r>
      <w:r w:rsidRPr="006C40CF">
        <w:t xml:space="preserve">o Ministério da Educação, </w:t>
      </w:r>
      <w:r>
        <w:t xml:space="preserve">do </w:t>
      </w:r>
      <w:r w:rsidRPr="006C40CF">
        <w:t xml:space="preserve">Instituto Português Do Desporto e da Juventude e </w:t>
      </w:r>
      <w:r>
        <w:t>d</w:t>
      </w:r>
      <w:r w:rsidRPr="006C40CF">
        <w:t xml:space="preserve">a AR </w:t>
      </w:r>
      <w:r w:rsidR="00D604AA">
        <w:t xml:space="preserve">não </w:t>
      </w:r>
      <w:r>
        <w:t>tenha sido</w:t>
      </w:r>
      <w:r w:rsidRPr="006C40CF">
        <w:t xml:space="preserve"> o mais eficaz, dada a ausência do deputado na sessão de esclarecimento, para a qual não houve aviso prévio nem um esclarecimento.</w:t>
      </w:r>
      <w:r>
        <w:t xml:space="preserve"> Tal pode ter contribuido negativamente para a imagem do projeto junto dos alunos e dos professores, mas também para a degradação da imagem dos deputados, visto que o anfitreato se encheu, inclusivamente profes</w:t>
      </w:r>
      <w:r w:rsidR="00D604AA">
        <w:t>s</w:t>
      </w:r>
      <w:r>
        <w:t>ores cederam as suas aulas, para receber um deputado que faltou sem qualquer ju</w:t>
      </w:r>
      <w:r w:rsidR="00D604AA">
        <w:t>s</w:t>
      </w:r>
      <w:r>
        <w:t>tificação.</w:t>
      </w:r>
    </w:p>
    <w:p w14:paraId="53FA06F7" w14:textId="548A763B" w:rsidR="0076543C" w:rsidRDefault="0076543C" w:rsidP="000A3C9D">
      <w:r>
        <w:t xml:space="preserve">Por outro lado, o contacto com os responsáveis pela logística do projeto não foi a melhor, uma vez que a Comissão Eleitoral relatou </w:t>
      </w:r>
      <w:r w:rsidRPr="006624BF">
        <w:t>detalhadamente o sucedido à organização, via e-mail</w:t>
      </w:r>
      <w:r w:rsidR="00D604AA">
        <w:t>,</w:t>
      </w:r>
      <w:r>
        <w:t xml:space="preserve"> e a </w:t>
      </w:r>
      <w:r w:rsidRPr="006624BF">
        <w:t>r</w:t>
      </w:r>
      <w:r>
        <w:t xml:space="preserve">esposta </w:t>
      </w:r>
      <w:r w:rsidRPr="006624BF">
        <w:t>não foi a esperada</w:t>
      </w:r>
      <w:r>
        <w:t>. O</w:t>
      </w:r>
      <w:r w:rsidRPr="006624BF">
        <w:t xml:space="preserve"> pretendido era uma nova sessão, numa tentativa de compensar o fracasso prévio</w:t>
      </w:r>
      <w:r>
        <w:t>, mas</w:t>
      </w:r>
      <w:r w:rsidRPr="006624BF">
        <w:t xml:space="preserve"> </w:t>
      </w:r>
      <w:r>
        <w:t>e</w:t>
      </w:r>
      <w:r w:rsidRPr="006624BF">
        <w:t>m vez disso houve lugar a um pedido de desculpas.</w:t>
      </w:r>
    </w:p>
    <w:p w14:paraId="2690341E" w14:textId="091C53F6" w:rsidR="000F05C7" w:rsidRDefault="00AC37E6" w:rsidP="000A3C9D">
      <w:r w:rsidRPr="00AB4DD8">
        <w:t xml:space="preserve">As ideias fundamentais </w:t>
      </w:r>
      <w:r w:rsidR="00AB4DD8">
        <w:t>a reter destas atividades de “</w:t>
      </w:r>
      <w:proofErr w:type="spellStart"/>
      <w:r w:rsidR="00AB4DD8">
        <w:t>back</w:t>
      </w:r>
      <w:proofErr w:type="spellEnd"/>
      <w:r w:rsidR="00AB4DD8">
        <w:t xml:space="preserve"> </w:t>
      </w:r>
      <w:proofErr w:type="spellStart"/>
      <w:r w:rsidR="00AB4DD8">
        <w:t>office</w:t>
      </w:r>
      <w:proofErr w:type="spellEnd"/>
      <w:r w:rsidR="00AB4DD8">
        <w:t>”</w:t>
      </w:r>
      <w:r w:rsidR="00282C9D" w:rsidRPr="00AB4DD8">
        <w:t xml:space="preserve"> são</w:t>
      </w:r>
      <w:r w:rsidR="003667FD">
        <w:t xml:space="preserve"> as seguintes</w:t>
      </w:r>
      <w:r w:rsidR="00282C9D" w:rsidRPr="00AB4DD8">
        <w:t>:</w:t>
      </w:r>
      <w:r w:rsidR="00282C9D">
        <w:t xml:space="preserve"> </w:t>
      </w:r>
    </w:p>
    <w:p w14:paraId="624558F1" w14:textId="5EE69950" w:rsidR="005C4F1B" w:rsidRDefault="005C4F1B" w:rsidP="005C4F1B">
      <w:pPr>
        <w:pStyle w:val="PargrafodaLista"/>
        <w:numPr>
          <w:ilvl w:val="0"/>
          <w:numId w:val="22"/>
        </w:numPr>
        <w:rPr>
          <w:lang w:eastAsia="pt-PT"/>
        </w:rPr>
      </w:pPr>
      <w:r>
        <w:rPr>
          <w:lang w:eastAsia="pt-PT"/>
        </w:rPr>
        <w:t>A comunicação com a organização externa do PDJ é fácil e fluida</w:t>
      </w:r>
      <w:r w:rsidR="0037771A">
        <w:rPr>
          <w:lang w:eastAsia="pt-PT"/>
        </w:rPr>
        <w:t>, sendo solícitos nas re</w:t>
      </w:r>
      <w:r w:rsidR="00D604AA">
        <w:rPr>
          <w:lang w:eastAsia="pt-PT"/>
        </w:rPr>
        <w:t>s</w:t>
      </w:r>
      <w:r w:rsidR="0037771A">
        <w:rPr>
          <w:lang w:eastAsia="pt-PT"/>
        </w:rPr>
        <w:t>postas;</w:t>
      </w:r>
    </w:p>
    <w:p w14:paraId="43FA928F" w14:textId="4D065E02" w:rsidR="0037771A" w:rsidRDefault="0037771A" w:rsidP="005C4F1B">
      <w:pPr>
        <w:pStyle w:val="PargrafodaLista"/>
        <w:numPr>
          <w:ilvl w:val="0"/>
          <w:numId w:val="22"/>
        </w:numPr>
        <w:rPr>
          <w:lang w:eastAsia="pt-PT"/>
        </w:rPr>
      </w:pPr>
      <w:r>
        <w:rPr>
          <w:lang w:eastAsia="pt-PT"/>
        </w:rPr>
        <w:t>São possibilitados momentos de reflexão, o que pode contribuir para o desenvolvimento de estratégias de melhoria para os professores responsáveis e para a própria organização</w:t>
      </w:r>
      <w:r w:rsidR="008C2F5D">
        <w:rPr>
          <w:lang w:eastAsia="pt-PT"/>
        </w:rPr>
        <w:t>;</w:t>
      </w:r>
    </w:p>
    <w:p w14:paraId="08514646" w14:textId="7A7B5453" w:rsidR="008C2F5D" w:rsidRDefault="008C2F5D" w:rsidP="005C4F1B">
      <w:pPr>
        <w:pStyle w:val="PargrafodaLista"/>
        <w:numPr>
          <w:ilvl w:val="0"/>
          <w:numId w:val="22"/>
        </w:numPr>
        <w:rPr>
          <w:lang w:eastAsia="pt-PT"/>
        </w:rPr>
      </w:pPr>
      <w:r>
        <w:rPr>
          <w:lang w:eastAsia="pt-PT"/>
        </w:rPr>
        <w:t xml:space="preserve">Não existe uma </w:t>
      </w:r>
      <w:r w:rsidR="00EB5D49">
        <w:rPr>
          <w:lang w:eastAsia="pt-PT"/>
        </w:rPr>
        <w:t>responsabilização de alguma entidade caso o Deputado da AR falhe ao compromisso, mesmo sabendo que tal contr</w:t>
      </w:r>
      <w:r w:rsidR="000A7742">
        <w:rPr>
          <w:lang w:eastAsia="pt-PT"/>
        </w:rPr>
        <w:t>ibua para uma má imagem do programa e até da classe política.</w:t>
      </w:r>
    </w:p>
    <w:p w14:paraId="393968CE" w14:textId="0F22294D" w:rsidR="006C40CF" w:rsidRDefault="002E3206" w:rsidP="00D53B79">
      <w:pPr>
        <w:pStyle w:val="Ttulo3"/>
      </w:pPr>
      <w:bookmarkStart w:id="68" w:name="_Toc115218871"/>
      <w:r>
        <w:lastRenderedPageBreak/>
        <w:t>A</w:t>
      </w:r>
      <w:r w:rsidR="006C40CF">
        <w:t xml:space="preserve"> </w:t>
      </w:r>
      <w:r>
        <w:t xml:space="preserve">Comissão Eleitoral </w:t>
      </w:r>
      <w:r w:rsidR="006C40CF">
        <w:t xml:space="preserve">e </w:t>
      </w:r>
      <w:r>
        <w:t xml:space="preserve">as suas </w:t>
      </w:r>
      <w:r w:rsidR="006C40CF">
        <w:t>competências</w:t>
      </w:r>
      <w:bookmarkEnd w:id="68"/>
    </w:p>
    <w:p w14:paraId="6480BC4C" w14:textId="1A149C0D" w:rsidR="00E4102D" w:rsidRDefault="00F7196F" w:rsidP="00E4102D">
      <w:pPr>
        <w:rPr>
          <w:lang w:eastAsia="pt-PT"/>
        </w:rPr>
      </w:pPr>
      <w:r>
        <w:rPr>
          <w:lang w:eastAsia="pt-PT"/>
        </w:rPr>
        <w:t>Após a confirmação da inscrição da escola, o</w:t>
      </w:r>
      <w:r w:rsidR="00E4102D">
        <w:rPr>
          <w:lang w:eastAsia="pt-PT"/>
        </w:rPr>
        <w:t xml:space="preserve"> passo seguinte prendeu-se com a constituição da Comissão Eleitoral. Desta forma, e por sugestão do professor responsável, convidou-se cinco alunos de uma turma de 12º ano de Línguas e Humanidades, por serem alunos mais velhos e notoriamente responsáveis e participativos. Os cinco alunos convidados aceitaram com agrado o convite e a sua participação veio a revelar-se bastante proveitosa, sempre empenhados em levar o projeto a bom porto.</w:t>
      </w:r>
    </w:p>
    <w:p w14:paraId="23B3502D" w14:textId="3FE64E49" w:rsidR="009547E9" w:rsidRDefault="009547E9" w:rsidP="00E4102D">
      <w:pPr>
        <w:rPr>
          <w:lang w:eastAsia="pt-PT"/>
        </w:rPr>
      </w:pPr>
      <w:r>
        <w:rPr>
          <w:lang w:eastAsia="pt-PT"/>
        </w:rPr>
        <w:t xml:space="preserve">Ao longo de todas as atividades, a Comissão Eleitoral fez-se muito presente. Desta forma, possibilitou-se retirar um conjunto de conclusões ao longo das suas intervenções. </w:t>
      </w:r>
    </w:p>
    <w:p w14:paraId="1EC12EDE" w14:textId="77777777" w:rsidR="006C40CF" w:rsidRDefault="006C40CF" w:rsidP="006C40CF">
      <w:r>
        <w:t xml:space="preserve">As competências da Comissão Eleitoral foram plenamente concretizadas. Esta demonstrou uma capacidade dinamizadora bastante interessante, sugerindo soluções para aproximar o projeto dos colegas e facilitando o contacto com estes. </w:t>
      </w:r>
    </w:p>
    <w:p w14:paraId="3646B714" w14:textId="494FFA82" w:rsidR="006C40CF" w:rsidRDefault="006C40CF" w:rsidP="006C40CF">
      <w:r>
        <w:t xml:space="preserve">Alguns exemplos notórios foi o facto de </w:t>
      </w:r>
      <w:r w:rsidR="0042592C">
        <w:t>terem i</w:t>
      </w:r>
      <w:r>
        <w:t>ncentiv</w:t>
      </w:r>
      <w:r w:rsidR="0042592C">
        <w:t>ado</w:t>
      </w:r>
      <w:r>
        <w:t xml:space="preserve"> a constituição d</w:t>
      </w:r>
      <w:r w:rsidR="0042592C">
        <w:t>as</w:t>
      </w:r>
      <w:r>
        <w:t xml:space="preserve"> listas</w:t>
      </w:r>
      <w:r w:rsidR="0042592C">
        <w:t xml:space="preserve"> dos deputados à sessão escolar</w:t>
      </w:r>
      <w:r>
        <w:t xml:space="preserve">, dinamizando uma reunião com todos os delegados e subdelegados do </w:t>
      </w:r>
      <w:r w:rsidRPr="002A7EA5">
        <w:t>ensino secundário</w:t>
      </w:r>
      <w:r w:rsidR="008C4AEB" w:rsidRPr="002A7EA5">
        <w:t xml:space="preserve">, no dia 24 de </w:t>
      </w:r>
      <w:r w:rsidR="00B412A0" w:rsidRPr="002A7EA5">
        <w:t>novembro.</w:t>
      </w:r>
      <w:r w:rsidR="0042592C" w:rsidRPr="002A7EA5">
        <w:t xml:space="preserve"> Aqui, de forma autónoma </w:t>
      </w:r>
      <w:r w:rsidRPr="002A7EA5">
        <w:t>divulga</w:t>
      </w:r>
      <w:r w:rsidR="0042592C" w:rsidRPr="002A7EA5">
        <w:t>ram</w:t>
      </w:r>
      <w:r w:rsidRPr="002A7EA5">
        <w:t xml:space="preserve"> o projeto</w:t>
      </w:r>
      <w:r w:rsidR="00BF447F" w:rsidRPr="002A7EA5">
        <w:t xml:space="preserve"> (figura 5)</w:t>
      </w:r>
      <w:r w:rsidR="008C4AEB" w:rsidRPr="002A7EA5">
        <w:t>, o</w:t>
      </w:r>
      <w:r w:rsidR="008C4AEB">
        <w:t xml:space="preserve"> seu </w:t>
      </w:r>
      <w:r w:rsidR="008C4AEB" w:rsidRPr="008C4AEB">
        <w:t>modo de funcionamento</w:t>
      </w:r>
      <w:r w:rsidR="008C4AEB">
        <w:t xml:space="preserve">, explicaram o procedimento de </w:t>
      </w:r>
      <w:r w:rsidR="008C4AEB" w:rsidRPr="008C4AEB">
        <w:t>criação das listas,</w:t>
      </w:r>
      <w:r w:rsidR="008C4AEB">
        <w:t xml:space="preserve"> </w:t>
      </w:r>
      <w:r w:rsidR="008C4AEB" w:rsidRPr="008C4AEB">
        <w:t>divulga</w:t>
      </w:r>
      <w:r w:rsidR="008C4AEB">
        <w:t>ram as</w:t>
      </w:r>
      <w:r w:rsidR="008C4AEB" w:rsidRPr="008C4AEB">
        <w:t xml:space="preserve"> datas importantes e explicar</w:t>
      </w:r>
      <w:r w:rsidR="008C4AEB">
        <w:t>am</w:t>
      </w:r>
      <w:r w:rsidR="008C4AEB" w:rsidRPr="008C4AEB">
        <w:t xml:space="preserve"> a pertinência do programa no percurso académico dos </w:t>
      </w:r>
      <w:r w:rsidR="008C4AEB">
        <w:t>seus colegas</w:t>
      </w:r>
      <w:r w:rsidR="008C4AEB" w:rsidRPr="008C4AEB">
        <w:t>.</w:t>
      </w:r>
    </w:p>
    <w:p w14:paraId="01901B76" w14:textId="389F5FF1" w:rsidR="00BF447F" w:rsidRDefault="00BF447F" w:rsidP="00B727B2">
      <w:pPr>
        <w:pStyle w:val="Legenda"/>
      </w:pPr>
      <w:bookmarkStart w:id="69" w:name="_Toc115218546"/>
      <w:r>
        <w:t xml:space="preserve">Figura </w:t>
      </w:r>
      <w:r w:rsidR="00894144">
        <w:fldChar w:fldCharType="begin"/>
      </w:r>
      <w:r w:rsidR="00894144">
        <w:instrText xml:space="preserve"> SEQ Figura \* ARABIC </w:instrText>
      </w:r>
      <w:r w:rsidR="00894144">
        <w:fldChar w:fldCharType="separate"/>
      </w:r>
      <w:r w:rsidR="00B727B2">
        <w:rPr>
          <w:noProof/>
        </w:rPr>
        <w:t>5</w:t>
      </w:r>
      <w:r w:rsidR="00894144">
        <w:rPr>
          <w:noProof/>
        </w:rPr>
        <w:fldChar w:fldCharType="end"/>
      </w:r>
      <w:r>
        <w:t xml:space="preserve"> – Excerto da apresentação concebida pela Comissão Eleitoral</w:t>
      </w:r>
      <w:bookmarkEnd w:id="69"/>
    </w:p>
    <w:p w14:paraId="4D5BBBF1" w14:textId="3B1C3F2A" w:rsidR="00B412A0" w:rsidRDefault="003574AE" w:rsidP="00AF1F8F">
      <w:pPr>
        <w:keepNext/>
        <w:spacing w:after="0" w:line="240" w:lineRule="auto"/>
        <w:jc w:val="center"/>
      </w:pPr>
      <w:r>
        <w:rPr>
          <w:noProof/>
        </w:rPr>
        <w:drawing>
          <wp:inline distT="0" distB="0" distL="0" distR="0" wp14:anchorId="658F59C8" wp14:editId="258A6128">
            <wp:extent cx="2691084" cy="1484759"/>
            <wp:effectExtent l="0" t="0" r="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rotWithShape="1">
                    <a:blip r:embed="rId25">
                      <a:extLst>
                        <a:ext uri="{28A0092B-C50C-407E-A947-70E740481C1C}">
                          <a14:useLocalDpi xmlns:a14="http://schemas.microsoft.com/office/drawing/2010/main" val="0"/>
                        </a:ext>
                      </a:extLst>
                    </a:blip>
                    <a:srcRect t="1330" r="744" b="726"/>
                    <a:stretch/>
                  </pic:blipFill>
                  <pic:spPr bwMode="auto">
                    <a:xfrm>
                      <a:off x="0" y="0"/>
                      <a:ext cx="2847540" cy="157108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4A3CEFF" wp14:editId="00798675">
            <wp:extent cx="2703882" cy="1485308"/>
            <wp:effectExtent l="0" t="0" r="1270" b="63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pic:nvPicPr>
                  <pic:blipFill rotWithShape="1">
                    <a:blip r:embed="rId26">
                      <a:extLst>
                        <a:ext uri="{28A0092B-C50C-407E-A947-70E740481C1C}">
                          <a14:useLocalDpi xmlns:a14="http://schemas.microsoft.com/office/drawing/2010/main" val="0"/>
                        </a:ext>
                      </a:extLst>
                    </a:blip>
                    <a:srcRect l="961" t="1331" b="1604"/>
                    <a:stretch/>
                  </pic:blipFill>
                  <pic:spPr bwMode="auto">
                    <a:xfrm>
                      <a:off x="0" y="0"/>
                      <a:ext cx="2789382" cy="1532275"/>
                    </a:xfrm>
                    <a:prstGeom prst="rect">
                      <a:avLst/>
                    </a:prstGeom>
                    <a:ln>
                      <a:noFill/>
                    </a:ln>
                    <a:extLst>
                      <a:ext uri="{53640926-AAD7-44D8-BBD7-CCE9431645EC}">
                        <a14:shadowObscured xmlns:a14="http://schemas.microsoft.com/office/drawing/2010/main"/>
                      </a:ext>
                    </a:extLst>
                  </pic:spPr>
                </pic:pic>
              </a:graphicData>
            </a:graphic>
          </wp:inline>
        </w:drawing>
      </w:r>
    </w:p>
    <w:p w14:paraId="49BB2CC0" w14:textId="1BF03C5C" w:rsidR="00BF447F" w:rsidRDefault="00BF447F" w:rsidP="00AF1F8F">
      <w:pPr>
        <w:pStyle w:val="Fonte"/>
        <w:spacing w:after="0" w:line="240" w:lineRule="auto"/>
      </w:pPr>
      <w:r w:rsidRPr="005D48F3">
        <w:t>Fonte: Comissão Eleitoral do PDJ na ESAG (2022)</w:t>
      </w:r>
    </w:p>
    <w:p w14:paraId="51758CA4" w14:textId="5AEED1BB" w:rsidR="00CF3CCB" w:rsidRDefault="0042592C" w:rsidP="002A79A5">
      <w:pPr>
        <w:spacing w:before="240"/>
      </w:pPr>
      <w:r>
        <w:lastRenderedPageBreak/>
        <w:t>Também r</w:t>
      </w:r>
      <w:r w:rsidR="006C40CF">
        <w:t>ecebe</w:t>
      </w:r>
      <w:r>
        <w:t>ram</w:t>
      </w:r>
      <w:r w:rsidR="006C40CF">
        <w:t>, admiti</w:t>
      </w:r>
      <w:r>
        <w:t>ram</w:t>
      </w:r>
      <w:r w:rsidR="006C40CF">
        <w:t>, identific</w:t>
      </w:r>
      <w:r>
        <w:t>aram</w:t>
      </w:r>
      <w:r w:rsidR="006C40CF">
        <w:t xml:space="preserve"> as várias listas</w:t>
      </w:r>
      <w:r>
        <w:t>, m</w:t>
      </w:r>
      <w:r w:rsidR="006C40CF">
        <w:t>arc</w:t>
      </w:r>
      <w:r>
        <w:t>aram</w:t>
      </w:r>
      <w:r w:rsidR="006C40CF">
        <w:t xml:space="preserve"> as datas da campanha eleitoral</w:t>
      </w:r>
      <w:r>
        <w:rPr>
          <w:rStyle w:val="Refdenotaderodap"/>
        </w:rPr>
        <w:footnoteReference w:id="27"/>
      </w:r>
      <w:r w:rsidR="006C40CF">
        <w:t xml:space="preserve">, </w:t>
      </w:r>
      <w:r>
        <w:t>d</w:t>
      </w:r>
      <w:r w:rsidR="006C40CF">
        <w:t xml:space="preserve">as eleições e </w:t>
      </w:r>
      <w:r>
        <w:t>d</w:t>
      </w:r>
      <w:r w:rsidR="006C40CF">
        <w:t>a sessão escolar</w:t>
      </w:r>
      <w:r>
        <w:t>. Todos estes atos foram prontamente publicitados</w:t>
      </w:r>
      <w:r w:rsidR="006C40CF">
        <w:t xml:space="preserve"> </w:t>
      </w:r>
      <w:r>
        <w:t>pelos alunos num quadro de divulgação por eles realizado, num espaço bastante movimentado da escola. Também foi a CE que e</w:t>
      </w:r>
      <w:r w:rsidR="006C40CF">
        <w:t>ncetou as diligências para obter os cadernos eleitorais</w:t>
      </w:r>
      <w:r w:rsidR="00CF3CCB">
        <w:t xml:space="preserve"> e que sugeriu a realização de uma sessão de motivação para o PDJ com a presença da Presidente da Câmara de Matosinhos</w:t>
      </w:r>
      <w:r w:rsidR="00130DC5">
        <w:t xml:space="preserve">, </w:t>
      </w:r>
      <w:r w:rsidR="00130DC5" w:rsidRPr="00130DC5">
        <w:t>Luísa Salgueiro</w:t>
      </w:r>
      <w:r w:rsidR="002270DE">
        <w:rPr>
          <w:rStyle w:val="Refdenotaderodap"/>
        </w:rPr>
        <w:footnoteReference w:id="28"/>
      </w:r>
      <w:r w:rsidR="00130DC5">
        <w:t>,</w:t>
      </w:r>
      <w:r w:rsidR="00CF3CCB">
        <w:t xml:space="preserve"> e com o </w:t>
      </w:r>
      <w:r w:rsidR="00130DC5" w:rsidRPr="00130DC5">
        <w:t>Dr. Carlos Guimarães Pinto</w:t>
      </w:r>
      <w:r w:rsidR="00130DC5">
        <w:t xml:space="preserve">. </w:t>
      </w:r>
    </w:p>
    <w:p w14:paraId="25D22D3D" w14:textId="5BEF8C72" w:rsidR="00F7196F" w:rsidRDefault="00F7196F" w:rsidP="00E4102D">
      <w:r>
        <w:t>Portanto, estes cinco alunos do 12º ano adquiriram um conjunto de competências e saberes que dificilmente adquiririam se não tivesse</w:t>
      </w:r>
      <w:r w:rsidR="002A79A5">
        <w:t>m</w:t>
      </w:r>
      <w:r>
        <w:t xml:space="preserve"> participado no PDJ, nomeadamente a dinamização de eventos, as regras do projeto e, portanto, do modo de funcionamento da Democracia em Portugal, além dos próprios conhecimentos sobre o tema, as </w:t>
      </w:r>
      <w:r w:rsidRPr="00F7196F">
        <w:rPr>
          <w:i/>
          <w:iCs/>
        </w:rPr>
        <w:t>Fake News</w:t>
      </w:r>
      <w:r>
        <w:t>.</w:t>
      </w:r>
      <w:r w:rsidR="00130DC5">
        <w:t xml:space="preserve"> Além disso, mostraram-se muito solícitos em todas as fases do projeto.</w:t>
      </w:r>
    </w:p>
    <w:p w14:paraId="52DE5408" w14:textId="49765309" w:rsidR="00F0345D" w:rsidRDefault="00F0345D" w:rsidP="00F0345D">
      <w:r w:rsidRPr="007F268D">
        <w:t xml:space="preserve">As ideias fundamentais relativamente </w:t>
      </w:r>
      <w:r w:rsidR="009547E9" w:rsidRPr="007F268D">
        <w:t xml:space="preserve">ao comportamento demonstrado pela Comissão </w:t>
      </w:r>
      <w:r w:rsidR="007F268D" w:rsidRPr="007F268D">
        <w:t>Eleitoral</w:t>
      </w:r>
      <w:r w:rsidR="009547E9" w:rsidRPr="007F268D">
        <w:t xml:space="preserve"> </w:t>
      </w:r>
      <w:r w:rsidR="007F268D" w:rsidRPr="007F268D">
        <w:t>foram</w:t>
      </w:r>
      <w:r w:rsidRPr="007F268D">
        <w:t>:</w:t>
      </w:r>
      <w:r>
        <w:t xml:space="preserve"> </w:t>
      </w:r>
    </w:p>
    <w:p w14:paraId="034887C5" w14:textId="6ABED09E" w:rsidR="00CD02A2" w:rsidRDefault="007F268D" w:rsidP="00D53B79">
      <w:pPr>
        <w:pStyle w:val="Textolista"/>
      </w:pPr>
      <w:r>
        <w:t>Uma melhoria na sua capacidade de comunicação</w:t>
      </w:r>
      <w:r w:rsidR="00CD02A2">
        <w:t xml:space="preserve"> e</w:t>
      </w:r>
      <w:r>
        <w:t xml:space="preserve"> organizativ</w:t>
      </w:r>
      <w:r w:rsidR="00CD02A2">
        <w:t>a</w:t>
      </w:r>
      <w:r w:rsidR="00081480">
        <w:t xml:space="preserve">, </w:t>
      </w:r>
      <w:r w:rsidR="004C7789">
        <w:t>ao lidarem com um conjunto alargado de colegas</w:t>
      </w:r>
      <w:r w:rsidR="00171E94">
        <w:t>,</w:t>
      </w:r>
      <w:r w:rsidR="004C7789">
        <w:t xml:space="preserve"> ao divulgarem junto deles o PDJ</w:t>
      </w:r>
      <w:r w:rsidR="00171E94">
        <w:t xml:space="preserve"> e ao estabelecerem contactos com os convidados das sessões de motivação;</w:t>
      </w:r>
    </w:p>
    <w:p w14:paraId="7F6B6CE4" w14:textId="201F477A" w:rsidR="008E08A6" w:rsidRDefault="00CD02A2" w:rsidP="00D53B79">
      <w:pPr>
        <w:pStyle w:val="Textolista"/>
      </w:pPr>
      <w:r>
        <w:t xml:space="preserve">Aumento da sua autonomia, dado que </w:t>
      </w:r>
      <w:r w:rsidR="00897D85">
        <w:t>os membros davam sugestões para melhorar o funcionamento do programa</w:t>
      </w:r>
      <w:r w:rsidR="008E08A6">
        <w:t>;</w:t>
      </w:r>
    </w:p>
    <w:p w14:paraId="294EF18C" w14:textId="77777777" w:rsidR="00F600D6" w:rsidRDefault="008E08A6" w:rsidP="00D53B79">
      <w:pPr>
        <w:pStyle w:val="Textolista"/>
      </w:pPr>
      <w:r>
        <w:t xml:space="preserve">Revelaram sentido crítico, ao assumirem que o planeamento </w:t>
      </w:r>
      <w:r w:rsidR="00626ED8">
        <w:t>das atividades após a interrupção letiva do Natal falhou;</w:t>
      </w:r>
    </w:p>
    <w:p w14:paraId="2FBA86C5" w14:textId="6FBD4D2F" w:rsidR="003C1570" w:rsidRPr="00F7196F" w:rsidRDefault="00F600D6" w:rsidP="00D53B79">
      <w:pPr>
        <w:pStyle w:val="Textolista"/>
      </w:pPr>
      <w:r>
        <w:t xml:space="preserve">Melhoria dos seus conhecimentos relativamente ao modo de funcionamento da Democracia, pois esclareciam as regras de funcionamento aos colegas, com </w:t>
      </w:r>
      <w:r w:rsidR="00081480">
        <w:lastRenderedPageBreak/>
        <w:t>coerência científica</w:t>
      </w:r>
      <w:r w:rsidR="00692857">
        <w:t>,</w:t>
      </w:r>
      <w:r w:rsidR="00197CAD">
        <w:t xml:space="preserve"> souberam manter a mesa de assembleia de voto segundo as regras </w:t>
      </w:r>
      <w:r w:rsidR="00ED01D7">
        <w:t>e verificaram a conformidade das listas candidatas;</w:t>
      </w:r>
    </w:p>
    <w:p w14:paraId="39C49B6F" w14:textId="6FA6B190" w:rsidR="00E4102D" w:rsidRDefault="0059548B" w:rsidP="00D53B79">
      <w:pPr>
        <w:pStyle w:val="Ttulo3"/>
      </w:pPr>
      <w:bookmarkStart w:id="70" w:name="_Toc115218872"/>
      <w:r>
        <w:t xml:space="preserve">As atitudes </w:t>
      </w:r>
      <w:r w:rsidR="007C05A5">
        <w:t>dos alunos</w:t>
      </w:r>
      <w:bookmarkEnd w:id="70"/>
    </w:p>
    <w:p w14:paraId="164F83AD" w14:textId="680E516B" w:rsidR="008530E2" w:rsidRPr="008530E2" w:rsidRDefault="00BE0ED8" w:rsidP="008530E2">
      <w:pPr>
        <w:rPr>
          <w:lang w:eastAsia="pt-PT"/>
        </w:rPr>
      </w:pPr>
      <w:r>
        <w:rPr>
          <w:lang w:eastAsia="pt-PT"/>
        </w:rPr>
        <w:t>Por ser um projeto para os alunos</w:t>
      </w:r>
      <w:r w:rsidR="00C22945">
        <w:rPr>
          <w:lang w:eastAsia="pt-PT"/>
        </w:rPr>
        <w:t xml:space="preserve">, a sua participação proporcionou um conjunto de </w:t>
      </w:r>
      <w:r w:rsidR="00C46EA6">
        <w:rPr>
          <w:lang w:eastAsia="pt-PT"/>
        </w:rPr>
        <w:t xml:space="preserve">considerações relativamente aos seus comportamentos </w:t>
      </w:r>
      <w:r w:rsidR="00F92742">
        <w:rPr>
          <w:lang w:eastAsia="pt-PT"/>
        </w:rPr>
        <w:t xml:space="preserve">nomeadamente na sessão de divulgação do projeto, </w:t>
      </w:r>
      <w:r w:rsidR="00E85901">
        <w:rPr>
          <w:lang w:eastAsia="pt-PT"/>
        </w:rPr>
        <w:t>nas sessões de motivação</w:t>
      </w:r>
      <w:r w:rsidR="00B16586">
        <w:rPr>
          <w:lang w:eastAsia="pt-PT"/>
        </w:rPr>
        <w:t>, nas eleições e na sessão escolar.</w:t>
      </w:r>
    </w:p>
    <w:p w14:paraId="70871377" w14:textId="2300205D" w:rsidR="00A60876" w:rsidRDefault="00191840" w:rsidP="00D53B79">
      <w:pPr>
        <w:pStyle w:val="Texto"/>
      </w:pPr>
      <w:r>
        <w:t xml:space="preserve">O seu primeiro contacto com o PDJ em 2021/2022 foi através </w:t>
      </w:r>
      <w:r w:rsidR="008B4399">
        <w:t xml:space="preserve">de uma </w:t>
      </w:r>
      <w:r w:rsidR="008530E2">
        <w:t xml:space="preserve">reunião </w:t>
      </w:r>
      <w:r w:rsidR="008B4399">
        <w:t xml:space="preserve">com </w:t>
      </w:r>
      <w:r w:rsidR="00743E1A">
        <w:t>o</w:t>
      </w:r>
      <w:r w:rsidR="008B4399">
        <w:t xml:space="preserve">s delegados e subdelegados. </w:t>
      </w:r>
      <w:r w:rsidR="00743E1A">
        <w:t xml:space="preserve">Aqui, os alunos tiveram oportunidade de conhecerem o projeto, bem como a equipa que </w:t>
      </w:r>
      <w:r w:rsidR="008162BB">
        <w:t>coordenava. Na qualidade de responsáveis de turma, os</w:t>
      </w:r>
      <w:r w:rsidR="001B2BBC">
        <w:t xml:space="preserve"> alunos que asistiram à reunião comprometeram-se a transmitir </w:t>
      </w:r>
      <w:r w:rsidR="002A3867">
        <w:t xml:space="preserve">as informações </w:t>
      </w:r>
      <w:r w:rsidR="00A60876">
        <w:t>da reunião</w:t>
      </w:r>
      <w:r w:rsidR="001B2BBC">
        <w:t xml:space="preserve"> </w:t>
      </w:r>
      <w:r w:rsidR="002A3867">
        <w:t>aos seus colegas.</w:t>
      </w:r>
    </w:p>
    <w:p w14:paraId="10A44426" w14:textId="67AFC271" w:rsidR="001D512B" w:rsidRDefault="00D01671" w:rsidP="00D53B79">
      <w:pPr>
        <w:pStyle w:val="Texto"/>
      </w:pPr>
      <w:r>
        <w:t xml:space="preserve">Nesta sessão </w:t>
      </w:r>
      <w:r w:rsidR="001D512B">
        <w:t xml:space="preserve">os alunos demonstraram atitudes distintas. Por um lado, </w:t>
      </w:r>
      <w:r w:rsidR="00903086">
        <w:t>houveram alunos que se mostraram contentes pelo regresso da iniciativa aos moldes normais (dado que a edição anterior foi afetada pel</w:t>
      </w:r>
      <w:r w:rsidR="00F02827">
        <w:t>as restrições da Covid-19), por outro, houve</w:t>
      </w:r>
      <w:r w:rsidR="008F46F1">
        <w:t xml:space="preserve"> </w:t>
      </w:r>
      <w:r w:rsidR="00F87940">
        <w:t>outros que se manisfestaram desinteressados</w:t>
      </w:r>
      <w:r w:rsidR="007648BE">
        <w:t xml:space="preserve">, perguntanto mesmo </w:t>
      </w:r>
      <w:r w:rsidR="002A79A5">
        <w:t>s</w:t>
      </w:r>
      <w:r w:rsidR="007648BE">
        <w:t>e a participação era obrigatória.</w:t>
      </w:r>
      <w:r w:rsidR="00F87940">
        <w:t xml:space="preserve"> </w:t>
      </w:r>
    </w:p>
    <w:p w14:paraId="6512CE4C" w14:textId="492AD920" w:rsidR="00E226A7" w:rsidRPr="00C47FEC" w:rsidRDefault="009374CD" w:rsidP="00D53B79">
      <w:pPr>
        <w:pStyle w:val="Texto"/>
      </w:pPr>
      <w:r w:rsidRPr="00C47FEC">
        <w:t>Os alunos também tiveram oportunidade de participar na</w:t>
      </w:r>
      <w:r w:rsidR="00E226A7" w:rsidRPr="00C47FEC">
        <w:t xml:space="preserve">s </w:t>
      </w:r>
      <w:r w:rsidRPr="00C47FEC">
        <w:t>s</w:t>
      </w:r>
      <w:r w:rsidR="00E226A7" w:rsidRPr="00C47FEC">
        <w:t>essões de motivação</w:t>
      </w:r>
      <w:r w:rsidR="00031C70" w:rsidRPr="00C47FEC">
        <w:t xml:space="preserve"> que são</w:t>
      </w:r>
      <w:r w:rsidR="00E226A7" w:rsidRPr="00C47FEC">
        <w:t xml:space="preserve"> palestras/debates onde t</w:t>
      </w:r>
      <w:r w:rsidR="00031C70" w:rsidRPr="00C47FEC">
        <w:t>ê</w:t>
      </w:r>
      <w:r w:rsidR="00E226A7" w:rsidRPr="00C47FEC">
        <w:t>m oportunidade para ficarem a conhecer melhor o tema em debate, mas também se esclarece</w:t>
      </w:r>
      <w:r w:rsidR="00C05DC3">
        <w:t>rem</w:t>
      </w:r>
      <w:r w:rsidR="00E226A7" w:rsidRPr="00C47FEC">
        <w:t xml:space="preserve"> relativamente ao modo de funcionamento da Democracia.</w:t>
      </w:r>
    </w:p>
    <w:p w14:paraId="1D81279B" w14:textId="2E12CEA4" w:rsidR="00E226A7" w:rsidRPr="00C47FEC" w:rsidRDefault="00E226A7" w:rsidP="00D53B79">
      <w:pPr>
        <w:pStyle w:val="Texto"/>
      </w:pPr>
      <w:r w:rsidRPr="002A7EA5">
        <w:t>No ano letivo a que o relatório de estágio diz respeito foram organizad</w:t>
      </w:r>
      <w:r w:rsidR="00C05DC3">
        <w:t>a</w:t>
      </w:r>
      <w:r w:rsidRPr="002A7EA5">
        <w:t xml:space="preserve">s três </w:t>
      </w:r>
      <w:r w:rsidR="00C05DC3">
        <w:t>sessões</w:t>
      </w:r>
      <w:r w:rsidRPr="002A7EA5">
        <w:t xml:space="preserve"> </w:t>
      </w:r>
      <w:r w:rsidR="00C05DC3">
        <w:t xml:space="preserve">de motivação </w:t>
      </w:r>
      <w:r w:rsidRPr="002A7EA5">
        <w:t>(figura 6):</w:t>
      </w:r>
    </w:p>
    <w:p w14:paraId="7ED931A8" w14:textId="0BD88B07" w:rsidR="00E226A7" w:rsidRPr="00C47FEC" w:rsidRDefault="00E226A7" w:rsidP="00D53B79">
      <w:pPr>
        <w:pStyle w:val="Texto"/>
        <w:numPr>
          <w:ilvl w:val="0"/>
          <w:numId w:val="21"/>
        </w:numPr>
      </w:pPr>
      <w:r w:rsidRPr="00C47FEC">
        <w:t>1º - no dia 6/12/2021, às 13:40 horas,</w:t>
      </w:r>
      <w:r w:rsidR="00C05DC3">
        <w:t xml:space="preserve"> </w:t>
      </w:r>
      <w:r w:rsidRPr="00C47FEC">
        <w:t>com o deputado Pedro Sousa, calendarizada para as turmas de 10º e 12º anos em regime presencial (3 turmas, cerca de 75 alunos) e virtual (4 turmas, cerca de 100 alunos), que não se realizou devido à ausência injustificada do deputado;</w:t>
      </w:r>
    </w:p>
    <w:p w14:paraId="6D52FDC1" w14:textId="64C40A97" w:rsidR="00E226A7" w:rsidRPr="00C47FEC" w:rsidRDefault="00E226A7" w:rsidP="00D53B79">
      <w:pPr>
        <w:pStyle w:val="Texto"/>
        <w:numPr>
          <w:ilvl w:val="0"/>
          <w:numId w:val="21"/>
        </w:numPr>
      </w:pPr>
      <w:r w:rsidRPr="00C47FEC">
        <w:lastRenderedPageBreak/>
        <w:t>2º - no dia 13/12/2021, às</w:t>
      </w:r>
      <w:r w:rsidR="00F33A2B">
        <w:t xml:space="preserve"> </w:t>
      </w:r>
      <w:r w:rsidRPr="00C47FEC">
        <w:t>15:30 horas, com o vice-presidente da Câmara Municipal de Matosinhos Carlos Manuel Amorim da Mouta, calendarizada para as turmas de 10º e 12º anos em</w:t>
      </w:r>
      <w:r w:rsidR="00F33A2B">
        <w:t xml:space="preserve"> </w:t>
      </w:r>
      <w:r w:rsidRPr="00C47FEC">
        <w:t>regime presencial (4 turmas, cerca de 100 alunos) e virtual (5 turmas, cerca de 125 alunos), que se realizou no Auditório da escola com várias intervenções dos alunos;</w:t>
      </w:r>
    </w:p>
    <w:p w14:paraId="23DDBB8B" w14:textId="79D3017C" w:rsidR="00E226A7" w:rsidRPr="00C47FEC" w:rsidRDefault="00E226A7" w:rsidP="00D53B79">
      <w:pPr>
        <w:pStyle w:val="Texto"/>
        <w:numPr>
          <w:ilvl w:val="0"/>
          <w:numId w:val="21"/>
        </w:numPr>
      </w:pPr>
      <w:r w:rsidRPr="00C47FEC">
        <w:t>3º - no dia</w:t>
      </w:r>
      <w:r w:rsidR="00F33A2B">
        <w:t xml:space="preserve"> </w:t>
      </w:r>
      <w:r w:rsidRPr="00C47FEC">
        <w:t>21/12/2021, às 15:30 horas, com o ex-presidente executivo do Instituto +Liberdade</w:t>
      </w:r>
      <w:r w:rsidR="008B57CD">
        <w:t xml:space="preserve"> </w:t>
      </w:r>
      <w:r w:rsidRPr="00C47FEC">
        <w:t>Dr. Carlos Guimarães Pinto,</w:t>
      </w:r>
      <w:r w:rsidR="008B57CD">
        <w:t xml:space="preserve"> </w:t>
      </w:r>
      <w:r w:rsidRPr="00C47FEC">
        <w:t>calendarizada para as turmas de 11º ano em regime presencial (4 turmas, cerca de 100 alunos) e virtual (5 turmas, cerca de 125 alunos), que se realizou no Auditório da escola com várias intervenções pertinentes.</w:t>
      </w:r>
    </w:p>
    <w:p w14:paraId="0C7082AA" w14:textId="5AF93256" w:rsidR="00E226A7" w:rsidRPr="00C47FEC" w:rsidRDefault="00E226A7" w:rsidP="005203CF">
      <w:pPr>
        <w:pStyle w:val="Legenda"/>
        <w:spacing w:line="240" w:lineRule="auto"/>
      </w:pPr>
      <w:bookmarkStart w:id="71" w:name="_Toc115218547"/>
      <w:r w:rsidRPr="00C47FEC">
        <w:t xml:space="preserve">Figura </w:t>
      </w:r>
      <w:r w:rsidR="00894144">
        <w:fldChar w:fldCharType="begin"/>
      </w:r>
      <w:r w:rsidR="00894144">
        <w:instrText xml:space="preserve"> SEQ Figura \* ARABIC </w:instrText>
      </w:r>
      <w:r w:rsidR="00894144">
        <w:fldChar w:fldCharType="separate"/>
      </w:r>
      <w:r w:rsidRPr="00C47FEC">
        <w:rPr>
          <w:noProof/>
        </w:rPr>
        <w:t>6</w:t>
      </w:r>
      <w:r w:rsidR="00894144">
        <w:rPr>
          <w:noProof/>
        </w:rPr>
        <w:fldChar w:fldCharType="end"/>
      </w:r>
      <w:r w:rsidRPr="00C47FEC">
        <w:t xml:space="preserve"> – Intervenções de Carlos da Mouta e de Carlos Guimarães Pinto, respetivamente</w:t>
      </w:r>
      <w:bookmarkEnd w:id="71"/>
    </w:p>
    <w:p w14:paraId="53516BF4" w14:textId="77777777" w:rsidR="00E226A7" w:rsidRPr="00C47FEC" w:rsidRDefault="00E226A7" w:rsidP="00D53B79">
      <w:pPr>
        <w:pStyle w:val="Texto"/>
      </w:pPr>
      <w:r w:rsidRPr="00C47FEC">
        <w:drawing>
          <wp:inline distT="0" distB="0" distL="0" distR="0" wp14:anchorId="2D67BAEE" wp14:editId="7F7B0EA7">
            <wp:extent cx="2730452" cy="146685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rotWithShape="1">
                    <a:blip r:embed="rId27">
                      <a:extLst>
                        <a:ext uri="{28A0092B-C50C-407E-A947-70E740481C1C}">
                          <a14:useLocalDpi xmlns:a14="http://schemas.microsoft.com/office/drawing/2010/main" val="0"/>
                        </a:ext>
                      </a:extLst>
                    </a:blip>
                    <a:srcRect r="3001" b="6629"/>
                    <a:stretch/>
                  </pic:blipFill>
                  <pic:spPr bwMode="auto">
                    <a:xfrm>
                      <a:off x="0" y="0"/>
                      <a:ext cx="2741930" cy="1473016"/>
                    </a:xfrm>
                    <a:prstGeom prst="rect">
                      <a:avLst/>
                    </a:prstGeom>
                    <a:ln>
                      <a:noFill/>
                    </a:ln>
                    <a:extLst>
                      <a:ext uri="{53640926-AAD7-44D8-BBD7-CCE9431645EC}">
                        <a14:shadowObscured xmlns:a14="http://schemas.microsoft.com/office/drawing/2010/main"/>
                      </a:ext>
                    </a:extLst>
                  </pic:spPr>
                </pic:pic>
              </a:graphicData>
            </a:graphic>
          </wp:inline>
        </w:drawing>
      </w:r>
      <w:r w:rsidRPr="00C47FEC">
        <w:t xml:space="preserve"> </w:t>
      </w:r>
      <w:r w:rsidRPr="00C47FEC">
        <w:drawing>
          <wp:inline distT="0" distB="0" distL="0" distR="0" wp14:anchorId="2EEE26D6" wp14:editId="0154B77D">
            <wp:extent cx="2607804" cy="1466850"/>
            <wp:effectExtent l="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rotWithShape="1">
                    <a:blip r:embed="rId28">
                      <a:extLst>
                        <a:ext uri="{28A0092B-C50C-407E-A947-70E740481C1C}">
                          <a14:useLocalDpi xmlns:a14="http://schemas.microsoft.com/office/drawing/2010/main" val="0"/>
                        </a:ext>
                      </a:extLst>
                    </a:blip>
                    <a:srcRect r="3848" b="6954"/>
                    <a:stretch/>
                  </pic:blipFill>
                  <pic:spPr bwMode="auto">
                    <a:xfrm>
                      <a:off x="0" y="0"/>
                      <a:ext cx="2654015" cy="1492843"/>
                    </a:xfrm>
                    <a:prstGeom prst="rect">
                      <a:avLst/>
                    </a:prstGeom>
                    <a:ln>
                      <a:noFill/>
                    </a:ln>
                    <a:extLst>
                      <a:ext uri="{53640926-AAD7-44D8-BBD7-CCE9431645EC}">
                        <a14:shadowObscured xmlns:a14="http://schemas.microsoft.com/office/drawing/2010/main"/>
                      </a:ext>
                    </a:extLst>
                  </pic:spPr>
                </pic:pic>
              </a:graphicData>
            </a:graphic>
          </wp:inline>
        </w:drawing>
      </w:r>
    </w:p>
    <w:p w14:paraId="75A75251" w14:textId="77777777" w:rsidR="00E226A7" w:rsidRPr="00C47FEC" w:rsidRDefault="00E226A7" w:rsidP="005203CF">
      <w:pPr>
        <w:pStyle w:val="Fonte"/>
        <w:spacing w:line="240" w:lineRule="auto"/>
      </w:pPr>
      <w:r w:rsidRPr="00C47FEC">
        <w:t>Fonte: Professor Ricardo Coutada</w:t>
      </w:r>
    </w:p>
    <w:p w14:paraId="2F0DF619" w14:textId="7D1D18CC" w:rsidR="00E226A7" w:rsidRPr="00C47FEC" w:rsidRDefault="00E226A7" w:rsidP="00D53B79">
      <w:pPr>
        <w:pStyle w:val="Texto"/>
      </w:pPr>
      <w:r w:rsidRPr="00C47FEC">
        <w:t>No dia da sessão de motivação com o deputado Pedro Sousa o auditório estava cheio com os alunos, h</w:t>
      </w:r>
      <w:r w:rsidR="008B57CD">
        <w:t>avendo</w:t>
      </w:r>
      <w:r w:rsidR="00685116">
        <w:t xml:space="preserve"> </w:t>
      </w:r>
      <w:r w:rsidRPr="00C47FEC">
        <w:t>inclusive, professores a ceder as suas aulas para os alunos assistirem, os links estavam distribuídos para os professores acederem com as suas turmas nas salas de aula (dada a limitação do auditório) e os membros da direção estavam presentes. Contudo, o deputado não compareceu, nem se encontrava contactável. Passados 30 minutos da hora estabelecida, e com professores desapontados e alunos frustrados, a Comissão Eleitoral deu a sessão por encerrada, explicando o motivo do falhanço da mesma.</w:t>
      </w:r>
    </w:p>
    <w:p w14:paraId="377174B3" w14:textId="6B29DE43" w:rsidR="00E226A7" w:rsidRDefault="00E226A7" w:rsidP="00D53B79">
      <w:pPr>
        <w:pStyle w:val="Texto"/>
      </w:pPr>
      <w:r w:rsidRPr="00C47FEC">
        <w:t xml:space="preserve">No dia 13 de dezembro, pelas 15h40 deu-se início a uma nova sessão de motivação para incentivar a participação dos alunos. Como orador, marcou presença o Dr. </w:t>
      </w:r>
      <w:r w:rsidRPr="00C47FEC">
        <w:lastRenderedPageBreak/>
        <w:t>Manuel Amorim da Mouta, vice-presidente da CMM. Esta sessão revelou-se um sucesso, com bastantes alunos a colocar questões relativas ao tema da edição do PDJ. Nos mesmos moldes, ocorreu a terceira e última sessão de motivação, desta feita com a presença do Dr. Carlos Guimarães Pinto, ex-presidente do Instituto +Liberdade, no dia 21 de dezembro.</w:t>
      </w:r>
    </w:p>
    <w:p w14:paraId="0C173E89" w14:textId="6B220586" w:rsidR="00B25F3E" w:rsidRDefault="00880B34" w:rsidP="00D53B79">
      <w:pPr>
        <w:pStyle w:val="Texto"/>
      </w:pPr>
      <w:r>
        <w:t xml:space="preserve">Foram </w:t>
      </w:r>
      <w:r w:rsidR="00C257BE">
        <w:t>131</w:t>
      </w:r>
      <w:r>
        <w:t xml:space="preserve"> os alunos que participaram nas eleições, exercendo o seu direito de voto</w:t>
      </w:r>
      <w:r w:rsidR="00C257BE">
        <w:t xml:space="preserve"> nas eleições para os deputados à sessão </w:t>
      </w:r>
      <w:r w:rsidR="00685116">
        <w:t>escol</w:t>
      </w:r>
      <w:r w:rsidR="00C257BE">
        <w:t>a</w:t>
      </w:r>
      <w:r w:rsidR="00685116">
        <w:t>r</w:t>
      </w:r>
      <w:r w:rsidR="002C615E">
        <w:t xml:space="preserve">. </w:t>
      </w:r>
      <w:r w:rsidR="000B2FC8" w:rsidRPr="000B2FC8">
        <w:t xml:space="preserve">Ao longo </w:t>
      </w:r>
      <w:r w:rsidR="00093A02">
        <w:t xml:space="preserve">do dia </w:t>
      </w:r>
      <w:r w:rsidR="00A57AB1">
        <w:t>das eleições</w:t>
      </w:r>
      <w:r w:rsidR="00093A02">
        <w:t xml:space="preserve"> não houveram percalços e</w:t>
      </w:r>
      <w:r w:rsidR="000B2FC8" w:rsidRPr="000B2FC8">
        <w:t xml:space="preserve"> cumpriram</w:t>
      </w:r>
      <w:r w:rsidR="00093A02">
        <w:t>-se</w:t>
      </w:r>
      <w:r w:rsidR="000B2FC8" w:rsidRPr="000B2FC8">
        <w:t xml:space="preserve"> </w:t>
      </w:r>
      <w:r w:rsidR="002F7063">
        <w:t>todos os pr</w:t>
      </w:r>
      <w:r w:rsidR="00A57AB1">
        <w:t>o</w:t>
      </w:r>
      <w:r w:rsidR="002F7063">
        <w:t>cedimentos do voto.</w:t>
      </w:r>
    </w:p>
    <w:p w14:paraId="076291AF" w14:textId="248E3F21" w:rsidR="000B2FC8" w:rsidRDefault="001F4F31" w:rsidP="00D53B79">
      <w:pPr>
        <w:pStyle w:val="Texto"/>
      </w:pPr>
      <w:r>
        <w:t xml:space="preserve">No momento de </w:t>
      </w:r>
      <w:r w:rsidR="000B2FC8" w:rsidRPr="000B2FC8">
        <w:t>apuramento dos votos</w:t>
      </w:r>
      <w:r>
        <w:t xml:space="preserve"> e</w:t>
      </w:r>
      <w:r w:rsidR="000B2FC8" w:rsidRPr="000B2FC8">
        <w:t xml:space="preserve">stavam presentes </w:t>
      </w:r>
      <w:r>
        <w:t>vários alunos, apesar de já ser bastante tarde.</w:t>
      </w:r>
      <w:r w:rsidR="004D221D">
        <w:t xml:space="preserve"> A contrastar com este interesse houve u</w:t>
      </w:r>
      <w:r w:rsidR="000B2FC8" w:rsidRPr="000B2FC8">
        <w:t>ma lista</w:t>
      </w:r>
      <w:r w:rsidR="00A57AB1">
        <w:t xml:space="preserve"> que</w:t>
      </w:r>
      <w:r w:rsidR="000B2FC8" w:rsidRPr="000B2FC8">
        <w:t xml:space="preserve"> não teve nenhum voto, o que significa que nem os próprios membros votaram.</w:t>
      </w:r>
    </w:p>
    <w:p w14:paraId="37DD1382" w14:textId="7B088336" w:rsidR="003D5A14" w:rsidRDefault="00960D6B" w:rsidP="00D40361">
      <w:r>
        <w:rPr>
          <w:rFonts w:cstheme="minorHAnsi"/>
          <w:bCs/>
          <w:noProof/>
          <w:szCs w:val="24"/>
          <w:lang w:eastAsia="pt-PT"/>
        </w:rPr>
        <w:t>Posteriormente, deu-se a</w:t>
      </w:r>
      <w:r w:rsidR="003D5A14">
        <w:t xml:space="preserve"> sessão </w:t>
      </w:r>
      <w:r>
        <w:t>escola</w:t>
      </w:r>
      <w:r w:rsidR="00D40361">
        <w:t>r</w:t>
      </w:r>
      <w:r w:rsidR="00D40361" w:rsidRPr="009D518F">
        <w:t xml:space="preserve">. Dos </w:t>
      </w:r>
      <w:r w:rsidR="00F43693" w:rsidRPr="009D518F">
        <w:t>31</w:t>
      </w:r>
      <w:r w:rsidR="00D40361" w:rsidRPr="009D518F">
        <w:t xml:space="preserve"> </w:t>
      </w:r>
      <w:r w:rsidR="009D518F" w:rsidRPr="009D518F">
        <w:t xml:space="preserve">deputados </w:t>
      </w:r>
      <w:r w:rsidR="00D40361" w:rsidRPr="009D518F">
        <w:t xml:space="preserve">eleitos, compareceram </w:t>
      </w:r>
      <w:r w:rsidR="009D518F" w:rsidRPr="009D518F">
        <w:t>26</w:t>
      </w:r>
      <w:r w:rsidR="00D40361">
        <w:t xml:space="preserve">. As suas intervenções foram </w:t>
      </w:r>
      <w:r w:rsidR="00B13111">
        <w:t>muito pertinentes, defendendo as suas medidas</w:t>
      </w:r>
      <w:r w:rsidR="00B37B06">
        <w:t xml:space="preserve">. Contudo, esta defesa não era arrogante, </w:t>
      </w:r>
      <w:r w:rsidR="00FA6D20">
        <w:t>reconhecendo-se que o ideal era concretizar um pro</w:t>
      </w:r>
      <w:r w:rsidR="004F5ECC">
        <w:t xml:space="preserve">jeto de recomendação com medidas que </w:t>
      </w:r>
      <w:r w:rsidR="00BE2B67">
        <w:t>representassem todas as listas.</w:t>
      </w:r>
    </w:p>
    <w:p w14:paraId="7068741F" w14:textId="7A28772B" w:rsidR="003D5A14" w:rsidRDefault="00C80B26" w:rsidP="00D53B79">
      <w:pPr>
        <w:pStyle w:val="Texto"/>
      </w:pPr>
      <w:r>
        <w:t xml:space="preserve">Dois dos alunos eleitos à mesa da sessão distrital demonstraram vontade em </w:t>
      </w:r>
      <w:r w:rsidR="00A77E4A">
        <w:t xml:space="preserve">fazer parte dela pois já tinham algum tipo de experiências </w:t>
      </w:r>
      <w:r w:rsidR="00224AEE">
        <w:t>do género</w:t>
      </w:r>
      <w:r w:rsidR="00B01B33">
        <w:t>. Todos os elementos da mesa reve</w:t>
      </w:r>
      <w:r w:rsidR="00A57AB1">
        <w:t>la</w:t>
      </w:r>
      <w:r w:rsidR="00B01B33">
        <w:t>ram conh</w:t>
      </w:r>
      <w:r w:rsidR="00A57AB1">
        <w:t>e</w:t>
      </w:r>
      <w:r w:rsidR="00B01B33">
        <w:t>cer o regimento, conduzindo os trabalhos de forma correta mas demonstravam pouco à vontade para controlar os ânimos nos debates.</w:t>
      </w:r>
    </w:p>
    <w:p w14:paraId="0C89A424" w14:textId="1D62F05E" w:rsidR="003D5A14" w:rsidRPr="00AB6536" w:rsidRDefault="003D5A14" w:rsidP="00D53B79">
      <w:pPr>
        <w:pStyle w:val="Texto"/>
      </w:pPr>
      <w:r>
        <w:t>Na decisão do tema a propor houve uma pequena troca de ideias relativamente ao tema que veio a ser selecionado, relevando que os alunos sentem que o sistema de ensino está desatualizado, não convergindo com as suas necessidades. Sentiam que ao trazer esse tema para a próxima edição surgiria uma oportunidade para se falar do assunto na AR.</w:t>
      </w:r>
    </w:p>
    <w:p w14:paraId="176AA045" w14:textId="77AC1100" w:rsidR="003D5A14" w:rsidRDefault="003D5A14" w:rsidP="00D53B79">
      <w:pPr>
        <w:pStyle w:val="Texto"/>
      </w:pPr>
      <w:r>
        <w:t>Os deputados cumpriram as regras estipuladas, mas tinham dificuldade em cumprir o tempo destinado para as suas intervenções. Já a mesa teve dificuldades em assegurar a ordem nos debates.</w:t>
      </w:r>
    </w:p>
    <w:p w14:paraId="664113AE" w14:textId="3544C97E" w:rsidR="00537760" w:rsidRDefault="0084338A" w:rsidP="00D53B79">
      <w:pPr>
        <w:pStyle w:val="Texto"/>
      </w:pPr>
      <w:r w:rsidRPr="000B2D1A">
        <w:lastRenderedPageBreak/>
        <w:t xml:space="preserve">Na sessão </w:t>
      </w:r>
      <w:r w:rsidR="00E2065D" w:rsidRPr="000B2D1A">
        <w:t xml:space="preserve">distrital </w:t>
      </w:r>
      <w:r w:rsidR="00CC0C8F">
        <w:t xml:space="preserve">(figura 7) </w:t>
      </w:r>
      <w:r w:rsidR="00E2065D" w:rsidRPr="000B2D1A">
        <w:t xml:space="preserve">participaram os três deputados eleitos na ESAG. </w:t>
      </w:r>
      <w:r w:rsidR="00767CBB" w:rsidRPr="000B2D1A">
        <w:t>Por estar afastada</w:t>
      </w:r>
      <w:r w:rsidR="00A86973">
        <w:t xml:space="preserve"> </w:t>
      </w:r>
      <w:r w:rsidR="00767CBB" w:rsidRPr="000B2D1A">
        <w:t>dos alunos não pude perceber os seus comportamentos. No entanto</w:t>
      </w:r>
      <w:r w:rsidR="00A86973">
        <w:t>, no</w:t>
      </w:r>
      <w:r w:rsidR="004F4FA4" w:rsidRPr="000B2D1A">
        <w:t xml:space="preserve"> caminho até </w:t>
      </w:r>
      <w:r w:rsidR="00105A09" w:rsidRPr="000B2D1A">
        <w:t xml:space="preserve">à </w:t>
      </w:r>
      <w:r w:rsidR="004F4FA4" w:rsidRPr="000B2D1A">
        <w:t>sessão os alunos mostraram surpresa pelo grau de empenho nas atividades que se desenvolveram no dia anterior, contrastando com uma atitude desleixada de alguns alunos na escola, nas palavras deles “alguns alunos estavam-se nas tintas”.</w:t>
      </w:r>
    </w:p>
    <w:p w14:paraId="6F6E7137" w14:textId="6F9277D5" w:rsidR="00537760" w:rsidRPr="00537760" w:rsidRDefault="00537760" w:rsidP="005203CF">
      <w:pPr>
        <w:pStyle w:val="Legenda"/>
        <w:spacing w:before="0" w:line="240" w:lineRule="auto"/>
      </w:pPr>
      <w:bookmarkStart w:id="72" w:name="_Toc115218548"/>
      <w:r w:rsidRPr="00537760">
        <w:t xml:space="preserve">Figura </w:t>
      </w:r>
      <w:r w:rsidR="00894144">
        <w:fldChar w:fldCharType="begin"/>
      </w:r>
      <w:r w:rsidR="00894144">
        <w:instrText xml:space="preserve"> SEQ Figura \* ARABIC </w:instrText>
      </w:r>
      <w:r w:rsidR="00894144">
        <w:fldChar w:fldCharType="separate"/>
      </w:r>
      <w:r w:rsidRPr="00537760">
        <w:rPr>
          <w:noProof/>
        </w:rPr>
        <w:t>7</w:t>
      </w:r>
      <w:r w:rsidR="00894144">
        <w:rPr>
          <w:noProof/>
        </w:rPr>
        <w:fldChar w:fldCharType="end"/>
      </w:r>
      <w:r w:rsidRPr="00537760">
        <w:t xml:space="preserve"> – Mesa à sessão distrital na abertura do segundo dia de trabalhos</w:t>
      </w:r>
      <w:bookmarkEnd w:id="72"/>
    </w:p>
    <w:p w14:paraId="7AFA4795" w14:textId="77777777" w:rsidR="00537760" w:rsidRPr="00537760" w:rsidRDefault="00537760" w:rsidP="005203CF">
      <w:pPr>
        <w:spacing w:line="240" w:lineRule="auto"/>
        <w:jc w:val="center"/>
        <w:rPr>
          <w:lang w:eastAsia="pt-PT"/>
        </w:rPr>
      </w:pPr>
      <w:r w:rsidRPr="00537760">
        <w:rPr>
          <w:noProof/>
          <w:lang w:eastAsia="pt-PT"/>
        </w:rPr>
        <w:drawing>
          <wp:inline distT="0" distB="0" distL="0" distR="0" wp14:anchorId="03BB4CF9" wp14:editId="4384AB9F">
            <wp:extent cx="4106007" cy="2309870"/>
            <wp:effectExtent l="0" t="0" r="8890" b="0"/>
            <wp:docPr id="19" name="Imagem 19" descr="Uma imagem com texto, televisão, ecrã, computad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Uma imagem com texto, televisão, ecrã, computador&#10;&#10;Descrição gerada automaticamente"/>
                    <pic:cNvPicPr/>
                  </pic:nvPicPr>
                  <pic:blipFill>
                    <a:blip r:embed="rId29">
                      <a:extLst>
                        <a:ext uri="{28A0092B-C50C-407E-A947-70E740481C1C}">
                          <a14:useLocalDpi xmlns:a14="http://schemas.microsoft.com/office/drawing/2010/main" val="0"/>
                        </a:ext>
                      </a:extLst>
                    </a:blip>
                    <a:stretch>
                      <a:fillRect/>
                    </a:stretch>
                  </pic:blipFill>
                  <pic:spPr>
                    <a:xfrm>
                      <a:off x="0" y="0"/>
                      <a:ext cx="4124298" cy="2320160"/>
                    </a:xfrm>
                    <a:prstGeom prst="rect">
                      <a:avLst/>
                    </a:prstGeom>
                  </pic:spPr>
                </pic:pic>
              </a:graphicData>
            </a:graphic>
          </wp:inline>
        </w:drawing>
      </w:r>
    </w:p>
    <w:p w14:paraId="615405C6" w14:textId="362555E0" w:rsidR="00537760" w:rsidRPr="005276F4" w:rsidRDefault="00537760" w:rsidP="005203CF">
      <w:pPr>
        <w:pStyle w:val="Fonte"/>
        <w:spacing w:before="0" w:line="240" w:lineRule="auto"/>
        <w:rPr>
          <w:color w:val="C00000"/>
          <w:lang w:eastAsia="pt-PT"/>
        </w:rPr>
      </w:pPr>
      <w:r w:rsidRPr="00537760">
        <w:rPr>
          <w:lang w:eastAsia="pt-PT"/>
        </w:rPr>
        <w:t>Fonte: autoria própria (Da esquerda para a direita: Elísio Pinto - Vereador da Juventude da Câmara Municipal de Gaia, Julieta Sampaio - fundadora do projeto, presidente da mesa, subpresidente da mesa e secretário)</w:t>
      </w:r>
    </w:p>
    <w:p w14:paraId="7228F01E" w14:textId="424B4BA0" w:rsidR="004F4FA4" w:rsidRDefault="006F3085" w:rsidP="00D53B79">
      <w:pPr>
        <w:pStyle w:val="Texto"/>
      </w:pPr>
      <w:r>
        <w:t>Apesar de não serem eleitos à próxima fase, no regresso</w:t>
      </w:r>
      <w:r w:rsidR="004F4FA4" w:rsidRPr="004F4FA4">
        <w:t xml:space="preserve"> confidenciaram que as propostas do círculo eleitoral do Porto pareciam bastante sólidas e</w:t>
      </w:r>
      <w:r>
        <w:t xml:space="preserve"> que o espírito d</w:t>
      </w:r>
      <w:r w:rsidR="00CE7345">
        <w:t xml:space="preserve">o projeto de recomendação da ESAG estava presente na proposta do Porto. </w:t>
      </w:r>
    </w:p>
    <w:p w14:paraId="5DA10EFE" w14:textId="050879CB" w:rsidR="00537760" w:rsidRPr="004F4FA4" w:rsidRDefault="00EA0BEB" w:rsidP="00D53B79">
      <w:pPr>
        <w:pStyle w:val="Texto"/>
      </w:pPr>
      <w:r>
        <w:t>As ideias fundamentais relativamente aos comportamentos evidenciados pelos alunos são os seguintes:</w:t>
      </w:r>
    </w:p>
    <w:p w14:paraId="62F95EFA" w14:textId="68A5FA6D" w:rsidR="000E3B61" w:rsidRDefault="00685C37" w:rsidP="00D53B79">
      <w:pPr>
        <w:pStyle w:val="Texto"/>
        <w:numPr>
          <w:ilvl w:val="0"/>
          <w:numId w:val="25"/>
        </w:numPr>
      </w:pPr>
      <w:r>
        <w:t xml:space="preserve">O papel dos alunos na publicitação do PDJ foi importante, dando a conhecer aos colegas </w:t>
      </w:r>
      <w:r w:rsidR="00944E8A">
        <w:t xml:space="preserve">a existência do projeto. Apesar das informações transmitidas terem sido enviadas para todos os alunos, os </w:t>
      </w:r>
      <w:r w:rsidR="008D6C40">
        <w:t>delegados e subdelegados assumiram um papel intermediário nesta comunicação</w:t>
      </w:r>
      <w:r w:rsidR="000E3B61">
        <w:t>;</w:t>
      </w:r>
    </w:p>
    <w:p w14:paraId="42850F26" w14:textId="6FB76F83" w:rsidR="00DF0476" w:rsidRDefault="001F3D61" w:rsidP="00D53B79">
      <w:pPr>
        <w:pStyle w:val="Texto"/>
        <w:numPr>
          <w:ilvl w:val="0"/>
          <w:numId w:val="25"/>
        </w:numPr>
      </w:pPr>
      <w:r>
        <w:lastRenderedPageBreak/>
        <w:t xml:space="preserve">Parte dos alunos participava com </w:t>
      </w:r>
      <w:r w:rsidR="008D0C76">
        <w:t xml:space="preserve">empenho, </w:t>
      </w:r>
      <w:r w:rsidR="00DC1130">
        <w:t xml:space="preserve">comparecendo em todos os momentos, </w:t>
      </w:r>
      <w:r w:rsidR="008D0C76">
        <w:t xml:space="preserve">colocando questões nas sessões de motivação, evidenciando participações cuidadas, conhecimento </w:t>
      </w:r>
      <w:r w:rsidR="00291B95">
        <w:t>d</w:t>
      </w:r>
      <w:r w:rsidR="008D0C76">
        <w:t>o regimento</w:t>
      </w:r>
      <w:r w:rsidR="00482F00">
        <w:t xml:space="preserve"> e espírito </w:t>
      </w:r>
      <w:r w:rsidR="00341211">
        <w:t>democrático;</w:t>
      </w:r>
    </w:p>
    <w:p w14:paraId="3362CEDC" w14:textId="77B63EED" w:rsidR="008530E2" w:rsidRDefault="008F271D" w:rsidP="00D53B79">
      <w:pPr>
        <w:pStyle w:val="Texto"/>
        <w:numPr>
          <w:ilvl w:val="0"/>
          <w:numId w:val="25"/>
        </w:numPr>
      </w:pPr>
      <w:r>
        <w:t>Parte dos alunos participava “por arrasto”, ou seja</w:t>
      </w:r>
      <w:r w:rsidR="003662A1">
        <w:t>,</w:t>
      </w:r>
      <w:r w:rsidR="00075566">
        <w:t xml:space="preserve"> revelavam impreparação</w:t>
      </w:r>
      <w:r w:rsidR="00304742">
        <w:t xml:space="preserve"> e desinteresse</w:t>
      </w:r>
      <w:r w:rsidR="00864640">
        <w:t xml:space="preserve"> (por exemplo, a formação de uma lista para as quais nem os próprios membros </w:t>
      </w:r>
      <w:r w:rsidR="00A161A0">
        <w:t>votaram</w:t>
      </w:r>
      <w:r w:rsidR="005462A1">
        <w:t xml:space="preserve"> e as faltas à sessão escolar)</w:t>
      </w:r>
      <w:r w:rsidR="000B2D1A">
        <w:t xml:space="preserve">. Esta atitude foi também sentida por alguns alunos. </w:t>
      </w:r>
    </w:p>
    <w:p w14:paraId="7039E899" w14:textId="3455B1C1" w:rsidR="00614A9C" w:rsidRDefault="00614A9C" w:rsidP="00D53B79">
      <w:pPr>
        <w:pStyle w:val="Texto"/>
        <w:numPr>
          <w:ilvl w:val="0"/>
          <w:numId w:val="25"/>
        </w:numPr>
      </w:pPr>
      <w:r>
        <w:t>Desconsi</w:t>
      </w:r>
      <w:r w:rsidR="00EF187E">
        <w:t>deração pel</w:t>
      </w:r>
      <w:r w:rsidR="0020123C">
        <w:t>a classe política, evidenciado principalmente na sessão de motivação cujo depu</w:t>
      </w:r>
      <w:r w:rsidR="00786287">
        <w:t>tado faltou</w:t>
      </w:r>
      <w:r w:rsidR="00900A97">
        <w:t>. Os alunos foram duros nos comentários a esta situação</w:t>
      </w:r>
      <w:r w:rsidR="00C04A58">
        <w:t>;</w:t>
      </w:r>
    </w:p>
    <w:p w14:paraId="7314DFFA" w14:textId="78484851" w:rsidR="00C257BE" w:rsidRDefault="00C257BE" w:rsidP="00D53B79">
      <w:pPr>
        <w:pStyle w:val="Texto"/>
        <w:numPr>
          <w:ilvl w:val="0"/>
          <w:numId w:val="25"/>
        </w:numPr>
      </w:pPr>
      <w:r>
        <w:t xml:space="preserve">Revelaram </w:t>
      </w:r>
      <w:r w:rsidR="007C32C3">
        <w:t>seriedade face ao projeto, encarnando os vários papéis, como por exemplo o de eleitor</w:t>
      </w:r>
      <w:r w:rsidR="00E32E7D">
        <w:t xml:space="preserve">. Sendo alunos de secundário, a maioria ainda não é </w:t>
      </w:r>
      <w:r w:rsidR="00C04A58">
        <w:t>eleitor, constituindo-se esta uma oportunidade para conhecer o processo de ida às urnas;</w:t>
      </w:r>
    </w:p>
    <w:p w14:paraId="61F59553" w14:textId="5020B561" w:rsidR="0059548B" w:rsidRDefault="00632C2A" w:rsidP="00D53B79">
      <w:pPr>
        <w:pStyle w:val="Ttulo3"/>
      </w:pPr>
      <w:bookmarkStart w:id="73" w:name="_Toc115218873"/>
      <w:r>
        <w:t>As atitudes dos professores perante o PDJ</w:t>
      </w:r>
      <w:bookmarkEnd w:id="73"/>
    </w:p>
    <w:p w14:paraId="4709D571" w14:textId="379F37B0" w:rsidR="00613FAD" w:rsidRDefault="00613FAD" w:rsidP="00613FAD">
      <w:pPr>
        <w:rPr>
          <w:lang w:eastAsia="pt-PT"/>
        </w:rPr>
      </w:pPr>
      <w:r>
        <w:rPr>
          <w:lang w:eastAsia="pt-PT"/>
        </w:rPr>
        <w:t>O desenvolvimento de algumas das atividades do PDJ necessitaram da colaboração dos outros docentes. Desta forma, teceu-se um conjunto de considerações face às atitudes por estes demonstrados</w:t>
      </w:r>
      <w:r w:rsidR="005F2D7A">
        <w:rPr>
          <w:lang w:eastAsia="pt-PT"/>
        </w:rPr>
        <w:t>.</w:t>
      </w:r>
    </w:p>
    <w:p w14:paraId="72283F0A" w14:textId="71996AE4" w:rsidR="005F2D7A" w:rsidRDefault="005F2D7A" w:rsidP="00613FAD">
      <w:pPr>
        <w:rPr>
          <w:lang w:eastAsia="pt-PT"/>
        </w:rPr>
      </w:pPr>
      <w:r>
        <w:rPr>
          <w:lang w:eastAsia="pt-PT"/>
        </w:rPr>
        <w:t xml:space="preserve">O envolvimento dos professores iniciou-se com a reunião de divulgação do PDJ. </w:t>
      </w:r>
      <w:r w:rsidR="00E93D6B">
        <w:rPr>
          <w:lang w:eastAsia="pt-PT"/>
        </w:rPr>
        <w:t>Por não haver um tempo letivo livre comum a todas as turmas do secundário, esta reunião realizou-se no horário de aulas</w:t>
      </w:r>
      <w:r w:rsidR="00B50179">
        <w:rPr>
          <w:lang w:eastAsia="pt-PT"/>
        </w:rPr>
        <w:t>, pelo que se pedia aos delegados e subdelegados q</w:t>
      </w:r>
      <w:r w:rsidR="00CA0A29">
        <w:rPr>
          <w:lang w:eastAsia="pt-PT"/>
        </w:rPr>
        <w:t>ue se ausentassem momentaneamente das suas aulas</w:t>
      </w:r>
      <w:r w:rsidR="000D0FEC">
        <w:rPr>
          <w:lang w:eastAsia="pt-PT"/>
        </w:rPr>
        <w:t>,</w:t>
      </w:r>
      <w:r w:rsidR="00CA0A29">
        <w:rPr>
          <w:lang w:eastAsia="pt-PT"/>
        </w:rPr>
        <w:t xml:space="preserve"> exig</w:t>
      </w:r>
      <w:r w:rsidR="000D0FEC">
        <w:rPr>
          <w:lang w:eastAsia="pt-PT"/>
        </w:rPr>
        <w:t>indo</w:t>
      </w:r>
      <w:r w:rsidR="00CA0A29">
        <w:rPr>
          <w:lang w:eastAsia="pt-PT"/>
        </w:rPr>
        <w:t xml:space="preserve"> dos professores </w:t>
      </w:r>
      <w:r w:rsidR="000D0FEC">
        <w:rPr>
          <w:lang w:eastAsia="pt-PT"/>
        </w:rPr>
        <w:t xml:space="preserve">o seu aval. Dado que as ausências </w:t>
      </w:r>
      <w:r w:rsidR="00CC64A4">
        <w:rPr>
          <w:lang w:eastAsia="pt-PT"/>
        </w:rPr>
        <w:t>foram mínimas, pressupõe-se que os professores foram compreensíveis perante a situação.</w:t>
      </w:r>
    </w:p>
    <w:p w14:paraId="6A7BBC1C" w14:textId="5BF9B88A" w:rsidR="00BE0D3F" w:rsidRDefault="00622E78" w:rsidP="00BE0D3F">
      <w:pPr>
        <w:rPr>
          <w:lang w:eastAsia="pt-PT"/>
        </w:rPr>
      </w:pPr>
      <w:r>
        <w:rPr>
          <w:lang w:eastAsia="pt-PT"/>
        </w:rPr>
        <w:t>N</w:t>
      </w:r>
      <w:r w:rsidR="00CC64A4">
        <w:rPr>
          <w:lang w:eastAsia="pt-PT"/>
        </w:rPr>
        <w:t xml:space="preserve">a </w:t>
      </w:r>
      <w:r w:rsidR="00E7287B">
        <w:rPr>
          <w:lang w:eastAsia="pt-PT"/>
        </w:rPr>
        <w:t>sessão de motivação com o Deputado da AR Pedro Sousa, demonstraram solida</w:t>
      </w:r>
      <w:r>
        <w:rPr>
          <w:lang w:eastAsia="pt-PT"/>
        </w:rPr>
        <w:t xml:space="preserve">riedade para com a organização, </w:t>
      </w:r>
      <w:r w:rsidR="00767FBC">
        <w:rPr>
          <w:lang w:eastAsia="pt-PT"/>
        </w:rPr>
        <w:t xml:space="preserve">não </w:t>
      </w:r>
      <w:r>
        <w:rPr>
          <w:lang w:eastAsia="pt-PT"/>
        </w:rPr>
        <w:t xml:space="preserve">deixando de tecer críticas </w:t>
      </w:r>
      <w:r w:rsidR="007D53B4">
        <w:rPr>
          <w:lang w:eastAsia="pt-PT"/>
        </w:rPr>
        <w:t>ao comportamento do convidado.</w:t>
      </w:r>
    </w:p>
    <w:p w14:paraId="162979C0" w14:textId="6C1F90AA" w:rsidR="00BF7951" w:rsidRPr="00613FAD" w:rsidRDefault="00BF7951" w:rsidP="00BE0D3F">
      <w:pPr>
        <w:rPr>
          <w:lang w:eastAsia="pt-PT"/>
        </w:rPr>
      </w:pPr>
      <w:r>
        <w:rPr>
          <w:lang w:eastAsia="pt-PT"/>
        </w:rPr>
        <w:lastRenderedPageBreak/>
        <w:t>Por fim, a sua colaboração foi também necessária na entrega dos certificados de participação.</w:t>
      </w:r>
      <w:r w:rsidR="00B13CEE">
        <w:rPr>
          <w:lang w:eastAsia="pt-PT"/>
        </w:rPr>
        <w:t xml:space="preserve"> Também aqui se demonstraram disponíveis</w:t>
      </w:r>
      <w:r w:rsidR="002809A8">
        <w:rPr>
          <w:lang w:eastAsia="pt-PT"/>
        </w:rPr>
        <w:t>.</w:t>
      </w:r>
    </w:p>
    <w:p w14:paraId="55CC96A4" w14:textId="02C7B90B" w:rsidR="00BA11FA" w:rsidRDefault="003F368C" w:rsidP="00D53B79">
      <w:pPr>
        <w:pStyle w:val="Ttulo3"/>
      </w:pPr>
      <w:bookmarkStart w:id="74" w:name="_Toc115218874"/>
      <w:r>
        <w:t>O planeamento do PDJ na ESAG</w:t>
      </w:r>
      <w:bookmarkEnd w:id="74"/>
    </w:p>
    <w:p w14:paraId="42AC5491" w14:textId="152D220F" w:rsidR="00461A1C" w:rsidRPr="00BA11FA" w:rsidRDefault="009C1588" w:rsidP="00BA11FA">
      <w:pPr>
        <w:rPr>
          <w:lang w:eastAsia="pt-PT"/>
        </w:rPr>
      </w:pPr>
      <w:r>
        <w:rPr>
          <w:lang w:eastAsia="pt-PT"/>
        </w:rPr>
        <w:t xml:space="preserve">Uma vez terminadas todas as </w:t>
      </w:r>
      <w:r w:rsidRPr="00CC0C8F">
        <w:rPr>
          <w:lang w:eastAsia="pt-PT"/>
        </w:rPr>
        <w:t>atividades</w:t>
      </w:r>
      <w:r w:rsidR="00043232" w:rsidRPr="00CC0C8F">
        <w:rPr>
          <w:lang w:eastAsia="pt-PT"/>
        </w:rPr>
        <w:t xml:space="preserve"> (tabela </w:t>
      </w:r>
      <w:r w:rsidR="00CC0C8F" w:rsidRPr="00CC0C8F">
        <w:rPr>
          <w:lang w:eastAsia="pt-PT"/>
        </w:rPr>
        <w:t>4</w:t>
      </w:r>
      <w:r w:rsidR="00043232" w:rsidRPr="00CC0C8F">
        <w:rPr>
          <w:lang w:eastAsia="pt-PT"/>
        </w:rPr>
        <w:t>)</w:t>
      </w:r>
      <w:r w:rsidRPr="00CC0C8F">
        <w:rPr>
          <w:lang w:eastAsia="pt-PT"/>
        </w:rPr>
        <w:t>, tornou</w:t>
      </w:r>
      <w:r>
        <w:rPr>
          <w:lang w:eastAsia="pt-PT"/>
        </w:rPr>
        <w:t xml:space="preserve">-se possível </w:t>
      </w:r>
      <w:r w:rsidR="00677CA1">
        <w:rPr>
          <w:lang w:eastAsia="pt-PT"/>
        </w:rPr>
        <w:t xml:space="preserve">refletir sobre o seu planeamento. Algumas destas reflexões partiram </w:t>
      </w:r>
      <w:r w:rsidR="00461A1C">
        <w:rPr>
          <w:lang w:eastAsia="pt-PT"/>
        </w:rPr>
        <w:t>dos alunos da Comissão Eleitoral.</w:t>
      </w:r>
    </w:p>
    <w:p w14:paraId="6B1F326D" w14:textId="28A106A2" w:rsidR="002A40BE" w:rsidRDefault="002A40BE" w:rsidP="002A40BE">
      <w:pPr>
        <w:pStyle w:val="Legenda"/>
      </w:pPr>
      <w:bookmarkStart w:id="75" w:name="_Toc115215248"/>
      <w:r>
        <w:t xml:space="preserve">Tabela </w:t>
      </w:r>
      <w:r w:rsidR="00894144">
        <w:fldChar w:fldCharType="begin"/>
      </w:r>
      <w:r w:rsidR="00894144">
        <w:instrText xml:space="preserve"> SEQ Tabela \* ARABIC </w:instrText>
      </w:r>
      <w:r w:rsidR="00894144">
        <w:fldChar w:fldCharType="separate"/>
      </w:r>
      <w:r w:rsidR="00B4609B">
        <w:rPr>
          <w:noProof/>
        </w:rPr>
        <w:t>4</w:t>
      </w:r>
      <w:r w:rsidR="00894144">
        <w:rPr>
          <w:noProof/>
        </w:rPr>
        <w:fldChar w:fldCharType="end"/>
      </w:r>
      <w:r>
        <w:t xml:space="preserve"> – Resumo das ati</w:t>
      </w:r>
      <w:r w:rsidR="00F771A9">
        <w:t>vidades desenvolvidas no âmbito do PDJ</w:t>
      </w:r>
      <w:bookmarkEnd w:id="75"/>
    </w:p>
    <w:tbl>
      <w:tblPr>
        <w:tblStyle w:val="TabelacomGrelha"/>
        <w:tblW w:w="0" w:type="auto"/>
        <w:tblCellMar>
          <w:left w:w="85" w:type="dxa"/>
          <w:right w:w="85" w:type="dxa"/>
        </w:tblCellMar>
        <w:tblLook w:val="0620" w:firstRow="1" w:lastRow="0" w:firstColumn="0" w:lastColumn="0" w:noHBand="1" w:noVBand="1"/>
      </w:tblPr>
      <w:tblGrid>
        <w:gridCol w:w="2689"/>
        <w:gridCol w:w="1984"/>
        <w:gridCol w:w="3821"/>
      </w:tblGrid>
      <w:tr w:rsidR="007B5398" w:rsidRPr="007B0C48" w14:paraId="3F4D3C34" w14:textId="6996835E" w:rsidTr="00752E70">
        <w:trPr>
          <w:trHeight w:val="285"/>
        </w:trPr>
        <w:tc>
          <w:tcPr>
            <w:tcW w:w="2689" w:type="dxa"/>
            <w:shd w:val="clear" w:color="auto" w:fill="F2F2F2" w:themeFill="background1" w:themeFillShade="F2"/>
            <w:noWrap/>
            <w:vAlign w:val="center"/>
            <w:hideMark/>
          </w:tcPr>
          <w:p w14:paraId="7AFAC562" w14:textId="1D4C6C28" w:rsidR="007B5398" w:rsidRPr="007B0C48" w:rsidRDefault="007B5398" w:rsidP="0089066D">
            <w:pPr>
              <w:spacing w:after="0" w:line="240" w:lineRule="auto"/>
              <w:jc w:val="center"/>
              <w:rPr>
                <w:rFonts w:ascii="Calibri" w:eastAsia="Times New Roman" w:hAnsi="Calibri" w:cs="Calibri"/>
                <w:b/>
                <w:bCs/>
                <w:sz w:val="22"/>
                <w:lang w:eastAsia="pt-PT"/>
              </w:rPr>
            </w:pPr>
            <w:r w:rsidRPr="007B0C48">
              <w:rPr>
                <w:rFonts w:ascii="Calibri" w:eastAsia="Times New Roman" w:hAnsi="Calibri" w:cs="Calibri"/>
                <w:b/>
                <w:bCs/>
                <w:sz w:val="22"/>
                <w:lang w:eastAsia="pt-PT"/>
              </w:rPr>
              <w:t>Data</w:t>
            </w:r>
            <w:r w:rsidR="00C879F3">
              <w:rPr>
                <w:rFonts w:ascii="Calibri" w:eastAsia="Times New Roman" w:hAnsi="Calibri" w:cs="Calibri"/>
                <w:b/>
                <w:bCs/>
                <w:sz w:val="22"/>
                <w:lang w:eastAsia="pt-PT"/>
              </w:rPr>
              <w:t xml:space="preserve"> programada</w:t>
            </w:r>
          </w:p>
        </w:tc>
        <w:tc>
          <w:tcPr>
            <w:tcW w:w="1984" w:type="dxa"/>
            <w:shd w:val="clear" w:color="auto" w:fill="F2F2F2" w:themeFill="background1" w:themeFillShade="F2"/>
            <w:vAlign w:val="center"/>
          </w:tcPr>
          <w:p w14:paraId="684EC499" w14:textId="694E1B28" w:rsidR="007B5398" w:rsidRPr="007B0C48" w:rsidRDefault="00A64AE9" w:rsidP="0089066D">
            <w:pPr>
              <w:spacing w:after="0" w:line="240" w:lineRule="auto"/>
              <w:jc w:val="center"/>
              <w:rPr>
                <w:rFonts w:ascii="Calibri" w:eastAsia="Times New Roman" w:hAnsi="Calibri" w:cs="Calibri"/>
                <w:b/>
                <w:bCs/>
                <w:sz w:val="22"/>
                <w:lang w:eastAsia="pt-PT"/>
              </w:rPr>
            </w:pPr>
            <w:r>
              <w:rPr>
                <w:rFonts w:ascii="Calibri" w:eastAsia="Times New Roman" w:hAnsi="Calibri" w:cs="Calibri"/>
                <w:b/>
                <w:bCs/>
                <w:sz w:val="22"/>
                <w:lang w:eastAsia="pt-PT"/>
              </w:rPr>
              <w:t>Data concretizada</w:t>
            </w:r>
          </w:p>
        </w:tc>
        <w:tc>
          <w:tcPr>
            <w:tcW w:w="3821" w:type="dxa"/>
            <w:shd w:val="clear" w:color="auto" w:fill="F2F2F2" w:themeFill="background1" w:themeFillShade="F2"/>
            <w:noWrap/>
            <w:vAlign w:val="center"/>
            <w:hideMark/>
          </w:tcPr>
          <w:p w14:paraId="01734C92" w14:textId="48C27D53" w:rsidR="007B5398" w:rsidRPr="007B0C48" w:rsidRDefault="007B5398" w:rsidP="0089066D">
            <w:pPr>
              <w:spacing w:after="0" w:line="240" w:lineRule="auto"/>
              <w:jc w:val="center"/>
              <w:rPr>
                <w:rFonts w:ascii="Calibri" w:eastAsia="Times New Roman" w:hAnsi="Calibri" w:cs="Calibri"/>
                <w:b/>
                <w:bCs/>
                <w:sz w:val="22"/>
                <w:lang w:eastAsia="pt-PT"/>
              </w:rPr>
            </w:pPr>
            <w:r w:rsidRPr="007B0C48">
              <w:rPr>
                <w:rFonts w:ascii="Calibri" w:eastAsia="Times New Roman" w:hAnsi="Calibri" w:cs="Calibri"/>
                <w:b/>
                <w:bCs/>
                <w:sz w:val="22"/>
                <w:lang w:eastAsia="pt-PT"/>
              </w:rPr>
              <w:t>Eventos</w:t>
            </w:r>
          </w:p>
        </w:tc>
      </w:tr>
      <w:tr w:rsidR="00667396" w:rsidRPr="007B0C48" w14:paraId="119AFA07" w14:textId="5A3BBF52" w:rsidTr="0089066D">
        <w:trPr>
          <w:trHeight w:val="285"/>
        </w:trPr>
        <w:tc>
          <w:tcPr>
            <w:tcW w:w="2689" w:type="dxa"/>
            <w:noWrap/>
            <w:vAlign w:val="center"/>
            <w:hideMark/>
          </w:tcPr>
          <w:p w14:paraId="110B7574"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18/10/2021</w:t>
            </w:r>
          </w:p>
        </w:tc>
        <w:tc>
          <w:tcPr>
            <w:tcW w:w="1984" w:type="dxa"/>
            <w:vMerge w:val="restart"/>
            <w:vAlign w:val="center"/>
          </w:tcPr>
          <w:p w14:paraId="36FE55C8"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p>
        </w:tc>
        <w:tc>
          <w:tcPr>
            <w:tcW w:w="3821" w:type="dxa"/>
            <w:noWrap/>
            <w:vAlign w:val="center"/>
            <w:hideMark/>
          </w:tcPr>
          <w:p w14:paraId="7FA5AAEB" w14:textId="51F4CA36"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Inscrição da ESAG no PDJ</w:t>
            </w:r>
          </w:p>
        </w:tc>
      </w:tr>
      <w:tr w:rsidR="00667396" w:rsidRPr="007B0C48" w14:paraId="5B683E94" w14:textId="134714A3" w:rsidTr="0089066D">
        <w:trPr>
          <w:trHeight w:val="285"/>
        </w:trPr>
        <w:tc>
          <w:tcPr>
            <w:tcW w:w="2689" w:type="dxa"/>
            <w:noWrap/>
            <w:vAlign w:val="center"/>
            <w:hideMark/>
          </w:tcPr>
          <w:p w14:paraId="01768D61"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19/10/2021</w:t>
            </w:r>
          </w:p>
        </w:tc>
        <w:tc>
          <w:tcPr>
            <w:tcW w:w="1984" w:type="dxa"/>
            <w:vMerge/>
            <w:vAlign w:val="center"/>
          </w:tcPr>
          <w:p w14:paraId="482498A8"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p>
        </w:tc>
        <w:tc>
          <w:tcPr>
            <w:tcW w:w="3821" w:type="dxa"/>
            <w:noWrap/>
            <w:vAlign w:val="center"/>
            <w:hideMark/>
          </w:tcPr>
          <w:p w14:paraId="3C1A6382" w14:textId="4604FB2C"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Confirmação da inscrição</w:t>
            </w:r>
          </w:p>
        </w:tc>
      </w:tr>
      <w:tr w:rsidR="00667396" w:rsidRPr="007B0C48" w14:paraId="2F13E4B5" w14:textId="0AF2ABBA" w:rsidTr="0089066D">
        <w:trPr>
          <w:trHeight w:val="285"/>
        </w:trPr>
        <w:tc>
          <w:tcPr>
            <w:tcW w:w="2689" w:type="dxa"/>
            <w:noWrap/>
            <w:vAlign w:val="center"/>
            <w:hideMark/>
          </w:tcPr>
          <w:p w14:paraId="49359C97"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19/11/2021</w:t>
            </w:r>
          </w:p>
        </w:tc>
        <w:tc>
          <w:tcPr>
            <w:tcW w:w="1984" w:type="dxa"/>
            <w:vMerge/>
            <w:vAlign w:val="center"/>
          </w:tcPr>
          <w:p w14:paraId="3C54CCBD"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p>
        </w:tc>
        <w:tc>
          <w:tcPr>
            <w:tcW w:w="3821" w:type="dxa"/>
            <w:noWrap/>
            <w:vAlign w:val="center"/>
            <w:hideMark/>
          </w:tcPr>
          <w:p w14:paraId="28C52B1E" w14:textId="66F4119E"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Convite a um deputado</w:t>
            </w:r>
          </w:p>
        </w:tc>
      </w:tr>
      <w:tr w:rsidR="00667396" w:rsidRPr="007B0C48" w14:paraId="222C26CB" w14:textId="25D82C79" w:rsidTr="0089066D">
        <w:trPr>
          <w:trHeight w:val="285"/>
        </w:trPr>
        <w:tc>
          <w:tcPr>
            <w:tcW w:w="2689" w:type="dxa"/>
            <w:noWrap/>
            <w:vAlign w:val="center"/>
            <w:hideMark/>
          </w:tcPr>
          <w:p w14:paraId="2939C02F"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24/11/2021</w:t>
            </w:r>
          </w:p>
        </w:tc>
        <w:tc>
          <w:tcPr>
            <w:tcW w:w="1984" w:type="dxa"/>
            <w:vMerge/>
            <w:vAlign w:val="center"/>
          </w:tcPr>
          <w:p w14:paraId="4B931929"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p>
        </w:tc>
        <w:tc>
          <w:tcPr>
            <w:tcW w:w="3821" w:type="dxa"/>
            <w:noWrap/>
            <w:vAlign w:val="center"/>
            <w:hideMark/>
          </w:tcPr>
          <w:p w14:paraId="278E890B" w14:textId="3AB58E52"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Reunião de divulgação com os delegados e subdelegados</w:t>
            </w:r>
          </w:p>
        </w:tc>
      </w:tr>
      <w:tr w:rsidR="00667396" w:rsidRPr="007B0C48" w14:paraId="30AA2279" w14:textId="51126FD1" w:rsidTr="0089066D">
        <w:trPr>
          <w:trHeight w:val="285"/>
        </w:trPr>
        <w:tc>
          <w:tcPr>
            <w:tcW w:w="2689" w:type="dxa"/>
            <w:noWrap/>
            <w:vAlign w:val="center"/>
            <w:hideMark/>
          </w:tcPr>
          <w:p w14:paraId="12D8EB47"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30/11/2021</w:t>
            </w:r>
          </w:p>
        </w:tc>
        <w:tc>
          <w:tcPr>
            <w:tcW w:w="1984" w:type="dxa"/>
            <w:vMerge/>
            <w:vAlign w:val="center"/>
          </w:tcPr>
          <w:p w14:paraId="02421EAE"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p>
        </w:tc>
        <w:tc>
          <w:tcPr>
            <w:tcW w:w="3821" w:type="dxa"/>
            <w:noWrap/>
            <w:vAlign w:val="center"/>
            <w:hideMark/>
          </w:tcPr>
          <w:p w14:paraId="26C6B8BE" w14:textId="3507AB44"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Aceitação do convite do deputado</w:t>
            </w:r>
          </w:p>
        </w:tc>
      </w:tr>
      <w:tr w:rsidR="00667396" w:rsidRPr="007B0C48" w14:paraId="79C0A334" w14:textId="1E920C95" w:rsidTr="0089066D">
        <w:trPr>
          <w:trHeight w:val="285"/>
        </w:trPr>
        <w:tc>
          <w:tcPr>
            <w:tcW w:w="2689" w:type="dxa"/>
            <w:noWrap/>
            <w:vAlign w:val="center"/>
            <w:hideMark/>
          </w:tcPr>
          <w:p w14:paraId="09F94072"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06/12/2021</w:t>
            </w:r>
          </w:p>
        </w:tc>
        <w:tc>
          <w:tcPr>
            <w:tcW w:w="1984" w:type="dxa"/>
            <w:vMerge/>
            <w:vAlign w:val="center"/>
          </w:tcPr>
          <w:p w14:paraId="5847A1F8"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p>
        </w:tc>
        <w:tc>
          <w:tcPr>
            <w:tcW w:w="3821" w:type="dxa"/>
            <w:noWrap/>
            <w:vAlign w:val="center"/>
            <w:hideMark/>
          </w:tcPr>
          <w:p w14:paraId="3A2A09A4" w14:textId="75444CEA"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Sessão de motivação com o deputado Pedro Sousa</w:t>
            </w:r>
          </w:p>
        </w:tc>
      </w:tr>
      <w:tr w:rsidR="00667396" w:rsidRPr="007B0C48" w14:paraId="3704967A" w14:textId="5DF8CAA4" w:rsidTr="0089066D">
        <w:trPr>
          <w:trHeight w:val="285"/>
        </w:trPr>
        <w:tc>
          <w:tcPr>
            <w:tcW w:w="2689" w:type="dxa"/>
            <w:noWrap/>
            <w:vAlign w:val="center"/>
            <w:hideMark/>
          </w:tcPr>
          <w:p w14:paraId="6E41FECB"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13/12/2021</w:t>
            </w:r>
          </w:p>
        </w:tc>
        <w:tc>
          <w:tcPr>
            <w:tcW w:w="1984" w:type="dxa"/>
            <w:vMerge/>
            <w:vAlign w:val="center"/>
          </w:tcPr>
          <w:p w14:paraId="7C5790A2"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p>
        </w:tc>
        <w:tc>
          <w:tcPr>
            <w:tcW w:w="3821" w:type="dxa"/>
            <w:noWrap/>
            <w:vAlign w:val="center"/>
            <w:hideMark/>
          </w:tcPr>
          <w:p w14:paraId="74D8AA27" w14:textId="59F73921"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Sessão de motivação com o vice-presidente da CMM</w:t>
            </w:r>
          </w:p>
        </w:tc>
      </w:tr>
      <w:tr w:rsidR="00667396" w:rsidRPr="007B0C48" w14:paraId="74F196CD" w14:textId="5B14AF58" w:rsidTr="0089066D">
        <w:trPr>
          <w:trHeight w:val="285"/>
        </w:trPr>
        <w:tc>
          <w:tcPr>
            <w:tcW w:w="2689" w:type="dxa"/>
            <w:noWrap/>
            <w:vAlign w:val="center"/>
            <w:hideMark/>
          </w:tcPr>
          <w:p w14:paraId="460D86FC"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21/12/2022</w:t>
            </w:r>
          </w:p>
        </w:tc>
        <w:tc>
          <w:tcPr>
            <w:tcW w:w="1984" w:type="dxa"/>
            <w:vMerge/>
            <w:vAlign w:val="center"/>
          </w:tcPr>
          <w:p w14:paraId="21F1B487"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p>
        </w:tc>
        <w:tc>
          <w:tcPr>
            <w:tcW w:w="3821" w:type="dxa"/>
            <w:noWrap/>
            <w:vAlign w:val="center"/>
            <w:hideMark/>
          </w:tcPr>
          <w:p w14:paraId="10004206" w14:textId="772D5A64"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Sessão de motivação com o deputado Carlos Guimarães Pinto</w:t>
            </w:r>
          </w:p>
        </w:tc>
      </w:tr>
      <w:tr w:rsidR="007B5398" w:rsidRPr="007B0C48" w14:paraId="033F8E67" w14:textId="77777777" w:rsidTr="003433E2">
        <w:trPr>
          <w:trHeight w:val="285"/>
        </w:trPr>
        <w:tc>
          <w:tcPr>
            <w:tcW w:w="8494" w:type="dxa"/>
            <w:gridSpan w:val="3"/>
            <w:shd w:val="clear" w:color="auto" w:fill="E6E6E6"/>
            <w:vAlign w:val="center"/>
          </w:tcPr>
          <w:p w14:paraId="2368B6F5" w14:textId="00775E5F" w:rsidR="007B5398" w:rsidRPr="00D34C0C" w:rsidRDefault="007B5398" w:rsidP="0089066D">
            <w:pPr>
              <w:spacing w:after="0" w:line="240" w:lineRule="auto"/>
              <w:jc w:val="center"/>
              <w:rPr>
                <w:rFonts w:ascii="Calibri" w:eastAsia="Times New Roman" w:hAnsi="Calibri" w:cs="Calibri"/>
                <w:b/>
                <w:bCs/>
                <w:color w:val="000000"/>
                <w:sz w:val="22"/>
                <w:lang w:eastAsia="pt-PT"/>
              </w:rPr>
            </w:pPr>
            <w:r w:rsidRPr="00D34C0C">
              <w:rPr>
                <w:rFonts w:ascii="Calibri" w:eastAsia="Times New Roman" w:hAnsi="Calibri" w:cs="Calibri"/>
                <w:b/>
                <w:bCs/>
                <w:color w:val="000000"/>
                <w:sz w:val="22"/>
                <w:lang w:eastAsia="pt-PT"/>
              </w:rPr>
              <w:t>INTERRUPÇÃO LETIVA DE NATAL</w:t>
            </w:r>
          </w:p>
        </w:tc>
      </w:tr>
      <w:tr w:rsidR="007B5398" w:rsidRPr="007B0C48" w14:paraId="783D8678" w14:textId="5118EF6C" w:rsidTr="0089066D">
        <w:trPr>
          <w:trHeight w:val="285"/>
        </w:trPr>
        <w:tc>
          <w:tcPr>
            <w:tcW w:w="2689" w:type="dxa"/>
            <w:noWrap/>
            <w:vAlign w:val="center"/>
            <w:hideMark/>
          </w:tcPr>
          <w:p w14:paraId="73332045" w14:textId="6221B43B" w:rsidR="007B5398" w:rsidRPr="007B0C48" w:rsidRDefault="007B5398"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05/01/2022</w:t>
            </w:r>
          </w:p>
        </w:tc>
        <w:tc>
          <w:tcPr>
            <w:tcW w:w="1984" w:type="dxa"/>
            <w:vAlign w:val="center"/>
          </w:tcPr>
          <w:p w14:paraId="044DE1C3" w14:textId="73B29E1A" w:rsidR="007B5398" w:rsidRPr="00667396" w:rsidRDefault="007B5398" w:rsidP="0089066D">
            <w:pPr>
              <w:spacing w:after="0" w:line="240" w:lineRule="auto"/>
              <w:jc w:val="center"/>
              <w:rPr>
                <w:rFonts w:ascii="Calibri" w:eastAsia="Times New Roman" w:hAnsi="Calibri" w:cs="Calibri"/>
                <w:color w:val="000000"/>
                <w:sz w:val="22"/>
                <w:lang w:eastAsia="pt-PT"/>
              </w:rPr>
            </w:pPr>
            <w:r w:rsidRPr="00667396">
              <w:rPr>
                <w:rFonts w:ascii="Calibri" w:eastAsia="Times New Roman" w:hAnsi="Calibri" w:cs="Calibri"/>
                <w:color w:val="000000"/>
                <w:sz w:val="22"/>
                <w:lang w:eastAsia="pt-PT"/>
              </w:rPr>
              <w:t>13/01/2022</w:t>
            </w:r>
          </w:p>
        </w:tc>
        <w:tc>
          <w:tcPr>
            <w:tcW w:w="3821" w:type="dxa"/>
            <w:noWrap/>
            <w:vAlign w:val="center"/>
            <w:hideMark/>
          </w:tcPr>
          <w:p w14:paraId="0B69E331" w14:textId="3557CC85" w:rsidR="007B5398" w:rsidRPr="007B0C48" w:rsidRDefault="007B5398"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Entrega das listas</w:t>
            </w:r>
          </w:p>
        </w:tc>
      </w:tr>
      <w:tr w:rsidR="007B5398" w:rsidRPr="007B0C48" w14:paraId="2A648A29" w14:textId="68A775D9" w:rsidTr="0089066D">
        <w:trPr>
          <w:trHeight w:val="285"/>
        </w:trPr>
        <w:tc>
          <w:tcPr>
            <w:tcW w:w="2689" w:type="dxa"/>
            <w:noWrap/>
            <w:vAlign w:val="center"/>
            <w:hideMark/>
          </w:tcPr>
          <w:p w14:paraId="6B5CA838" w14:textId="420C3079" w:rsidR="007B5398" w:rsidRPr="007B0C48" w:rsidRDefault="007B5398"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07/01/2022</w:t>
            </w:r>
          </w:p>
        </w:tc>
        <w:tc>
          <w:tcPr>
            <w:tcW w:w="1984" w:type="dxa"/>
            <w:vAlign w:val="center"/>
          </w:tcPr>
          <w:p w14:paraId="7F9CBF8B" w14:textId="28EE7B04" w:rsidR="007B5398" w:rsidRPr="00667396" w:rsidRDefault="007B5398" w:rsidP="0089066D">
            <w:pPr>
              <w:spacing w:after="0" w:line="240" w:lineRule="auto"/>
              <w:jc w:val="center"/>
              <w:rPr>
                <w:rFonts w:ascii="Calibri" w:eastAsia="Times New Roman" w:hAnsi="Calibri" w:cs="Calibri"/>
                <w:color w:val="000000"/>
                <w:sz w:val="22"/>
                <w:lang w:eastAsia="pt-PT"/>
              </w:rPr>
            </w:pPr>
            <w:r w:rsidRPr="00667396">
              <w:rPr>
                <w:rFonts w:ascii="Calibri" w:eastAsia="Times New Roman" w:hAnsi="Calibri" w:cs="Calibri"/>
                <w:color w:val="000000"/>
                <w:sz w:val="22"/>
                <w:lang w:eastAsia="pt-PT"/>
              </w:rPr>
              <w:t>cancelada</w:t>
            </w:r>
          </w:p>
        </w:tc>
        <w:tc>
          <w:tcPr>
            <w:tcW w:w="3821" w:type="dxa"/>
            <w:noWrap/>
            <w:vAlign w:val="center"/>
            <w:hideMark/>
          </w:tcPr>
          <w:p w14:paraId="5CAE6BA5" w14:textId="495FE9E5" w:rsidR="007B5398" w:rsidRPr="007B0C48" w:rsidRDefault="007B5398"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Afixação das listas</w:t>
            </w:r>
          </w:p>
        </w:tc>
      </w:tr>
      <w:tr w:rsidR="007B5398" w:rsidRPr="007B0C48" w14:paraId="23A978D9" w14:textId="3FBE8E9B" w:rsidTr="0089066D">
        <w:trPr>
          <w:trHeight w:val="285"/>
        </w:trPr>
        <w:tc>
          <w:tcPr>
            <w:tcW w:w="2689" w:type="dxa"/>
            <w:noWrap/>
            <w:vAlign w:val="center"/>
            <w:hideMark/>
          </w:tcPr>
          <w:p w14:paraId="6E150BFA" w14:textId="68AC6127" w:rsidR="007B5398" w:rsidRPr="007B0C48" w:rsidRDefault="007B5398"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10/01/2022 e 11/01/2022</w:t>
            </w:r>
          </w:p>
        </w:tc>
        <w:tc>
          <w:tcPr>
            <w:tcW w:w="1984" w:type="dxa"/>
            <w:vAlign w:val="center"/>
          </w:tcPr>
          <w:p w14:paraId="56611BD5" w14:textId="51AE22A4" w:rsidR="007B5398" w:rsidRPr="00667396" w:rsidRDefault="007B5398" w:rsidP="0089066D">
            <w:pPr>
              <w:spacing w:after="0" w:line="240" w:lineRule="auto"/>
              <w:jc w:val="center"/>
              <w:rPr>
                <w:rFonts w:ascii="Calibri" w:eastAsia="Times New Roman" w:hAnsi="Calibri" w:cs="Calibri"/>
                <w:color w:val="000000"/>
                <w:sz w:val="22"/>
                <w:lang w:eastAsia="pt-PT"/>
              </w:rPr>
            </w:pPr>
            <w:r w:rsidRPr="00667396">
              <w:rPr>
                <w:rFonts w:ascii="Calibri" w:eastAsia="Times New Roman" w:hAnsi="Calibri" w:cs="Calibri"/>
                <w:color w:val="000000"/>
                <w:sz w:val="22"/>
                <w:lang w:eastAsia="pt-PT"/>
              </w:rPr>
              <w:t>14, 15 e 16/01/2022)</w:t>
            </w:r>
          </w:p>
        </w:tc>
        <w:tc>
          <w:tcPr>
            <w:tcW w:w="3821" w:type="dxa"/>
            <w:noWrap/>
            <w:vAlign w:val="center"/>
            <w:hideMark/>
          </w:tcPr>
          <w:p w14:paraId="387961CB" w14:textId="57CC5EE3" w:rsidR="007B5398" w:rsidRPr="007B0C48" w:rsidRDefault="007B5398"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Campanha eleitoral</w:t>
            </w:r>
          </w:p>
        </w:tc>
      </w:tr>
      <w:tr w:rsidR="00667396" w:rsidRPr="007B0C48" w14:paraId="73633E2B" w14:textId="41BD9447" w:rsidTr="0089066D">
        <w:trPr>
          <w:trHeight w:val="285"/>
        </w:trPr>
        <w:tc>
          <w:tcPr>
            <w:tcW w:w="2689" w:type="dxa"/>
            <w:noWrap/>
            <w:vAlign w:val="center"/>
            <w:hideMark/>
          </w:tcPr>
          <w:p w14:paraId="378DD6FA"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17/01/2022</w:t>
            </w:r>
          </w:p>
        </w:tc>
        <w:tc>
          <w:tcPr>
            <w:tcW w:w="1984" w:type="dxa"/>
            <w:vMerge w:val="restart"/>
            <w:vAlign w:val="center"/>
          </w:tcPr>
          <w:p w14:paraId="504C5E3E"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p>
        </w:tc>
        <w:tc>
          <w:tcPr>
            <w:tcW w:w="3821" w:type="dxa"/>
            <w:noWrap/>
            <w:vAlign w:val="center"/>
            <w:hideMark/>
          </w:tcPr>
          <w:p w14:paraId="577D0CDC" w14:textId="1153A0CC"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Eleições</w:t>
            </w:r>
          </w:p>
        </w:tc>
      </w:tr>
      <w:tr w:rsidR="00667396" w:rsidRPr="007B0C48" w14:paraId="40E1F4AF" w14:textId="7955EDBC" w:rsidTr="0089066D">
        <w:trPr>
          <w:trHeight w:val="285"/>
        </w:trPr>
        <w:tc>
          <w:tcPr>
            <w:tcW w:w="2689" w:type="dxa"/>
            <w:noWrap/>
            <w:vAlign w:val="center"/>
            <w:hideMark/>
          </w:tcPr>
          <w:p w14:paraId="4154E731"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19/01/2022</w:t>
            </w:r>
          </w:p>
        </w:tc>
        <w:tc>
          <w:tcPr>
            <w:tcW w:w="1984" w:type="dxa"/>
            <w:vMerge/>
            <w:vAlign w:val="center"/>
          </w:tcPr>
          <w:p w14:paraId="6FC025FF"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p>
        </w:tc>
        <w:tc>
          <w:tcPr>
            <w:tcW w:w="3821" w:type="dxa"/>
            <w:noWrap/>
            <w:vAlign w:val="center"/>
            <w:hideMark/>
          </w:tcPr>
          <w:p w14:paraId="7136081B" w14:textId="1673B3A9"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Sessão escolar</w:t>
            </w:r>
          </w:p>
        </w:tc>
      </w:tr>
      <w:tr w:rsidR="00667396" w:rsidRPr="007B0C48" w14:paraId="0161297D" w14:textId="64F9146D" w:rsidTr="0089066D">
        <w:trPr>
          <w:trHeight w:val="285"/>
        </w:trPr>
        <w:tc>
          <w:tcPr>
            <w:tcW w:w="2689" w:type="dxa"/>
            <w:noWrap/>
            <w:vAlign w:val="center"/>
            <w:hideMark/>
          </w:tcPr>
          <w:p w14:paraId="3774C799"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21/01/2022</w:t>
            </w:r>
          </w:p>
        </w:tc>
        <w:tc>
          <w:tcPr>
            <w:tcW w:w="1984" w:type="dxa"/>
            <w:vMerge/>
            <w:vAlign w:val="center"/>
          </w:tcPr>
          <w:p w14:paraId="0B633F94"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p>
        </w:tc>
        <w:tc>
          <w:tcPr>
            <w:tcW w:w="3821" w:type="dxa"/>
            <w:noWrap/>
            <w:vAlign w:val="center"/>
            <w:hideMark/>
          </w:tcPr>
          <w:p w14:paraId="161A1340" w14:textId="188D9A40"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Reunião de finalização do Projeto de Recomendação da ESAG</w:t>
            </w:r>
          </w:p>
        </w:tc>
      </w:tr>
      <w:tr w:rsidR="00667396" w:rsidRPr="007B0C48" w14:paraId="4A62D76E" w14:textId="77777777" w:rsidTr="0089066D">
        <w:trPr>
          <w:trHeight w:val="285"/>
        </w:trPr>
        <w:tc>
          <w:tcPr>
            <w:tcW w:w="2689" w:type="dxa"/>
            <w:noWrap/>
            <w:vAlign w:val="center"/>
          </w:tcPr>
          <w:p w14:paraId="3BC9A4F7" w14:textId="26CC6D0B"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21/03/2022 e 22/03/2022</w:t>
            </w:r>
          </w:p>
        </w:tc>
        <w:tc>
          <w:tcPr>
            <w:tcW w:w="1984" w:type="dxa"/>
            <w:vMerge/>
            <w:vAlign w:val="center"/>
          </w:tcPr>
          <w:p w14:paraId="41CA77CA"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p>
        </w:tc>
        <w:tc>
          <w:tcPr>
            <w:tcW w:w="3821" w:type="dxa"/>
            <w:noWrap/>
            <w:vAlign w:val="center"/>
          </w:tcPr>
          <w:p w14:paraId="0F6254FB" w14:textId="0B8007E8"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Sessão distrital</w:t>
            </w:r>
          </w:p>
        </w:tc>
      </w:tr>
      <w:tr w:rsidR="00667396" w:rsidRPr="007B0C48" w14:paraId="1570196F" w14:textId="110B79A8" w:rsidTr="0089066D">
        <w:trPr>
          <w:trHeight w:val="285"/>
        </w:trPr>
        <w:tc>
          <w:tcPr>
            <w:tcW w:w="2689" w:type="dxa"/>
            <w:noWrap/>
            <w:vAlign w:val="center"/>
            <w:hideMark/>
          </w:tcPr>
          <w:p w14:paraId="07814C79"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19/04/2022</w:t>
            </w:r>
          </w:p>
        </w:tc>
        <w:tc>
          <w:tcPr>
            <w:tcW w:w="1984" w:type="dxa"/>
            <w:vMerge/>
            <w:vAlign w:val="center"/>
          </w:tcPr>
          <w:p w14:paraId="39EA9071" w14:textId="77777777" w:rsidR="00667396" w:rsidRPr="007B0C48" w:rsidRDefault="00667396" w:rsidP="0089066D">
            <w:pPr>
              <w:spacing w:after="0" w:line="240" w:lineRule="auto"/>
              <w:jc w:val="center"/>
              <w:rPr>
                <w:rFonts w:ascii="Calibri" w:eastAsia="Times New Roman" w:hAnsi="Calibri" w:cs="Calibri"/>
                <w:color w:val="000000"/>
                <w:sz w:val="22"/>
                <w:lang w:eastAsia="pt-PT"/>
              </w:rPr>
            </w:pPr>
          </w:p>
        </w:tc>
        <w:tc>
          <w:tcPr>
            <w:tcW w:w="3821" w:type="dxa"/>
            <w:noWrap/>
            <w:vAlign w:val="center"/>
            <w:hideMark/>
          </w:tcPr>
          <w:p w14:paraId="065F69F2" w14:textId="5930A303" w:rsidR="00667396" w:rsidRPr="007B0C48" w:rsidRDefault="00667396" w:rsidP="0089066D">
            <w:pPr>
              <w:spacing w:after="0" w:line="240" w:lineRule="auto"/>
              <w:jc w:val="center"/>
              <w:rPr>
                <w:rFonts w:ascii="Calibri" w:eastAsia="Times New Roman" w:hAnsi="Calibri" w:cs="Calibri"/>
                <w:color w:val="000000"/>
                <w:sz w:val="22"/>
                <w:lang w:eastAsia="pt-PT"/>
              </w:rPr>
            </w:pPr>
            <w:r w:rsidRPr="007B0C48">
              <w:rPr>
                <w:rFonts w:ascii="Calibri" w:eastAsia="Times New Roman" w:hAnsi="Calibri" w:cs="Calibri"/>
                <w:color w:val="000000"/>
                <w:sz w:val="22"/>
                <w:lang w:eastAsia="pt-PT"/>
              </w:rPr>
              <w:t>Entrega dos diplomas aos participantes no PDJ na ESAG</w:t>
            </w:r>
          </w:p>
        </w:tc>
      </w:tr>
    </w:tbl>
    <w:p w14:paraId="637109D7" w14:textId="4FB67F19" w:rsidR="00E413B3" w:rsidRDefault="00E413B3" w:rsidP="005203CF">
      <w:pPr>
        <w:pStyle w:val="Fonte"/>
        <w:spacing w:line="240" w:lineRule="auto"/>
      </w:pPr>
      <w:r>
        <w:t>Fonte: autoria própria</w:t>
      </w:r>
    </w:p>
    <w:p w14:paraId="6A2D3B4D" w14:textId="77777777" w:rsidR="009719E8" w:rsidRDefault="00AC12BA" w:rsidP="00D53B79">
      <w:pPr>
        <w:pStyle w:val="Texto"/>
      </w:pPr>
      <w:r>
        <w:t>Dada a considerável mobilização dos aluno</w:t>
      </w:r>
      <w:r w:rsidR="00BF670D">
        <w:t xml:space="preserve">s, </w:t>
      </w:r>
      <w:r w:rsidR="00886740">
        <w:t xml:space="preserve">a escolha das datas </w:t>
      </w:r>
      <w:r w:rsidR="00BF670D">
        <w:t xml:space="preserve">das várias </w:t>
      </w:r>
      <w:r w:rsidR="00886740">
        <w:t>atividades podem ser consideradas bem planeadas</w:t>
      </w:r>
      <w:r w:rsidR="00227CDC">
        <w:t>, salvo algumas exceções.</w:t>
      </w:r>
    </w:p>
    <w:p w14:paraId="6C7FB95D" w14:textId="705399A0" w:rsidR="00A909A4" w:rsidRDefault="00ED2657" w:rsidP="00D53B79">
      <w:pPr>
        <w:pStyle w:val="Texto"/>
      </w:pPr>
      <w:r>
        <w:t xml:space="preserve">A proposta inicial </w:t>
      </w:r>
      <w:r w:rsidR="00D50072">
        <w:t>de colocar a data de entrega das listas após as férias de Natal verificou-se prejudicial para o PDJ</w:t>
      </w:r>
      <w:r w:rsidR="00B86C57">
        <w:t xml:space="preserve">, pois </w:t>
      </w:r>
      <w:r w:rsidR="00800354">
        <w:t>à data haviam apenas duas listas entregues</w:t>
      </w:r>
      <w:r w:rsidR="00173B00">
        <w:t xml:space="preserve">, </w:t>
      </w:r>
      <w:r w:rsidR="00A909A4">
        <w:t>conside</w:t>
      </w:r>
      <w:r w:rsidR="00173B00">
        <w:t>rando</w:t>
      </w:r>
      <w:r w:rsidR="00A909A4">
        <w:t xml:space="preserve">-se que </w:t>
      </w:r>
      <w:r w:rsidR="00173B00">
        <w:t>este número</w:t>
      </w:r>
      <w:r w:rsidR="00A909A4">
        <w:t xml:space="preserve"> não representava</w:t>
      </w:r>
      <w:r w:rsidR="00173B00">
        <w:t>m a totalidade dos interessado</w:t>
      </w:r>
      <w:r w:rsidR="0097079E">
        <w:t>s</w:t>
      </w:r>
      <w:r w:rsidR="00173B00">
        <w:t>.</w:t>
      </w:r>
    </w:p>
    <w:p w14:paraId="2736BCE6" w14:textId="14794015" w:rsidR="00AC12BA" w:rsidRDefault="00882998" w:rsidP="00D53B79">
      <w:pPr>
        <w:pStyle w:val="Texto"/>
      </w:pPr>
      <w:r>
        <w:lastRenderedPageBreak/>
        <w:t xml:space="preserve">Desta forma, </w:t>
      </w:r>
      <w:r w:rsidR="0097079E">
        <w:t>alargou-se o prazo de entrega</w:t>
      </w:r>
      <w:r w:rsidR="00BF60CD">
        <w:t>,</w:t>
      </w:r>
      <w:r w:rsidR="0097079E">
        <w:t xml:space="preserve"> conforme</w:t>
      </w:r>
      <w:r w:rsidR="007477D5">
        <w:t xml:space="preserve"> </w:t>
      </w:r>
      <w:r w:rsidR="00BF60CD">
        <w:t xml:space="preserve">ilustra </w:t>
      </w:r>
      <w:r w:rsidR="007477D5" w:rsidRPr="00CC0C8F">
        <w:t xml:space="preserve">a tabela </w:t>
      </w:r>
      <w:r w:rsidR="00CC0C8F" w:rsidRPr="00CC0C8F">
        <w:t>4</w:t>
      </w:r>
      <w:r w:rsidR="00BF60CD">
        <w:t>,</w:t>
      </w:r>
      <w:r w:rsidR="007477D5" w:rsidRPr="00CC0C8F">
        <w:t xml:space="preserve"> e</w:t>
      </w:r>
      <w:r w:rsidR="007477D5">
        <w:t xml:space="preserve"> relembrou-se </w:t>
      </w:r>
      <w:r w:rsidR="000279DF">
        <w:t xml:space="preserve">a existência do </w:t>
      </w:r>
      <w:r w:rsidR="007477D5">
        <w:t>PDJ. Estas medidas fizeram</w:t>
      </w:r>
      <w:r w:rsidR="000279DF">
        <w:t xml:space="preserve"> efeito aumentando para 9 as listas participantes. </w:t>
      </w:r>
    </w:p>
    <w:p w14:paraId="573A8657" w14:textId="0942F2F4" w:rsidR="001252EF" w:rsidRDefault="001252EF" w:rsidP="00D53B79">
      <w:pPr>
        <w:pStyle w:val="Texto"/>
      </w:pPr>
      <w:r>
        <w:t>Este alargamento fez com que</w:t>
      </w:r>
      <w:r w:rsidR="00646222">
        <w:t xml:space="preserve"> a reunião para a afixação das listas não se concretizasse e</w:t>
      </w:r>
      <w:r w:rsidR="00837FCC">
        <w:t xml:space="preserve"> atrasou a campanha eleitoral para os dias 14, 15 e 16 de janeiro</w:t>
      </w:r>
      <w:r w:rsidR="00E272B5">
        <w:t>, dias imediatamente anteriores à sessão escolar.</w:t>
      </w:r>
      <w:r w:rsidR="00A65A99">
        <w:t xml:space="preserve"> Tal não trouxe qualq</w:t>
      </w:r>
      <w:r w:rsidR="00753E41">
        <w:t>u</w:t>
      </w:r>
      <w:r w:rsidR="00A65A99">
        <w:t>er tipo de inconvenie</w:t>
      </w:r>
      <w:r w:rsidR="00753E41">
        <w:t>n</w:t>
      </w:r>
      <w:r w:rsidR="00A65A99">
        <w:t>te.</w:t>
      </w:r>
    </w:p>
    <w:p w14:paraId="45089EF2" w14:textId="70E9E676" w:rsidR="000543D1" w:rsidRDefault="000543D1" w:rsidP="00D53B79">
      <w:pPr>
        <w:pStyle w:val="Texto"/>
      </w:pPr>
      <w:r>
        <w:t>T</w:t>
      </w:r>
      <w:r w:rsidR="002F62F6">
        <w:t xml:space="preserve">ambém </w:t>
      </w:r>
      <w:r>
        <w:t xml:space="preserve">é importante </w:t>
      </w:r>
      <w:r w:rsidR="002F62F6">
        <w:t>pensar no modo em que a campanha eleitoral se realizou.</w:t>
      </w:r>
      <w:r>
        <w:t xml:space="preserve"> </w:t>
      </w:r>
      <w:r w:rsidR="00E554C1">
        <w:t>Cabia à Comissão Eleitoral</w:t>
      </w:r>
      <w:r w:rsidR="005F276F">
        <w:t xml:space="preserve"> esclarecer os termos em que esta se iria concretizar. Contudo, não houve </w:t>
      </w:r>
      <w:r w:rsidR="00303EEC">
        <w:t>nehuma regra para esta atividade, o que resultou numa “Não campanha”</w:t>
      </w:r>
      <w:r w:rsidR="00B82C2C">
        <w:t xml:space="preserve">, pois </w:t>
      </w:r>
      <w:r w:rsidR="00753E41">
        <w:t xml:space="preserve">ao </w:t>
      </w:r>
      <w:r w:rsidR="00B82C2C">
        <w:t>não saberem o que se poderia ou não fazer, os membros das listas optaram por não dinamizar qualq</w:t>
      </w:r>
      <w:r w:rsidR="00753E41">
        <w:t>u</w:t>
      </w:r>
      <w:r w:rsidR="00B82C2C">
        <w:t>er tipo de atividade pública na escola.</w:t>
      </w:r>
    </w:p>
    <w:p w14:paraId="144018DE" w14:textId="47407213" w:rsidR="00B31566" w:rsidRDefault="00E84DF6" w:rsidP="00D53B79">
      <w:pPr>
        <w:pStyle w:val="Texto"/>
      </w:pPr>
      <w:r>
        <w:t>Tal, pode ter contribuído para o baixo número de votante</w:t>
      </w:r>
      <w:r w:rsidR="00B31566">
        <w:t>s</w:t>
      </w:r>
      <w:r>
        <w:t xml:space="preserve"> (</w:t>
      </w:r>
      <w:r w:rsidR="00B31566">
        <w:t xml:space="preserve">131, num universo de </w:t>
      </w:r>
      <w:r w:rsidR="008B5C78">
        <w:t>868 eleitores)</w:t>
      </w:r>
      <w:r w:rsidR="001B633A">
        <w:t>, pois podiam não ter conhecimento das medidas propostas por cada lista ou até mesmo da existência d</w:t>
      </w:r>
      <w:r w:rsidR="003A6EBF">
        <w:t xml:space="preserve">o PDJ. Por outro lado, perdeu-se uma excelente oportunidade para proporcionar momentos </w:t>
      </w:r>
      <w:r w:rsidR="00083CED">
        <w:t xml:space="preserve">de envolvimento de toda a comunidade escolar em torno do PDJ, o que iria contribuir para o fortelacimento da imagem do programa e para a </w:t>
      </w:r>
      <w:r w:rsidR="00CE451A">
        <w:t>própria cultura da escola.</w:t>
      </w:r>
    </w:p>
    <w:p w14:paraId="34383D5C" w14:textId="47CAF9CC" w:rsidR="00C326F5" w:rsidRDefault="00C326F5" w:rsidP="00D53B79">
      <w:pPr>
        <w:pStyle w:val="Ttulo2"/>
      </w:pPr>
      <w:bookmarkStart w:id="76" w:name="_Toc115218875"/>
      <w:r>
        <w:t>Resultados dos inquéritos</w:t>
      </w:r>
      <w:bookmarkEnd w:id="76"/>
    </w:p>
    <w:p w14:paraId="515C4984" w14:textId="486FB9B4" w:rsidR="005276F4" w:rsidRDefault="005276F4" w:rsidP="00D53B79">
      <w:pPr>
        <w:pStyle w:val="Ttulo3"/>
      </w:pPr>
      <w:bookmarkStart w:id="77" w:name="_Toc115218876"/>
      <w:r>
        <w:t>Caracterização da amostra inquirida</w:t>
      </w:r>
      <w:bookmarkEnd w:id="77"/>
    </w:p>
    <w:p w14:paraId="5C7D304E" w14:textId="77777777" w:rsidR="005276F4" w:rsidRDefault="005276F4" w:rsidP="005276F4">
      <w:r>
        <w:t xml:space="preserve">A componente prática do presente relatório de estágio teve como amostra de estudo uma parte dos alunos participantes na décima sétima edição do Parlamento dos Jovens na ESAG. O universo total dos alunos participantes foram os 90 jovens, inscritos nas listas candidatas à Sessão Escolar. Contudo, a amostra deste estudo é composta por 39 respondentes intencionais ao inquérito, </w:t>
      </w:r>
      <w:r w:rsidRPr="00E574F0">
        <w:t xml:space="preserve">correspondente a </w:t>
      </w:r>
      <w:r>
        <w:t>43</w:t>
      </w:r>
      <w:r w:rsidRPr="00E574F0">
        <w:t>,3%.</w:t>
      </w:r>
      <w:r>
        <w:t xml:space="preserve"> </w:t>
      </w:r>
    </w:p>
    <w:p w14:paraId="771F695F" w14:textId="1CF4A8C9" w:rsidR="005276F4" w:rsidRDefault="005276F4" w:rsidP="00D53B79">
      <w:pPr>
        <w:pStyle w:val="Texto"/>
      </w:pPr>
      <w:r>
        <w:t xml:space="preserve">Quanto à </w:t>
      </w:r>
      <w:r w:rsidRPr="00CC0C8F">
        <w:t xml:space="preserve">idade (gráfico </w:t>
      </w:r>
      <w:r w:rsidR="00824194">
        <w:t>7</w:t>
      </w:r>
      <w:r w:rsidRPr="00CC0C8F">
        <w:t>), os</w:t>
      </w:r>
      <w:r>
        <w:t xml:space="preserve"> alunos distribuem-se entre os 14 e os 19 anos, situando-se </w:t>
      </w:r>
      <w:r w:rsidR="00312629">
        <w:t xml:space="preserve">a </w:t>
      </w:r>
      <w:r>
        <w:t xml:space="preserve">idade média nos </w:t>
      </w:r>
      <w:r w:rsidRPr="00084AB8">
        <w:t>16,3</w:t>
      </w:r>
      <w:r>
        <w:t xml:space="preserve"> anos. É nas faixas intermédias que se encontram a maioria </w:t>
      </w:r>
      <w:r>
        <w:lastRenderedPageBreak/>
        <w:t>dos alunos: 4 alunos com 15 anos, 19 alunos com 16 anos, 12 alunos com 17 anos, e 2 alunos com 18 anos.</w:t>
      </w:r>
      <w:r w:rsidRPr="00A64005">
        <w:t xml:space="preserve"> </w:t>
      </w:r>
    </w:p>
    <w:p w14:paraId="0B1A5F52" w14:textId="1903077E" w:rsidR="005276F4" w:rsidRDefault="005276F4" w:rsidP="005203CF">
      <w:pPr>
        <w:pStyle w:val="Legenda"/>
        <w:spacing w:line="240" w:lineRule="auto"/>
      </w:pPr>
      <w:bookmarkStart w:id="78" w:name="_Toc115218555"/>
      <w:r>
        <w:t xml:space="preserve">Gráfico </w:t>
      </w:r>
      <w:r w:rsidR="00894144">
        <w:fldChar w:fldCharType="begin"/>
      </w:r>
      <w:r w:rsidR="00894144">
        <w:instrText xml:space="preserve"> SEQ Gráfico \* ARABIC </w:instrText>
      </w:r>
      <w:r w:rsidR="00894144">
        <w:fldChar w:fldCharType="separate"/>
      </w:r>
      <w:r w:rsidR="00B636B5">
        <w:rPr>
          <w:noProof/>
        </w:rPr>
        <w:t>7</w:t>
      </w:r>
      <w:r w:rsidR="00894144">
        <w:rPr>
          <w:noProof/>
        </w:rPr>
        <w:fldChar w:fldCharType="end"/>
      </w:r>
      <w:r>
        <w:t xml:space="preserve"> – </w:t>
      </w:r>
      <w:r w:rsidR="00097481">
        <w:t>Idade dos inquiridos</w:t>
      </w:r>
      <w:bookmarkEnd w:id="78"/>
    </w:p>
    <w:p w14:paraId="0DC77F5E" w14:textId="77777777" w:rsidR="005276F4" w:rsidRDefault="005276F4" w:rsidP="005203CF">
      <w:pPr>
        <w:keepNext/>
        <w:spacing w:line="240" w:lineRule="auto"/>
        <w:jc w:val="center"/>
      </w:pPr>
      <w:r>
        <w:rPr>
          <w:noProof/>
        </w:rPr>
        <w:drawing>
          <wp:inline distT="0" distB="0" distL="0" distR="0" wp14:anchorId="4FCE2517" wp14:editId="1902447B">
            <wp:extent cx="5363210" cy="2013735"/>
            <wp:effectExtent l="0" t="0" r="8890" b="5715"/>
            <wp:docPr id="1" name="Gráfico 1">
              <a:extLst xmlns:a="http://schemas.openxmlformats.org/drawingml/2006/main">
                <a:ext uri="{FF2B5EF4-FFF2-40B4-BE49-F238E27FC236}">
                  <a16:creationId xmlns:a16="http://schemas.microsoft.com/office/drawing/2014/main" id="{12844426-CBF6-2F34-D38C-BC2AD157E3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t xml:space="preserve">  </w:t>
      </w:r>
    </w:p>
    <w:p w14:paraId="396E03ED" w14:textId="77777777" w:rsidR="005276F4" w:rsidRDefault="005276F4" w:rsidP="005203CF">
      <w:pPr>
        <w:pStyle w:val="Fonte"/>
        <w:spacing w:line="240" w:lineRule="auto"/>
      </w:pPr>
      <w:r>
        <w:t>Fonte: autoria própria</w:t>
      </w:r>
    </w:p>
    <w:p w14:paraId="4C997F93" w14:textId="0A24FE5D" w:rsidR="005276F4" w:rsidRDefault="005276F4" w:rsidP="00D53B79">
      <w:pPr>
        <w:pStyle w:val="Texto"/>
      </w:pPr>
      <w:r>
        <w:t xml:space="preserve">Em termos de género, a amostra é constituída por 15 alunos (38%) do sexo masculino, 23 do género feminino (59%)  e um aluno que não se identifica com nenhum dos dois, como consta </w:t>
      </w:r>
      <w:r w:rsidRPr="00CC0C8F">
        <w:t xml:space="preserve">no gráfico </w:t>
      </w:r>
      <w:r w:rsidR="00824194">
        <w:t>8</w:t>
      </w:r>
      <w:r w:rsidRPr="00CC0C8F">
        <w:t>.</w:t>
      </w:r>
    </w:p>
    <w:p w14:paraId="37C01A7F" w14:textId="38109C52" w:rsidR="005276F4" w:rsidRDefault="005276F4" w:rsidP="005203CF">
      <w:pPr>
        <w:pStyle w:val="Legenda"/>
        <w:spacing w:line="240" w:lineRule="auto"/>
      </w:pPr>
      <w:bookmarkStart w:id="79" w:name="_Toc115218556"/>
      <w:r>
        <w:t xml:space="preserve">Gráfico </w:t>
      </w:r>
      <w:r w:rsidR="00894144">
        <w:fldChar w:fldCharType="begin"/>
      </w:r>
      <w:r w:rsidR="00894144">
        <w:instrText xml:space="preserve"> SEQ Gráfico \* ARABIC </w:instrText>
      </w:r>
      <w:r w:rsidR="00894144">
        <w:fldChar w:fldCharType="separate"/>
      </w:r>
      <w:r w:rsidR="00B636B5">
        <w:rPr>
          <w:noProof/>
        </w:rPr>
        <w:t>8</w:t>
      </w:r>
      <w:r w:rsidR="00894144">
        <w:rPr>
          <w:noProof/>
        </w:rPr>
        <w:fldChar w:fldCharType="end"/>
      </w:r>
      <w:r>
        <w:t xml:space="preserve"> </w:t>
      </w:r>
      <w:r w:rsidR="00097481">
        <w:t>–</w:t>
      </w:r>
      <w:r>
        <w:t xml:space="preserve"> </w:t>
      </w:r>
      <w:r w:rsidR="00097481">
        <w:t>Género dos inquiridos</w:t>
      </w:r>
      <w:bookmarkEnd w:id="79"/>
    </w:p>
    <w:p w14:paraId="5FC549C9" w14:textId="77777777" w:rsidR="005276F4" w:rsidRDefault="005276F4" w:rsidP="00F70FE0">
      <w:pPr>
        <w:pStyle w:val="Fonte"/>
        <w:spacing w:before="0" w:after="0" w:line="240" w:lineRule="auto"/>
        <w:jc w:val="center"/>
      </w:pPr>
      <w:r>
        <w:rPr>
          <w:noProof/>
        </w:rPr>
        <w:drawing>
          <wp:inline distT="0" distB="0" distL="0" distR="0" wp14:anchorId="511AB156" wp14:editId="4AE3ABFB">
            <wp:extent cx="5337810" cy="1910993"/>
            <wp:effectExtent l="0" t="0" r="15240" b="13335"/>
            <wp:docPr id="23" name="Gráfico 23">
              <a:extLst xmlns:a="http://schemas.openxmlformats.org/drawingml/2006/main">
                <a:ext uri="{FF2B5EF4-FFF2-40B4-BE49-F238E27FC236}">
                  <a16:creationId xmlns:a16="http://schemas.microsoft.com/office/drawing/2014/main" id="{89DADBB1-3310-E596-5E2C-36B6A9DDA8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EAC8115" w14:textId="77777777" w:rsidR="005276F4" w:rsidRPr="00A91008" w:rsidRDefault="005276F4" w:rsidP="00F70FE0">
      <w:pPr>
        <w:pStyle w:val="Fonte"/>
        <w:spacing w:before="0" w:after="0" w:line="240" w:lineRule="auto"/>
      </w:pPr>
      <w:r w:rsidRPr="00A91008">
        <w:t>Fonte: autoria própria</w:t>
      </w:r>
    </w:p>
    <w:p w14:paraId="2AE0CD09" w14:textId="077BE3F5" w:rsidR="005276F4" w:rsidRDefault="005276F4" w:rsidP="00D53B79">
      <w:pPr>
        <w:pStyle w:val="Texto"/>
      </w:pPr>
      <w:r>
        <w:t xml:space="preserve">Importa também perceber a distribuição dos inquiridos por nível de </w:t>
      </w:r>
      <w:r w:rsidRPr="00CC0C8F">
        <w:t xml:space="preserve">ensino (gráfico </w:t>
      </w:r>
      <w:r w:rsidR="009D7CB0">
        <w:t>9</w:t>
      </w:r>
      <w:r w:rsidRPr="00CC0C8F">
        <w:t xml:space="preserve">) e por área de estudo que frequenta (gráfico </w:t>
      </w:r>
      <w:r w:rsidR="009D7CB0">
        <w:t>10</w:t>
      </w:r>
      <w:r w:rsidRPr="00CC0C8F">
        <w:t>). A</w:t>
      </w:r>
      <w:r>
        <w:t xml:space="preserve"> maioria dos alunos frequentam o 11º ano, seguindo-se o 10º ano com 13 participantes e o 12º com 6. O curso cientifico-humanístico de Línguas e Humanidade é o que apresenta maior número de </w:t>
      </w:r>
      <w:r>
        <w:lastRenderedPageBreak/>
        <w:t>participantes (22), seguindo-se o de Ciências e Tecnologias (8), Ciências Socioeconómicas (5) e Artes Visuais (4), respetivamente.</w:t>
      </w:r>
    </w:p>
    <w:p w14:paraId="0D2693E9" w14:textId="20EDAF11" w:rsidR="005276F4" w:rsidRDefault="005276F4" w:rsidP="005276F4">
      <w:pPr>
        <w:pStyle w:val="Legenda"/>
      </w:pPr>
      <w:bookmarkStart w:id="80" w:name="_Toc115218557"/>
      <w:r>
        <w:t xml:space="preserve">Gráfico </w:t>
      </w:r>
      <w:r w:rsidR="00894144">
        <w:fldChar w:fldCharType="begin"/>
      </w:r>
      <w:r w:rsidR="00894144">
        <w:instrText xml:space="preserve"> SEQ Gráfico \* ARABIC</w:instrText>
      </w:r>
      <w:r w:rsidR="00894144">
        <w:instrText xml:space="preserve"> </w:instrText>
      </w:r>
      <w:r w:rsidR="00894144">
        <w:fldChar w:fldCharType="separate"/>
      </w:r>
      <w:r w:rsidR="00B636B5">
        <w:rPr>
          <w:noProof/>
        </w:rPr>
        <w:t>9</w:t>
      </w:r>
      <w:r w:rsidR="00894144">
        <w:rPr>
          <w:noProof/>
        </w:rPr>
        <w:fldChar w:fldCharType="end"/>
      </w:r>
      <w:r>
        <w:t xml:space="preserve"> - </w:t>
      </w:r>
      <w:r w:rsidR="000C2474">
        <w:t>A</w:t>
      </w:r>
      <w:r>
        <w:t>no de escolaridade</w:t>
      </w:r>
      <w:r w:rsidR="000C2474">
        <w:t xml:space="preserve"> dos inquiridos</w:t>
      </w:r>
      <w:bookmarkEnd w:id="80"/>
    </w:p>
    <w:p w14:paraId="1C05099E" w14:textId="77777777" w:rsidR="005276F4" w:rsidRDefault="005276F4" w:rsidP="00EE7B04">
      <w:pPr>
        <w:spacing w:line="240" w:lineRule="auto"/>
        <w:jc w:val="center"/>
      </w:pPr>
      <w:r>
        <w:rPr>
          <w:noProof/>
        </w:rPr>
        <w:drawing>
          <wp:inline distT="0" distB="0" distL="0" distR="0" wp14:anchorId="35B52957" wp14:editId="1313CC5F">
            <wp:extent cx="5321935" cy="1777430"/>
            <wp:effectExtent l="0" t="0" r="12065" b="13335"/>
            <wp:docPr id="26" name="Gráfico 26">
              <a:extLst xmlns:a="http://schemas.openxmlformats.org/drawingml/2006/main">
                <a:ext uri="{FF2B5EF4-FFF2-40B4-BE49-F238E27FC236}">
                  <a16:creationId xmlns:a16="http://schemas.microsoft.com/office/drawing/2014/main" id="{495E2C29-A769-6053-3451-FA73F18A76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84EC02D" w14:textId="77777777" w:rsidR="005276F4" w:rsidRDefault="005276F4" w:rsidP="00EE7B04">
      <w:pPr>
        <w:pStyle w:val="Fonte"/>
        <w:spacing w:before="0" w:line="240" w:lineRule="auto"/>
      </w:pPr>
      <w:r>
        <w:t>Fonte: autoria própria</w:t>
      </w:r>
    </w:p>
    <w:p w14:paraId="502F46A7" w14:textId="1F8FA55A" w:rsidR="005276F4" w:rsidRDefault="005276F4" w:rsidP="005276F4">
      <w:pPr>
        <w:pStyle w:val="Legenda"/>
      </w:pPr>
      <w:bookmarkStart w:id="81" w:name="_Toc115218558"/>
      <w:r>
        <w:t xml:space="preserve">Gráfico </w:t>
      </w:r>
      <w:r w:rsidR="00894144">
        <w:fldChar w:fldCharType="begin"/>
      </w:r>
      <w:r w:rsidR="00894144">
        <w:instrText xml:space="preserve"> SEQ Gráfico \* ARABIC </w:instrText>
      </w:r>
      <w:r w:rsidR="00894144">
        <w:fldChar w:fldCharType="separate"/>
      </w:r>
      <w:r w:rsidR="00B636B5">
        <w:rPr>
          <w:noProof/>
        </w:rPr>
        <w:t>10</w:t>
      </w:r>
      <w:r w:rsidR="00894144">
        <w:rPr>
          <w:noProof/>
        </w:rPr>
        <w:fldChar w:fldCharType="end"/>
      </w:r>
      <w:r>
        <w:t xml:space="preserve"> – </w:t>
      </w:r>
      <w:r w:rsidR="000C2474">
        <w:t>Curso dos inquiridos</w:t>
      </w:r>
      <w:bookmarkEnd w:id="81"/>
    </w:p>
    <w:p w14:paraId="40B6595F" w14:textId="77777777" w:rsidR="005276F4" w:rsidRDefault="005276F4" w:rsidP="00634266">
      <w:pPr>
        <w:spacing w:after="0"/>
        <w:jc w:val="center"/>
      </w:pPr>
      <w:r>
        <w:rPr>
          <w:noProof/>
        </w:rPr>
        <w:drawing>
          <wp:inline distT="0" distB="0" distL="0" distR="0" wp14:anchorId="48BFFCDE" wp14:editId="1E2814EC">
            <wp:extent cx="5335905" cy="1921267"/>
            <wp:effectExtent l="0" t="0" r="17145" b="3175"/>
            <wp:docPr id="27" name="Gráfico 27">
              <a:extLst xmlns:a="http://schemas.openxmlformats.org/drawingml/2006/main">
                <a:ext uri="{FF2B5EF4-FFF2-40B4-BE49-F238E27FC236}">
                  <a16:creationId xmlns:a16="http://schemas.microsoft.com/office/drawing/2014/main" id="{8B14B755-37FF-C56E-028D-DA39DEA68F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193792F" w14:textId="06C2F20F" w:rsidR="00985FA8" w:rsidRDefault="005276F4" w:rsidP="00634266">
      <w:pPr>
        <w:pStyle w:val="Fonte"/>
        <w:spacing w:before="0" w:line="240" w:lineRule="auto"/>
      </w:pPr>
      <w:r>
        <w:t>Fonte: autoria própria</w:t>
      </w:r>
    </w:p>
    <w:p w14:paraId="21A1D7A4" w14:textId="67435B65" w:rsidR="009C74AD" w:rsidRDefault="007B7568" w:rsidP="00D53B79">
      <w:pPr>
        <w:pStyle w:val="Texto"/>
      </w:pPr>
      <w:r w:rsidRPr="007B7568">
        <w:t>Destes 39 inquiridos, apenas dois já tinham uma experiência com o PDJ, tendo participado na edição de 2018 - Violência Doméstica e no Namoro: Como garantir o respeito e a igualdade.</w:t>
      </w:r>
      <w:r w:rsidR="002E4587">
        <w:t xml:space="preserve"> </w:t>
      </w:r>
      <w:r w:rsidR="000E00F8">
        <w:t>Nenhum dos inquiridos</w:t>
      </w:r>
      <w:r w:rsidR="002E4587">
        <w:t xml:space="preserve"> </w:t>
      </w:r>
      <w:r w:rsidR="000E00F8">
        <w:t>tem</w:t>
      </w:r>
      <w:r w:rsidR="00D95593">
        <w:t xml:space="preserve"> algum</w:t>
      </w:r>
      <w:r w:rsidR="002E4587">
        <w:t xml:space="preserve"> tipo de liga</w:t>
      </w:r>
      <w:r w:rsidR="009E4D44">
        <w:t>ção a juventude partidárias ou iniciativas políticas</w:t>
      </w:r>
      <w:r w:rsidR="00640BFE">
        <w:t>.</w:t>
      </w:r>
    </w:p>
    <w:p w14:paraId="33C25187" w14:textId="0189427E" w:rsidR="00323432" w:rsidRDefault="00FF27E1" w:rsidP="00D53B79">
      <w:pPr>
        <w:pStyle w:val="Texto"/>
      </w:pPr>
      <w:r>
        <w:t xml:space="preserve">Estes dados vão ao encontro do comportamento evidênciado pelos pais, dado que apenas quatro </w:t>
      </w:r>
      <w:r w:rsidR="007B3532">
        <w:t>inquiridos</w:t>
      </w:r>
      <w:r w:rsidR="001653E7">
        <w:t>, cerca de 10%,</w:t>
      </w:r>
      <w:r w:rsidR="007B3532">
        <w:t xml:space="preserve"> revelam que os pais estão envolvidos </w:t>
      </w:r>
      <w:r w:rsidR="00B20005">
        <w:t>de alguma forma da política</w:t>
      </w:r>
      <w:r w:rsidR="00864966">
        <w:t xml:space="preserve">, tal como se observa </w:t>
      </w:r>
      <w:r w:rsidR="00864966" w:rsidRPr="00CC0C8F">
        <w:t xml:space="preserve">no gráfico </w:t>
      </w:r>
      <w:r w:rsidR="009D7CB0">
        <w:t>11</w:t>
      </w:r>
      <w:r w:rsidR="00323432" w:rsidRPr="00CC0C8F">
        <w:t>.</w:t>
      </w:r>
    </w:p>
    <w:p w14:paraId="101FA3B5" w14:textId="7D1058CE" w:rsidR="00604DF6" w:rsidRDefault="00604DF6" w:rsidP="00604DF6">
      <w:pPr>
        <w:pStyle w:val="Legenda"/>
      </w:pPr>
      <w:bookmarkStart w:id="82" w:name="_Toc115218559"/>
      <w:r>
        <w:lastRenderedPageBreak/>
        <w:t xml:space="preserve">Gráfico </w:t>
      </w:r>
      <w:r w:rsidR="00894144">
        <w:fldChar w:fldCharType="begin"/>
      </w:r>
      <w:r w:rsidR="00894144">
        <w:instrText xml:space="preserve"> SEQ Gráfico \* ARABIC </w:instrText>
      </w:r>
      <w:r w:rsidR="00894144">
        <w:fldChar w:fldCharType="separate"/>
      </w:r>
      <w:r w:rsidR="00B636B5">
        <w:rPr>
          <w:noProof/>
        </w:rPr>
        <w:t>11</w:t>
      </w:r>
      <w:r w:rsidR="00894144">
        <w:rPr>
          <w:noProof/>
        </w:rPr>
        <w:fldChar w:fldCharType="end"/>
      </w:r>
      <w:r>
        <w:t xml:space="preserve"> </w:t>
      </w:r>
      <w:r w:rsidR="00A95F63">
        <w:t>–</w:t>
      </w:r>
      <w:r>
        <w:t xml:space="preserve"> </w:t>
      </w:r>
      <w:bookmarkStart w:id="83" w:name="_Hlk113943156"/>
      <w:r w:rsidR="00A95F63">
        <w:t>Resposta à pergunta “</w:t>
      </w:r>
      <w:r w:rsidR="00A95F63" w:rsidRPr="00A95F63">
        <w:t>Os seus pais estão/já estiveram envolvidos em alguma forma de participação política?</w:t>
      </w:r>
      <w:r w:rsidR="00A95F63">
        <w:t>”</w:t>
      </w:r>
      <w:bookmarkEnd w:id="82"/>
      <w:bookmarkEnd w:id="83"/>
    </w:p>
    <w:p w14:paraId="6136C840" w14:textId="7C71116A" w:rsidR="00B20005" w:rsidRDefault="00B20005" w:rsidP="00D53B79">
      <w:pPr>
        <w:pStyle w:val="Texto"/>
      </w:pPr>
      <w:r>
        <w:drawing>
          <wp:inline distT="0" distB="0" distL="0" distR="0" wp14:anchorId="18B5F7BC" wp14:editId="76E5F8E7">
            <wp:extent cx="5391785" cy="1705233"/>
            <wp:effectExtent l="0" t="0" r="18415" b="9525"/>
            <wp:docPr id="22" name="Gráfico 22">
              <a:extLst xmlns:a="http://schemas.openxmlformats.org/drawingml/2006/main">
                <a:ext uri="{FF2B5EF4-FFF2-40B4-BE49-F238E27FC236}">
                  <a16:creationId xmlns:a16="http://schemas.microsoft.com/office/drawing/2014/main" id="{4E843556-7C66-4969-8691-7BE561A519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77141D5" w14:textId="6AD812D9" w:rsidR="00082E5F" w:rsidRDefault="00082E5F" w:rsidP="00AA649E">
      <w:pPr>
        <w:pStyle w:val="Fonte"/>
        <w:spacing w:before="0"/>
      </w:pPr>
      <w:bookmarkStart w:id="84" w:name="_Hlk113981876"/>
      <w:r>
        <w:t xml:space="preserve">Fonte: </w:t>
      </w:r>
      <w:r w:rsidR="004C2AEF" w:rsidRPr="004C2AEF">
        <w:t>autoria própria</w:t>
      </w:r>
      <w:bookmarkEnd w:id="84"/>
    </w:p>
    <w:p w14:paraId="4E77933B" w14:textId="6CB98C9B" w:rsidR="00323432" w:rsidRDefault="00323432" w:rsidP="00D53B79">
      <w:pPr>
        <w:pStyle w:val="Texto"/>
      </w:pPr>
      <w:r>
        <w:t>Por outro</w:t>
      </w:r>
      <w:r w:rsidR="00AA649E">
        <w:t xml:space="preserve"> lado, </w:t>
      </w:r>
      <w:r w:rsidR="00AD7E0F">
        <w:t xml:space="preserve">a ligação a alguma forma de participação política aumenta quando </w:t>
      </w:r>
      <w:r w:rsidR="002F1604">
        <w:t>nos reportamos a pessoas próximas</w:t>
      </w:r>
      <w:r w:rsidR="004E45ED">
        <w:t xml:space="preserve"> dos alunos</w:t>
      </w:r>
      <w:r w:rsidR="00C161FF">
        <w:t xml:space="preserve">, </w:t>
      </w:r>
      <w:r w:rsidR="001653E7">
        <w:t>que não os pais.</w:t>
      </w:r>
      <w:r w:rsidR="00C161FF">
        <w:t xml:space="preserve"> Aqui, </w:t>
      </w:r>
      <w:r w:rsidR="002F008A">
        <w:t xml:space="preserve">verifica-se que cerca de 36% </w:t>
      </w:r>
      <w:r w:rsidR="002F01B9">
        <w:t xml:space="preserve">apresentam alguma ligação </w:t>
      </w:r>
      <w:r w:rsidR="00090509" w:rsidRPr="00CC0C8F">
        <w:t>política</w:t>
      </w:r>
      <w:r w:rsidR="004E45ED" w:rsidRPr="00CC0C8F">
        <w:t xml:space="preserve"> (gráfico 1</w:t>
      </w:r>
      <w:r w:rsidR="009D7CB0">
        <w:t>2</w:t>
      </w:r>
      <w:r w:rsidR="007F2573" w:rsidRPr="00CC0C8F">
        <w:t>)</w:t>
      </w:r>
      <w:r w:rsidR="00090509" w:rsidRPr="00CC0C8F">
        <w:t>.</w:t>
      </w:r>
    </w:p>
    <w:p w14:paraId="38344B6D" w14:textId="233726A7" w:rsidR="0018239C" w:rsidRDefault="0018239C" w:rsidP="0018239C">
      <w:pPr>
        <w:pStyle w:val="Legenda"/>
      </w:pPr>
      <w:bookmarkStart w:id="85" w:name="_Toc115218560"/>
      <w:r>
        <w:t xml:space="preserve">Gráfico </w:t>
      </w:r>
      <w:r w:rsidR="00894144">
        <w:fldChar w:fldCharType="begin"/>
      </w:r>
      <w:r w:rsidR="00894144">
        <w:instrText xml:space="preserve"> SEQ Gráfico \* ARABIC </w:instrText>
      </w:r>
      <w:r w:rsidR="00894144">
        <w:fldChar w:fldCharType="separate"/>
      </w:r>
      <w:r w:rsidR="00B636B5">
        <w:rPr>
          <w:noProof/>
        </w:rPr>
        <w:t>12</w:t>
      </w:r>
      <w:r w:rsidR="00894144">
        <w:rPr>
          <w:noProof/>
        </w:rPr>
        <w:fldChar w:fldCharType="end"/>
      </w:r>
      <w:r>
        <w:t xml:space="preserve"> </w:t>
      </w:r>
      <w:r w:rsidR="000B0E93" w:rsidRPr="000B0E93">
        <w:t>–</w:t>
      </w:r>
      <w:r w:rsidR="000B0E93">
        <w:t xml:space="preserve"> </w:t>
      </w:r>
      <w:r w:rsidRPr="0018239C">
        <w:t>Resposta à pergunta “</w:t>
      </w:r>
      <w:r w:rsidR="000B0E93" w:rsidRPr="000B0E93">
        <w:t>Alguma pessoal próxima a si alguma vez esteve envolvido em alguma forma de participação política?</w:t>
      </w:r>
      <w:r w:rsidRPr="0018239C">
        <w:t>”</w:t>
      </w:r>
      <w:bookmarkEnd w:id="85"/>
    </w:p>
    <w:p w14:paraId="42D1A88F" w14:textId="04D0193B" w:rsidR="0018239C" w:rsidRDefault="0018239C" w:rsidP="00D53B79">
      <w:pPr>
        <w:pStyle w:val="Texto"/>
      </w:pPr>
      <w:r>
        <w:drawing>
          <wp:inline distT="0" distB="0" distL="0" distR="0" wp14:anchorId="3E64AD19" wp14:editId="2A3DF2AA">
            <wp:extent cx="5400040" cy="1762897"/>
            <wp:effectExtent l="0" t="0" r="10160" b="8890"/>
            <wp:docPr id="24" name="Gráfico 24">
              <a:extLst xmlns:a="http://schemas.openxmlformats.org/drawingml/2006/main">
                <a:ext uri="{FF2B5EF4-FFF2-40B4-BE49-F238E27FC236}">
                  <a16:creationId xmlns:a16="http://schemas.microsoft.com/office/drawing/2014/main" id="{58FC8F0C-DDB3-4C28-BF5C-577BCB212A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117FF2E" w14:textId="7F3F7CE9" w:rsidR="009F036E" w:rsidRDefault="009F036E" w:rsidP="004E34E6">
      <w:pPr>
        <w:pStyle w:val="Fonte"/>
        <w:spacing w:line="240" w:lineRule="auto"/>
      </w:pPr>
      <w:bookmarkStart w:id="86" w:name="_Hlk114004052"/>
      <w:r w:rsidRPr="009F036E">
        <w:t>Fonte: autoria própria</w:t>
      </w:r>
      <w:bookmarkEnd w:id="86"/>
    </w:p>
    <w:p w14:paraId="01CE2A59" w14:textId="4F88CD5F" w:rsidR="00E3348D" w:rsidRDefault="00E3348D" w:rsidP="00D53B79">
      <w:pPr>
        <w:pStyle w:val="Texto"/>
      </w:pPr>
      <w:r>
        <w:t xml:space="preserve">No que concerne ao grau de interesse por </w:t>
      </w:r>
      <w:r w:rsidRPr="00CC0C8F">
        <w:t>política</w:t>
      </w:r>
      <w:r w:rsidR="00BF492E" w:rsidRPr="00CC0C8F">
        <w:t xml:space="preserve"> (gráfico 1</w:t>
      </w:r>
      <w:r w:rsidR="00AF0554">
        <w:t>3</w:t>
      </w:r>
      <w:r w:rsidR="00BF492E" w:rsidRPr="00CC0C8F">
        <w:t>)</w:t>
      </w:r>
      <w:r w:rsidRPr="00CC0C8F">
        <w:t xml:space="preserve">, </w:t>
      </w:r>
      <w:r w:rsidR="00915B07" w:rsidRPr="00CC0C8F">
        <w:t>10</w:t>
      </w:r>
      <w:r w:rsidR="00915B07">
        <w:t xml:space="preserve"> alunos apresentam pouco ou n</w:t>
      </w:r>
      <w:r w:rsidR="00FE08BD">
        <w:t xml:space="preserve">enhum interesse. </w:t>
      </w:r>
      <w:r w:rsidR="00E8315E">
        <w:t>Cerca de 42%</w:t>
      </w:r>
      <w:r w:rsidR="00D718FE">
        <w:t xml:space="preserve"> (16 alunos) revelam algum interesse, </w:t>
      </w:r>
      <w:r w:rsidR="007E0D93">
        <w:t xml:space="preserve">34% (13 alunos) consideram-se muito interessados e </w:t>
      </w:r>
      <w:r w:rsidR="002D7E0C">
        <w:t>5 alunos consideram-se</w:t>
      </w:r>
      <w:r w:rsidR="003717CD">
        <w:t xml:space="preserve"> bastante interessados.</w:t>
      </w:r>
    </w:p>
    <w:p w14:paraId="1D46E8DE" w14:textId="4D3E2A95" w:rsidR="00C333D1" w:rsidRDefault="00C333D1" w:rsidP="00C333D1">
      <w:pPr>
        <w:pStyle w:val="Legenda"/>
      </w:pPr>
      <w:bookmarkStart w:id="87" w:name="_Toc115218561"/>
      <w:r>
        <w:lastRenderedPageBreak/>
        <w:t xml:space="preserve">Gráfico </w:t>
      </w:r>
      <w:r w:rsidR="00894144">
        <w:fldChar w:fldCharType="begin"/>
      </w:r>
      <w:r w:rsidR="00894144">
        <w:instrText xml:space="preserve"> SEQ Gráfico \* ARABIC </w:instrText>
      </w:r>
      <w:r w:rsidR="00894144">
        <w:fldChar w:fldCharType="separate"/>
      </w:r>
      <w:r w:rsidR="00B636B5">
        <w:rPr>
          <w:noProof/>
        </w:rPr>
        <w:t>13</w:t>
      </w:r>
      <w:r w:rsidR="00894144">
        <w:rPr>
          <w:noProof/>
        </w:rPr>
        <w:fldChar w:fldCharType="end"/>
      </w:r>
      <w:r>
        <w:t xml:space="preserve"> </w:t>
      </w:r>
      <w:r w:rsidRPr="00C333D1">
        <w:t>–</w:t>
      </w:r>
      <w:r w:rsidR="00BF6074">
        <w:t xml:space="preserve"> </w:t>
      </w:r>
      <w:r w:rsidR="008444CB">
        <w:t>Grau de interesse</w:t>
      </w:r>
      <w:r w:rsidR="000A087C">
        <w:t xml:space="preserve"> dos inquiridos por política</w:t>
      </w:r>
      <w:bookmarkEnd w:id="87"/>
      <w:r w:rsidR="000A087C">
        <w:t xml:space="preserve"> </w:t>
      </w:r>
    </w:p>
    <w:p w14:paraId="79E95F3F" w14:textId="52FA6300" w:rsidR="00D230DF" w:rsidRDefault="00AC0662" w:rsidP="00DA77BF">
      <w:pPr>
        <w:pStyle w:val="Fonte"/>
        <w:spacing w:after="0"/>
      </w:pPr>
      <w:r>
        <w:rPr>
          <w:noProof/>
        </w:rPr>
        <w:drawing>
          <wp:inline distT="0" distB="0" distL="0" distR="0" wp14:anchorId="6AB4D45C" wp14:editId="6265EFE7">
            <wp:extent cx="5400040" cy="1729946"/>
            <wp:effectExtent l="0" t="0" r="10160" b="3810"/>
            <wp:docPr id="34" name="Gráfico 34">
              <a:extLst xmlns:a="http://schemas.openxmlformats.org/drawingml/2006/main">
                <a:ext uri="{FF2B5EF4-FFF2-40B4-BE49-F238E27FC236}">
                  <a16:creationId xmlns:a16="http://schemas.microsoft.com/office/drawing/2014/main" id="{3989D99D-C2A8-4564-9A1D-026D562D9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AD6D310" w14:textId="11F5B038" w:rsidR="00335525" w:rsidRDefault="00DA77BF" w:rsidP="00335525">
      <w:pPr>
        <w:pStyle w:val="Fonte"/>
        <w:spacing w:before="0"/>
      </w:pPr>
      <w:r w:rsidRPr="00DA77BF">
        <w:t>Fonte: autoria própria</w:t>
      </w:r>
    </w:p>
    <w:p w14:paraId="10DC24D6" w14:textId="7FDB12DD" w:rsidR="008611F0" w:rsidRDefault="008611F0" w:rsidP="00D53B79">
      <w:pPr>
        <w:pStyle w:val="Ttulo3"/>
      </w:pPr>
      <w:bookmarkStart w:id="88" w:name="_Toc115218877"/>
      <w:r>
        <w:t>Perceçõ</w:t>
      </w:r>
      <w:r w:rsidR="004B4857">
        <w:t>e</w:t>
      </w:r>
      <w:r>
        <w:t xml:space="preserve">s </w:t>
      </w:r>
      <w:r w:rsidR="006D2952">
        <w:t>dos alunos s</w:t>
      </w:r>
      <w:r w:rsidR="00986BDA">
        <w:t>obre as competências e conhecimentos ad</w:t>
      </w:r>
      <w:r w:rsidR="00F9193C">
        <w:t>q</w:t>
      </w:r>
      <w:r w:rsidR="00986BDA">
        <w:t>uiridos</w:t>
      </w:r>
      <w:bookmarkEnd w:id="88"/>
    </w:p>
    <w:p w14:paraId="35BADF64" w14:textId="5E789B8C" w:rsidR="00CE2556" w:rsidRPr="00CE2556" w:rsidRDefault="00B56C8C" w:rsidP="00CE2556">
      <w:pPr>
        <w:rPr>
          <w:lang w:eastAsia="pt-PT"/>
        </w:rPr>
      </w:pPr>
      <w:r>
        <w:rPr>
          <w:lang w:eastAsia="pt-PT"/>
        </w:rPr>
        <w:t xml:space="preserve">Para uma avaliação completa da pertinência do PDJ, é importante conhecer </w:t>
      </w:r>
      <w:r w:rsidR="004A1D85">
        <w:rPr>
          <w:lang w:eastAsia="pt-PT"/>
        </w:rPr>
        <w:t xml:space="preserve">quais as opiniões dos </w:t>
      </w:r>
      <w:r w:rsidR="00720666">
        <w:rPr>
          <w:lang w:eastAsia="pt-PT"/>
        </w:rPr>
        <w:t>participantes</w:t>
      </w:r>
      <w:r w:rsidR="004B1D2A">
        <w:rPr>
          <w:lang w:eastAsia="pt-PT"/>
        </w:rPr>
        <w:t xml:space="preserve"> </w:t>
      </w:r>
      <w:r w:rsidR="008B00F6">
        <w:rPr>
          <w:lang w:eastAsia="pt-PT"/>
        </w:rPr>
        <w:t>relativamente aos</w:t>
      </w:r>
      <w:r w:rsidR="00720666">
        <w:rPr>
          <w:lang w:eastAsia="pt-PT"/>
        </w:rPr>
        <w:t xml:space="preserve"> </w:t>
      </w:r>
      <w:r w:rsidR="00D101C0">
        <w:rPr>
          <w:lang w:eastAsia="pt-PT"/>
        </w:rPr>
        <w:t>conhecimentos que julgam ter</w:t>
      </w:r>
      <w:r w:rsidR="000613C5">
        <w:rPr>
          <w:lang w:eastAsia="pt-PT"/>
        </w:rPr>
        <w:t xml:space="preserve"> adquirido</w:t>
      </w:r>
      <w:r w:rsidR="002A6DA8">
        <w:rPr>
          <w:lang w:eastAsia="pt-PT"/>
        </w:rPr>
        <w:t>. Desta forma, e por exist</w:t>
      </w:r>
      <w:r w:rsidR="00312629">
        <w:rPr>
          <w:lang w:eastAsia="pt-PT"/>
        </w:rPr>
        <w:t>ir</w:t>
      </w:r>
      <w:r w:rsidR="002A6DA8">
        <w:rPr>
          <w:lang w:eastAsia="pt-PT"/>
        </w:rPr>
        <w:t>em duas vertentes em que o PDJ atua, dividiu-</w:t>
      </w:r>
      <w:r w:rsidR="004A563B">
        <w:rPr>
          <w:lang w:eastAsia="pt-PT"/>
        </w:rPr>
        <w:t xml:space="preserve">se a análise entre conhecimentos relativos ao modo de funcionamento democrático e </w:t>
      </w:r>
      <w:r w:rsidR="001E1D25">
        <w:rPr>
          <w:lang w:eastAsia="pt-PT"/>
        </w:rPr>
        <w:t>relativos às Fake News</w:t>
      </w:r>
      <w:r w:rsidR="00F1263F">
        <w:rPr>
          <w:lang w:eastAsia="pt-PT"/>
        </w:rPr>
        <w:t xml:space="preserve">, conforme se apresenta no gráfico </w:t>
      </w:r>
      <w:r w:rsidR="00013F1A">
        <w:rPr>
          <w:lang w:eastAsia="pt-PT"/>
        </w:rPr>
        <w:t>1</w:t>
      </w:r>
      <w:r w:rsidR="00AF0554">
        <w:rPr>
          <w:lang w:eastAsia="pt-PT"/>
        </w:rPr>
        <w:t>4</w:t>
      </w:r>
      <w:r w:rsidR="001E1D25">
        <w:rPr>
          <w:lang w:eastAsia="pt-PT"/>
        </w:rPr>
        <w:t>.</w:t>
      </w:r>
    </w:p>
    <w:p w14:paraId="73D43A36" w14:textId="7BE995CF" w:rsidR="00A550D1" w:rsidRDefault="00A550D1" w:rsidP="00A550D1">
      <w:pPr>
        <w:pStyle w:val="Legenda"/>
      </w:pPr>
      <w:bookmarkStart w:id="89" w:name="_Toc115218562"/>
      <w:r>
        <w:t xml:space="preserve">Gráfico </w:t>
      </w:r>
      <w:r w:rsidR="00894144">
        <w:fldChar w:fldCharType="begin"/>
      </w:r>
      <w:r w:rsidR="00894144">
        <w:instrText xml:space="preserve"> SEQ Gráfico \* ARABIC </w:instrText>
      </w:r>
      <w:r w:rsidR="00894144">
        <w:fldChar w:fldCharType="separate"/>
      </w:r>
      <w:r w:rsidR="00B636B5">
        <w:rPr>
          <w:noProof/>
        </w:rPr>
        <w:t>14</w:t>
      </w:r>
      <w:r w:rsidR="00894144">
        <w:rPr>
          <w:noProof/>
        </w:rPr>
        <w:fldChar w:fldCharType="end"/>
      </w:r>
      <w:r>
        <w:t xml:space="preserve"> </w:t>
      </w:r>
      <w:bookmarkStart w:id="90" w:name="_Hlk114002942"/>
      <w:r>
        <w:t>–</w:t>
      </w:r>
      <w:bookmarkEnd w:id="90"/>
      <w:r>
        <w:t xml:space="preserve"> </w:t>
      </w:r>
      <w:r w:rsidR="002A62E2">
        <w:t>Perspetivas</w:t>
      </w:r>
      <w:r>
        <w:t xml:space="preserve"> dos </w:t>
      </w:r>
      <w:r w:rsidR="004F4F2C">
        <w:t>inquiridos relativamente</w:t>
      </w:r>
      <w:r w:rsidR="00053BAF">
        <w:t xml:space="preserve"> à sua participaç</w:t>
      </w:r>
      <w:r w:rsidR="00D31ED8">
        <w:t>ão</w:t>
      </w:r>
      <w:bookmarkEnd w:id="89"/>
    </w:p>
    <w:p w14:paraId="00208CE2" w14:textId="5EB1B7E6" w:rsidR="006D2952" w:rsidRDefault="003937A6" w:rsidP="004179DF">
      <w:pPr>
        <w:spacing w:line="240" w:lineRule="auto"/>
        <w:rPr>
          <w:lang w:eastAsia="pt-PT"/>
        </w:rPr>
      </w:pPr>
      <w:r>
        <w:rPr>
          <w:noProof/>
        </w:rPr>
        <w:drawing>
          <wp:inline distT="0" distB="0" distL="0" distR="0" wp14:anchorId="62E8D04A" wp14:editId="672EEC27">
            <wp:extent cx="5400040" cy="2143353"/>
            <wp:effectExtent l="0" t="0" r="10160" b="9525"/>
            <wp:docPr id="28" name="Gráfico 28">
              <a:extLst xmlns:a="http://schemas.openxmlformats.org/drawingml/2006/main">
                <a:ext uri="{FF2B5EF4-FFF2-40B4-BE49-F238E27FC236}">
                  <a16:creationId xmlns:a16="http://schemas.microsoft.com/office/drawing/2014/main" id="{6EB2EFC3-D809-380D-36F2-BF634A85E8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EF1253C" w14:textId="021EB620" w:rsidR="00272673" w:rsidRDefault="00272673" w:rsidP="004179DF">
      <w:pPr>
        <w:pStyle w:val="Fonte"/>
        <w:spacing w:before="0"/>
        <w:rPr>
          <w:lang w:eastAsia="pt-PT"/>
        </w:rPr>
      </w:pPr>
      <w:bookmarkStart w:id="91" w:name="_Hlk113986663"/>
      <w:r>
        <w:rPr>
          <w:lang w:eastAsia="pt-PT"/>
        </w:rPr>
        <w:t>Fonte: autoria própria</w:t>
      </w:r>
      <w:bookmarkEnd w:id="91"/>
    </w:p>
    <w:p w14:paraId="05C13F7C" w14:textId="58ED717B" w:rsidR="00AD4504" w:rsidRDefault="008B00F6" w:rsidP="009F1889">
      <w:pPr>
        <w:rPr>
          <w:lang w:eastAsia="pt-PT"/>
        </w:rPr>
      </w:pPr>
      <w:r>
        <w:rPr>
          <w:lang w:eastAsia="pt-PT"/>
        </w:rPr>
        <w:t>Na globalidade</w:t>
      </w:r>
      <w:r w:rsidR="000F37CE">
        <w:rPr>
          <w:lang w:eastAsia="pt-PT"/>
        </w:rPr>
        <w:t xml:space="preserve">, os alunos concordam que a sua participação </w:t>
      </w:r>
      <w:r w:rsidR="0059253A">
        <w:rPr>
          <w:lang w:eastAsia="pt-PT"/>
        </w:rPr>
        <w:t>irá trazer benefícios à sua vida enquanto cidadão</w:t>
      </w:r>
      <w:r w:rsidR="00660B7A">
        <w:rPr>
          <w:lang w:eastAsia="pt-PT"/>
        </w:rPr>
        <w:t xml:space="preserve"> (</w:t>
      </w:r>
      <w:commentRangeStart w:id="92"/>
      <w:r w:rsidR="00660B7A">
        <w:rPr>
          <w:lang w:eastAsia="pt-PT"/>
        </w:rPr>
        <w:t>gráfico 1</w:t>
      </w:r>
      <w:r w:rsidR="00AF0554">
        <w:rPr>
          <w:lang w:eastAsia="pt-PT"/>
        </w:rPr>
        <w:t>4</w:t>
      </w:r>
      <w:r w:rsidR="00660B7A">
        <w:rPr>
          <w:lang w:eastAsia="pt-PT"/>
        </w:rPr>
        <w:t>)</w:t>
      </w:r>
      <w:r w:rsidR="00CE78D9">
        <w:rPr>
          <w:lang w:eastAsia="pt-PT"/>
        </w:rPr>
        <w:t xml:space="preserve">. </w:t>
      </w:r>
      <w:commentRangeEnd w:id="92"/>
      <w:r w:rsidR="00535AAD">
        <w:rPr>
          <w:rStyle w:val="Refdecomentrio"/>
        </w:rPr>
        <w:commentReference w:id="92"/>
      </w:r>
      <w:r w:rsidR="00604590">
        <w:rPr>
          <w:lang w:eastAsia="pt-PT"/>
        </w:rPr>
        <w:t>Por um lado, são 26</w:t>
      </w:r>
      <w:r w:rsidR="008A0F8F">
        <w:rPr>
          <w:lang w:eastAsia="pt-PT"/>
        </w:rPr>
        <w:t xml:space="preserve"> </w:t>
      </w:r>
      <w:r w:rsidR="00604590">
        <w:rPr>
          <w:lang w:eastAsia="pt-PT"/>
        </w:rPr>
        <w:t xml:space="preserve">os alunos </w:t>
      </w:r>
      <w:r w:rsidR="00902C47">
        <w:rPr>
          <w:lang w:eastAsia="pt-PT"/>
        </w:rPr>
        <w:t xml:space="preserve">(66,7%) </w:t>
      </w:r>
      <w:r w:rsidR="00604590">
        <w:rPr>
          <w:lang w:eastAsia="pt-PT"/>
        </w:rPr>
        <w:t>que concordam</w:t>
      </w:r>
      <w:r w:rsidR="001458E9">
        <w:rPr>
          <w:lang w:eastAsia="pt-PT"/>
        </w:rPr>
        <w:t>/</w:t>
      </w:r>
      <w:r w:rsidR="00604590">
        <w:rPr>
          <w:lang w:eastAsia="pt-PT"/>
        </w:rPr>
        <w:t xml:space="preserve">concordam totalmente </w:t>
      </w:r>
      <w:r w:rsidR="0048034E">
        <w:rPr>
          <w:lang w:eastAsia="pt-PT"/>
        </w:rPr>
        <w:t xml:space="preserve">que o PDJ é pertinente para a sua </w:t>
      </w:r>
      <w:r w:rsidR="008A0F8F">
        <w:rPr>
          <w:lang w:eastAsia="pt-PT"/>
        </w:rPr>
        <w:t>participação cívica futura</w:t>
      </w:r>
      <w:r w:rsidR="00EE05BC">
        <w:rPr>
          <w:lang w:eastAsia="pt-PT"/>
        </w:rPr>
        <w:t>, por outro</w:t>
      </w:r>
      <w:r w:rsidR="00902C47">
        <w:rPr>
          <w:lang w:eastAsia="pt-PT"/>
        </w:rPr>
        <w:t xml:space="preserve">, </w:t>
      </w:r>
      <w:r w:rsidR="002954CC">
        <w:rPr>
          <w:lang w:eastAsia="pt-PT"/>
        </w:rPr>
        <w:t xml:space="preserve">30 </w:t>
      </w:r>
      <w:r w:rsidR="00AD4504">
        <w:rPr>
          <w:lang w:eastAsia="pt-PT"/>
        </w:rPr>
        <w:t xml:space="preserve">(71,8%) </w:t>
      </w:r>
      <w:r w:rsidR="002954CC">
        <w:rPr>
          <w:lang w:eastAsia="pt-PT"/>
        </w:rPr>
        <w:t>consideram que concordam</w:t>
      </w:r>
      <w:r w:rsidR="001458E9">
        <w:rPr>
          <w:lang w:eastAsia="pt-PT"/>
        </w:rPr>
        <w:t>/</w:t>
      </w:r>
      <w:r w:rsidR="002954CC">
        <w:rPr>
          <w:lang w:eastAsia="pt-PT"/>
        </w:rPr>
        <w:t xml:space="preserve">concordam </w:t>
      </w:r>
      <w:r w:rsidR="002954CC">
        <w:rPr>
          <w:lang w:eastAsia="pt-PT"/>
        </w:rPr>
        <w:lastRenderedPageBreak/>
        <w:t xml:space="preserve">totalmente com o facto </w:t>
      </w:r>
      <w:r>
        <w:rPr>
          <w:lang w:eastAsia="pt-PT"/>
        </w:rPr>
        <w:t>do PDJ</w:t>
      </w:r>
      <w:r w:rsidR="002954CC">
        <w:rPr>
          <w:lang w:eastAsia="pt-PT"/>
        </w:rPr>
        <w:t xml:space="preserve"> ter contribuído para a aquisição de conhecimentos sobre a Democracia. </w:t>
      </w:r>
      <w:r w:rsidR="00AD4504">
        <w:rPr>
          <w:lang w:eastAsia="pt-PT"/>
        </w:rPr>
        <w:t xml:space="preserve">É relativamente </w:t>
      </w:r>
      <w:r w:rsidR="0076211F">
        <w:rPr>
          <w:lang w:eastAsia="pt-PT"/>
        </w:rPr>
        <w:t xml:space="preserve">aos conhecimentos sobre as Fake News que os resultados são os mais favoráveis, com </w:t>
      </w:r>
      <w:r w:rsidR="00181675">
        <w:rPr>
          <w:lang w:eastAsia="pt-PT"/>
        </w:rPr>
        <w:t xml:space="preserve">76,9% dos inquiridos a concordarem/concordarem totalmente que </w:t>
      </w:r>
      <w:r w:rsidR="009C6293">
        <w:rPr>
          <w:lang w:eastAsia="pt-PT"/>
        </w:rPr>
        <w:t>o PDJ foi relevante para a aquisição de conhecimentos sobre a</w:t>
      </w:r>
      <w:r w:rsidR="005503D6">
        <w:rPr>
          <w:lang w:eastAsia="pt-PT"/>
        </w:rPr>
        <w:t xml:space="preserve"> temática</w:t>
      </w:r>
      <w:r w:rsidR="009C6293">
        <w:rPr>
          <w:lang w:eastAsia="pt-PT"/>
        </w:rPr>
        <w:t>.</w:t>
      </w:r>
    </w:p>
    <w:p w14:paraId="64A3FCB7" w14:textId="1F5F61AA" w:rsidR="00AA46E4" w:rsidRDefault="00AA46E4" w:rsidP="00AA46E4">
      <w:pPr>
        <w:pStyle w:val="Legenda"/>
      </w:pPr>
      <w:bookmarkStart w:id="93" w:name="_Toc115218563"/>
      <w:r>
        <w:t xml:space="preserve">Gráfico </w:t>
      </w:r>
      <w:r w:rsidR="00894144">
        <w:fldChar w:fldCharType="begin"/>
      </w:r>
      <w:r w:rsidR="00894144">
        <w:instrText xml:space="preserve"> SEQ Gráfico \* ARABIC </w:instrText>
      </w:r>
      <w:r w:rsidR="00894144">
        <w:fldChar w:fldCharType="separate"/>
      </w:r>
      <w:r w:rsidR="00B636B5">
        <w:rPr>
          <w:noProof/>
        </w:rPr>
        <w:t>15</w:t>
      </w:r>
      <w:r w:rsidR="00894144">
        <w:rPr>
          <w:noProof/>
        </w:rPr>
        <w:fldChar w:fldCharType="end"/>
      </w:r>
      <w:r>
        <w:t xml:space="preserve"> </w:t>
      </w:r>
      <w:r w:rsidRPr="00AA46E4">
        <w:t>–</w:t>
      </w:r>
      <w:r>
        <w:t xml:space="preserve"> Conhecimentos dos inquiridos relativamente </w:t>
      </w:r>
      <w:r w:rsidR="007F3E40">
        <w:t>às Fake News e à Democracia</w:t>
      </w:r>
      <w:bookmarkEnd w:id="93"/>
    </w:p>
    <w:p w14:paraId="40E9D2B7" w14:textId="2E553983" w:rsidR="00460D42" w:rsidRPr="00460D42" w:rsidRDefault="00460D42" w:rsidP="00460D42">
      <w:pPr>
        <w:spacing w:after="0"/>
      </w:pPr>
      <w:r>
        <w:rPr>
          <w:noProof/>
        </w:rPr>
        <w:drawing>
          <wp:inline distT="0" distB="0" distL="0" distR="0" wp14:anchorId="168C24F8" wp14:editId="3BDEFC31">
            <wp:extent cx="5400040" cy="2276475"/>
            <wp:effectExtent l="0" t="0" r="10160" b="9525"/>
            <wp:docPr id="20" name="Gráfico 20">
              <a:extLst xmlns:a="http://schemas.openxmlformats.org/drawingml/2006/main">
                <a:ext uri="{FF2B5EF4-FFF2-40B4-BE49-F238E27FC236}">
                  <a16:creationId xmlns:a16="http://schemas.microsoft.com/office/drawing/2014/main" id="{92442CED-46CA-4815-99C7-F8A949BF54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4C5221C" w14:textId="2CD70262" w:rsidR="00FB08CF" w:rsidRDefault="00FB08CF" w:rsidP="00460D42">
      <w:pPr>
        <w:pStyle w:val="Fonte"/>
        <w:spacing w:before="0" w:line="240" w:lineRule="auto"/>
        <w:rPr>
          <w:lang w:eastAsia="pt-PT"/>
        </w:rPr>
      </w:pPr>
      <w:r>
        <w:rPr>
          <w:lang w:eastAsia="pt-PT"/>
        </w:rPr>
        <w:t>Fonte: autoria própria</w:t>
      </w:r>
    </w:p>
    <w:p w14:paraId="7AB13E6D" w14:textId="5C4B24A2" w:rsidR="007D5B08" w:rsidRDefault="008C6B32" w:rsidP="00D53B79">
      <w:pPr>
        <w:pStyle w:val="Texto"/>
      </w:pPr>
      <w:r>
        <w:t xml:space="preserve">Os dados do gráfico </w:t>
      </w:r>
      <w:r w:rsidR="00803C88">
        <w:t>1</w:t>
      </w:r>
      <w:r w:rsidR="00114251">
        <w:t>5</w:t>
      </w:r>
      <w:r w:rsidR="00803C88">
        <w:t xml:space="preserve"> </w:t>
      </w:r>
      <w:r w:rsidR="0089743E">
        <w:t>resumem os conteúdos que potencia</w:t>
      </w:r>
      <w:r w:rsidR="00312629">
        <w:t>l</w:t>
      </w:r>
      <w:r w:rsidR="0089743E">
        <w:t xml:space="preserve">mente foram adquiridos pelos inquiridos na sua participação. </w:t>
      </w:r>
      <w:r w:rsidR="00C5599B">
        <w:t xml:space="preserve">Mais uma vez surgem em destaque </w:t>
      </w:r>
      <w:r w:rsidR="00B735F4">
        <w:t>as aprendizagens relativas ao tema da edi</w:t>
      </w:r>
      <w:r w:rsidR="00312629">
        <w:t>ç</w:t>
      </w:r>
      <w:r w:rsidR="00B735F4">
        <w:t>ão</w:t>
      </w:r>
      <w:r w:rsidR="006D3C36">
        <w:t xml:space="preserve">: </w:t>
      </w:r>
      <w:r w:rsidR="00384145">
        <w:t xml:space="preserve">cerca de 92% </w:t>
      </w:r>
      <w:r w:rsidR="00E46478">
        <w:t>sabem o que é uma Fake New e</w:t>
      </w:r>
      <w:r w:rsidR="00DE397C">
        <w:t xml:space="preserve"> 90% conseguem relacionar o impacto das Fake News da Democracia. </w:t>
      </w:r>
    </w:p>
    <w:p w14:paraId="0479D8B5" w14:textId="62ABDB31" w:rsidR="00170AF9" w:rsidRDefault="007D5B08" w:rsidP="00D53B79">
      <w:pPr>
        <w:pStyle w:val="Texto"/>
      </w:pPr>
      <w:r>
        <w:t xml:space="preserve">Por outro lado, os resultados </w:t>
      </w:r>
      <w:r w:rsidR="00D01BAA">
        <w:t xml:space="preserve">da aboragem à Democracia </w:t>
      </w:r>
      <w:r w:rsidR="000B674A">
        <w:t>não se rev</w:t>
      </w:r>
      <w:r w:rsidR="00312629">
        <w:t>e</w:t>
      </w:r>
      <w:r w:rsidR="000B674A">
        <w:t>lam tão animadores.</w:t>
      </w:r>
      <w:r w:rsidR="00E772B6">
        <w:t xml:space="preserve"> </w:t>
      </w:r>
      <w:r w:rsidR="00973873">
        <w:t xml:space="preserve">Cerca de </w:t>
      </w:r>
      <w:r w:rsidR="008524BE">
        <w:t>10,3</w:t>
      </w:r>
      <w:r w:rsidR="00973873">
        <w:t xml:space="preserve">% </w:t>
      </w:r>
      <w:r w:rsidR="008524BE">
        <w:t xml:space="preserve">(4 alunos) não </w:t>
      </w:r>
      <w:r w:rsidR="00973873">
        <w:t xml:space="preserve">sabem o que é a Democracia e </w:t>
      </w:r>
      <w:r w:rsidR="008524BE">
        <w:t xml:space="preserve">não </w:t>
      </w:r>
      <w:r w:rsidR="00973873">
        <w:t>reconhecem os órgãos de soberania nacional</w:t>
      </w:r>
      <w:r w:rsidR="005C3D8A">
        <w:t xml:space="preserve"> e a</w:t>
      </w:r>
      <w:r w:rsidR="00545649">
        <w:t>penas</w:t>
      </w:r>
      <w:r w:rsidR="00475EC7">
        <w:t xml:space="preserve"> 13 alunos</w:t>
      </w:r>
      <w:r w:rsidR="00545649">
        <w:t xml:space="preserve"> </w:t>
      </w:r>
      <w:r w:rsidR="00475EC7">
        <w:t>(</w:t>
      </w:r>
      <w:r w:rsidR="00B675AE">
        <w:t>33,7%</w:t>
      </w:r>
      <w:r w:rsidR="00475EC7">
        <w:t xml:space="preserve">) </w:t>
      </w:r>
      <w:r w:rsidR="00B675AE">
        <w:t>sabem</w:t>
      </w:r>
      <w:r w:rsidR="00D5180E">
        <w:t xml:space="preserve"> qual o papel dos deputados</w:t>
      </w:r>
      <w:r w:rsidR="005C3D8A">
        <w:t xml:space="preserve">. Deve-se ainda frisar o facto de haver um </w:t>
      </w:r>
      <w:r w:rsidR="00302DD0">
        <w:t>número considerável de alunos a não reconhecer se sabe ou não sabe se adquiriu os conhecimentos anunciados.</w:t>
      </w:r>
    </w:p>
    <w:p w14:paraId="5F29FCE5" w14:textId="6B0F39BE" w:rsidR="00F9193C" w:rsidRDefault="00F9193C" w:rsidP="00D53B79">
      <w:pPr>
        <w:pStyle w:val="Ttulo3"/>
      </w:pPr>
      <w:bookmarkStart w:id="94" w:name="_Toc115218878"/>
      <w:r>
        <w:t>Motivações para a participação</w:t>
      </w:r>
      <w:bookmarkEnd w:id="94"/>
    </w:p>
    <w:p w14:paraId="26B18CD7" w14:textId="3A5B0EAF" w:rsidR="00446AC9" w:rsidRDefault="00446AC9" w:rsidP="00D53B79">
      <w:pPr>
        <w:pStyle w:val="Texto"/>
      </w:pPr>
      <w:r>
        <w:lastRenderedPageBreak/>
        <w:t>Quando inquiridos sobre os fatores que os levaram a participar, os alunos apresentam respostas bastante diversas</w:t>
      </w:r>
      <w:r w:rsidR="000F36BD">
        <w:t xml:space="preserve">. Por ser uma </w:t>
      </w:r>
      <w:r w:rsidR="00FE40CE">
        <w:t>resposta aberta, os alunos p</w:t>
      </w:r>
      <w:r w:rsidR="00312629">
        <w:t>u</w:t>
      </w:r>
      <w:r w:rsidR="00FE40CE">
        <w:t>der</w:t>
      </w:r>
      <w:r w:rsidR="00312629">
        <w:t>a</w:t>
      </w:r>
      <w:r w:rsidR="00FE40CE">
        <w:t>m apresentar mais do que uma motivação</w:t>
      </w:r>
      <w:r w:rsidR="00E302AF">
        <w:t>, no entanto tornou-se</w:t>
      </w:r>
      <w:r>
        <w:t xml:space="preserve"> possível </w:t>
      </w:r>
      <w:r w:rsidR="00212C33">
        <w:t>organi</w:t>
      </w:r>
      <w:r w:rsidR="00553D18">
        <w:t>z</w:t>
      </w:r>
      <w:r w:rsidR="00312629">
        <w:t>á</w:t>
      </w:r>
      <w:r w:rsidR="00553D18">
        <w:t>-l</w:t>
      </w:r>
      <w:r w:rsidR="00E302AF">
        <w:t>a</w:t>
      </w:r>
      <w:r w:rsidR="00553D18">
        <w:t>s em 6 categorias (</w:t>
      </w:r>
      <w:r w:rsidR="00D9379D">
        <w:t>tabela 5</w:t>
      </w:r>
      <w:r w:rsidR="00553D18">
        <w:t>)</w:t>
      </w:r>
      <w:r w:rsidR="000F36BD">
        <w:t>.</w:t>
      </w:r>
    </w:p>
    <w:p w14:paraId="6FCFD133" w14:textId="425E2206" w:rsidR="007E4903" w:rsidRDefault="007E4903" w:rsidP="007E4903">
      <w:pPr>
        <w:pStyle w:val="Legenda"/>
      </w:pPr>
      <w:bookmarkStart w:id="95" w:name="_Toc115215249"/>
      <w:r>
        <w:t xml:space="preserve">Tabela </w:t>
      </w:r>
      <w:r w:rsidR="00894144">
        <w:fldChar w:fldCharType="begin"/>
      </w:r>
      <w:r w:rsidR="00894144">
        <w:instrText xml:space="preserve"> SEQ Tabela \* ARABIC </w:instrText>
      </w:r>
      <w:r w:rsidR="00894144">
        <w:fldChar w:fldCharType="separate"/>
      </w:r>
      <w:r w:rsidR="00B4609B">
        <w:rPr>
          <w:noProof/>
        </w:rPr>
        <w:t>5</w:t>
      </w:r>
      <w:r w:rsidR="00894144">
        <w:rPr>
          <w:noProof/>
        </w:rPr>
        <w:fldChar w:fldCharType="end"/>
      </w:r>
      <w:r w:rsidR="00045A18">
        <w:t xml:space="preserve"> </w:t>
      </w:r>
      <w:r w:rsidR="00045A18" w:rsidRPr="009F4E4E">
        <w:t>–</w:t>
      </w:r>
      <w:r w:rsidR="00045A18">
        <w:t xml:space="preserve"> Motivações para a participação </w:t>
      </w:r>
      <w:r w:rsidR="00184095">
        <w:t>n</w:t>
      </w:r>
      <w:r w:rsidR="00045A18">
        <w:t>o PDJ</w:t>
      </w:r>
      <w:bookmarkEnd w:id="95"/>
      <w:r w:rsidR="00045A18">
        <w:t xml:space="preserve"> </w:t>
      </w:r>
    </w:p>
    <w:tbl>
      <w:tblPr>
        <w:tblStyle w:val="TabelacomGrelha"/>
        <w:tblW w:w="0" w:type="auto"/>
        <w:jc w:val="center"/>
        <w:tblLook w:val="04A0" w:firstRow="1" w:lastRow="0" w:firstColumn="1" w:lastColumn="0" w:noHBand="0" w:noVBand="1"/>
      </w:tblPr>
      <w:tblGrid>
        <w:gridCol w:w="2441"/>
        <w:gridCol w:w="4500"/>
        <w:gridCol w:w="1553"/>
      </w:tblGrid>
      <w:tr w:rsidR="00D9379D" w14:paraId="05186BBD" w14:textId="77777777" w:rsidTr="00752E70">
        <w:trPr>
          <w:jc w:val="center"/>
        </w:trPr>
        <w:tc>
          <w:tcPr>
            <w:tcW w:w="2441" w:type="dxa"/>
            <w:shd w:val="clear" w:color="auto" w:fill="F2F2F2" w:themeFill="background1" w:themeFillShade="F2"/>
            <w:vAlign w:val="center"/>
          </w:tcPr>
          <w:p w14:paraId="1E98A014" w14:textId="504C6BF5" w:rsidR="00D9379D" w:rsidRPr="00F25C22" w:rsidRDefault="001D1D12" w:rsidP="001539DE">
            <w:pPr>
              <w:spacing w:after="0" w:line="240" w:lineRule="auto"/>
              <w:jc w:val="center"/>
              <w:rPr>
                <w:b/>
                <w:bCs/>
                <w:lang w:eastAsia="pt-PT"/>
              </w:rPr>
            </w:pPr>
            <w:r>
              <w:rPr>
                <w:b/>
                <w:bCs/>
                <w:lang w:eastAsia="pt-PT"/>
              </w:rPr>
              <w:t>Grupo de moti</w:t>
            </w:r>
            <w:r w:rsidR="00D333D9">
              <w:rPr>
                <w:b/>
                <w:bCs/>
                <w:lang w:eastAsia="pt-PT"/>
              </w:rPr>
              <w:t>v</w:t>
            </w:r>
            <w:r>
              <w:rPr>
                <w:b/>
                <w:bCs/>
                <w:lang w:eastAsia="pt-PT"/>
              </w:rPr>
              <w:t>os</w:t>
            </w:r>
          </w:p>
        </w:tc>
        <w:tc>
          <w:tcPr>
            <w:tcW w:w="4500" w:type="dxa"/>
            <w:shd w:val="clear" w:color="auto" w:fill="F2F2F2" w:themeFill="background1" w:themeFillShade="F2"/>
            <w:vAlign w:val="center"/>
          </w:tcPr>
          <w:p w14:paraId="6041E625" w14:textId="64F2C3B8" w:rsidR="00D9379D" w:rsidRPr="00F25C22" w:rsidRDefault="00F25C22" w:rsidP="001539DE">
            <w:pPr>
              <w:spacing w:after="0" w:line="240" w:lineRule="auto"/>
              <w:jc w:val="center"/>
              <w:rPr>
                <w:b/>
                <w:bCs/>
                <w:lang w:eastAsia="pt-PT"/>
              </w:rPr>
            </w:pPr>
            <w:r w:rsidRPr="00F25C22">
              <w:rPr>
                <w:b/>
                <w:bCs/>
                <w:lang w:eastAsia="pt-PT"/>
              </w:rPr>
              <w:t xml:space="preserve">Motivos </w:t>
            </w:r>
            <w:r w:rsidR="00EF1E2B">
              <w:rPr>
                <w:b/>
                <w:bCs/>
                <w:lang w:eastAsia="pt-PT"/>
              </w:rPr>
              <w:t>apresentados</w:t>
            </w:r>
          </w:p>
        </w:tc>
        <w:tc>
          <w:tcPr>
            <w:tcW w:w="1553" w:type="dxa"/>
            <w:shd w:val="clear" w:color="auto" w:fill="F2F2F2" w:themeFill="background1" w:themeFillShade="F2"/>
            <w:vAlign w:val="center"/>
          </w:tcPr>
          <w:p w14:paraId="5B271333" w14:textId="5F99E1C6" w:rsidR="00D9379D" w:rsidRPr="00F25C22" w:rsidRDefault="00F25C22" w:rsidP="001539DE">
            <w:pPr>
              <w:spacing w:after="0" w:line="240" w:lineRule="auto"/>
              <w:jc w:val="center"/>
              <w:rPr>
                <w:b/>
                <w:bCs/>
                <w:lang w:eastAsia="pt-PT"/>
              </w:rPr>
            </w:pPr>
            <w:r w:rsidRPr="00F25C22">
              <w:rPr>
                <w:b/>
                <w:bCs/>
                <w:lang w:eastAsia="pt-PT"/>
              </w:rPr>
              <w:t>Frequência de resposta</w:t>
            </w:r>
          </w:p>
        </w:tc>
      </w:tr>
      <w:tr w:rsidR="00D9379D" w14:paraId="782F64E0" w14:textId="77777777" w:rsidTr="007E4903">
        <w:trPr>
          <w:jc w:val="center"/>
        </w:trPr>
        <w:tc>
          <w:tcPr>
            <w:tcW w:w="2441" w:type="dxa"/>
            <w:vAlign w:val="center"/>
          </w:tcPr>
          <w:p w14:paraId="14E9EDD5" w14:textId="795386A0" w:rsidR="00D9379D" w:rsidRDefault="000E2BF3" w:rsidP="001539DE">
            <w:pPr>
              <w:spacing w:after="0" w:line="240" w:lineRule="auto"/>
              <w:jc w:val="center"/>
              <w:rPr>
                <w:lang w:eastAsia="pt-PT"/>
              </w:rPr>
            </w:pPr>
            <w:r>
              <w:rPr>
                <w:lang w:eastAsia="pt-PT"/>
              </w:rPr>
              <w:t>Aquisição de conhecimento</w:t>
            </w:r>
          </w:p>
        </w:tc>
        <w:tc>
          <w:tcPr>
            <w:tcW w:w="4500" w:type="dxa"/>
            <w:vAlign w:val="center"/>
          </w:tcPr>
          <w:p w14:paraId="6D55B262" w14:textId="0A3AB94D" w:rsidR="00D9379D" w:rsidRDefault="00EF1E2B" w:rsidP="001539DE">
            <w:pPr>
              <w:spacing w:after="0" w:line="240" w:lineRule="auto"/>
              <w:jc w:val="center"/>
              <w:rPr>
                <w:lang w:eastAsia="pt-PT"/>
              </w:rPr>
            </w:pPr>
            <w:r>
              <w:rPr>
                <w:lang w:eastAsia="pt-PT"/>
              </w:rPr>
              <w:t>O aluno diz ter participado pela procura de conhecimento, desenvolvimento de capacidades</w:t>
            </w:r>
            <w:r w:rsidR="00345F52">
              <w:rPr>
                <w:lang w:eastAsia="pt-PT"/>
              </w:rPr>
              <w:t xml:space="preserve"> e </w:t>
            </w:r>
            <w:r>
              <w:rPr>
                <w:lang w:eastAsia="pt-PT"/>
              </w:rPr>
              <w:t xml:space="preserve">enriquecimento curricular </w:t>
            </w:r>
          </w:p>
        </w:tc>
        <w:tc>
          <w:tcPr>
            <w:tcW w:w="1553" w:type="dxa"/>
            <w:vAlign w:val="center"/>
          </w:tcPr>
          <w:p w14:paraId="0BA947AD" w14:textId="4461B985" w:rsidR="00D9379D" w:rsidRDefault="001E4523" w:rsidP="001539DE">
            <w:pPr>
              <w:spacing w:after="0" w:line="240" w:lineRule="auto"/>
              <w:jc w:val="center"/>
              <w:rPr>
                <w:lang w:eastAsia="pt-PT"/>
              </w:rPr>
            </w:pPr>
            <w:r>
              <w:rPr>
                <w:lang w:eastAsia="pt-PT"/>
              </w:rPr>
              <w:t>11</w:t>
            </w:r>
          </w:p>
        </w:tc>
      </w:tr>
      <w:tr w:rsidR="00D9379D" w14:paraId="7510F8B9" w14:textId="77777777" w:rsidTr="007E4903">
        <w:trPr>
          <w:jc w:val="center"/>
        </w:trPr>
        <w:tc>
          <w:tcPr>
            <w:tcW w:w="2441" w:type="dxa"/>
            <w:vAlign w:val="center"/>
          </w:tcPr>
          <w:p w14:paraId="4D3DEBF2" w14:textId="4DDA6BCF" w:rsidR="00D9379D" w:rsidRDefault="008B00F6" w:rsidP="001539DE">
            <w:pPr>
              <w:spacing w:after="0" w:line="240" w:lineRule="auto"/>
              <w:jc w:val="center"/>
              <w:rPr>
                <w:lang w:eastAsia="pt-PT"/>
              </w:rPr>
            </w:pPr>
            <w:r>
              <w:rPr>
                <w:lang w:eastAsia="pt-PT"/>
              </w:rPr>
              <w:t>Experiências</w:t>
            </w:r>
            <w:r w:rsidR="00136E88">
              <w:rPr>
                <w:lang w:eastAsia="pt-PT"/>
              </w:rPr>
              <w:t xml:space="preserve"> anteriores</w:t>
            </w:r>
            <w:r w:rsidR="00E11965">
              <w:rPr>
                <w:lang w:eastAsia="pt-PT"/>
              </w:rPr>
              <w:t>/curiosidade</w:t>
            </w:r>
          </w:p>
        </w:tc>
        <w:tc>
          <w:tcPr>
            <w:tcW w:w="4500" w:type="dxa"/>
            <w:vAlign w:val="center"/>
          </w:tcPr>
          <w:p w14:paraId="5B918572" w14:textId="4824B799" w:rsidR="00D9379D" w:rsidRDefault="00345F52" w:rsidP="001539DE">
            <w:pPr>
              <w:spacing w:after="0" w:line="240" w:lineRule="auto"/>
              <w:jc w:val="center"/>
              <w:rPr>
                <w:lang w:eastAsia="pt-PT"/>
              </w:rPr>
            </w:pPr>
            <w:r>
              <w:rPr>
                <w:lang w:eastAsia="pt-PT"/>
              </w:rPr>
              <w:t>O aluno demonstra curiosidade</w:t>
            </w:r>
            <w:r w:rsidR="00376580">
              <w:rPr>
                <w:lang w:eastAsia="pt-PT"/>
              </w:rPr>
              <w:t xml:space="preserve"> acerca da atividade ou </w:t>
            </w:r>
            <w:r w:rsidR="00A8267D">
              <w:rPr>
                <w:lang w:eastAsia="pt-PT"/>
              </w:rPr>
              <w:t>já teve experiências semelhantes que se revelaram positivas</w:t>
            </w:r>
          </w:p>
        </w:tc>
        <w:tc>
          <w:tcPr>
            <w:tcW w:w="1553" w:type="dxa"/>
            <w:vAlign w:val="center"/>
          </w:tcPr>
          <w:p w14:paraId="78B93AC8" w14:textId="7416FD01" w:rsidR="00D9379D" w:rsidRDefault="001E4523" w:rsidP="001539DE">
            <w:pPr>
              <w:spacing w:after="0" w:line="240" w:lineRule="auto"/>
              <w:jc w:val="center"/>
              <w:rPr>
                <w:lang w:eastAsia="pt-PT"/>
              </w:rPr>
            </w:pPr>
            <w:r>
              <w:rPr>
                <w:lang w:eastAsia="pt-PT"/>
              </w:rPr>
              <w:t>6</w:t>
            </w:r>
          </w:p>
        </w:tc>
      </w:tr>
      <w:tr w:rsidR="00D9379D" w14:paraId="25A3D31B" w14:textId="77777777" w:rsidTr="007E4903">
        <w:trPr>
          <w:jc w:val="center"/>
        </w:trPr>
        <w:tc>
          <w:tcPr>
            <w:tcW w:w="2441" w:type="dxa"/>
            <w:vAlign w:val="center"/>
          </w:tcPr>
          <w:p w14:paraId="2722CAF8" w14:textId="0D59568B" w:rsidR="00D9379D" w:rsidRDefault="006C413A" w:rsidP="001539DE">
            <w:pPr>
              <w:spacing w:after="0" w:line="240" w:lineRule="auto"/>
              <w:jc w:val="center"/>
              <w:rPr>
                <w:lang w:eastAsia="pt-PT"/>
              </w:rPr>
            </w:pPr>
            <w:r>
              <w:rPr>
                <w:lang w:eastAsia="pt-PT"/>
              </w:rPr>
              <w:t>Pertinência do t</w:t>
            </w:r>
            <w:r w:rsidR="00136E88">
              <w:rPr>
                <w:lang w:eastAsia="pt-PT"/>
              </w:rPr>
              <w:t>ema</w:t>
            </w:r>
          </w:p>
        </w:tc>
        <w:tc>
          <w:tcPr>
            <w:tcW w:w="4500" w:type="dxa"/>
            <w:vAlign w:val="center"/>
          </w:tcPr>
          <w:p w14:paraId="7CD14603" w14:textId="521F10A6" w:rsidR="00D9379D" w:rsidRDefault="00137950" w:rsidP="001539DE">
            <w:pPr>
              <w:spacing w:after="0" w:line="240" w:lineRule="auto"/>
              <w:jc w:val="center"/>
              <w:rPr>
                <w:lang w:eastAsia="pt-PT"/>
              </w:rPr>
            </w:pPr>
            <w:r>
              <w:rPr>
                <w:lang w:eastAsia="pt-PT"/>
              </w:rPr>
              <w:t>O aluno diz ter participado devido ao tema: por ser importante ou por ser do seu interesse</w:t>
            </w:r>
          </w:p>
        </w:tc>
        <w:tc>
          <w:tcPr>
            <w:tcW w:w="1553" w:type="dxa"/>
            <w:vAlign w:val="center"/>
          </w:tcPr>
          <w:p w14:paraId="0377CA98" w14:textId="004B4CEE" w:rsidR="00D9379D" w:rsidRDefault="00A81234" w:rsidP="001539DE">
            <w:pPr>
              <w:spacing w:after="0" w:line="240" w:lineRule="auto"/>
              <w:jc w:val="center"/>
              <w:rPr>
                <w:lang w:eastAsia="pt-PT"/>
              </w:rPr>
            </w:pPr>
            <w:r>
              <w:rPr>
                <w:lang w:eastAsia="pt-PT"/>
              </w:rPr>
              <w:t>9</w:t>
            </w:r>
          </w:p>
        </w:tc>
      </w:tr>
      <w:tr w:rsidR="00D9379D" w14:paraId="17BB6ACA" w14:textId="77777777" w:rsidTr="007E4903">
        <w:trPr>
          <w:jc w:val="center"/>
        </w:trPr>
        <w:tc>
          <w:tcPr>
            <w:tcW w:w="2441" w:type="dxa"/>
            <w:vAlign w:val="center"/>
          </w:tcPr>
          <w:p w14:paraId="18E67AE4" w14:textId="7E499E1C" w:rsidR="00D9379D" w:rsidRDefault="006C413A" w:rsidP="001539DE">
            <w:pPr>
              <w:spacing w:after="0" w:line="240" w:lineRule="auto"/>
              <w:jc w:val="center"/>
              <w:rPr>
                <w:lang w:eastAsia="pt-PT"/>
              </w:rPr>
            </w:pPr>
            <w:r>
              <w:rPr>
                <w:lang w:eastAsia="pt-PT"/>
              </w:rPr>
              <w:t>Influência dos colegas</w:t>
            </w:r>
          </w:p>
        </w:tc>
        <w:tc>
          <w:tcPr>
            <w:tcW w:w="4500" w:type="dxa"/>
            <w:vAlign w:val="center"/>
          </w:tcPr>
          <w:p w14:paraId="5D054CA0" w14:textId="1813ACA2" w:rsidR="00D9379D" w:rsidRDefault="001E2231" w:rsidP="001539DE">
            <w:pPr>
              <w:spacing w:after="0" w:line="240" w:lineRule="auto"/>
              <w:jc w:val="center"/>
              <w:rPr>
                <w:lang w:eastAsia="pt-PT"/>
              </w:rPr>
            </w:pPr>
            <w:r>
              <w:rPr>
                <w:lang w:eastAsia="pt-PT"/>
              </w:rPr>
              <w:t>O aluno participou devido a pedidos de outros colegas</w:t>
            </w:r>
          </w:p>
        </w:tc>
        <w:tc>
          <w:tcPr>
            <w:tcW w:w="1553" w:type="dxa"/>
            <w:vAlign w:val="center"/>
          </w:tcPr>
          <w:p w14:paraId="2F598120" w14:textId="4DDEAE79" w:rsidR="00D9379D" w:rsidRDefault="00A81234" w:rsidP="001539DE">
            <w:pPr>
              <w:spacing w:after="0" w:line="240" w:lineRule="auto"/>
              <w:jc w:val="center"/>
              <w:rPr>
                <w:lang w:eastAsia="pt-PT"/>
              </w:rPr>
            </w:pPr>
            <w:r>
              <w:rPr>
                <w:lang w:eastAsia="pt-PT"/>
              </w:rPr>
              <w:t>8</w:t>
            </w:r>
          </w:p>
        </w:tc>
      </w:tr>
      <w:tr w:rsidR="00D9379D" w14:paraId="75BDDA3F" w14:textId="77777777" w:rsidTr="007E4903">
        <w:trPr>
          <w:jc w:val="center"/>
        </w:trPr>
        <w:tc>
          <w:tcPr>
            <w:tcW w:w="2441" w:type="dxa"/>
            <w:vAlign w:val="center"/>
          </w:tcPr>
          <w:p w14:paraId="0BFC89C6" w14:textId="6DD52DBF" w:rsidR="00D9379D" w:rsidRDefault="00BE1653" w:rsidP="001539DE">
            <w:pPr>
              <w:spacing w:after="0" w:line="240" w:lineRule="auto"/>
              <w:jc w:val="center"/>
              <w:rPr>
                <w:lang w:eastAsia="pt-PT"/>
              </w:rPr>
            </w:pPr>
            <w:r>
              <w:rPr>
                <w:lang w:eastAsia="pt-PT"/>
              </w:rPr>
              <w:t>Interesse pelo d</w:t>
            </w:r>
            <w:r w:rsidR="00136E88">
              <w:rPr>
                <w:lang w:eastAsia="pt-PT"/>
              </w:rPr>
              <w:t>ebate/política</w:t>
            </w:r>
          </w:p>
        </w:tc>
        <w:tc>
          <w:tcPr>
            <w:tcW w:w="4500" w:type="dxa"/>
            <w:vAlign w:val="center"/>
          </w:tcPr>
          <w:p w14:paraId="723E21DB" w14:textId="3623D8FE" w:rsidR="00D9379D" w:rsidRDefault="009D1185" w:rsidP="001539DE">
            <w:pPr>
              <w:spacing w:after="0" w:line="240" w:lineRule="auto"/>
              <w:jc w:val="center"/>
              <w:rPr>
                <w:lang w:eastAsia="pt-PT"/>
              </w:rPr>
            </w:pPr>
            <w:r>
              <w:rPr>
                <w:lang w:eastAsia="pt-PT"/>
              </w:rPr>
              <w:t>O aluno revela ter participado devido à existência de debates e por se interessar por política</w:t>
            </w:r>
          </w:p>
        </w:tc>
        <w:tc>
          <w:tcPr>
            <w:tcW w:w="1553" w:type="dxa"/>
            <w:vAlign w:val="center"/>
          </w:tcPr>
          <w:p w14:paraId="54A5BFD9" w14:textId="35F2BCD5" w:rsidR="00D9379D" w:rsidRDefault="001539DE" w:rsidP="001539DE">
            <w:pPr>
              <w:spacing w:after="0" w:line="240" w:lineRule="auto"/>
              <w:jc w:val="center"/>
              <w:rPr>
                <w:lang w:eastAsia="pt-PT"/>
              </w:rPr>
            </w:pPr>
            <w:r>
              <w:rPr>
                <w:lang w:eastAsia="pt-PT"/>
              </w:rPr>
              <w:t>9</w:t>
            </w:r>
          </w:p>
        </w:tc>
      </w:tr>
      <w:tr w:rsidR="00136E88" w14:paraId="595F6E44" w14:textId="77777777" w:rsidTr="002E2296">
        <w:trPr>
          <w:trHeight w:val="1016"/>
          <w:jc w:val="center"/>
        </w:trPr>
        <w:tc>
          <w:tcPr>
            <w:tcW w:w="2441" w:type="dxa"/>
            <w:vAlign w:val="center"/>
          </w:tcPr>
          <w:p w14:paraId="28BD0213" w14:textId="56C48F65" w:rsidR="00136E88" w:rsidRDefault="00BE1653" w:rsidP="001539DE">
            <w:pPr>
              <w:spacing w:after="0" w:line="240" w:lineRule="auto"/>
              <w:jc w:val="center"/>
              <w:rPr>
                <w:lang w:eastAsia="pt-PT"/>
              </w:rPr>
            </w:pPr>
            <w:r>
              <w:rPr>
                <w:lang w:eastAsia="pt-PT"/>
              </w:rPr>
              <w:t>Querer s</w:t>
            </w:r>
            <w:r w:rsidR="00136E88">
              <w:rPr>
                <w:lang w:eastAsia="pt-PT"/>
              </w:rPr>
              <w:t>ocial</w:t>
            </w:r>
            <w:r>
              <w:rPr>
                <w:lang w:eastAsia="pt-PT"/>
              </w:rPr>
              <w:t>izar</w:t>
            </w:r>
          </w:p>
        </w:tc>
        <w:tc>
          <w:tcPr>
            <w:tcW w:w="4500" w:type="dxa"/>
            <w:vAlign w:val="center"/>
          </w:tcPr>
          <w:p w14:paraId="760562FF" w14:textId="48D3A738" w:rsidR="00136E88" w:rsidRDefault="009D1185" w:rsidP="001539DE">
            <w:pPr>
              <w:spacing w:after="0" w:line="240" w:lineRule="auto"/>
              <w:jc w:val="center"/>
              <w:rPr>
                <w:lang w:eastAsia="pt-PT"/>
              </w:rPr>
            </w:pPr>
            <w:r>
              <w:rPr>
                <w:lang w:eastAsia="pt-PT"/>
              </w:rPr>
              <w:t xml:space="preserve">O aluno participa por </w:t>
            </w:r>
            <w:r w:rsidR="007E4903">
              <w:rPr>
                <w:lang w:eastAsia="pt-PT"/>
              </w:rPr>
              <w:t>se querer envolver nas atividades escolares e por conhecer novos colegas</w:t>
            </w:r>
          </w:p>
        </w:tc>
        <w:tc>
          <w:tcPr>
            <w:tcW w:w="1553" w:type="dxa"/>
            <w:vAlign w:val="center"/>
          </w:tcPr>
          <w:p w14:paraId="47B3D782" w14:textId="3C4304C8" w:rsidR="00136E88" w:rsidRDefault="001539DE" w:rsidP="001539DE">
            <w:pPr>
              <w:spacing w:after="0" w:line="240" w:lineRule="auto"/>
              <w:jc w:val="center"/>
              <w:rPr>
                <w:lang w:eastAsia="pt-PT"/>
              </w:rPr>
            </w:pPr>
            <w:r>
              <w:rPr>
                <w:lang w:eastAsia="pt-PT"/>
              </w:rPr>
              <w:t>5</w:t>
            </w:r>
          </w:p>
        </w:tc>
      </w:tr>
    </w:tbl>
    <w:p w14:paraId="09113D67" w14:textId="0EB4FCC7" w:rsidR="00D9379D" w:rsidRDefault="004A396D" w:rsidP="004A396D">
      <w:pPr>
        <w:pStyle w:val="Fonte"/>
        <w:rPr>
          <w:lang w:eastAsia="pt-PT"/>
        </w:rPr>
      </w:pPr>
      <w:r>
        <w:rPr>
          <w:lang w:eastAsia="pt-PT"/>
        </w:rPr>
        <w:t>Fonte: autoria própria</w:t>
      </w:r>
    </w:p>
    <w:p w14:paraId="08242102" w14:textId="715FAEF0" w:rsidR="00FC6205" w:rsidRDefault="00FC6205" w:rsidP="00D53B79">
      <w:pPr>
        <w:pStyle w:val="Texto"/>
      </w:pPr>
      <w:r>
        <w:t>Existem seis alunos que participaram por terem curiosidade sobre a atividade ou por já terem participado num iniciativa semelhante (European Youth Parliament) e ter</w:t>
      </w:r>
      <w:r w:rsidR="006816B4">
        <w:t>em-na considerado útil para o seu currículo.</w:t>
      </w:r>
    </w:p>
    <w:p w14:paraId="75AA180D" w14:textId="12C0C3CC" w:rsidR="00E0699F" w:rsidRDefault="004A3F86" w:rsidP="00D53B79">
      <w:pPr>
        <w:pStyle w:val="Texto"/>
      </w:pPr>
      <w:r>
        <w:t xml:space="preserve">A </w:t>
      </w:r>
      <w:r w:rsidRPr="006A7DF5">
        <w:rPr>
          <w:rStyle w:val="TextoCarter"/>
        </w:rPr>
        <w:t>causa</w:t>
      </w:r>
      <w:r>
        <w:t xml:space="preserve"> mais apontada para a participação é a busca por conhecimento</w:t>
      </w:r>
      <w:r w:rsidR="00C020B8">
        <w:t xml:space="preserve"> e competências</w:t>
      </w:r>
      <w:r w:rsidR="00EA18B6">
        <w:t xml:space="preserve">. Os alunos consideram que a atividade lhes </w:t>
      </w:r>
      <w:r w:rsidR="00414E50">
        <w:t>podia ensinar sobre o modo de funcionamento democrático mas também desenvolver competências</w:t>
      </w:r>
      <w:r w:rsidR="001D2F68">
        <w:t xml:space="preserve">. As segundas motivações mais frequentes </w:t>
      </w:r>
      <w:r w:rsidR="00864EA4">
        <w:t>relacionam-se com o tema da edição</w:t>
      </w:r>
      <w:r w:rsidR="007D3F3D">
        <w:t xml:space="preserve"> (que consideram pertinente) </w:t>
      </w:r>
      <w:r w:rsidR="00C401CE">
        <w:t xml:space="preserve">e com o facto de julgarem que o PDJ lhes podia trazer um espaço para o debate e para </w:t>
      </w:r>
      <w:r w:rsidR="005B3233">
        <w:t xml:space="preserve">uma iniciação à intervenção política. </w:t>
      </w:r>
    </w:p>
    <w:p w14:paraId="1ABABFB3" w14:textId="20072BF7" w:rsidR="00B05779" w:rsidRPr="00446AC9" w:rsidRDefault="00B05779" w:rsidP="00D53B79">
      <w:pPr>
        <w:pStyle w:val="Texto"/>
      </w:pPr>
      <w:r>
        <w:lastRenderedPageBreak/>
        <w:t xml:space="preserve">Por outro lado, existem ainda </w:t>
      </w:r>
      <w:r w:rsidR="00117A64">
        <w:t>oito alunos que dizem ter participado para fazer a vontade dos colegas (dado que existia número mínimo de alunos para a constituição de listas)</w:t>
      </w:r>
      <w:r w:rsidR="00685E80">
        <w:t xml:space="preserve"> e </w:t>
      </w:r>
      <w:r w:rsidR="0022743E">
        <w:t>cinco</w:t>
      </w:r>
      <w:r w:rsidR="00685E80">
        <w:t xml:space="preserve"> inquiridos participaram devido</w:t>
      </w:r>
      <w:r w:rsidR="0022743E">
        <w:t xml:space="preserve"> à vontade de conhecer novos </w:t>
      </w:r>
      <w:r w:rsidR="002E2296">
        <w:t>alunos.</w:t>
      </w:r>
      <w:r w:rsidR="00685E80">
        <w:t xml:space="preserve"> </w:t>
      </w:r>
    </w:p>
    <w:p w14:paraId="44FD6EFE" w14:textId="7FF5A0A0" w:rsidR="007F1AC8" w:rsidRDefault="00B41B9F" w:rsidP="00D53B79">
      <w:pPr>
        <w:pStyle w:val="Ttulo3"/>
      </w:pPr>
      <w:bookmarkStart w:id="96" w:name="_Toc115218879"/>
      <w:r>
        <w:t xml:space="preserve">Avaliação </w:t>
      </w:r>
      <w:r w:rsidR="002C3D1D">
        <w:t>dos inquiridos a</w:t>
      </w:r>
      <w:r>
        <w:t>o P</w:t>
      </w:r>
      <w:r w:rsidR="002C3D1D">
        <w:t>DJ na ESAG</w:t>
      </w:r>
      <w:bookmarkEnd w:id="96"/>
    </w:p>
    <w:p w14:paraId="1E65D9B4" w14:textId="094EF82B" w:rsidR="00FB58DD" w:rsidRPr="0023705B" w:rsidRDefault="00686D59" w:rsidP="0023705B">
      <w:pPr>
        <w:rPr>
          <w:lang w:eastAsia="pt-PT"/>
        </w:rPr>
      </w:pPr>
      <w:r>
        <w:rPr>
          <w:lang w:eastAsia="pt-PT"/>
        </w:rPr>
        <w:t>T</w:t>
      </w:r>
      <w:r w:rsidR="0023705B">
        <w:rPr>
          <w:lang w:eastAsia="pt-PT"/>
        </w:rPr>
        <w:t xml:space="preserve">orna-se </w:t>
      </w:r>
      <w:r>
        <w:rPr>
          <w:lang w:eastAsia="pt-PT"/>
        </w:rPr>
        <w:t xml:space="preserve">também </w:t>
      </w:r>
      <w:r w:rsidR="0023705B">
        <w:rPr>
          <w:lang w:eastAsia="pt-PT"/>
        </w:rPr>
        <w:t>necessário perceber qual a avaliação que os participantes fazem de vários aspetos às atividades desenvolvidas ao longo do ano letivo no âmbito do PDJ</w:t>
      </w:r>
      <w:r w:rsidR="00CD014B">
        <w:rPr>
          <w:lang w:eastAsia="pt-PT"/>
        </w:rPr>
        <w:t>,</w:t>
      </w:r>
      <w:r w:rsidR="0023705B">
        <w:rPr>
          <w:lang w:eastAsia="pt-PT"/>
        </w:rPr>
        <w:t xml:space="preserve"> como resume o </w:t>
      </w:r>
      <w:r w:rsidR="0023705B" w:rsidRPr="00013F1A">
        <w:rPr>
          <w:lang w:eastAsia="pt-PT"/>
        </w:rPr>
        <w:t>gráfico 1</w:t>
      </w:r>
      <w:r w:rsidR="003A48D5">
        <w:rPr>
          <w:lang w:eastAsia="pt-PT"/>
        </w:rPr>
        <w:t>6</w:t>
      </w:r>
      <w:r w:rsidR="00CD014B" w:rsidRPr="00013F1A">
        <w:rPr>
          <w:lang w:eastAsia="pt-PT"/>
        </w:rPr>
        <w:t>.</w:t>
      </w:r>
      <w:r w:rsidR="00CD014B">
        <w:rPr>
          <w:lang w:eastAsia="pt-PT"/>
        </w:rPr>
        <w:t xml:space="preserve"> </w:t>
      </w:r>
    </w:p>
    <w:p w14:paraId="07E56143" w14:textId="005E787E" w:rsidR="00CD6EF1" w:rsidRDefault="00CD6EF1" w:rsidP="00CD6EF1">
      <w:pPr>
        <w:pStyle w:val="Legenda"/>
      </w:pPr>
      <w:bookmarkStart w:id="97" w:name="_Toc115218564"/>
      <w:r>
        <w:t xml:space="preserve">Gráfico </w:t>
      </w:r>
      <w:r w:rsidR="00894144">
        <w:fldChar w:fldCharType="begin"/>
      </w:r>
      <w:r w:rsidR="00894144">
        <w:instrText xml:space="preserve"> SEQ Gráfico \* ARABIC </w:instrText>
      </w:r>
      <w:r w:rsidR="00894144">
        <w:fldChar w:fldCharType="separate"/>
      </w:r>
      <w:r w:rsidR="00B636B5">
        <w:rPr>
          <w:noProof/>
        </w:rPr>
        <w:t>16</w:t>
      </w:r>
      <w:r w:rsidR="00894144">
        <w:rPr>
          <w:noProof/>
        </w:rPr>
        <w:fldChar w:fldCharType="end"/>
      </w:r>
      <w:r>
        <w:t xml:space="preserve"> </w:t>
      </w:r>
      <w:r w:rsidRPr="00AA46E4">
        <w:t>–</w:t>
      </w:r>
      <w:r w:rsidR="00A901B1">
        <w:t xml:space="preserve"> Avaliação </w:t>
      </w:r>
      <w:r w:rsidR="00736F4F">
        <w:t>dos inquiridos à</w:t>
      </w:r>
      <w:r w:rsidR="00A901B1">
        <w:t>s atividades dinamizadas pelo PDJ na ESA</w:t>
      </w:r>
      <w:r w:rsidR="00736F4F">
        <w:t>G</w:t>
      </w:r>
      <w:bookmarkEnd w:id="97"/>
    </w:p>
    <w:p w14:paraId="39CC5398" w14:textId="10E8F8F0" w:rsidR="002C3D1D" w:rsidRDefault="00BC47B4" w:rsidP="00E60C50">
      <w:pPr>
        <w:spacing w:line="240" w:lineRule="auto"/>
        <w:rPr>
          <w:lang w:eastAsia="pt-PT"/>
        </w:rPr>
      </w:pPr>
      <w:r>
        <w:rPr>
          <w:noProof/>
        </w:rPr>
        <w:drawing>
          <wp:inline distT="0" distB="0" distL="0" distR="0" wp14:anchorId="54A2D638" wp14:editId="0EEF3478">
            <wp:extent cx="5400040" cy="1933575"/>
            <wp:effectExtent l="0" t="0" r="10160" b="9525"/>
            <wp:docPr id="36" name="Gráfico 36">
              <a:extLst xmlns:a="http://schemas.openxmlformats.org/drawingml/2006/main">
                <a:ext uri="{FF2B5EF4-FFF2-40B4-BE49-F238E27FC236}">
                  <a16:creationId xmlns:a16="http://schemas.microsoft.com/office/drawing/2014/main" id="{8A3F3621-31D4-4073-E836-B2BD787DC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61158B3" w14:textId="2459EB27" w:rsidR="00736F4F" w:rsidRDefault="00E60C50" w:rsidP="00E60C50">
      <w:pPr>
        <w:pStyle w:val="Fonte"/>
        <w:rPr>
          <w:lang w:eastAsia="pt-PT"/>
        </w:rPr>
      </w:pPr>
      <w:r>
        <w:rPr>
          <w:lang w:eastAsia="pt-PT"/>
        </w:rPr>
        <w:t>Fonte: autoria própria</w:t>
      </w:r>
    </w:p>
    <w:p w14:paraId="51A3BB1C" w14:textId="1BCE1CD9" w:rsidR="00CF5088" w:rsidRDefault="00644D25" w:rsidP="002C3D1D">
      <w:pPr>
        <w:rPr>
          <w:lang w:eastAsia="pt-PT"/>
        </w:rPr>
      </w:pPr>
      <w:r>
        <w:rPr>
          <w:lang w:eastAsia="pt-PT"/>
        </w:rPr>
        <w:t xml:space="preserve">A comunicação com os participantes foi o aspeto </w:t>
      </w:r>
      <w:r w:rsidR="00D60457">
        <w:rPr>
          <w:lang w:eastAsia="pt-PT"/>
        </w:rPr>
        <w:t>com mais avaliações positivas</w:t>
      </w:r>
      <w:r w:rsidR="00CB1DD8">
        <w:rPr>
          <w:lang w:eastAsia="pt-PT"/>
        </w:rPr>
        <w:t xml:space="preserve"> (</w:t>
      </w:r>
      <w:r w:rsidR="00FF50B1">
        <w:rPr>
          <w:lang w:eastAsia="pt-PT"/>
        </w:rPr>
        <w:t>28</w:t>
      </w:r>
      <w:r w:rsidR="00CB1DD8">
        <w:rPr>
          <w:lang w:eastAsia="pt-PT"/>
        </w:rPr>
        <w:t xml:space="preserve"> alunos </w:t>
      </w:r>
      <w:r w:rsidR="00B0463B">
        <w:rPr>
          <w:lang w:eastAsia="pt-PT"/>
        </w:rPr>
        <w:t xml:space="preserve">consideraram boa </w:t>
      </w:r>
      <w:r w:rsidR="00FF50B1">
        <w:rPr>
          <w:lang w:eastAsia="pt-PT"/>
        </w:rPr>
        <w:t>ou muito boa</w:t>
      </w:r>
      <w:r w:rsidR="00CB1DD8">
        <w:rPr>
          <w:lang w:eastAsia="pt-PT"/>
        </w:rPr>
        <w:t>)</w:t>
      </w:r>
      <w:r w:rsidR="000C63AA">
        <w:rPr>
          <w:lang w:eastAsia="pt-PT"/>
        </w:rPr>
        <w:t xml:space="preserve">, seguindo-se </w:t>
      </w:r>
      <w:r w:rsidR="00305310">
        <w:rPr>
          <w:lang w:eastAsia="pt-PT"/>
        </w:rPr>
        <w:t xml:space="preserve">o apoio </w:t>
      </w:r>
      <w:r w:rsidR="00DC033B">
        <w:rPr>
          <w:lang w:eastAsia="pt-PT"/>
        </w:rPr>
        <w:t xml:space="preserve">que lhes foi </w:t>
      </w:r>
      <w:r w:rsidR="00305310">
        <w:rPr>
          <w:lang w:eastAsia="pt-PT"/>
        </w:rPr>
        <w:t>presta</w:t>
      </w:r>
      <w:r w:rsidR="00A0639F">
        <w:rPr>
          <w:lang w:eastAsia="pt-PT"/>
        </w:rPr>
        <w:t xml:space="preserve">do </w:t>
      </w:r>
      <w:r w:rsidR="00DC033B">
        <w:rPr>
          <w:lang w:eastAsia="pt-PT"/>
        </w:rPr>
        <w:t>(27 alunos consideraram boa ou muito boa)</w:t>
      </w:r>
      <w:r w:rsidR="00BD107B">
        <w:rPr>
          <w:lang w:eastAsia="pt-PT"/>
        </w:rPr>
        <w:t xml:space="preserve"> e a estrutura da competição (</w:t>
      </w:r>
      <w:r w:rsidR="006311B1">
        <w:rPr>
          <w:lang w:eastAsia="pt-PT"/>
        </w:rPr>
        <w:t>25 alunos consideraram boa ou muito boa</w:t>
      </w:r>
      <w:r w:rsidR="00BD107B">
        <w:rPr>
          <w:lang w:eastAsia="pt-PT"/>
        </w:rPr>
        <w:t>)</w:t>
      </w:r>
      <w:r w:rsidR="006311B1">
        <w:rPr>
          <w:lang w:eastAsia="pt-PT"/>
        </w:rPr>
        <w:t xml:space="preserve">. </w:t>
      </w:r>
    </w:p>
    <w:p w14:paraId="486253B8" w14:textId="77777777" w:rsidR="00413B54" w:rsidRDefault="0010266C" w:rsidP="002C3D1D">
      <w:pPr>
        <w:rPr>
          <w:lang w:eastAsia="pt-PT"/>
        </w:rPr>
      </w:pPr>
      <w:r>
        <w:rPr>
          <w:lang w:eastAsia="pt-PT"/>
        </w:rPr>
        <w:t xml:space="preserve">Em contraste, </w:t>
      </w:r>
      <w:r w:rsidR="00AB6944">
        <w:rPr>
          <w:lang w:eastAsia="pt-PT"/>
        </w:rPr>
        <w:t xml:space="preserve">os aspetos </w:t>
      </w:r>
      <w:r w:rsidR="004F685F">
        <w:rPr>
          <w:lang w:eastAsia="pt-PT"/>
        </w:rPr>
        <w:t>não tão</w:t>
      </w:r>
      <w:r w:rsidR="00AB6944">
        <w:rPr>
          <w:lang w:eastAsia="pt-PT"/>
        </w:rPr>
        <w:t xml:space="preserve"> favoráveis para os participantes foram </w:t>
      </w:r>
      <w:r w:rsidR="00446548">
        <w:rPr>
          <w:lang w:eastAsia="pt-PT"/>
        </w:rPr>
        <w:t>a divulgação das informações, q</w:t>
      </w:r>
      <w:r w:rsidR="006D5ACE">
        <w:rPr>
          <w:lang w:eastAsia="pt-PT"/>
        </w:rPr>
        <w:t>ue apresenta o maior número de avaliações razoáveis e três avaliações negativas</w:t>
      </w:r>
      <w:r w:rsidR="00646B99">
        <w:rPr>
          <w:lang w:eastAsia="pt-PT"/>
        </w:rPr>
        <w:t>, e a organização das atividades</w:t>
      </w:r>
      <w:r w:rsidR="0002223D">
        <w:rPr>
          <w:lang w:eastAsia="pt-PT"/>
        </w:rPr>
        <w:t>, contando com 4 avaliações negativas</w:t>
      </w:r>
      <w:r w:rsidR="00646B99">
        <w:rPr>
          <w:lang w:eastAsia="pt-PT"/>
        </w:rPr>
        <w:t>.</w:t>
      </w:r>
      <w:r w:rsidR="00413B54" w:rsidRPr="00413B54">
        <w:rPr>
          <w:lang w:eastAsia="pt-PT"/>
        </w:rPr>
        <w:t xml:space="preserve"> </w:t>
      </w:r>
    </w:p>
    <w:p w14:paraId="2A53FA45" w14:textId="4A204DAB" w:rsidR="0010266C" w:rsidRDefault="00413B54" w:rsidP="002C3D1D">
      <w:pPr>
        <w:rPr>
          <w:lang w:eastAsia="pt-PT"/>
        </w:rPr>
      </w:pPr>
      <w:r>
        <w:rPr>
          <w:lang w:eastAsia="pt-PT"/>
        </w:rPr>
        <w:t>Além desta avaliação quantitativa, as respostas abertas aos questionários permitiram identificar os aspetos favoráveis e negativos que os participantes identificaram na sua participação.</w:t>
      </w:r>
    </w:p>
    <w:p w14:paraId="712C2FD8" w14:textId="7EA30014" w:rsidR="002803BF" w:rsidRDefault="0045411E" w:rsidP="002C3D1D">
      <w:pPr>
        <w:rPr>
          <w:lang w:eastAsia="pt-PT"/>
        </w:rPr>
      </w:pPr>
      <w:r>
        <w:rPr>
          <w:lang w:eastAsia="pt-PT"/>
        </w:rPr>
        <w:lastRenderedPageBreak/>
        <w:t xml:space="preserve">Dada a </w:t>
      </w:r>
      <w:r w:rsidR="002909D4">
        <w:rPr>
          <w:lang w:eastAsia="pt-PT"/>
        </w:rPr>
        <w:t xml:space="preserve">diversidade </w:t>
      </w:r>
      <w:r w:rsidR="00471385">
        <w:rPr>
          <w:lang w:eastAsia="pt-PT"/>
        </w:rPr>
        <w:t xml:space="preserve">das 17 </w:t>
      </w:r>
      <w:r w:rsidR="002909D4">
        <w:rPr>
          <w:lang w:eastAsia="pt-PT"/>
        </w:rPr>
        <w:t>respostas</w:t>
      </w:r>
      <w:r w:rsidR="00471385">
        <w:rPr>
          <w:lang w:eastAsia="pt-PT"/>
        </w:rPr>
        <w:t xml:space="preserve"> obtidas</w:t>
      </w:r>
      <w:r w:rsidR="002909D4">
        <w:rPr>
          <w:lang w:eastAsia="pt-PT"/>
        </w:rPr>
        <w:t xml:space="preserve">, procedeu-se à divisão </w:t>
      </w:r>
      <w:r w:rsidR="00513D82">
        <w:rPr>
          <w:lang w:eastAsia="pt-PT"/>
        </w:rPr>
        <w:t xml:space="preserve">por grupos de </w:t>
      </w:r>
      <w:r w:rsidR="00EB15DD">
        <w:rPr>
          <w:lang w:eastAsia="pt-PT"/>
        </w:rPr>
        <w:t>aspetos positivos</w:t>
      </w:r>
      <w:r w:rsidR="002629E8" w:rsidRPr="002629E8">
        <w:rPr>
          <w:lang w:eastAsia="pt-PT"/>
        </w:rPr>
        <w:t xml:space="preserve"> </w:t>
      </w:r>
      <w:r w:rsidR="002629E8">
        <w:rPr>
          <w:lang w:eastAsia="pt-PT"/>
        </w:rPr>
        <w:t>para facilitar a análise</w:t>
      </w:r>
      <w:r w:rsidR="00471385">
        <w:rPr>
          <w:lang w:eastAsia="pt-PT"/>
        </w:rPr>
        <w:t>.</w:t>
      </w:r>
      <w:r w:rsidR="00E12575">
        <w:rPr>
          <w:lang w:eastAsia="pt-PT"/>
        </w:rPr>
        <w:t xml:space="preserve"> </w:t>
      </w:r>
      <w:r w:rsidR="00E55212">
        <w:rPr>
          <w:lang w:eastAsia="pt-PT"/>
        </w:rPr>
        <w:t xml:space="preserve">Salienta-se que </w:t>
      </w:r>
      <w:r w:rsidR="006E19BC">
        <w:rPr>
          <w:lang w:eastAsia="pt-PT"/>
        </w:rPr>
        <w:t xml:space="preserve">cada resposta pode revelar mais do que um aspeto positivo. </w:t>
      </w:r>
      <w:r w:rsidR="00471385">
        <w:rPr>
          <w:lang w:eastAsia="pt-PT"/>
        </w:rPr>
        <w:t xml:space="preserve"> </w:t>
      </w:r>
      <w:r w:rsidR="00495B1A">
        <w:rPr>
          <w:lang w:eastAsia="pt-PT"/>
        </w:rPr>
        <w:t>A distribuiç</w:t>
      </w:r>
      <w:r w:rsidR="00706C27">
        <w:rPr>
          <w:lang w:eastAsia="pt-PT"/>
        </w:rPr>
        <w:t xml:space="preserve">ão das </w:t>
      </w:r>
      <w:r w:rsidR="00A031FA">
        <w:rPr>
          <w:lang w:eastAsia="pt-PT"/>
        </w:rPr>
        <w:t xml:space="preserve">respostas está patente na </w:t>
      </w:r>
      <w:r w:rsidR="00A031FA" w:rsidRPr="00013F1A">
        <w:rPr>
          <w:lang w:eastAsia="pt-PT"/>
        </w:rPr>
        <w:t xml:space="preserve">tabela </w:t>
      </w:r>
      <w:r w:rsidR="00013F1A" w:rsidRPr="00013F1A">
        <w:rPr>
          <w:lang w:eastAsia="pt-PT"/>
        </w:rPr>
        <w:t>6</w:t>
      </w:r>
      <w:r w:rsidR="00906574" w:rsidRPr="00013F1A">
        <w:rPr>
          <w:lang w:eastAsia="pt-PT"/>
        </w:rPr>
        <w:t>.</w:t>
      </w:r>
    </w:p>
    <w:p w14:paraId="1D39A093" w14:textId="4AE67725" w:rsidR="00B52B12" w:rsidRDefault="00B52B12" w:rsidP="00B52B12">
      <w:pPr>
        <w:pStyle w:val="Legenda"/>
      </w:pPr>
      <w:bookmarkStart w:id="98" w:name="_Toc115215250"/>
      <w:r>
        <w:t xml:space="preserve">Tabela </w:t>
      </w:r>
      <w:r w:rsidR="00894144">
        <w:fldChar w:fldCharType="begin"/>
      </w:r>
      <w:r w:rsidR="00894144">
        <w:instrText xml:space="preserve"> SEQ Tabela \* ARABIC </w:instrText>
      </w:r>
      <w:r w:rsidR="00894144">
        <w:fldChar w:fldCharType="separate"/>
      </w:r>
      <w:r w:rsidR="00B4609B">
        <w:rPr>
          <w:noProof/>
        </w:rPr>
        <w:t>6</w:t>
      </w:r>
      <w:r w:rsidR="00894144">
        <w:rPr>
          <w:noProof/>
        </w:rPr>
        <w:fldChar w:fldCharType="end"/>
      </w:r>
      <w:r w:rsidR="009F4E4E">
        <w:t xml:space="preserve"> </w:t>
      </w:r>
      <w:r w:rsidR="009F4E4E" w:rsidRPr="009F4E4E">
        <w:t>–</w:t>
      </w:r>
      <w:r w:rsidR="009F4E4E">
        <w:t xml:space="preserve"> </w:t>
      </w:r>
      <w:r w:rsidR="002B7599">
        <w:t xml:space="preserve">Aspetos positivos </w:t>
      </w:r>
      <w:r w:rsidR="00BB0D9F">
        <w:t>da participação do PDJ</w:t>
      </w:r>
      <w:bookmarkEnd w:id="98"/>
    </w:p>
    <w:tbl>
      <w:tblPr>
        <w:tblStyle w:val="TabelacomGrelha"/>
        <w:tblW w:w="0" w:type="auto"/>
        <w:jc w:val="center"/>
        <w:tblCellMar>
          <w:left w:w="57" w:type="dxa"/>
          <w:right w:w="57" w:type="dxa"/>
        </w:tblCellMar>
        <w:tblLook w:val="04A0" w:firstRow="1" w:lastRow="0" w:firstColumn="1" w:lastColumn="0" w:noHBand="0" w:noVBand="1"/>
      </w:tblPr>
      <w:tblGrid>
        <w:gridCol w:w="2107"/>
        <w:gridCol w:w="4796"/>
        <w:gridCol w:w="1591"/>
      </w:tblGrid>
      <w:tr w:rsidR="009F1736" w14:paraId="228E6423" w14:textId="77777777" w:rsidTr="00752E70">
        <w:trPr>
          <w:trHeight w:val="357"/>
          <w:jc w:val="center"/>
        </w:trPr>
        <w:tc>
          <w:tcPr>
            <w:tcW w:w="0" w:type="auto"/>
            <w:shd w:val="clear" w:color="auto" w:fill="F2F2F2" w:themeFill="background1" w:themeFillShade="F2"/>
            <w:vAlign w:val="center"/>
          </w:tcPr>
          <w:p w14:paraId="722D5EAF" w14:textId="3AF38A79" w:rsidR="00CB035F" w:rsidRPr="009F1736" w:rsidRDefault="00A90B02" w:rsidP="00521176">
            <w:pPr>
              <w:spacing w:after="0" w:line="240" w:lineRule="auto"/>
              <w:jc w:val="center"/>
              <w:rPr>
                <w:b/>
                <w:bCs/>
                <w:lang w:eastAsia="pt-PT"/>
              </w:rPr>
            </w:pPr>
            <w:r>
              <w:rPr>
                <w:b/>
                <w:bCs/>
                <w:lang w:eastAsia="pt-PT"/>
              </w:rPr>
              <w:t>Aspetos positivos</w:t>
            </w:r>
          </w:p>
        </w:tc>
        <w:tc>
          <w:tcPr>
            <w:tcW w:w="0" w:type="auto"/>
            <w:shd w:val="clear" w:color="auto" w:fill="F2F2F2" w:themeFill="background1" w:themeFillShade="F2"/>
            <w:vAlign w:val="center"/>
          </w:tcPr>
          <w:p w14:paraId="51966073" w14:textId="5505DDBD" w:rsidR="00CB035F" w:rsidRPr="009F1736" w:rsidRDefault="00995A90" w:rsidP="00521176">
            <w:pPr>
              <w:spacing w:after="0" w:line="240" w:lineRule="auto"/>
              <w:jc w:val="center"/>
              <w:rPr>
                <w:b/>
                <w:bCs/>
                <w:lang w:eastAsia="pt-PT"/>
              </w:rPr>
            </w:pPr>
            <w:r>
              <w:rPr>
                <w:b/>
                <w:bCs/>
                <w:lang w:eastAsia="pt-PT"/>
              </w:rPr>
              <w:t>Ideia</w:t>
            </w:r>
            <w:r w:rsidR="006B2730">
              <w:rPr>
                <w:b/>
                <w:bCs/>
                <w:lang w:eastAsia="pt-PT"/>
              </w:rPr>
              <w:t xml:space="preserve"> demonstrada</w:t>
            </w:r>
          </w:p>
        </w:tc>
        <w:tc>
          <w:tcPr>
            <w:tcW w:w="0" w:type="auto"/>
            <w:shd w:val="clear" w:color="auto" w:fill="F2F2F2" w:themeFill="background1" w:themeFillShade="F2"/>
            <w:vAlign w:val="center"/>
          </w:tcPr>
          <w:p w14:paraId="10FF05CE" w14:textId="77777777" w:rsidR="00CB035F" w:rsidRPr="009F1736" w:rsidRDefault="00CB035F" w:rsidP="00521176">
            <w:pPr>
              <w:spacing w:after="0" w:line="240" w:lineRule="auto"/>
              <w:jc w:val="center"/>
              <w:rPr>
                <w:b/>
                <w:bCs/>
                <w:lang w:eastAsia="pt-PT"/>
              </w:rPr>
            </w:pPr>
            <w:r w:rsidRPr="009F1736">
              <w:rPr>
                <w:b/>
                <w:bCs/>
                <w:lang w:eastAsia="pt-PT"/>
              </w:rPr>
              <w:t xml:space="preserve">Frequência de </w:t>
            </w:r>
            <w:r w:rsidRPr="006A7DF5">
              <w:rPr>
                <w:rStyle w:val="TextoCarter"/>
              </w:rPr>
              <w:t>resposta</w:t>
            </w:r>
          </w:p>
        </w:tc>
      </w:tr>
      <w:tr w:rsidR="009F1736" w14:paraId="7B71D424" w14:textId="77777777" w:rsidTr="00521176">
        <w:trPr>
          <w:trHeight w:val="324"/>
          <w:jc w:val="center"/>
        </w:trPr>
        <w:tc>
          <w:tcPr>
            <w:tcW w:w="0" w:type="auto"/>
            <w:vAlign w:val="center"/>
          </w:tcPr>
          <w:p w14:paraId="4BA46450" w14:textId="77777777" w:rsidR="00CB035F" w:rsidRDefault="00CB035F" w:rsidP="00521176">
            <w:pPr>
              <w:spacing w:after="0" w:line="240" w:lineRule="auto"/>
              <w:jc w:val="center"/>
              <w:rPr>
                <w:lang w:eastAsia="pt-PT"/>
              </w:rPr>
            </w:pPr>
            <w:r>
              <w:rPr>
                <w:lang w:eastAsia="pt-PT"/>
              </w:rPr>
              <w:t>Socialização</w:t>
            </w:r>
          </w:p>
        </w:tc>
        <w:tc>
          <w:tcPr>
            <w:tcW w:w="0" w:type="auto"/>
            <w:vAlign w:val="center"/>
          </w:tcPr>
          <w:p w14:paraId="7CA9237B" w14:textId="50C696AB" w:rsidR="00CB035F" w:rsidRDefault="009A7BB0" w:rsidP="00521176">
            <w:pPr>
              <w:spacing w:after="0" w:line="240" w:lineRule="auto"/>
              <w:jc w:val="center"/>
              <w:rPr>
                <w:lang w:eastAsia="pt-PT"/>
              </w:rPr>
            </w:pPr>
            <w:r>
              <w:rPr>
                <w:lang w:eastAsia="pt-PT"/>
              </w:rPr>
              <w:t xml:space="preserve">O aluno evidência que </w:t>
            </w:r>
            <w:r w:rsidR="00271446">
              <w:rPr>
                <w:lang w:eastAsia="pt-PT"/>
              </w:rPr>
              <w:t xml:space="preserve">apreciou o convívio, </w:t>
            </w:r>
            <w:r w:rsidR="0018542D">
              <w:rPr>
                <w:lang w:eastAsia="pt-PT"/>
              </w:rPr>
              <w:t>a interação com outras turmas</w:t>
            </w:r>
            <w:r w:rsidR="00C44500">
              <w:rPr>
                <w:lang w:eastAsia="pt-PT"/>
              </w:rPr>
              <w:t xml:space="preserve"> e </w:t>
            </w:r>
            <w:r w:rsidR="003C5E9C">
              <w:rPr>
                <w:lang w:eastAsia="pt-PT"/>
              </w:rPr>
              <w:t>a entreajuda</w:t>
            </w:r>
          </w:p>
        </w:tc>
        <w:tc>
          <w:tcPr>
            <w:tcW w:w="0" w:type="auto"/>
            <w:vAlign w:val="center"/>
          </w:tcPr>
          <w:p w14:paraId="7FC31E64" w14:textId="77777777" w:rsidR="00CB035F" w:rsidRDefault="00CB035F" w:rsidP="00521176">
            <w:pPr>
              <w:spacing w:after="0" w:line="240" w:lineRule="auto"/>
              <w:jc w:val="center"/>
              <w:rPr>
                <w:lang w:eastAsia="pt-PT"/>
              </w:rPr>
            </w:pPr>
            <w:r>
              <w:rPr>
                <w:lang w:eastAsia="pt-PT"/>
              </w:rPr>
              <w:t>5</w:t>
            </w:r>
          </w:p>
        </w:tc>
      </w:tr>
      <w:tr w:rsidR="009F1736" w14:paraId="08642AFB" w14:textId="77777777" w:rsidTr="00521176">
        <w:trPr>
          <w:trHeight w:val="304"/>
          <w:jc w:val="center"/>
        </w:trPr>
        <w:tc>
          <w:tcPr>
            <w:tcW w:w="0" w:type="auto"/>
            <w:vAlign w:val="center"/>
          </w:tcPr>
          <w:p w14:paraId="58E465FB" w14:textId="77777777" w:rsidR="00CB035F" w:rsidRDefault="00CB035F" w:rsidP="00521176">
            <w:pPr>
              <w:spacing w:after="0" w:line="240" w:lineRule="auto"/>
              <w:jc w:val="center"/>
              <w:rPr>
                <w:lang w:eastAsia="pt-PT"/>
              </w:rPr>
            </w:pPr>
            <w:r>
              <w:rPr>
                <w:lang w:eastAsia="pt-PT"/>
              </w:rPr>
              <w:t>Debate</w:t>
            </w:r>
          </w:p>
        </w:tc>
        <w:tc>
          <w:tcPr>
            <w:tcW w:w="0" w:type="auto"/>
            <w:vAlign w:val="center"/>
          </w:tcPr>
          <w:p w14:paraId="4D294698" w14:textId="3C87CC8A" w:rsidR="00CB035F" w:rsidRDefault="003C5E9C" w:rsidP="00521176">
            <w:pPr>
              <w:spacing w:after="0" w:line="240" w:lineRule="auto"/>
              <w:jc w:val="center"/>
              <w:rPr>
                <w:lang w:eastAsia="pt-PT"/>
              </w:rPr>
            </w:pPr>
            <w:r>
              <w:rPr>
                <w:lang w:eastAsia="pt-PT"/>
              </w:rPr>
              <w:t xml:space="preserve">O aluno sublinha a </w:t>
            </w:r>
            <w:r w:rsidR="00E37532">
              <w:rPr>
                <w:lang w:eastAsia="pt-PT"/>
              </w:rPr>
              <w:t>partilha de opiniões</w:t>
            </w:r>
            <w:r w:rsidR="009C5701">
              <w:rPr>
                <w:lang w:eastAsia="pt-PT"/>
              </w:rPr>
              <w:t>, o respeito por ideias contrárias às sua</w:t>
            </w:r>
            <w:r w:rsidR="00A44C07">
              <w:rPr>
                <w:lang w:eastAsia="pt-PT"/>
              </w:rPr>
              <w:t>s e a possibilidade de partilhar a sua visão</w:t>
            </w:r>
          </w:p>
        </w:tc>
        <w:tc>
          <w:tcPr>
            <w:tcW w:w="0" w:type="auto"/>
            <w:vAlign w:val="center"/>
          </w:tcPr>
          <w:p w14:paraId="43860B16" w14:textId="77777777" w:rsidR="00CB035F" w:rsidRDefault="00CB035F" w:rsidP="00521176">
            <w:pPr>
              <w:spacing w:after="0" w:line="240" w:lineRule="auto"/>
              <w:jc w:val="center"/>
              <w:rPr>
                <w:lang w:eastAsia="pt-PT"/>
              </w:rPr>
            </w:pPr>
            <w:r>
              <w:rPr>
                <w:lang w:eastAsia="pt-PT"/>
              </w:rPr>
              <w:t>5</w:t>
            </w:r>
          </w:p>
        </w:tc>
      </w:tr>
      <w:tr w:rsidR="009F1736" w14:paraId="618D0FD9" w14:textId="77777777" w:rsidTr="009F1736">
        <w:trPr>
          <w:jc w:val="center"/>
        </w:trPr>
        <w:tc>
          <w:tcPr>
            <w:tcW w:w="0" w:type="auto"/>
            <w:vAlign w:val="center"/>
          </w:tcPr>
          <w:p w14:paraId="05D18673" w14:textId="77777777" w:rsidR="00CB035F" w:rsidRDefault="00CB035F" w:rsidP="00521176">
            <w:pPr>
              <w:spacing w:after="0" w:line="240" w:lineRule="auto"/>
              <w:jc w:val="center"/>
              <w:rPr>
                <w:lang w:eastAsia="pt-PT"/>
              </w:rPr>
            </w:pPr>
            <w:r>
              <w:rPr>
                <w:lang w:eastAsia="pt-PT"/>
              </w:rPr>
              <w:t>Currículo</w:t>
            </w:r>
          </w:p>
        </w:tc>
        <w:tc>
          <w:tcPr>
            <w:tcW w:w="0" w:type="auto"/>
            <w:vAlign w:val="center"/>
          </w:tcPr>
          <w:p w14:paraId="521FA425" w14:textId="04DA787A" w:rsidR="00CB035F" w:rsidRDefault="006736C5" w:rsidP="00521176">
            <w:pPr>
              <w:spacing w:after="0" w:line="240" w:lineRule="auto"/>
              <w:jc w:val="center"/>
              <w:rPr>
                <w:lang w:eastAsia="pt-PT"/>
              </w:rPr>
            </w:pPr>
            <w:r>
              <w:rPr>
                <w:lang w:eastAsia="pt-PT"/>
              </w:rPr>
              <w:t>O aluno procura participar em atividades diferentes para complementar o currículo</w:t>
            </w:r>
          </w:p>
        </w:tc>
        <w:tc>
          <w:tcPr>
            <w:tcW w:w="0" w:type="auto"/>
            <w:vAlign w:val="center"/>
          </w:tcPr>
          <w:p w14:paraId="22E90C64" w14:textId="77777777" w:rsidR="00CB035F" w:rsidRDefault="00CB035F" w:rsidP="00521176">
            <w:pPr>
              <w:spacing w:after="0" w:line="240" w:lineRule="auto"/>
              <w:jc w:val="center"/>
              <w:rPr>
                <w:lang w:eastAsia="pt-PT"/>
              </w:rPr>
            </w:pPr>
            <w:r>
              <w:rPr>
                <w:lang w:eastAsia="pt-PT"/>
              </w:rPr>
              <w:t>3</w:t>
            </w:r>
          </w:p>
        </w:tc>
      </w:tr>
      <w:tr w:rsidR="009F1736" w14:paraId="1AEB21AD" w14:textId="77777777" w:rsidTr="009F1736">
        <w:trPr>
          <w:jc w:val="center"/>
        </w:trPr>
        <w:tc>
          <w:tcPr>
            <w:tcW w:w="0" w:type="auto"/>
            <w:vAlign w:val="center"/>
          </w:tcPr>
          <w:p w14:paraId="7BA5E885" w14:textId="77777777" w:rsidR="00CB035F" w:rsidRDefault="00CB035F" w:rsidP="00521176">
            <w:pPr>
              <w:spacing w:after="0" w:line="240" w:lineRule="auto"/>
              <w:jc w:val="center"/>
              <w:rPr>
                <w:lang w:eastAsia="pt-PT"/>
              </w:rPr>
            </w:pPr>
            <w:r>
              <w:rPr>
                <w:lang w:eastAsia="pt-PT"/>
              </w:rPr>
              <w:t>Conhecimentos do tema</w:t>
            </w:r>
          </w:p>
        </w:tc>
        <w:tc>
          <w:tcPr>
            <w:tcW w:w="0" w:type="auto"/>
            <w:vAlign w:val="center"/>
          </w:tcPr>
          <w:p w14:paraId="26D63DB7" w14:textId="1C763606" w:rsidR="00CB035F" w:rsidRDefault="00653875" w:rsidP="00521176">
            <w:pPr>
              <w:spacing w:after="0" w:line="240" w:lineRule="auto"/>
              <w:jc w:val="center"/>
              <w:rPr>
                <w:lang w:eastAsia="pt-PT"/>
              </w:rPr>
            </w:pPr>
            <w:r>
              <w:rPr>
                <w:lang w:eastAsia="pt-PT"/>
              </w:rPr>
              <w:t xml:space="preserve">O aluno destaca </w:t>
            </w:r>
            <w:r w:rsidR="008636E6">
              <w:rPr>
                <w:lang w:eastAsia="pt-PT"/>
              </w:rPr>
              <w:t>as aprendizagens relativas às Fake News</w:t>
            </w:r>
          </w:p>
        </w:tc>
        <w:tc>
          <w:tcPr>
            <w:tcW w:w="0" w:type="auto"/>
            <w:vAlign w:val="center"/>
          </w:tcPr>
          <w:p w14:paraId="040A51A7" w14:textId="77777777" w:rsidR="00CB035F" w:rsidRDefault="00CB035F" w:rsidP="00521176">
            <w:pPr>
              <w:spacing w:after="0" w:line="240" w:lineRule="auto"/>
              <w:jc w:val="center"/>
              <w:rPr>
                <w:lang w:eastAsia="pt-PT"/>
              </w:rPr>
            </w:pPr>
            <w:r>
              <w:rPr>
                <w:lang w:eastAsia="pt-PT"/>
              </w:rPr>
              <w:t>4</w:t>
            </w:r>
          </w:p>
        </w:tc>
      </w:tr>
      <w:tr w:rsidR="009F1736" w14:paraId="4251BCF8" w14:textId="77777777" w:rsidTr="009F1736">
        <w:trPr>
          <w:jc w:val="center"/>
        </w:trPr>
        <w:tc>
          <w:tcPr>
            <w:tcW w:w="0" w:type="auto"/>
            <w:vAlign w:val="center"/>
          </w:tcPr>
          <w:p w14:paraId="4977B18E" w14:textId="5C1C1613" w:rsidR="00CB035F" w:rsidRDefault="00CB035F" w:rsidP="00521176">
            <w:pPr>
              <w:spacing w:after="0" w:line="240" w:lineRule="auto"/>
              <w:jc w:val="center"/>
              <w:rPr>
                <w:lang w:eastAsia="pt-PT"/>
              </w:rPr>
            </w:pPr>
            <w:r>
              <w:rPr>
                <w:lang w:eastAsia="pt-PT"/>
              </w:rPr>
              <w:t xml:space="preserve">Conhecimentos da </w:t>
            </w:r>
            <w:r w:rsidR="009F1736">
              <w:rPr>
                <w:lang w:eastAsia="pt-PT"/>
              </w:rPr>
              <w:t>D</w:t>
            </w:r>
            <w:r>
              <w:rPr>
                <w:lang w:eastAsia="pt-PT"/>
              </w:rPr>
              <w:t>emocracia</w:t>
            </w:r>
          </w:p>
        </w:tc>
        <w:tc>
          <w:tcPr>
            <w:tcW w:w="0" w:type="auto"/>
            <w:vAlign w:val="center"/>
          </w:tcPr>
          <w:p w14:paraId="0FE367E9" w14:textId="77DB951B" w:rsidR="00CB035F" w:rsidRDefault="008636E6" w:rsidP="00521176">
            <w:pPr>
              <w:spacing w:after="0" w:line="240" w:lineRule="auto"/>
              <w:jc w:val="center"/>
              <w:rPr>
                <w:lang w:eastAsia="pt-PT"/>
              </w:rPr>
            </w:pPr>
            <w:r>
              <w:rPr>
                <w:lang w:eastAsia="pt-PT"/>
              </w:rPr>
              <w:t xml:space="preserve">O aluno salienta as aprendizagens </w:t>
            </w:r>
            <w:r w:rsidR="009F1736">
              <w:rPr>
                <w:lang w:eastAsia="pt-PT"/>
              </w:rPr>
              <w:t>relacionadas com o modo de funcionamento da Democracia</w:t>
            </w:r>
          </w:p>
        </w:tc>
        <w:tc>
          <w:tcPr>
            <w:tcW w:w="0" w:type="auto"/>
            <w:vAlign w:val="center"/>
          </w:tcPr>
          <w:p w14:paraId="22160886" w14:textId="77777777" w:rsidR="00CB035F" w:rsidRDefault="00CB035F" w:rsidP="00521176">
            <w:pPr>
              <w:spacing w:after="0" w:line="240" w:lineRule="auto"/>
              <w:jc w:val="center"/>
              <w:rPr>
                <w:lang w:eastAsia="pt-PT"/>
              </w:rPr>
            </w:pPr>
            <w:r>
              <w:rPr>
                <w:lang w:eastAsia="pt-PT"/>
              </w:rPr>
              <w:t>1</w:t>
            </w:r>
          </w:p>
        </w:tc>
      </w:tr>
    </w:tbl>
    <w:p w14:paraId="34EE59C1" w14:textId="664D8B0E" w:rsidR="00495B1A" w:rsidRDefault="00BB0D9F" w:rsidP="00B4609B">
      <w:pPr>
        <w:pStyle w:val="Fonte"/>
        <w:spacing w:before="0"/>
        <w:rPr>
          <w:lang w:eastAsia="pt-PT"/>
        </w:rPr>
      </w:pPr>
      <w:r>
        <w:rPr>
          <w:lang w:eastAsia="pt-PT"/>
        </w:rPr>
        <w:t>Fonte: autoria própria</w:t>
      </w:r>
    </w:p>
    <w:p w14:paraId="3677E389" w14:textId="04342883" w:rsidR="00BD4C42" w:rsidRDefault="001D3BA0" w:rsidP="002C3D1D">
      <w:pPr>
        <w:rPr>
          <w:lang w:eastAsia="pt-PT"/>
        </w:rPr>
      </w:pPr>
      <w:r>
        <w:rPr>
          <w:lang w:eastAsia="pt-PT"/>
        </w:rPr>
        <w:t>Esta distribuição re</w:t>
      </w:r>
      <w:r w:rsidR="00F2670D">
        <w:rPr>
          <w:lang w:eastAsia="pt-PT"/>
        </w:rPr>
        <w:t>vela que os aspetos que os participantes consideraram mais</w:t>
      </w:r>
      <w:r w:rsidR="004556DC">
        <w:rPr>
          <w:lang w:eastAsia="pt-PT"/>
        </w:rPr>
        <w:t xml:space="preserve"> benéficos na sua participação foram </w:t>
      </w:r>
      <w:r w:rsidR="001F3E56">
        <w:rPr>
          <w:lang w:eastAsia="pt-PT"/>
        </w:rPr>
        <w:t>os relacionados com a socialização e com o debate.</w:t>
      </w:r>
      <w:r w:rsidR="004E0B8C">
        <w:rPr>
          <w:lang w:eastAsia="pt-PT"/>
        </w:rPr>
        <w:t xml:space="preserve"> Por outro lado, os conhecimentos sobre a Democracia aparecem de novo mal classificados, com apenas uma menção</w:t>
      </w:r>
      <w:r w:rsidR="00757AAB">
        <w:rPr>
          <w:lang w:eastAsia="pt-PT"/>
        </w:rPr>
        <w:t>.</w:t>
      </w:r>
    </w:p>
    <w:p w14:paraId="69D93734" w14:textId="2CAE72E2" w:rsidR="00AE72BF" w:rsidRDefault="00750383" w:rsidP="002C3D1D">
      <w:pPr>
        <w:rPr>
          <w:lang w:eastAsia="pt-PT"/>
        </w:rPr>
      </w:pPr>
      <w:r>
        <w:rPr>
          <w:lang w:eastAsia="pt-PT"/>
        </w:rPr>
        <w:t>Para a análise dos aspetos negativos a</w:t>
      </w:r>
      <w:r w:rsidR="00AE72BF">
        <w:rPr>
          <w:lang w:eastAsia="pt-PT"/>
        </w:rPr>
        <w:t>dotou-se a mesma metodologia</w:t>
      </w:r>
      <w:r w:rsidR="00AD6FD7">
        <w:rPr>
          <w:lang w:eastAsia="pt-PT"/>
        </w:rPr>
        <w:t>.</w:t>
      </w:r>
      <w:r w:rsidR="006433CB">
        <w:rPr>
          <w:lang w:eastAsia="pt-PT"/>
        </w:rPr>
        <w:t xml:space="preserve"> </w:t>
      </w:r>
      <w:r w:rsidR="00AD6FD7">
        <w:rPr>
          <w:lang w:eastAsia="pt-PT"/>
        </w:rPr>
        <w:t>N</w:t>
      </w:r>
      <w:r w:rsidR="006433CB">
        <w:rPr>
          <w:lang w:eastAsia="pt-PT"/>
        </w:rPr>
        <w:t xml:space="preserve">as </w:t>
      </w:r>
      <w:r w:rsidR="00CE5572">
        <w:rPr>
          <w:lang w:eastAsia="pt-PT"/>
        </w:rPr>
        <w:t>6</w:t>
      </w:r>
      <w:r w:rsidR="006433CB">
        <w:rPr>
          <w:lang w:eastAsia="pt-PT"/>
        </w:rPr>
        <w:t xml:space="preserve"> respostas </w:t>
      </w:r>
      <w:r w:rsidR="00A42918">
        <w:rPr>
          <w:lang w:eastAsia="pt-PT"/>
        </w:rPr>
        <w:t>obtidas</w:t>
      </w:r>
      <w:r w:rsidR="00DB4FFD">
        <w:rPr>
          <w:lang w:eastAsia="pt-PT"/>
        </w:rPr>
        <w:t>,</w:t>
      </w:r>
      <w:r w:rsidR="00AD6FD7">
        <w:rPr>
          <w:lang w:eastAsia="pt-PT"/>
        </w:rPr>
        <w:t xml:space="preserve"> </w:t>
      </w:r>
      <w:r w:rsidR="00A42918">
        <w:rPr>
          <w:lang w:eastAsia="pt-PT"/>
        </w:rPr>
        <w:t xml:space="preserve">os aspetos negativos </w:t>
      </w:r>
      <w:r w:rsidR="00AD6FD7">
        <w:rPr>
          <w:lang w:eastAsia="pt-PT"/>
        </w:rPr>
        <w:t xml:space="preserve">evidenciados </w:t>
      </w:r>
      <w:r w:rsidR="00A42918">
        <w:rPr>
          <w:lang w:eastAsia="pt-PT"/>
        </w:rPr>
        <w:t>são 3</w:t>
      </w:r>
      <w:r w:rsidR="00CE5572">
        <w:rPr>
          <w:lang w:eastAsia="pt-PT"/>
        </w:rPr>
        <w:t>,</w:t>
      </w:r>
      <w:r w:rsidR="00A42918">
        <w:rPr>
          <w:lang w:eastAsia="pt-PT"/>
        </w:rPr>
        <w:t xml:space="preserve"> </w:t>
      </w:r>
      <w:r w:rsidR="00DB4FFD">
        <w:rPr>
          <w:lang w:eastAsia="pt-PT"/>
        </w:rPr>
        <w:t>e estão</w:t>
      </w:r>
      <w:r w:rsidR="00A42918">
        <w:rPr>
          <w:lang w:eastAsia="pt-PT"/>
        </w:rPr>
        <w:t xml:space="preserve"> resumidos </w:t>
      </w:r>
      <w:r w:rsidR="00A42918" w:rsidRPr="00013F1A">
        <w:rPr>
          <w:lang w:eastAsia="pt-PT"/>
        </w:rPr>
        <w:t xml:space="preserve">na tabela </w:t>
      </w:r>
      <w:r w:rsidR="00013F1A" w:rsidRPr="00013F1A">
        <w:rPr>
          <w:lang w:eastAsia="pt-PT"/>
        </w:rPr>
        <w:t>7</w:t>
      </w:r>
      <w:r w:rsidR="00A42918" w:rsidRPr="00013F1A">
        <w:rPr>
          <w:lang w:eastAsia="pt-PT"/>
        </w:rPr>
        <w:t>.</w:t>
      </w:r>
    </w:p>
    <w:p w14:paraId="67312AD5" w14:textId="272B0834" w:rsidR="00825A3B" w:rsidRDefault="00825A3B" w:rsidP="00825A3B">
      <w:pPr>
        <w:pStyle w:val="Legenda"/>
      </w:pPr>
      <w:bookmarkStart w:id="99" w:name="_Toc115215251"/>
      <w:r>
        <w:t xml:space="preserve">Tabela </w:t>
      </w:r>
      <w:r w:rsidR="00894144">
        <w:fldChar w:fldCharType="begin"/>
      </w:r>
      <w:r w:rsidR="00894144">
        <w:instrText xml:space="preserve"> SEQ Tabela \* ARABIC </w:instrText>
      </w:r>
      <w:r w:rsidR="00894144">
        <w:fldChar w:fldCharType="separate"/>
      </w:r>
      <w:r w:rsidR="00B4609B">
        <w:rPr>
          <w:noProof/>
        </w:rPr>
        <w:t>7</w:t>
      </w:r>
      <w:r w:rsidR="00894144">
        <w:rPr>
          <w:noProof/>
        </w:rPr>
        <w:fldChar w:fldCharType="end"/>
      </w:r>
      <w:r w:rsidR="00B4609B">
        <w:rPr>
          <w:noProof/>
        </w:rPr>
        <w:t xml:space="preserve"> </w:t>
      </w:r>
      <w:r w:rsidRPr="009F4E4E">
        <w:t>–</w:t>
      </w:r>
      <w:r>
        <w:t xml:space="preserve"> Aspetos negativos da participação do PDJ</w:t>
      </w:r>
      <w:bookmarkEnd w:id="99"/>
    </w:p>
    <w:tbl>
      <w:tblPr>
        <w:tblStyle w:val="TabelacomGrelha"/>
        <w:tblW w:w="0" w:type="auto"/>
        <w:tblCellMar>
          <w:left w:w="57" w:type="dxa"/>
          <w:right w:w="57" w:type="dxa"/>
        </w:tblCellMar>
        <w:tblLook w:val="04A0" w:firstRow="1" w:lastRow="0" w:firstColumn="1" w:lastColumn="0" w:noHBand="0" w:noVBand="1"/>
      </w:tblPr>
      <w:tblGrid>
        <w:gridCol w:w="2122"/>
        <w:gridCol w:w="4819"/>
        <w:gridCol w:w="1553"/>
      </w:tblGrid>
      <w:tr w:rsidR="00C3738A" w14:paraId="7A4744B3" w14:textId="77777777" w:rsidTr="00752E70">
        <w:tc>
          <w:tcPr>
            <w:tcW w:w="2122" w:type="dxa"/>
            <w:shd w:val="clear" w:color="auto" w:fill="F2F2F2" w:themeFill="background1" w:themeFillShade="F2"/>
            <w:vAlign w:val="center"/>
          </w:tcPr>
          <w:p w14:paraId="2A8E7615" w14:textId="315D19BD" w:rsidR="00C3738A" w:rsidRPr="00521176" w:rsidRDefault="00C3738A" w:rsidP="00C3738A">
            <w:pPr>
              <w:spacing w:after="0" w:line="240" w:lineRule="auto"/>
              <w:jc w:val="center"/>
              <w:rPr>
                <w:b/>
                <w:bCs/>
                <w:lang w:eastAsia="pt-PT"/>
              </w:rPr>
            </w:pPr>
            <w:r w:rsidRPr="00521176">
              <w:rPr>
                <w:b/>
                <w:bCs/>
                <w:lang w:eastAsia="pt-PT"/>
              </w:rPr>
              <w:t>Aspetos negativos</w:t>
            </w:r>
          </w:p>
        </w:tc>
        <w:tc>
          <w:tcPr>
            <w:tcW w:w="4819" w:type="dxa"/>
            <w:shd w:val="clear" w:color="auto" w:fill="F2F2F2" w:themeFill="background1" w:themeFillShade="F2"/>
            <w:vAlign w:val="center"/>
          </w:tcPr>
          <w:p w14:paraId="3654BEE6" w14:textId="2BBCBCD8" w:rsidR="00C3738A" w:rsidRPr="00521176" w:rsidRDefault="00995A90" w:rsidP="00C3738A">
            <w:pPr>
              <w:spacing w:after="0" w:line="240" w:lineRule="auto"/>
              <w:jc w:val="center"/>
              <w:rPr>
                <w:b/>
                <w:bCs/>
                <w:lang w:eastAsia="pt-PT"/>
              </w:rPr>
            </w:pPr>
            <w:r>
              <w:rPr>
                <w:b/>
                <w:bCs/>
                <w:lang w:eastAsia="pt-PT"/>
              </w:rPr>
              <w:t>Idei</w:t>
            </w:r>
            <w:r w:rsidR="00C3738A" w:rsidRPr="00521176">
              <w:rPr>
                <w:b/>
                <w:bCs/>
                <w:lang w:eastAsia="pt-PT"/>
              </w:rPr>
              <w:t>a demonstrada</w:t>
            </w:r>
          </w:p>
        </w:tc>
        <w:tc>
          <w:tcPr>
            <w:tcW w:w="1553" w:type="dxa"/>
            <w:shd w:val="clear" w:color="auto" w:fill="F2F2F2" w:themeFill="background1" w:themeFillShade="F2"/>
            <w:vAlign w:val="center"/>
          </w:tcPr>
          <w:p w14:paraId="6C2C4B07" w14:textId="7592C8C6" w:rsidR="00C3738A" w:rsidRPr="00521176" w:rsidRDefault="00C3738A" w:rsidP="00C3738A">
            <w:pPr>
              <w:spacing w:after="0" w:line="240" w:lineRule="auto"/>
              <w:jc w:val="center"/>
              <w:rPr>
                <w:b/>
                <w:bCs/>
                <w:lang w:eastAsia="pt-PT"/>
              </w:rPr>
            </w:pPr>
            <w:r w:rsidRPr="00521176">
              <w:rPr>
                <w:b/>
                <w:bCs/>
                <w:lang w:eastAsia="pt-PT"/>
              </w:rPr>
              <w:t>Frequência de resposta</w:t>
            </w:r>
          </w:p>
        </w:tc>
      </w:tr>
      <w:tr w:rsidR="00C3738A" w14:paraId="65E6A40A" w14:textId="77777777" w:rsidTr="00521176">
        <w:tc>
          <w:tcPr>
            <w:tcW w:w="2122" w:type="dxa"/>
            <w:vAlign w:val="center"/>
          </w:tcPr>
          <w:p w14:paraId="1B237C4B" w14:textId="42453E2F" w:rsidR="00C3738A" w:rsidRDefault="00C3738A" w:rsidP="00C3738A">
            <w:pPr>
              <w:spacing w:after="0" w:line="240" w:lineRule="auto"/>
              <w:jc w:val="center"/>
              <w:rPr>
                <w:lang w:eastAsia="pt-PT"/>
              </w:rPr>
            </w:pPr>
            <w:r>
              <w:rPr>
                <w:lang w:eastAsia="pt-PT"/>
              </w:rPr>
              <w:t>Tema</w:t>
            </w:r>
          </w:p>
        </w:tc>
        <w:tc>
          <w:tcPr>
            <w:tcW w:w="4819" w:type="dxa"/>
            <w:vAlign w:val="center"/>
          </w:tcPr>
          <w:p w14:paraId="3B640710" w14:textId="6D37BF78" w:rsidR="00C3738A" w:rsidRDefault="008F76FF" w:rsidP="00C3738A">
            <w:pPr>
              <w:spacing w:after="0" w:line="240" w:lineRule="auto"/>
              <w:jc w:val="center"/>
              <w:rPr>
                <w:lang w:eastAsia="pt-PT"/>
              </w:rPr>
            </w:pPr>
            <w:r>
              <w:rPr>
                <w:lang w:eastAsia="pt-PT"/>
              </w:rPr>
              <w:t>O aluno considera que o tema é abrangente o suficiente</w:t>
            </w:r>
          </w:p>
        </w:tc>
        <w:tc>
          <w:tcPr>
            <w:tcW w:w="1553" w:type="dxa"/>
            <w:vAlign w:val="center"/>
          </w:tcPr>
          <w:p w14:paraId="076FC509" w14:textId="49A481F3" w:rsidR="00C3738A" w:rsidRDefault="003F7A18" w:rsidP="00C3738A">
            <w:pPr>
              <w:spacing w:after="0" w:line="240" w:lineRule="auto"/>
              <w:jc w:val="center"/>
              <w:rPr>
                <w:lang w:eastAsia="pt-PT"/>
              </w:rPr>
            </w:pPr>
            <w:r>
              <w:rPr>
                <w:lang w:eastAsia="pt-PT"/>
              </w:rPr>
              <w:t>1</w:t>
            </w:r>
          </w:p>
        </w:tc>
      </w:tr>
      <w:tr w:rsidR="00C3738A" w14:paraId="47399BA0" w14:textId="77777777" w:rsidTr="00521176">
        <w:tc>
          <w:tcPr>
            <w:tcW w:w="2122" w:type="dxa"/>
            <w:vAlign w:val="center"/>
          </w:tcPr>
          <w:p w14:paraId="5C2FEF32" w14:textId="659AE42A" w:rsidR="00C3738A" w:rsidRDefault="00521176" w:rsidP="00C3738A">
            <w:pPr>
              <w:spacing w:after="0" w:line="240" w:lineRule="auto"/>
              <w:jc w:val="center"/>
              <w:rPr>
                <w:lang w:eastAsia="pt-PT"/>
              </w:rPr>
            </w:pPr>
            <w:r>
              <w:rPr>
                <w:lang w:eastAsia="pt-PT"/>
              </w:rPr>
              <w:t>Fatores internos</w:t>
            </w:r>
          </w:p>
        </w:tc>
        <w:tc>
          <w:tcPr>
            <w:tcW w:w="4819" w:type="dxa"/>
            <w:vAlign w:val="center"/>
          </w:tcPr>
          <w:p w14:paraId="35F829A8" w14:textId="4446BBCA" w:rsidR="00C3738A" w:rsidRDefault="008F76FF" w:rsidP="00C3738A">
            <w:pPr>
              <w:spacing w:after="0" w:line="240" w:lineRule="auto"/>
              <w:jc w:val="center"/>
              <w:rPr>
                <w:lang w:eastAsia="pt-PT"/>
              </w:rPr>
            </w:pPr>
            <w:r>
              <w:rPr>
                <w:lang w:eastAsia="pt-PT"/>
              </w:rPr>
              <w:t xml:space="preserve">O aluno considera que </w:t>
            </w:r>
            <w:r w:rsidR="0046654E">
              <w:rPr>
                <w:lang w:eastAsia="pt-PT"/>
              </w:rPr>
              <w:t>não se empenhou o suficiente ou a sua postura fo</w:t>
            </w:r>
            <w:r w:rsidR="007923E6">
              <w:rPr>
                <w:lang w:eastAsia="pt-PT"/>
              </w:rPr>
              <w:t>i desleixada</w:t>
            </w:r>
          </w:p>
        </w:tc>
        <w:tc>
          <w:tcPr>
            <w:tcW w:w="1553" w:type="dxa"/>
            <w:vAlign w:val="center"/>
          </w:tcPr>
          <w:p w14:paraId="0C62D95E" w14:textId="552A0F94" w:rsidR="00C3738A" w:rsidRDefault="003F7A18" w:rsidP="00C3738A">
            <w:pPr>
              <w:spacing w:after="0" w:line="240" w:lineRule="auto"/>
              <w:jc w:val="center"/>
              <w:rPr>
                <w:lang w:eastAsia="pt-PT"/>
              </w:rPr>
            </w:pPr>
            <w:r>
              <w:rPr>
                <w:lang w:eastAsia="pt-PT"/>
              </w:rPr>
              <w:t>4</w:t>
            </w:r>
          </w:p>
        </w:tc>
      </w:tr>
      <w:tr w:rsidR="00C3738A" w14:paraId="100F8891" w14:textId="77777777" w:rsidTr="00521176">
        <w:tc>
          <w:tcPr>
            <w:tcW w:w="2122" w:type="dxa"/>
            <w:vAlign w:val="center"/>
          </w:tcPr>
          <w:p w14:paraId="081436F9" w14:textId="03F33AEE" w:rsidR="00C3738A" w:rsidRDefault="00521176" w:rsidP="00C3738A">
            <w:pPr>
              <w:spacing w:after="0" w:line="240" w:lineRule="auto"/>
              <w:jc w:val="center"/>
              <w:rPr>
                <w:lang w:eastAsia="pt-PT"/>
              </w:rPr>
            </w:pPr>
            <w:r>
              <w:rPr>
                <w:lang w:eastAsia="pt-PT"/>
              </w:rPr>
              <w:t>Planeamento das atividades</w:t>
            </w:r>
          </w:p>
        </w:tc>
        <w:tc>
          <w:tcPr>
            <w:tcW w:w="4819" w:type="dxa"/>
            <w:vAlign w:val="center"/>
          </w:tcPr>
          <w:p w14:paraId="0A8DACE0" w14:textId="34D3B03D" w:rsidR="00C3738A" w:rsidRDefault="007923E6" w:rsidP="00C3738A">
            <w:pPr>
              <w:spacing w:after="0" w:line="240" w:lineRule="auto"/>
              <w:jc w:val="center"/>
              <w:rPr>
                <w:lang w:eastAsia="pt-PT"/>
              </w:rPr>
            </w:pPr>
            <w:r>
              <w:rPr>
                <w:lang w:eastAsia="pt-PT"/>
              </w:rPr>
              <w:t>O aluno evidência que</w:t>
            </w:r>
            <w:r w:rsidR="00EC7B3F">
              <w:rPr>
                <w:lang w:eastAsia="pt-PT"/>
              </w:rPr>
              <w:t xml:space="preserve"> as datas foram mal concretizadas</w:t>
            </w:r>
          </w:p>
        </w:tc>
        <w:tc>
          <w:tcPr>
            <w:tcW w:w="1553" w:type="dxa"/>
            <w:vAlign w:val="center"/>
          </w:tcPr>
          <w:p w14:paraId="782DCC9D" w14:textId="471A114E" w:rsidR="00C3738A" w:rsidRDefault="003F7A18" w:rsidP="00C3738A">
            <w:pPr>
              <w:spacing w:after="0" w:line="240" w:lineRule="auto"/>
              <w:jc w:val="center"/>
              <w:rPr>
                <w:lang w:eastAsia="pt-PT"/>
              </w:rPr>
            </w:pPr>
            <w:r>
              <w:rPr>
                <w:lang w:eastAsia="pt-PT"/>
              </w:rPr>
              <w:t>1</w:t>
            </w:r>
          </w:p>
        </w:tc>
      </w:tr>
    </w:tbl>
    <w:p w14:paraId="77104A89" w14:textId="40DCF62B" w:rsidR="00B80804" w:rsidRDefault="00DD069D" w:rsidP="00B4609B">
      <w:pPr>
        <w:pStyle w:val="Fonte"/>
        <w:spacing w:before="0"/>
        <w:rPr>
          <w:lang w:eastAsia="pt-PT"/>
        </w:rPr>
      </w:pPr>
      <w:r>
        <w:rPr>
          <w:lang w:eastAsia="pt-PT"/>
        </w:rPr>
        <w:t>Fonte: autoria própria</w:t>
      </w:r>
    </w:p>
    <w:p w14:paraId="674CA650" w14:textId="2908090A" w:rsidR="00393FB5" w:rsidRDefault="00F832F5" w:rsidP="00D53B79">
      <w:pPr>
        <w:pStyle w:val="Texto"/>
      </w:pPr>
      <w:r>
        <w:lastRenderedPageBreak/>
        <w:t>Quatro alunos c</w:t>
      </w:r>
      <w:r w:rsidR="0092164B">
        <w:t>onsideram que a sua participação não foi a mais profícua dado que o seu empenho foi insuficiente. É ainda importante destacar que um aluno considera que o tema da e</w:t>
      </w:r>
      <w:r w:rsidR="00CE4D13">
        <w:t>dição não era do seu agrado e outro reforça a ideia de um planeamento mal concebido.</w:t>
      </w:r>
    </w:p>
    <w:p w14:paraId="574A3B57" w14:textId="57C1A1DC" w:rsidR="00FB42E7" w:rsidRDefault="00EC12CE" w:rsidP="00D53B79">
      <w:pPr>
        <w:pStyle w:val="Ttulo3"/>
        <w:numPr>
          <w:ilvl w:val="3"/>
          <w:numId w:val="3"/>
        </w:numPr>
      </w:pPr>
      <w:bookmarkStart w:id="100" w:name="_Toc115218880"/>
      <w:r>
        <w:t>Sugestões de melhoria</w:t>
      </w:r>
      <w:bookmarkEnd w:id="100"/>
    </w:p>
    <w:p w14:paraId="6C3D7454" w14:textId="77777777" w:rsidR="00601BAF" w:rsidRDefault="005D59CD" w:rsidP="00E6134B">
      <w:pPr>
        <w:rPr>
          <w:lang w:eastAsia="pt-PT"/>
        </w:rPr>
      </w:pPr>
      <w:r>
        <w:rPr>
          <w:lang w:eastAsia="pt-PT"/>
        </w:rPr>
        <w:t xml:space="preserve">Por fim, os alunos tiveram oportunidade de refletir sobre </w:t>
      </w:r>
      <w:r w:rsidR="00AE6B88">
        <w:rPr>
          <w:lang w:eastAsia="pt-PT"/>
        </w:rPr>
        <w:t>sugestões que consideram pertinentes</w:t>
      </w:r>
      <w:r w:rsidR="00026164">
        <w:rPr>
          <w:lang w:eastAsia="pt-PT"/>
        </w:rPr>
        <w:t xml:space="preserve"> implementar no sentido de se valorizar o PDJ</w:t>
      </w:r>
      <w:r w:rsidR="00CA151F">
        <w:rPr>
          <w:lang w:eastAsia="pt-PT"/>
        </w:rPr>
        <w:t>.</w:t>
      </w:r>
      <w:r w:rsidR="00026164">
        <w:rPr>
          <w:lang w:eastAsia="pt-PT"/>
        </w:rPr>
        <w:t xml:space="preserve"> Apenas </w:t>
      </w:r>
      <w:r w:rsidR="00601BAF">
        <w:rPr>
          <w:lang w:eastAsia="pt-PT"/>
        </w:rPr>
        <w:t>13 alunos deram sugestões que se agrupam nas seguintes categorias:</w:t>
      </w:r>
    </w:p>
    <w:p w14:paraId="38D631BD" w14:textId="59DA4F8F" w:rsidR="00B4609B" w:rsidRDefault="00B4609B" w:rsidP="00B4609B">
      <w:pPr>
        <w:pStyle w:val="Legenda"/>
      </w:pPr>
      <w:bookmarkStart w:id="101" w:name="_Toc115215252"/>
      <w:r>
        <w:t xml:space="preserve">Tabela </w:t>
      </w:r>
      <w:r w:rsidR="00894144">
        <w:fldChar w:fldCharType="begin"/>
      </w:r>
      <w:r w:rsidR="00894144">
        <w:instrText xml:space="preserve"> SEQ Tabela \* ARABIC </w:instrText>
      </w:r>
      <w:r w:rsidR="00894144">
        <w:fldChar w:fldCharType="separate"/>
      </w:r>
      <w:r>
        <w:rPr>
          <w:noProof/>
        </w:rPr>
        <w:t>8</w:t>
      </w:r>
      <w:r w:rsidR="00894144">
        <w:rPr>
          <w:noProof/>
        </w:rPr>
        <w:fldChar w:fldCharType="end"/>
      </w:r>
      <w:r>
        <w:t xml:space="preserve"> </w:t>
      </w:r>
      <w:r w:rsidRPr="009F4E4E">
        <w:t>–</w:t>
      </w:r>
      <w:r>
        <w:t xml:space="preserve"> Sugestões de melhoria ao PDJ</w:t>
      </w:r>
      <w:bookmarkEnd w:id="101"/>
    </w:p>
    <w:tbl>
      <w:tblPr>
        <w:tblStyle w:val="TabelacomGrelha"/>
        <w:tblW w:w="0" w:type="auto"/>
        <w:tblLook w:val="04A0" w:firstRow="1" w:lastRow="0" w:firstColumn="1" w:lastColumn="0" w:noHBand="0" w:noVBand="1"/>
      </w:tblPr>
      <w:tblGrid>
        <w:gridCol w:w="1837"/>
        <w:gridCol w:w="5104"/>
        <w:gridCol w:w="1553"/>
      </w:tblGrid>
      <w:tr w:rsidR="007459F4" w14:paraId="3E3BCFBF" w14:textId="77777777" w:rsidTr="00752E70">
        <w:tc>
          <w:tcPr>
            <w:tcW w:w="1837" w:type="dxa"/>
            <w:shd w:val="clear" w:color="auto" w:fill="F2F2F2" w:themeFill="background1" w:themeFillShade="F2"/>
            <w:vAlign w:val="center"/>
          </w:tcPr>
          <w:p w14:paraId="497ECFFE" w14:textId="42342FC7" w:rsidR="007459F4" w:rsidRPr="006045C4" w:rsidRDefault="006045C4" w:rsidP="006045C4">
            <w:pPr>
              <w:spacing w:after="0" w:line="240" w:lineRule="auto"/>
              <w:jc w:val="center"/>
              <w:rPr>
                <w:b/>
                <w:bCs/>
                <w:lang w:eastAsia="pt-PT"/>
              </w:rPr>
            </w:pPr>
            <w:r w:rsidRPr="006045C4">
              <w:rPr>
                <w:b/>
                <w:bCs/>
                <w:lang w:eastAsia="pt-PT"/>
              </w:rPr>
              <w:t>Sugestões</w:t>
            </w:r>
            <w:r w:rsidR="007459F4" w:rsidRPr="006045C4">
              <w:rPr>
                <w:b/>
                <w:bCs/>
                <w:lang w:eastAsia="pt-PT"/>
              </w:rPr>
              <w:t xml:space="preserve"> de melhoria</w:t>
            </w:r>
          </w:p>
        </w:tc>
        <w:tc>
          <w:tcPr>
            <w:tcW w:w="5104" w:type="dxa"/>
            <w:shd w:val="clear" w:color="auto" w:fill="F2F2F2" w:themeFill="background1" w:themeFillShade="F2"/>
            <w:vAlign w:val="center"/>
          </w:tcPr>
          <w:p w14:paraId="20FE15D4" w14:textId="63951833" w:rsidR="007459F4" w:rsidRPr="006045C4" w:rsidRDefault="006045C4" w:rsidP="006045C4">
            <w:pPr>
              <w:spacing w:after="0" w:line="240" w:lineRule="auto"/>
              <w:jc w:val="center"/>
              <w:rPr>
                <w:b/>
                <w:bCs/>
                <w:lang w:eastAsia="pt-PT"/>
              </w:rPr>
            </w:pPr>
            <w:r w:rsidRPr="006045C4">
              <w:rPr>
                <w:b/>
                <w:bCs/>
                <w:lang w:eastAsia="pt-PT"/>
              </w:rPr>
              <w:t>Ideia demonstrada</w:t>
            </w:r>
          </w:p>
        </w:tc>
        <w:tc>
          <w:tcPr>
            <w:tcW w:w="1553" w:type="dxa"/>
            <w:shd w:val="clear" w:color="auto" w:fill="F2F2F2" w:themeFill="background1" w:themeFillShade="F2"/>
            <w:vAlign w:val="center"/>
          </w:tcPr>
          <w:p w14:paraId="4E9827CD" w14:textId="4BFAF36B" w:rsidR="007459F4" w:rsidRPr="006045C4" w:rsidRDefault="006045C4" w:rsidP="006045C4">
            <w:pPr>
              <w:spacing w:after="0" w:line="240" w:lineRule="auto"/>
              <w:jc w:val="center"/>
              <w:rPr>
                <w:b/>
                <w:bCs/>
                <w:lang w:eastAsia="pt-PT"/>
              </w:rPr>
            </w:pPr>
            <w:r w:rsidRPr="006045C4">
              <w:rPr>
                <w:b/>
                <w:bCs/>
                <w:lang w:eastAsia="pt-PT"/>
              </w:rPr>
              <w:t>Frequência de resposta</w:t>
            </w:r>
          </w:p>
        </w:tc>
      </w:tr>
      <w:tr w:rsidR="007459F4" w14:paraId="28D401C9" w14:textId="77777777" w:rsidTr="003B7F40">
        <w:tc>
          <w:tcPr>
            <w:tcW w:w="1837" w:type="dxa"/>
            <w:vAlign w:val="center"/>
          </w:tcPr>
          <w:p w14:paraId="179D97EC" w14:textId="07B567CF" w:rsidR="007459F4" w:rsidRDefault="006045C4" w:rsidP="006045C4">
            <w:pPr>
              <w:spacing w:after="0" w:line="240" w:lineRule="auto"/>
              <w:jc w:val="center"/>
              <w:rPr>
                <w:lang w:eastAsia="pt-PT"/>
              </w:rPr>
            </w:pPr>
            <w:r>
              <w:rPr>
                <w:lang w:eastAsia="pt-PT"/>
              </w:rPr>
              <w:t>Tema</w:t>
            </w:r>
          </w:p>
        </w:tc>
        <w:tc>
          <w:tcPr>
            <w:tcW w:w="5104" w:type="dxa"/>
            <w:vAlign w:val="center"/>
          </w:tcPr>
          <w:p w14:paraId="13DA01CB" w14:textId="48BD6A0B" w:rsidR="007459F4" w:rsidRDefault="00D91B8D" w:rsidP="006045C4">
            <w:pPr>
              <w:spacing w:after="0" w:line="240" w:lineRule="auto"/>
              <w:jc w:val="center"/>
              <w:rPr>
                <w:lang w:eastAsia="pt-PT"/>
              </w:rPr>
            </w:pPr>
            <w:r>
              <w:rPr>
                <w:lang w:eastAsia="pt-PT"/>
              </w:rPr>
              <w:t>Abrir a amplitude d</w:t>
            </w:r>
            <w:r w:rsidR="003B7F40">
              <w:rPr>
                <w:lang w:eastAsia="pt-PT"/>
              </w:rPr>
              <w:t>o PDJ, colocando em debate</w:t>
            </w:r>
            <w:r>
              <w:rPr>
                <w:lang w:eastAsia="pt-PT"/>
              </w:rPr>
              <w:t xml:space="preserve"> vários temas</w:t>
            </w:r>
            <w:r w:rsidR="003B7F40">
              <w:rPr>
                <w:lang w:eastAsia="pt-PT"/>
              </w:rPr>
              <w:t xml:space="preserve"> sugeridos pelos alunos</w:t>
            </w:r>
          </w:p>
        </w:tc>
        <w:tc>
          <w:tcPr>
            <w:tcW w:w="1553" w:type="dxa"/>
            <w:vAlign w:val="center"/>
          </w:tcPr>
          <w:p w14:paraId="2D83800B" w14:textId="33891B64" w:rsidR="0015484A" w:rsidRDefault="0015484A" w:rsidP="0015484A">
            <w:pPr>
              <w:spacing w:after="0" w:line="240" w:lineRule="auto"/>
              <w:jc w:val="center"/>
              <w:rPr>
                <w:lang w:eastAsia="pt-PT"/>
              </w:rPr>
            </w:pPr>
            <w:r>
              <w:rPr>
                <w:lang w:eastAsia="pt-PT"/>
              </w:rPr>
              <w:t>3</w:t>
            </w:r>
          </w:p>
        </w:tc>
      </w:tr>
      <w:tr w:rsidR="007459F4" w14:paraId="636D2600" w14:textId="77777777" w:rsidTr="003B7F40">
        <w:tc>
          <w:tcPr>
            <w:tcW w:w="1837" w:type="dxa"/>
            <w:vAlign w:val="center"/>
          </w:tcPr>
          <w:p w14:paraId="6855430D" w14:textId="2D8AF4C8" w:rsidR="007459F4" w:rsidRDefault="006045C4" w:rsidP="006045C4">
            <w:pPr>
              <w:spacing w:after="0" w:line="240" w:lineRule="auto"/>
              <w:jc w:val="center"/>
              <w:rPr>
                <w:lang w:eastAsia="pt-PT"/>
              </w:rPr>
            </w:pPr>
            <w:r>
              <w:rPr>
                <w:lang w:eastAsia="pt-PT"/>
              </w:rPr>
              <w:t>Divulgação</w:t>
            </w:r>
          </w:p>
        </w:tc>
        <w:tc>
          <w:tcPr>
            <w:tcW w:w="5104" w:type="dxa"/>
            <w:vAlign w:val="center"/>
          </w:tcPr>
          <w:p w14:paraId="29FA2B0E" w14:textId="36159316" w:rsidR="007459F4" w:rsidRDefault="006C4EC5" w:rsidP="006045C4">
            <w:pPr>
              <w:spacing w:after="0" w:line="240" w:lineRule="auto"/>
              <w:jc w:val="center"/>
              <w:rPr>
                <w:lang w:eastAsia="pt-PT"/>
              </w:rPr>
            </w:pPr>
            <w:r>
              <w:rPr>
                <w:lang w:eastAsia="pt-PT"/>
              </w:rPr>
              <w:t xml:space="preserve">Tornar as atividades dinamizadas mais divulgadas, utilizando os professores como transmissores da mensagem e </w:t>
            </w:r>
            <w:r w:rsidR="00EF1CF5">
              <w:rPr>
                <w:lang w:eastAsia="pt-PT"/>
              </w:rPr>
              <w:t>divulgação de fotos das sessões</w:t>
            </w:r>
          </w:p>
        </w:tc>
        <w:tc>
          <w:tcPr>
            <w:tcW w:w="1553" w:type="dxa"/>
            <w:vAlign w:val="center"/>
          </w:tcPr>
          <w:p w14:paraId="7D52900C" w14:textId="55AF3F99" w:rsidR="007459F4" w:rsidRDefault="00712BCE" w:rsidP="006045C4">
            <w:pPr>
              <w:spacing w:after="0" w:line="240" w:lineRule="auto"/>
              <w:jc w:val="center"/>
              <w:rPr>
                <w:lang w:eastAsia="pt-PT"/>
              </w:rPr>
            </w:pPr>
            <w:r>
              <w:rPr>
                <w:lang w:eastAsia="pt-PT"/>
              </w:rPr>
              <w:t>8</w:t>
            </w:r>
          </w:p>
        </w:tc>
      </w:tr>
      <w:tr w:rsidR="007459F4" w14:paraId="535CE0F5" w14:textId="77777777" w:rsidTr="003B7F40">
        <w:tc>
          <w:tcPr>
            <w:tcW w:w="1837" w:type="dxa"/>
            <w:vAlign w:val="center"/>
          </w:tcPr>
          <w:p w14:paraId="6D57C1C3" w14:textId="77481C3D" w:rsidR="007459F4" w:rsidRDefault="002F68D2" w:rsidP="006045C4">
            <w:pPr>
              <w:spacing w:after="0" w:line="240" w:lineRule="auto"/>
              <w:jc w:val="center"/>
              <w:rPr>
                <w:lang w:eastAsia="pt-PT"/>
              </w:rPr>
            </w:pPr>
            <w:r>
              <w:rPr>
                <w:lang w:eastAsia="pt-PT"/>
              </w:rPr>
              <w:t>Funcionamento</w:t>
            </w:r>
          </w:p>
        </w:tc>
        <w:tc>
          <w:tcPr>
            <w:tcW w:w="5104" w:type="dxa"/>
            <w:vAlign w:val="center"/>
          </w:tcPr>
          <w:p w14:paraId="5AB14807" w14:textId="30A97854" w:rsidR="007459F4" w:rsidRDefault="00EF1CF5" w:rsidP="006045C4">
            <w:pPr>
              <w:spacing w:after="0" w:line="240" w:lineRule="auto"/>
              <w:jc w:val="center"/>
              <w:rPr>
                <w:lang w:eastAsia="pt-PT"/>
              </w:rPr>
            </w:pPr>
            <w:r>
              <w:rPr>
                <w:lang w:eastAsia="pt-PT"/>
              </w:rPr>
              <w:t>Alterar o modo de funcionamento da sessão escolar</w:t>
            </w:r>
          </w:p>
        </w:tc>
        <w:tc>
          <w:tcPr>
            <w:tcW w:w="1553" w:type="dxa"/>
            <w:vAlign w:val="center"/>
          </w:tcPr>
          <w:p w14:paraId="5E252DDA" w14:textId="4A55CB9C" w:rsidR="007459F4" w:rsidRDefault="00887361" w:rsidP="006045C4">
            <w:pPr>
              <w:spacing w:after="0" w:line="240" w:lineRule="auto"/>
              <w:jc w:val="center"/>
              <w:rPr>
                <w:lang w:eastAsia="pt-PT"/>
              </w:rPr>
            </w:pPr>
            <w:r>
              <w:rPr>
                <w:lang w:eastAsia="pt-PT"/>
              </w:rPr>
              <w:t>2</w:t>
            </w:r>
          </w:p>
        </w:tc>
      </w:tr>
    </w:tbl>
    <w:p w14:paraId="77DD6901" w14:textId="0D04FB99" w:rsidR="00223A85" w:rsidRDefault="00B4609B" w:rsidP="00B0159A">
      <w:pPr>
        <w:pStyle w:val="Fonte"/>
        <w:spacing w:before="0"/>
        <w:rPr>
          <w:lang w:eastAsia="pt-PT"/>
        </w:rPr>
      </w:pPr>
      <w:r>
        <w:rPr>
          <w:lang w:eastAsia="pt-PT"/>
        </w:rPr>
        <w:t>Fonte: autoria própria</w:t>
      </w:r>
    </w:p>
    <w:p w14:paraId="3DFFC066" w14:textId="0AC9BE50" w:rsidR="001B1954" w:rsidRDefault="007D23CD" w:rsidP="00D53B79">
      <w:pPr>
        <w:pStyle w:val="Texto"/>
      </w:pPr>
      <w:r>
        <w:t xml:space="preserve">É evidente que os alunos consideram que existe </w:t>
      </w:r>
      <w:r w:rsidR="00427D45">
        <w:t xml:space="preserve">margem para melhorar a divulgação das atividades do PDJ junto dos colegas. </w:t>
      </w:r>
      <w:r w:rsidR="00294090">
        <w:t>Para isso su</w:t>
      </w:r>
      <w:r w:rsidR="006C236B">
        <w:t xml:space="preserve">gerem a integração de outros professores na difusão da mensagem, por exemplo, mostrando </w:t>
      </w:r>
      <w:r w:rsidR="00E25640">
        <w:t xml:space="preserve"> fotos e vídeos das sessões. </w:t>
      </w:r>
    </w:p>
    <w:p w14:paraId="4DD3C1D9" w14:textId="61C8CD87" w:rsidR="00F554B0" w:rsidRDefault="00F554B0" w:rsidP="00D53B79">
      <w:pPr>
        <w:pStyle w:val="Texto"/>
      </w:pPr>
      <w:r>
        <w:t>Por outro lado, há quem considere que o PDJ só tinha a ganhar se se abrisse ao debate uma maior diversidade de temas por edição. Contudo, tal não é possível pois é necessário que haja um tema central para canalizar a pesquisa.</w:t>
      </w:r>
    </w:p>
    <w:p w14:paraId="017DF7DE" w14:textId="5A48D181" w:rsidR="00DD4E9E" w:rsidRPr="00E6134B" w:rsidRDefault="00DD4E9E" w:rsidP="00D53B79">
      <w:pPr>
        <w:pStyle w:val="Texto"/>
      </w:pPr>
      <w:r>
        <w:t xml:space="preserve">Salienta-se também que dois alunos consideram útil alterar a estrutura de funcionamento do </w:t>
      </w:r>
      <w:r w:rsidR="0093524A">
        <w:t>programa. Estas alterações passariam por aumentar os tempos de debate</w:t>
      </w:r>
      <w:r w:rsidR="008D0C90">
        <w:t>.</w:t>
      </w:r>
    </w:p>
    <w:p w14:paraId="695842B6" w14:textId="35507101" w:rsidR="006C40CF" w:rsidRPr="006C40CF" w:rsidRDefault="00EE3738" w:rsidP="00D53B79">
      <w:pPr>
        <w:pStyle w:val="Ttulo2"/>
      </w:pPr>
      <w:bookmarkStart w:id="102" w:name="_Toc115218881"/>
      <w:r>
        <w:lastRenderedPageBreak/>
        <w:t>Síntese</w:t>
      </w:r>
      <w:r w:rsidR="009825DC">
        <w:t xml:space="preserve"> dos resultados obtidos</w:t>
      </w:r>
      <w:bookmarkEnd w:id="102"/>
    </w:p>
    <w:p w14:paraId="22BF432F" w14:textId="11C38333" w:rsidR="001D53A3" w:rsidRDefault="00225175" w:rsidP="00D53B79">
      <w:pPr>
        <w:pStyle w:val="Texto"/>
      </w:pPr>
      <w:r>
        <w:t xml:space="preserve">Por forma a sintetizar todas as </w:t>
      </w:r>
      <w:r w:rsidR="00FD3C86">
        <w:t>conclusões retiradas das observações e dos inquéritos</w:t>
      </w:r>
      <w:r w:rsidR="009D5E9E">
        <w:t xml:space="preserve">, apresenta-se de forma sintética </w:t>
      </w:r>
      <w:r w:rsidR="007E50F6">
        <w:t xml:space="preserve">as Forças, Oportunidades, Fraquezas e Ameaças </w:t>
      </w:r>
      <w:r w:rsidR="00FD4F7C">
        <w:t>verificadas na edição de 2021/2022 do PDJ na ESAG</w:t>
      </w:r>
      <w:r w:rsidR="00C100C1">
        <w:t>, através da tabela 9</w:t>
      </w:r>
      <w:r w:rsidR="00FD4F7C">
        <w:t>.</w:t>
      </w:r>
    </w:p>
    <w:p w14:paraId="16EF02C8" w14:textId="58E04DA8" w:rsidR="00461CC8" w:rsidRDefault="00311C58" w:rsidP="00D53B79">
      <w:pPr>
        <w:pStyle w:val="Texto"/>
      </w:pPr>
      <w:r>
        <w:t>Esta f</w:t>
      </w:r>
      <w:r w:rsidR="00393EE8">
        <w:t>orma de reflexão</w:t>
      </w:r>
      <w:r>
        <w:t xml:space="preserve"> constitui-se </w:t>
      </w:r>
      <w:r w:rsidR="00416A12">
        <w:t xml:space="preserve">uma boa ferramenta </w:t>
      </w:r>
      <w:r w:rsidR="00370DCD">
        <w:t xml:space="preserve">de análise </w:t>
      </w:r>
      <w:r w:rsidR="00416A12">
        <w:t>pois permite ter uma visão sistémica</w:t>
      </w:r>
      <w:r w:rsidR="00736070">
        <w:t xml:space="preserve"> do programa bem como </w:t>
      </w:r>
      <w:r w:rsidR="00645B17">
        <w:t>d</w:t>
      </w:r>
      <w:r w:rsidR="00736070">
        <w:t>a relação entre os vários fatores</w:t>
      </w:r>
      <w:r w:rsidR="006D7080">
        <w:t xml:space="preserve"> positivos e negativos</w:t>
      </w:r>
      <w:r w:rsidR="00736070">
        <w:t>.</w:t>
      </w:r>
      <w:r w:rsidR="00BB5748">
        <w:t xml:space="preserve"> </w:t>
      </w:r>
      <w:r w:rsidR="00BE6445">
        <w:t xml:space="preserve">Por ser assim, </w:t>
      </w:r>
      <w:r w:rsidR="003A20AA">
        <w:t xml:space="preserve">a sua utilização pode ser valiosa </w:t>
      </w:r>
      <w:r w:rsidR="00C6516F">
        <w:t xml:space="preserve">no planeamento </w:t>
      </w:r>
      <w:r w:rsidR="00BB5748">
        <w:t>de futuras participaçõs d</w:t>
      </w:r>
      <w:r w:rsidR="003A20AA">
        <w:t>o P</w:t>
      </w:r>
      <w:r w:rsidR="00BB5748">
        <w:t xml:space="preserve">arlamento dos Jovens na </w:t>
      </w:r>
      <w:r w:rsidR="003A20AA">
        <w:t>ESAG</w:t>
      </w:r>
      <w:r w:rsidR="00BB5748">
        <w:t>.</w:t>
      </w:r>
    </w:p>
    <w:p w14:paraId="384340D4" w14:textId="44B8EA0F" w:rsidR="00335D46" w:rsidRDefault="00575FBC" w:rsidP="00335D46">
      <w:pPr>
        <w:rPr>
          <w:rFonts w:ascii="Barlow-Regular" w:hAnsi="Barlow-Regular" w:cs="Barlow-Regular"/>
          <w:sz w:val="20"/>
          <w:szCs w:val="20"/>
        </w:rPr>
      </w:pPr>
      <w:r>
        <w:t>Além d</w:t>
      </w:r>
      <w:r w:rsidR="008C6323">
        <w:t>as considerações tecidas na tabela, s</w:t>
      </w:r>
      <w:r w:rsidR="00335D46">
        <w:t>eria importante valorizar o trabalho associativo e a capacidade reivindicativa dos alunos mais jovens no seio escolar da ESAG, dando, por exemplo</w:t>
      </w:r>
      <w:r w:rsidR="000F04CC">
        <w:t>,</w:t>
      </w:r>
      <w:r w:rsidR="00335D46">
        <w:t xml:space="preserve"> oportunidade aos alunos do ensino básico a também participarem no projeto.</w:t>
      </w:r>
    </w:p>
    <w:p w14:paraId="30A35326" w14:textId="030EDCE0" w:rsidR="00C32C61" w:rsidRDefault="00335D46" w:rsidP="00D53B79">
      <w:pPr>
        <w:pStyle w:val="Texto"/>
      </w:pPr>
      <w:r>
        <w:t>Na mesma linha, a ESAG pode aumentar a sua presença no projeto ao inscrever um aluno na qualidade de jornalista/repórter fotográfico, uma hipótese que é dada às escolas participantes. Desta forma, os alunos que podem não ter tanto interesse na parte do funcionamento democrático mas que gostam da área na comunicação, tinham oportunidade para participar. Além disso, era mais um elemento de publicitação do PDJ na comunidade escolar</w:t>
      </w:r>
      <w:r w:rsidR="00ED71D4">
        <w:t>, fator que é apontado pelos vários intervenientes como insificiente.</w:t>
      </w:r>
      <w:r w:rsidR="00C32C61">
        <w:br w:type="page"/>
      </w:r>
    </w:p>
    <w:p w14:paraId="4AFCC7BE" w14:textId="4785E5F4" w:rsidR="001802D0" w:rsidRDefault="001802D0" w:rsidP="001802D0">
      <w:pPr>
        <w:pStyle w:val="Legenda"/>
      </w:pPr>
      <w:bookmarkStart w:id="103" w:name="_Toc115215253"/>
      <w:r>
        <w:lastRenderedPageBreak/>
        <w:t xml:space="preserve">Tabela </w:t>
      </w:r>
      <w:r w:rsidR="00894144">
        <w:fldChar w:fldCharType="begin"/>
      </w:r>
      <w:r w:rsidR="00894144">
        <w:instrText xml:space="preserve"> SEQ Tabela \* ARABIC </w:instrText>
      </w:r>
      <w:r w:rsidR="00894144">
        <w:fldChar w:fldCharType="separate"/>
      </w:r>
      <w:r w:rsidR="00B4609B">
        <w:rPr>
          <w:noProof/>
        </w:rPr>
        <w:t>9</w:t>
      </w:r>
      <w:r w:rsidR="00894144">
        <w:rPr>
          <w:noProof/>
        </w:rPr>
        <w:fldChar w:fldCharType="end"/>
      </w:r>
      <w:r>
        <w:t xml:space="preserve"> – Análise SWOT d</w:t>
      </w:r>
      <w:r w:rsidR="00576D9F">
        <w:t xml:space="preserve">o desenvolvimento do PDJ na ESAG </w:t>
      </w:r>
      <w:r w:rsidR="00F97566">
        <w:t>(</w:t>
      </w:r>
      <w:r w:rsidR="00576D9F">
        <w:t>2021/2022</w:t>
      </w:r>
      <w:r w:rsidR="00F97566">
        <w:t>)</w:t>
      </w:r>
      <w:bookmarkEnd w:id="103"/>
    </w:p>
    <w:tbl>
      <w:tblPr>
        <w:tblStyle w:val="TabelacomGrelha"/>
        <w:tblW w:w="0" w:type="auto"/>
        <w:tblCellMar>
          <w:left w:w="28" w:type="dxa"/>
          <w:right w:w="28" w:type="dxa"/>
        </w:tblCellMar>
        <w:tblLook w:val="04A0" w:firstRow="1" w:lastRow="0" w:firstColumn="1" w:lastColumn="0" w:noHBand="0" w:noVBand="1"/>
      </w:tblPr>
      <w:tblGrid>
        <w:gridCol w:w="338"/>
        <w:gridCol w:w="4052"/>
        <w:gridCol w:w="4104"/>
      </w:tblGrid>
      <w:tr w:rsidR="00223D4F" w:rsidRPr="004B2E53" w14:paraId="3776019F" w14:textId="77777777" w:rsidTr="006D78DB">
        <w:trPr>
          <w:trHeight w:val="314"/>
        </w:trPr>
        <w:tc>
          <w:tcPr>
            <w:tcW w:w="137" w:type="dxa"/>
            <w:tcBorders>
              <w:top w:val="single" w:sz="4" w:space="0" w:color="FFFFFF" w:themeColor="background1"/>
              <w:left w:val="single" w:sz="4" w:space="0" w:color="FFFFFF" w:themeColor="background1"/>
            </w:tcBorders>
          </w:tcPr>
          <w:p w14:paraId="096A0A08" w14:textId="77777777" w:rsidR="00223D4F" w:rsidRPr="00ED039E" w:rsidRDefault="00223D4F" w:rsidP="00ED039E">
            <w:pPr>
              <w:spacing w:after="0" w:line="240" w:lineRule="auto"/>
              <w:ind w:left="360"/>
              <w:rPr>
                <w:sz w:val="22"/>
                <w:szCs w:val="20"/>
              </w:rPr>
            </w:pPr>
          </w:p>
        </w:tc>
        <w:tc>
          <w:tcPr>
            <w:tcW w:w="4052" w:type="dxa"/>
            <w:shd w:val="clear" w:color="auto" w:fill="F2F2F2" w:themeFill="background1" w:themeFillShade="F2"/>
            <w:vAlign w:val="center"/>
          </w:tcPr>
          <w:p w14:paraId="440F8E00" w14:textId="56A8BA75" w:rsidR="00223D4F" w:rsidRPr="00ED039E" w:rsidRDefault="00223D4F" w:rsidP="00ED039E">
            <w:pPr>
              <w:spacing w:after="0" w:line="240" w:lineRule="auto"/>
              <w:ind w:left="360"/>
              <w:jc w:val="center"/>
              <w:rPr>
                <w:b/>
                <w:bCs/>
                <w:i/>
                <w:iCs/>
                <w:sz w:val="22"/>
                <w:szCs w:val="20"/>
              </w:rPr>
            </w:pPr>
            <w:r w:rsidRPr="00ED039E">
              <w:rPr>
                <w:b/>
                <w:bCs/>
                <w:i/>
                <w:iCs/>
                <w:sz w:val="22"/>
                <w:szCs w:val="20"/>
              </w:rPr>
              <w:t>Fatores positivos</w:t>
            </w:r>
          </w:p>
        </w:tc>
        <w:tc>
          <w:tcPr>
            <w:tcW w:w="4104" w:type="dxa"/>
            <w:shd w:val="clear" w:color="auto" w:fill="F2F2F2" w:themeFill="background1" w:themeFillShade="F2"/>
            <w:vAlign w:val="center"/>
          </w:tcPr>
          <w:p w14:paraId="23C77F93" w14:textId="33008550" w:rsidR="00223D4F" w:rsidRPr="00ED039E" w:rsidRDefault="00223D4F" w:rsidP="00ED039E">
            <w:pPr>
              <w:spacing w:after="0" w:line="240" w:lineRule="auto"/>
              <w:ind w:left="360"/>
              <w:jc w:val="center"/>
              <w:rPr>
                <w:b/>
                <w:bCs/>
                <w:i/>
                <w:iCs/>
                <w:sz w:val="22"/>
                <w:szCs w:val="20"/>
              </w:rPr>
            </w:pPr>
            <w:r w:rsidRPr="00ED039E">
              <w:rPr>
                <w:b/>
                <w:bCs/>
                <w:i/>
                <w:iCs/>
                <w:sz w:val="22"/>
                <w:szCs w:val="20"/>
              </w:rPr>
              <w:t>Fatores negativos</w:t>
            </w:r>
          </w:p>
        </w:tc>
      </w:tr>
      <w:tr w:rsidR="00223D4F" w:rsidRPr="004B2E53" w14:paraId="72254566" w14:textId="77777777" w:rsidTr="00B37A99">
        <w:trPr>
          <w:cantSplit/>
          <w:trHeight w:val="431"/>
        </w:trPr>
        <w:tc>
          <w:tcPr>
            <w:tcW w:w="137" w:type="dxa"/>
            <w:shd w:val="clear" w:color="auto" w:fill="F2F2F2" w:themeFill="background1" w:themeFillShade="F2"/>
            <w:textDirection w:val="btLr"/>
          </w:tcPr>
          <w:p w14:paraId="4528F4B9" w14:textId="2C1BB935" w:rsidR="00223D4F" w:rsidRPr="00ED039E" w:rsidRDefault="00223D4F" w:rsidP="00ED039E">
            <w:pPr>
              <w:spacing w:after="0" w:line="240" w:lineRule="auto"/>
              <w:ind w:left="360" w:right="113"/>
              <w:jc w:val="center"/>
              <w:rPr>
                <w:b/>
                <w:bCs/>
                <w:i/>
                <w:iCs/>
                <w:sz w:val="22"/>
                <w:szCs w:val="20"/>
              </w:rPr>
            </w:pPr>
            <w:r w:rsidRPr="00ED039E">
              <w:rPr>
                <w:b/>
                <w:bCs/>
                <w:i/>
                <w:iCs/>
                <w:sz w:val="22"/>
                <w:szCs w:val="20"/>
              </w:rPr>
              <w:t>Ambiente</w:t>
            </w:r>
            <w:r w:rsidR="00791688" w:rsidRPr="00ED039E">
              <w:rPr>
                <w:b/>
                <w:bCs/>
                <w:i/>
                <w:iCs/>
                <w:sz w:val="22"/>
                <w:szCs w:val="20"/>
              </w:rPr>
              <w:t xml:space="preserve"> interno</w:t>
            </w:r>
          </w:p>
        </w:tc>
        <w:tc>
          <w:tcPr>
            <w:tcW w:w="4052" w:type="dxa"/>
            <w:shd w:val="clear" w:color="auto" w:fill="auto"/>
          </w:tcPr>
          <w:p w14:paraId="71760461" w14:textId="77777777" w:rsidR="00223D4F" w:rsidRPr="00B443B4" w:rsidRDefault="00791688" w:rsidP="003449AB">
            <w:pPr>
              <w:spacing w:line="240" w:lineRule="auto"/>
              <w:jc w:val="center"/>
              <w:rPr>
                <w:b/>
                <w:bCs/>
                <w:sz w:val="22"/>
                <w:szCs w:val="20"/>
              </w:rPr>
            </w:pPr>
            <w:r w:rsidRPr="00B443B4">
              <w:rPr>
                <w:b/>
                <w:bCs/>
                <w:sz w:val="22"/>
                <w:szCs w:val="20"/>
              </w:rPr>
              <w:t>FORÇAS</w:t>
            </w:r>
          </w:p>
          <w:p w14:paraId="12561DAE" w14:textId="7631FEAF" w:rsidR="00791688" w:rsidRPr="000731E3" w:rsidRDefault="00791688" w:rsidP="00B443B4">
            <w:pPr>
              <w:pStyle w:val="PargrafodaLista"/>
              <w:numPr>
                <w:ilvl w:val="0"/>
                <w:numId w:val="37"/>
              </w:numPr>
              <w:spacing w:after="0" w:line="240" w:lineRule="auto"/>
              <w:ind w:left="258" w:hanging="142"/>
              <w:rPr>
                <w:sz w:val="22"/>
                <w:szCs w:val="20"/>
              </w:rPr>
            </w:pPr>
            <w:r w:rsidRPr="000731E3">
              <w:rPr>
                <w:sz w:val="22"/>
                <w:szCs w:val="20"/>
              </w:rPr>
              <w:t>Comissão eleitoral competente</w:t>
            </w:r>
            <w:r w:rsidR="00E36E12" w:rsidRPr="000731E3">
              <w:rPr>
                <w:sz w:val="22"/>
                <w:szCs w:val="20"/>
              </w:rPr>
              <w:t>, postura confirmada pelos alunos</w:t>
            </w:r>
            <w:r w:rsidR="00DF7D4B" w:rsidRPr="000731E3">
              <w:rPr>
                <w:sz w:val="22"/>
                <w:szCs w:val="20"/>
              </w:rPr>
              <w:t xml:space="preserve">: </w:t>
            </w:r>
            <w:r w:rsidR="00A807E6" w:rsidRPr="000731E3">
              <w:rPr>
                <w:sz w:val="22"/>
                <w:szCs w:val="20"/>
              </w:rPr>
              <w:t xml:space="preserve">capacidade de </w:t>
            </w:r>
            <w:r w:rsidR="007B5927" w:rsidRPr="000731E3">
              <w:rPr>
                <w:sz w:val="22"/>
                <w:szCs w:val="20"/>
              </w:rPr>
              <w:t>comunicação</w:t>
            </w:r>
            <w:r w:rsidR="00A6347A" w:rsidRPr="000731E3">
              <w:rPr>
                <w:sz w:val="22"/>
                <w:szCs w:val="20"/>
              </w:rPr>
              <w:t>,</w:t>
            </w:r>
            <w:r w:rsidR="007B5927" w:rsidRPr="000731E3">
              <w:rPr>
                <w:sz w:val="22"/>
                <w:szCs w:val="20"/>
              </w:rPr>
              <w:t xml:space="preserve"> organizativa</w:t>
            </w:r>
            <w:r w:rsidR="00A6347A" w:rsidRPr="000731E3">
              <w:rPr>
                <w:sz w:val="22"/>
                <w:szCs w:val="20"/>
              </w:rPr>
              <w:t>, autonomia</w:t>
            </w:r>
            <w:r w:rsidR="005B6819" w:rsidRPr="000731E3">
              <w:rPr>
                <w:sz w:val="22"/>
                <w:szCs w:val="20"/>
              </w:rPr>
              <w:t>, sentido crítico</w:t>
            </w:r>
            <w:r w:rsidR="00D46039" w:rsidRPr="000731E3">
              <w:rPr>
                <w:sz w:val="22"/>
                <w:szCs w:val="20"/>
              </w:rPr>
              <w:t xml:space="preserve">, conhecimentos sobre democracia </w:t>
            </w:r>
            <w:r w:rsidR="00D24AFF" w:rsidRPr="000731E3">
              <w:rPr>
                <w:sz w:val="22"/>
                <w:szCs w:val="20"/>
              </w:rPr>
              <w:t>e sobre o PDJ</w:t>
            </w:r>
          </w:p>
          <w:p w14:paraId="435EF6E4" w14:textId="77777777" w:rsidR="00262A50" w:rsidRPr="000731E3" w:rsidRDefault="00262A50" w:rsidP="00B443B4">
            <w:pPr>
              <w:pStyle w:val="PargrafodaLista"/>
              <w:numPr>
                <w:ilvl w:val="0"/>
                <w:numId w:val="37"/>
              </w:numPr>
              <w:spacing w:after="0" w:line="240" w:lineRule="auto"/>
              <w:ind w:left="258" w:hanging="142"/>
              <w:rPr>
                <w:sz w:val="22"/>
                <w:szCs w:val="20"/>
              </w:rPr>
            </w:pPr>
            <w:r w:rsidRPr="000731E3">
              <w:rPr>
                <w:sz w:val="22"/>
                <w:szCs w:val="20"/>
              </w:rPr>
              <w:t>Os alunos julgam que o projeto lhes acrescentou enquanto cidadãos</w:t>
            </w:r>
          </w:p>
          <w:p w14:paraId="0CBD62DF" w14:textId="694B5D7E" w:rsidR="00791688" w:rsidRPr="000731E3" w:rsidRDefault="00791688" w:rsidP="00B443B4">
            <w:pPr>
              <w:pStyle w:val="PargrafodaLista"/>
              <w:numPr>
                <w:ilvl w:val="0"/>
                <w:numId w:val="37"/>
              </w:numPr>
              <w:spacing w:after="0" w:line="240" w:lineRule="auto"/>
              <w:ind w:left="258" w:hanging="142"/>
              <w:rPr>
                <w:sz w:val="22"/>
                <w:szCs w:val="20"/>
              </w:rPr>
            </w:pPr>
            <w:r w:rsidRPr="000731E3">
              <w:rPr>
                <w:sz w:val="22"/>
                <w:szCs w:val="20"/>
              </w:rPr>
              <w:t xml:space="preserve">Motivação </w:t>
            </w:r>
            <w:r w:rsidR="00862FE2" w:rsidRPr="000731E3">
              <w:rPr>
                <w:sz w:val="22"/>
                <w:szCs w:val="20"/>
              </w:rPr>
              <w:t>d</w:t>
            </w:r>
            <w:r w:rsidR="00513C82" w:rsidRPr="000731E3">
              <w:rPr>
                <w:sz w:val="22"/>
                <w:szCs w:val="20"/>
              </w:rPr>
              <w:t>e grande parte d</w:t>
            </w:r>
            <w:r w:rsidRPr="000731E3">
              <w:rPr>
                <w:sz w:val="22"/>
                <w:szCs w:val="20"/>
              </w:rPr>
              <w:t>os alunos</w:t>
            </w:r>
            <w:r w:rsidR="00F03BFA" w:rsidRPr="000731E3">
              <w:rPr>
                <w:sz w:val="22"/>
                <w:szCs w:val="20"/>
              </w:rPr>
              <w:t>, com uma postura séria e empenho</w:t>
            </w:r>
          </w:p>
          <w:p w14:paraId="5C977278" w14:textId="77777777" w:rsidR="00262A50" w:rsidRPr="000731E3" w:rsidRDefault="00262A50" w:rsidP="00B443B4">
            <w:pPr>
              <w:pStyle w:val="PargrafodaLista"/>
              <w:numPr>
                <w:ilvl w:val="0"/>
                <w:numId w:val="37"/>
              </w:numPr>
              <w:spacing w:after="0" w:line="240" w:lineRule="auto"/>
              <w:ind w:left="258" w:hanging="142"/>
              <w:rPr>
                <w:sz w:val="22"/>
                <w:szCs w:val="20"/>
              </w:rPr>
            </w:pPr>
            <w:r w:rsidRPr="000731E3">
              <w:rPr>
                <w:sz w:val="22"/>
                <w:szCs w:val="20"/>
              </w:rPr>
              <w:t>Professor com experiência prévia</w:t>
            </w:r>
          </w:p>
          <w:p w14:paraId="5886C380" w14:textId="77777777" w:rsidR="00791688" w:rsidRPr="000731E3" w:rsidRDefault="00791688" w:rsidP="00B443B4">
            <w:pPr>
              <w:pStyle w:val="PargrafodaLista"/>
              <w:numPr>
                <w:ilvl w:val="0"/>
                <w:numId w:val="37"/>
              </w:numPr>
              <w:spacing w:after="0" w:line="240" w:lineRule="auto"/>
              <w:ind w:left="258" w:hanging="142"/>
              <w:rPr>
                <w:sz w:val="22"/>
                <w:szCs w:val="20"/>
              </w:rPr>
            </w:pPr>
            <w:r w:rsidRPr="000731E3">
              <w:rPr>
                <w:sz w:val="22"/>
                <w:szCs w:val="20"/>
              </w:rPr>
              <w:t>Abertura dos docentes para consecução do programa</w:t>
            </w:r>
          </w:p>
          <w:p w14:paraId="4506F212" w14:textId="77777777" w:rsidR="00791688" w:rsidRPr="000731E3" w:rsidRDefault="00791688" w:rsidP="00B443B4">
            <w:pPr>
              <w:pStyle w:val="PargrafodaLista"/>
              <w:numPr>
                <w:ilvl w:val="0"/>
                <w:numId w:val="37"/>
              </w:numPr>
              <w:spacing w:after="0" w:line="240" w:lineRule="auto"/>
              <w:ind w:left="258" w:hanging="142"/>
              <w:rPr>
                <w:sz w:val="22"/>
                <w:szCs w:val="20"/>
              </w:rPr>
            </w:pPr>
            <w:r w:rsidRPr="000731E3">
              <w:rPr>
                <w:sz w:val="22"/>
                <w:szCs w:val="20"/>
              </w:rPr>
              <w:t>Abertura e apoio logístico por parte da direção</w:t>
            </w:r>
          </w:p>
          <w:p w14:paraId="36817DF2" w14:textId="77777777" w:rsidR="00791688" w:rsidRPr="000731E3" w:rsidRDefault="00791688" w:rsidP="00B443B4">
            <w:pPr>
              <w:pStyle w:val="PargrafodaLista"/>
              <w:numPr>
                <w:ilvl w:val="0"/>
                <w:numId w:val="37"/>
              </w:numPr>
              <w:spacing w:after="0" w:line="240" w:lineRule="auto"/>
              <w:ind w:left="258" w:hanging="142"/>
              <w:rPr>
                <w:sz w:val="22"/>
                <w:szCs w:val="20"/>
              </w:rPr>
            </w:pPr>
            <w:r w:rsidRPr="000731E3">
              <w:rPr>
                <w:sz w:val="22"/>
                <w:szCs w:val="20"/>
              </w:rPr>
              <w:t>O projeto vai ao encontro da visão da escola</w:t>
            </w:r>
          </w:p>
          <w:p w14:paraId="0F9B2E1A" w14:textId="486D5D8F" w:rsidR="00791688" w:rsidRPr="00262A50" w:rsidRDefault="00F95F9D" w:rsidP="00B443B4">
            <w:pPr>
              <w:pStyle w:val="PargrafodaLista"/>
              <w:numPr>
                <w:ilvl w:val="0"/>
                <w:numId w:val="37"/>
              </w:numPr>
              <w:spacing w:after="0" w:line="240" w:lineRule="auto"/>
              <w:ind w:left="258" w:hanging="142"/>
              <w:rPr>
                <w:sz w:val="22"/>
                <w:szCs w:val="20"/>
              </w:rPr>
            </w:pPr>
            <w:r w:rsidRPr="000731E3">
              <w:rPr>
                <w:sz w:val="22"/>
                <w:szCs w:val="20"/>
              </w:rPr>
              <w:t xml:space="preserve">O tema suscita </w:t>
            </w:r>
            <w:r w:rsidRPr="00262A50">
              <w:rPr>
                <w:sz w:val="22"/>
                <w:szCs w:val="20"/>
              </w:rPr>
              <w:t xml:space="preserve">interesse e </w:t>
            </w:r>
            <w:r w:rsidR="00C23BA5" w:rsidRPr="00262A50">
              <w:rPr>
                <w:sz w:val="22"/>
                <w:szCs w:val="20"/>
              </w:rPr>
              <w:t>os alunos consideram terem aprendido</w:t>
            </w:r>
            <w:r w:rsidR="00B37A99">
              <w:rPr>
                <w:sz w:val="22"/>
                <w:szCs w:val="20"/>
              </w:rPr>
              <w:t xml:space="preserve"> sobre ele</w:t>
            </w:r>
          </w:p>
          <w:p w14:paraId="206FA29E" w14:textId="77777777" w:rsidR="00974085" w:rsidRPr="000731E3" w:rsidRDefault="00974085" w:rsidP="00B443B4">
            <w:pPr>
              <w:pStyle w:val="PargrafodaLista"/>
              <w:numPr>
                <w:ilvl w:val="0"/>
                <w:numId w:val="37"/>
              </w:numPr>
              <w:spacing w:after="0" w:line="240" w:lineRule="auto"/>
              <w:ind w:left="258" w:hanging="142"/>
              <w:rPr>
                <w:sz w:val="22"/>
                <w:szCs w:val="20"/>
              </w:rPr>
            </w:pPr>
            <w:r w:rsidRPr="000731E3">
              <w:rPr>
                <w:sz w:val="22"/>
                <w:szCs w:val="20"/>
              </w:rPr>
              <w:t>Boa comunicação com os participantes</w:t>
            </w:r>
          </w:p>
          <w:p w14:paraId="4F412D61" w14:textId="08A1149B" w:rsidR="00D63432" w:rsidRPr="000731E3" w:rsidRDefault="00ED039E" w:rsidP="00B443B4">
            <w:pPr>
              <w:pStyle w:val="PargrafodaLista"/>
              <w:numPr>
                <w:ilvl w:val="0"/>
                <w:numId w:val="37"/>
              </w:numPr>
              <w:spacing w:after="0" w:line="240" w:lineRule="auto"/>
              <w:ind w:left="258" w:hanging="142"/>
              <w:rPr>
                <w:sz w:val="22"/>
                <w:szCs w:val="20"/>
              </w:rPr>
            </w:pPr>
            <w:r w:rsidRPr="000731E3">
              <w:rPr>
                <w:sz w:val="22"/>
                <w:szCs w:val="20"/>
              </w:rPr>
              <w:t>Boa c</w:t>
            </w:r>
            <w:r w:rsidR="00A55EB2" w:rsidRPr="000731E3">
              <w:rPr>
                <w:sz w:val="22"/>
                <w:szCs w:val="20"/>
              </w:rPr>
              <w:t xml:space="preserve">omunicação </w:t>
            </w:r>
            <w:r w:rsidR="00D537F3" w:rsidRPr="000731E3">
              <w:rPr>
                <w:sz w:val="22"/>
                <w:szCs w:val="20"/>
              </w:rPr>
              <w:t xml:space="preserve">com a </w:t>
            </w:r>
            <w:r w:rsidR="00BB192D" w:rsidRPr="000731E3">
              <w:rPr>
                <w:sz w:val="22"/>
                <w:szCs w:val="20"/>
              </w:rPr>
              <w:t>organização externa do PDJ</w:t>
            </w:r>
          </w:p>
        </w:tc>
        <w:tc>
          <w:tcPr>
            <w:tcW w:w="4104" w:type="dxa"/>
            <w:shd w:val="clear" w:color="auto" w:fill="auto"/>
          </w:tcPr>
          <w:p w14:paraId="7FD605DB" w14:textId="77777777" w:rsidR="00223D4F" w:rsidRPr="00ED039E" w:rsidRDefault="00791688" w:rsidP="003449AB">
            <w:pPr>
              <w:spacing w:line="240" w:lineRule="auto"/>
              <w:ind w:left="360"/>
              <w:jc w:val="center"/>
              <w:rPr>
                <w:b/>
                <w:bCs/>
                <w:sz w:val="22"/>
                <w:szCs w:val="20"/>
              </w:rPr>
            </w:pPr>
            <w:r w:rsidRPr="00ED039E">
              <w:rPr>
                <w:b/>
                <w:bCs/>
                <w:sz w:val="22"/>
                <w:szCs w:val="20"/>
              </w:rPr>
              <w:t>FRAQUEZAS</w:t>
            </w:r>
          </w:p>
          <w:p w14:paraId="552348F5" w14:textId="77777777" w:rsidR="00791688" w:rsidRPr="000731E3" w:rsidRDefault="00791688" w:rsidP="000731E3">
            <w:pPr>
              <w:pStyle w:val="PargrafodaLista"/>
              <w:numPr>
                <w:ilvl w:val="0"/>
                <w:numId w:val="37"/>
              </w:numPr>
              <w:spacing w:after="0" w:line="240" w:lineRule="auto"/>
              <w:ind w:left="258" w:hanging="142"/>
              <w:rPr>
                <w:sz w:val="22"/>
                <w:szCs w:val="20"/>
              </w:rPr>
            </w:pPr>
            <w:r w:rsidRPr="000731E3">
              <w:rPr>
                <w:sz w:val="22"/>
                <w:szCs w:val="20"/>
              </w:rPr>
              <w:t>A escola não participa na edição do básico</w:t>
            </w:r>
          </w:p>
          <w:p w14:paraId="15B898FA" w14:textId="77777777" w:rsidR="007F5E1F" w:rsidRPr="000731E3" w:rsidRDefault="007F5E1F" w:rsidP="007F5E1F">
            <w:pPr>
              <w:pStyle w:val="PargrafodaLista"/>
              <w:numPr>
                <w:ilvl w:val="0"/>
                <w:numId w:val="37"/>
              </w:numPr>
              <w:spacing w:after="0" w:line="240" w:lineRule="auto"/>
              <w:ind w:left="258" w:hanging="142"/>
              <w:rPr>
                <w:sz w:val="22"/>
                <w:szCs w:val="20"/>
              </w:rPr>
            </w:pPr>
            <w:r w:rsidRPr="000731E3">
              <w:rPr>
                <w:sz w:val="22"/>
                <w:szCs w:val="20"/>
              </w:rPr>
              <w:t>Não levar um aluno a concorrer na qualidade de jornalista/repórter</w:t>
            </w:r>
          </w:p>
          <w:p w14:paraId="65D169B6" w14:textId="77777777" w:rsidR="007F5E1F" w:rsidRPr="000731E3" w:rsidRDefault="007F5E1F" w:rsidP="007F5E1F">
            <w:pPr>
              <w:pStyle w:val="PargrafodaLista"/>
              <w:numPr>
                <w:ilvl w:val="0"/>
                <w:numId w:val="37"/>
              </w:numPr>
              <w:spacing w:after="0" w:line="240" w:lineRule="auto"/>
              <w:ind w:left="258" w:hanging="142"/>
              <w:rPr>
                <w:sz w:val="22"/>
                <w:szCs w:val="20"/>
              </w:rPr>
            </w:pPr>
            <w:r w:rsidRPr="000731E3">
              <w:rPr>
                <w:sz w:val="22"/>
                <w:szCs w:val="20"/>
              </w:rPr>
              <w:t>Não haver alunos a concorrer na Euroescola</w:t>
            </w:r>
          </w:p>
          <w:p w14:paraId="0D3FC83C" w14:textId="77777777" w:rsidR="00791688" w:rsidRPr="000731E3" w:rsidRDefault="00791688" w:rsidP="000731E3">
            <w:pPr>
              <w:pStyle w:val="PargrafodaLista"/>
              <w:numPr>
                <w:ilvl w:val="0"/>
                <w:numId w:val="37"/>
              </w:numPr>
              <w:spacing w:after="0" w:line="240" w:lineRule="auto"/>
              <w:ind w:left="258" w:hanging="142"/>
              <w:rPr>
                <w:sz w:val="22"/>
                <w:szCs w:val="20"/>
              </w:rPr>
            </w:pPr>
            <w:r w:rsidRPr="000731E3">
              <w:rPr>
                <w:sz w:val="22"/>
                <w:szCs w:val="20"/>
              </w:rPr>
              <w:t>Poucas reuniões de preparação para os deputados</w:t>
            </w:r>
          </w:p>
          <w:p w14:paraId="668FFA65" w14:textId="77777777" w:rsidR="00791688" w:rsidRPr="000731E3" w:rsidRDefault="00791688" w:rsidP="000731E3">
            <w:pPr>
              <w:pStyle w:val="PargrafodaLista"/>
              <w:numPr>
                <w:ilvl w:val="0"/>
                <w:numId w:val="37"/>
              </w:numPr>
              <w:spacing w:after="0" w:line="240" w:lineRule="auto"/>
              <w:ind w:left="258" w:hanging="142"/>
              <w:rPr>
                <w:sz w:val="22"/>
                <w:szCs w:val="20"/>
              </w:rPr>
            </w:pPr>
            <w:r w:rsidRPr="000731E3">
              <w:rPr>
                <w:sz w:val="22"/>
                <w:szCs w:val="20"/>
              </w:rPr>
              <w:t>Baixa percentagem de alunos votantes</w:t>
            </w:r>
          </w:p>
          <w:p w14:paraId="3C85EAC7" w14:textId="77777777" w:rsidR="00791688" w:rsidRPr="000731E3" w:rsidRDefault="00791688" w:rsidP="000731E3">
            <w:pPr>
              <w:pStyle w:val="PargrafodaLista"/>
              <w:numPr>
                <w:ilvl w:val="0"/>
                <w:numId w:val="37"/>
              </w:numPr>
              <w:spacing w:after="0" w:line="240" w:lineRule="auto"/>
              <w:ind w:left="258" w:hanging="142"/>
              <w:rPr>
                <w:sz w:val="22"/>
                <w:szCs w:val="20"/>
              </w:rPr>
            </w:pPr>
            <w:r w:rsidRPr="000731E3">
              <w:rPr>
                <w:sz w:val="22"/>
                <w:szCs w:val="20"/>
              </w:rPr>
              <w:t>Falta de conhecimentos básicos sobre o modo de funcionamento da AR</w:t>
            </w:r>
          </w:p>
          <w:p w14:paraId="7D218D26" w14:textId="15540659" w:rsidR="00791688" w:rsidRPr="000731E3" w:rsidRDefault="00791688" w:rsidP="000731E3">
            <w:pPr>
              <w:pStyle w:val="PargrafodaLista"/>
              <w:numPr>
                <w:ilvl w:val="0"/>
                <w:numId w:val="37"/>
              </w:numPr>
              <w:spacing w:after="0" w:line="240" w:lineRule="auto"/>
              <w:ind w:left="258" w:hanging="142"/>
              <w:rPr>
                <w:sz w:val="22"/>
                <w:szCs w:val="20"/>
              </w:rPr>
            </w:pPr>
            <w:r w:rsidRPr="000731E3">
              <w:rPr>
                <w:sz w:val="22"/>
                <w:szCs w:val="20"/>
              </w:rPr>
              <w:t>O canal de comunicação usado não era muito direto (email e através dos delegados</w:t>
            </w:r>
            <w:r w:rsidR="00A26D55">
              <w:rPr>
                <w:sz w:val="22"/>
                <w:szCs w:val="20"/>
              </w:rPr>
              <w:t>)</w:t>
            </w:r>
          </w:p>
          <w:p w14:paraId="377D101D" w14:textId="77777777" w:rsidR="00481FCD" w:rsidRPr="000731E3" w:rsidRDefault="007A6A4D" w:rsidP="000731E3">
            <w:pPr>
              <w:pStyle w:val="PargrafodaLista"/>
              <w:numPr>
                <w:ilvl w:val="0"/>
                <w:numId w:val="37"/>
              </w:numPr>
              <w:spacing w:after="0" w:line="240" w:lineRule="auto"/>
              <w:ind w:left="258" w:hanging="142"/>
              <w:rPr>
                <w:sz w:val="22"/>
                <w:szCs w:val="20"/>
              </w:rPr>
            </w:pPr>
            <w:r w:rsidRPr="000731E3">
              <w:rPr>
                <w:sz w:val="22"/>
                <w:szCs w:val="20"/>
              </w:rPr>
              <w:t>Planeamento mal concebido após as férias de Natal</w:t>
            </w:r>
          </w:p>
          <w:p w14:paraId="094BFE7B" w14:textId="77777777" w:rsidR="00B37A99" w:rsidRDefault="00E21F52" w:rsidP="00B37A99">
            <w:pPr>
              <w:pStyle w:val="PargrafodaLista"/>
              <w:numPr>
                <w:ilvl w:val="0"/>
                <w:numId w:val="37"/>
              </w:numPr>
              <w:spacing w:after="0" w:line="240" w:lineRule="auto"/>
              <w:ind w:left="258" w:hanging="142"/>
              <w:rPr>
                <w:sz w:val="22"/>
                <w:szCs w:val="20"/>
              </w:rPr>
            </w:pPr>
            <w:r w:rsidRPr="000731E3">
              <w:rPr>
                <w:sz w:val="22"/>
                <w:szCs w:val="20"/>
              </w:rPr>
              <w:t xml:space="preserve">Não houve </w:t>
            </w:r>
            <w:r w:rsidR="002129B7" w:rsidRPr="000731E3">
              <w:rPr>
                <w:sz w:val="22"/>
                <w:szCs w:val="20"/>
              </w:rPr>
              <w:t>campanha eleitoral</w:t>
            </w:r>
          </w:p>
          <w:p w14:paraId="0C6D0FA7" w14:textId="77777777" w:rsidR="007F5E1F" w:rsidRPr="000731E3" w:rsidRDefault="007F5E1F" w:rsidP="007F5E1F">
            <w:pPr>
              <w:pStyle w:val="PargrafodaLista"/>
              <w:numPr>
                <w:ilvl w:val="0"/>
                <w:numId w:val="37"/>
              </w:numPr>
              <w:spacing w:after="0" w:line="240" w:lineRule="auto"/>
              <w:ind w:left="258" w:hanging="142"/>
              <w:rPr>
                <w:sz w:val="22"/>
                <w:szCs w:val="20"/>
              </w:rPr>
            </w:pPr>
            <w:r w:rsidRPr="000731E3">
              <w:rPr>
                <w:sz w:val="22"/>
                <w:szCs w:val="20"/>
              </w:rPr>
              <w:t>Pouca divulgação, sentida pelo alunos</w:t>
            </w:r>
          </w:p>
          <w:p w14:paraId="1276C9B8" w14:textId="15EDBE46" w:rsidR="00E21F52" w:rsidRPr="00B37A99" w:rsidRDefault="00B37A99" w:rsidP="00B37A99">
            <w:pPr>
              <w:pStyle w:val="PargrafodaLista"/>
              <w:numPr>
                <w:ilvl w:val="0"/>
                <w:numId w:val="37"/>
              </w:numPr>
              <w:spacing w:after="0" w:line="240" w:lineRule="auto"/>
              <w:ind w:left="258" w:hanging="142"/>
              <w:rPr>
                <w:sz w:val="22"/>
                <w:szCs w:val="20"/>
              </w:rPr>
            </w:pPr>
            <w:r w:rsidRPr="000731E3">
              <w:rPr>
                <w:sz w:val="22"/>
                <w:szCs w:val="20"/>
              </w:rPr>
              <w:t>Campanha eleitoral curta e mal concebida</w:t>
            </w:r>
          </w:p>
        </w:tc>
      </w:tr>
      <w:tr w:rsidR="00223D4F" w:rsidRPr="004B2E53" w14:paraId="77F8BE61" w14:textId="77777777" w:rsidTr="00B37A99">
        <w:trPr>
          <w:cantSplit/>
          <w:trHeight w:val="431"/>
        </w:trPr>
        <w:tc>
          <w:tcPr>
            <w:tcW w:w="137" w:type="dxa"/>
            <w:shd w:val="clear" w:color="auto" w:fill="F2F2F2" w:themeFill="background1" w:themeFillShade="F2"/>
            <w:textDirection w:val="btLr"/>
          </w:tcPr>
          <w:p w14:paraId="1AE444AE" w14:textId="32C9593B" w:rsidR="00223D4F" w:rsidRPr="00ED039E" w:rsidRDefault="00791688" w:rsidP="00ED039E">
            <w:pPr>
              <w:spacing w:after="0" w:line="240" w:lineRule="auto"/>
              <w:ind w:left="360" w:right="113"/>
              <w:jc w:val="center"/>
              <w:rPr>
                <w:b/>
                <w:bCs/>
                <w:i/>
                <w:iCs/>
                <w:sz w:val="22"/>
                <w:szCs w:val="20"/>
              </w:rPr>
            </w:pPr>
            <w:r w:rsidRPr="00ED039E">
              <w:rPr>
                <w:b/>
                <w:bCs/>
                <w:i/>
                <w:iCs/>
                <w:sz w:val="22"/>
                <w:szCs w:val="20"/>
              </w:rPr>
              <w:t>Ambiente externo</w:t>
            </w:r>
          </w:p>
        </w:tc>
        <w:tc>
          <w:tcPr>
            <w:tcW w:w="4052" w:type="dxa"/>
            <w:shd w:val="clear" w:color="auto" w:fill="auto"/>
          </w:tcPr>
          <w:p w14:paraId="4ED62C7D" w14:textId="77777777" w:rsidR="00223D4F" w:rsidRPr="00ED039E" w:rsidRDefault="00791688" w:rsidP="003449AB">
            <w:pPr>
              <w:spacing w:line="240" w:lineRule="auto"/>
              <w:ind w:left="360"/>
              <w:jc w:val="center"/>
              <w:rPr>
                <w:b/>
                <w:bCs/>
                <w:sz w:val="22"/>
                <w:szCs w:val="20"/>
              </w:rPr>
            </w:pPr>
            <w:r w:rsidRPr="00ED039E">
              <w:rPr>
                <w:b/>
                <w:bCs/>
                <w:sz w:val="22"/>
                <w:szCs w:val="20"/>
              </w:rPr>
              <w:t>OPORTUNIDADES</w:t>
            </w:r>
          </w:p>
          <w:p w14:paraId="5F1229A3" w14:textId="47F2E72B" w:rsidR="00CE4D0B" w:rsidRPr="000731E3" w:rsidRDefault="008E7A66" w:rsidP="00B443B4">
            <w:pPr>
              <w:pStyle w:val="PargrafodaLista"/>
              <w:numPr>
                <w:ilvl w:val="0"/>
                <w:numId w:val="37"/>
              </w:numPr>
              <w:spacing w:after="0" w:line="240" w:lineRule="auto"/>
              <w:ind w:left="258" w:hanging="142"/>
              <w:rPr>
                <w:sz w:val="22"/>
                <w:szCs w:val="20"/>
              </w:rPr>
            </w:pPr>
            <w:r w:rsidRPr="000731E3">
              <w:rPr>
                <w:sz w:val="22"/>
                <w:szCs w:val="20"/>
              </w:rPr>
              <w:t>O PDJ é o primeiro contacto com a política para a maioria dos alunos</w:t>
            </w:r>
          </w:p>
          <w:p w14:paraId="52747D62" w14:textId="6571F007" w:rsidR="001B3C5A" w:rsidRPr="000731E3" w:rsidRDefault="001B3C5A" w:rsidP="00B443B4">
            <w:pPr>
              <w:pStyle w:val="PargrafodaLista"/>
              <w:numPr>
                <w:ilvl w:val="0"/>
                <w:numId w:val="37"/>
              </w:numPr>
              <w:spacing w:after="0" w:line="240" w:lineRule="auto"/>
              <w:ind w:left="258" w:hanging="142"/>
              <w:rPr>
                <w:sz w:val="22"/>
                <w:szCs w:val="20"/>
              </w:rPr>
            </w:pPr>
            <w:r w:rsidRPr="000731E3">
              <w:rPr>
                <w:sz w:val="22"/>
                <w:szCs w:val="20"/>
              </w:rPr>
              <w:t>Despesas pagas</w:t>
            </w:r>
          </w:p>
          <w:p w14:paraId="59FB0A1E" w14:textId="77777777" w:rsidR="001B3C5A" w:rsidRPr="000731E3" w:rsidRDefault="001B3C5A" w:rsidP="00B443B4">
            <w:pPr>
              <w:pStyle w:val="PargrafodaLista"/>
              <w:numPr>
                <w:ilvl w:val="0"/>
                <w:numId w:val="37"/>
              </w:numPr>
              <w:spacing w:after="0" w:line="240" w:lineRule="auto"/>
              <w:ind w:left="258" w:hanging="142"/>
              <w:rPr>
                <w:sz w:val="22"/>
                <w:szCs w:val="20"/>
              </w:rPr>
            </w:pPr>
            <w:r w:rsidRPr="000731E3">
              <w:rPr>
                <w:sz w:val="22"/>
                <w:szCs w:val="20"/>
              </w:rPr>
              <w:t>Trabalho centrado na escola, facilitando a logística</w:t>
            </w:r>
          </w:p>
          <w:p w14:paraId="0EC001DC" w14:textId="77777777" w:rsidR="001B3C5A" w:rsidRPr="000731E3" w:rsidRDefault="001B3C5A" w:rsidP="00B443B4">
            <w:pPr>
              <w:pStyle w:val="PargrafodaLista"/>
              <w:numPr>
                <w:ilvl w:val="0"/>
                <w:numId w:val="37"/>
              </w:numPr>
              <w:spacing w:after="0" w:line="240" w:lineRule="auto"/>
              <w:ind w:left="258" w:hanging="142"/>
              <w:rPr>
                <w:sz w:val="22"/>
                <w:szCs w:val="20"/>
              </w:rPr>
            </w:pPr>
            <w:r w:rsidRPr="000731E3">
              <w:rPr>
                <w:sz w:val="22"/>
                <w:szCs w:val="20"/>
              </w:rPr>
              <w:t>Trabalho colaborativo entre os alunos</w:t>
            </w:r>
          </w:p>
          <w:p w14:paraId="77140A0B" w14:textId="77777777" w:rsidR="001B3C5A" w:rsidRPr="000731E3" w:rsidRDefault="001B3C5A" w:rsidP="00B443B4">
            <w:pPr>
              <w:pStyle w:val="PargrafodaLista"/>
              <w:numPr>
                <w:ilvl w:val="0"/>
                <w:numId w:val="37"/>
              </w:numPr>
              <w:spacing w:after="0" w:line="240" w:lineRule="auto"/>
              <w:ind w:left="258" w:hanging="142"/>
              <w:rPr>
                <w:sz w:val="22"/>
                <w:szCs w:val="20"/>
              </w:rPr>
            </w:pPr>
            <w:r w:rsidRPr="000731E3">
              <w:rPr>
                <w:sz w:val="22"/>
                <w:szCs w:val="20"/>
              </w:rPr>
              <w:t>Disponibilização de materiais para aprofundamento das temáticas</w:t>
            </w:r>
          </w:p>
          <w:p w14:paraId="56D23FE1" w14:textId="77777777" w:rsidR="001B3C5A" w:rsidRPr="000731E3" w:rsidRDefault="001B3C5A" w:rsidP="00B443B4">
            <w:pPr>
              <w:pStyle w:val="PargrafodaLista"/>
              <w:numPr>
                <w:ilvl w:val="0"/>
                <w:numId w:val="37"/>
              </w:numPr>
              <w:spacing w:after="0" w:line="240" w:lineRule="auto"/>
              <w:ind w:left="258" w:hanging="142"/>
              <w:rPr>
                <w:sz w:val="22"/>
                <w:szCs w:val="20"/>
              </w:rPr>
            </w:pPr>
            <w:r w:rsidRPr="000731E3">
              <w:rPr>
                <w:sz w:val="22"/>
                <w:szCs w:val="20"/>
              </w:rPr>
              <w:t>Temas que agradam aos jovens</w:t>
            </w:r>
          </w:p>
          <w:p w14:paraId="4CC1FA0D" w14:textId="77777777" w:rsidR="001B3C5A" w:rsidRPr="000731E3" w:rsidRDefault="001B3C5A" w:rsidP="00B443B4">
            <w:pPr>
              <w:pStyle w:val="PargrafodaLista"/>
              <w:numPr>
                <w:ilvl w:val="0"/>
                <w:numId w:val="37"/>
              </w:numPr>
              <w:spacing w:after="0" w:line="240" w:lineRule="auto"/>
              <w:ind w:left="258" w:hanging="142"/>
              <w:rPr>
                <w:sz w:val="22"/>
                <w:szCs w:val="20"/>
              </w:rPr>
            </w:pPr>
            <w:r w:rsidRPr="000731E3">
              <w:rPr>
                <w:sz w:val="22"/>
                <w:szCs w:val="20"/>
              </w:rPr>
              <w:t>Utilização das tecnologias para alcançar mais alunos nas sessões de esclarecimento</w:t>
            </w:r>
          </w:p>
          <w:p w14:paraId="4052D364" w14:textId="77777777" w:rsidR="001B3C5A" w:rsidRPr="000731E3" w:rsidRDefault="001B3C5A" w:rsidP="00B443B4">
            <w:pPr>
              <w:pStyle w:val="PargrafodaLista"/>
              <w:numPr>
                <w:ilvl w:val="0"/>
                <w:numId w:val="37"/>
              </w:numPr>
              <w:spacing w:after="0" w:line="240" w:lineRule="auto"/>
              <w:ind w:left="258" w:hanging="142"/>
              <w:rPr>
                <w:sz w:val="22"/>
                <w:szCs w:val="20"/>
              </w:rPr>
            </w:pPr>
            <w:r w:rsidRPr="000731E3">
              <w:rPr>
                <w:sz w:val="22"/>
                <w:szCs w:val="20"/>
              </w:rPr>
              <w:t>Disponibilidade da comunidade externa à escola para colaborar com o PDJ</w:t>
            </w:r>
          </w:p>
          <w:p w14:paraId="27B2E5DB" w14:textId="77777777" w:rsidR="00D923DF" w:rsidRPr="000731E3" w:rsidRDefault="00C80997" w:rsidP="00B443B4">
            <w:pPr>
              <w:pStyle w:val="PargrafodaLista"/>
              <w:numPr>
                <w:ilvl w:val="0"/>
                <w:numId w:val="37"/>
              </w:numPr>
              <w:spacing w:after="0" w:line="240" w:lineRule="auto"/>
              <w:ind w:left="258" w:hanging="142"/>
              <w:rPr>
                <w:sz w:val="22"/>
                <w:szCs w:val="20"/>
              </w:rPr>
            </w:pPr>
            <w:r w:rsidRPr="000731E3">
              <w:rPr>
                <w:sz w:val="22"/>
                <w:szCs w:val="20"/>
              </w:rPr>
              <w:t xml:space="preserve">Os alunos </w:t>
            </w:r>
            <w:r w:rsidR="00D067B3" w:rsidRPr="000731E3">
              <w:rPr>
                <w:sz w:val="22"/>
                <w:szCs w:val="20"/>
              </w:rPr>
              <w:t>gostam dos debates que lhes são proporcionados</w:t>
            </w:r>
          </w:p>
          <w:p w14:paraId="051B2FE8" w14:textId="77777777" w:rsidR="006D082D" w:rsidRPr="000731E3" w:rsidRDefault="00B44C64" w:rsidP="00B443B4">
            <w:pPr>
              <w:pStyle w:val="PargrafodaLista"/>
              <w:numPr>
                <w:ilvl w:val="0"/>
                <w:numId w:val="37"/>
              </w:numPr>
              <w:spacing w:after="0" w:line="240" w:lineRule="auto"/>
              <w:ind w:left="258" w:hanging="142"/>
              <w:rPr>
                <w:sz w:val="22"/>
                <w:szCs w:val="20"/>
              </w:rPr>
            </w:pPr>
            <w:r w:rsidRPr="000731E3">
              <w:rPr>
                <w:sz w:val="22"/>
                <w:szCs w:val="20"/>
              </w:rPr>
              <w:t>Os alunos procuram a atividade para aquisição de conhecimento</w:t>
            </w:r>
            <w:r w:rsidR="006D082D" w:rsidRPr="000731E3">
              <w:rPr>
                <w:sz w:val="22"/>
                <w:szCs w:val="20"/>
              </w:rPr>
              <w:t xml:space="preserve"> </w:t>
            </w:r>
          </w:p>
          <w:p w14:paraId="422B8CF8" w14:textId="0F31D092" w:rsidR="00B44C64" w:rsidRPr="000731E3" w:rsidRDefault="006D082D" w:rsidP="00B443B4">
            <w:pPr>
              <w:pStyle w:val="PargrafodaLista"/>
              <w:numPr>
                <w:ilvl w:val="0"/>
                <w:numId w:val="37"/>
              </w:numPr>
              <w:spacing w:after="0" w:line="240" w:lineRule="auto"/>
              <w:ind w:left="258" w:hanging="142"/>
              <w:rPr>
                <w:sz w:val="22"/>
                <w:szCs w:val="20"/>
              </w:rPr>
            </w:pPr>
            <w:r w:rsidRPr="000731E3">
              <w:rPr>
                <w:sz w:val="22"/>
                <w:szCs w:val="20"/>
              </w:rPr>
              <w:t>São proporcionados momentos de reflexão aos professores coordenadores</w:t>
            </w:r>
          </w:p>
        </w:tc>
        <w:tc>
          <w:tcPr>
            <w:tcW w:w="4104" w:type="dxa"/>
            <w:shd w:val="clear" w:color="auto" w:fill="auto"/>
          </w:tcPr>
          <w:p w14:paraId="55F79641" w14:textId="77777777" w:rsidR="00223D4F" w:rsidRPr="00ED039E" w:rsidRDefault="00791688" w:rsidP="003449AB">
            <w:pPr>
              <w:spacing w:line="240" w:lineRule="auto"/>
              <w:ind w:left="360"/>
              <w:jc w:val="center"/>
              <w:rPr>
                <w:b/>
                <w:bCs/>
                <w:sz w:val="22"/>
                <w:szCs w:val="20"/>
              </w:rPr>
            </w:pPr>
            <w:r w:rsidRPr="00ED039E">
              <w:rPr>
                <w:b/>
                <w:bCs/>
                <w:sz w:val="22"/>
                <w:szCs w:val="20"/>
              </w:rPr>
              <w:t>AMEAÇAS</w:t>
            </w:r>
          </w:p>
          <w:p w14:paraId="5897343C" w14:textId="77777777" w:rsidR="001B3C5A" w:rsidRPr="006D78DB" w:rsidRDefault="001B3C5A" w:rsidP="00B443B4">
            <w:pPr>
              <w:pStyle w:val="PargrafodaLista"/>
              <w:numPr>
                <w:ilvl w:val="0"/>
                <w:numId w:val="37"/>
              </w:numPr>
              <w:spacing w:after="0" w:line="240" w:lineRule="auto"/>
              <w:ind w:left="258" w:hanging="142"/>
              <w:rPr>
                <w:sz w:val="22"/>
                <w:szCs w:val="20"/>
              </w:rPr>
            </w:pPr>
            <w:r w:rsidRPr="006D78DB">
              <w:rPr>
                <w:sz w:val="22"/>
                <w:szCs w:val="20"/>
              </w:rPr>
              <w:t>Dependência da disponibilidade dos elementos das entidades para sessões mais aprofundadas</w:t>
            </w:r>
          </w:p>
          <w:p w14:paraId="4F19926D" w14:textId="1D6DE519" w:rsidR="003D5E46" w:rsidRPr="006D78DB" w:rsidRDefault="003D5E46" w:rsidP="00B443B4">
            <w:pPr>
              <w:pStyle w:val="PargrafodaLista"/>
              <w:numPr>
                <w:ilvl w:val="0"/>
                <w:numId w:val="37"/>
              </w:numPr>
              <w:spacing w:after="0" w:line="240" w:lineRule="auto"/>
              <w:ind w:left="258" w:hanging="142"/>
              <w:rPr>
                <w:sz w:val="22"/>
                <w:szCs w:val="20"/>
              </w:rPr>
            </w:pPr>
            <w:r w:rsidRPr="006D78DB">
              <w:rPr>
                <w:sz w:val="22"/>
                <w:szCs w:val="20"/>
              </w:rPr>
              <w:t xml:space="preserve">Não </w:t>
            </w:r>
            <w:r w:rsidR="00DC4717" w:rsidRPr="006D78DB">
              <w:rPr>
                <w:sz w:val="22"/>
                <w:szCs w:val="20"/>
              </w:rPr>
              <w:t xml:space="preserve">existe </w:t>
            </w:r>
            <w:r w:rsidRPr="006D78DB">
              <w:rPr>
                <w:sz w:val="22"/>
                <w:szCs w:val="20"/>
              </w:rPr>
              <w:t>responsabi</w:t>
            </w:r>
            <w:r w:rsidR="00DC4717" w:rsidRPr="006D78DB">
              <w:rPr>
                <w:sz w:val="22"/>
                <w:szCs w:val="20"/>
              </w:rPr>
              <w:t>lização caso o deputado falhe ao compromisso</w:t>
            </w:r>
          </w:p>
          <w:p w14:paraId="3BBBC839" w14:textId="77777777" w:rsidR="001B3C5A" w:rsidRPr="006D78DB" w:rsidRDefault="001B3C5A" w:rsidP="00B443B4">
            <w:pPr>
              <w:pStyle w:val="PargrafodaLista"/>
              <w:numPr>
                <w:ilvl w:val="0"/>
                <w:numId w:val="37"/>
              </w:numPr>
              <w:spacing w:after="0" w:line="240" w:lineRule="auto"/>
              <w:ind w:left="258" w:hanging="142"/>
              <w:rPr>
                <w:sz w:val="22"/>
                <w:szCs w:val="20"/>
              </w:rPr>
            </w:pPr>
            <w:r w:rsidRPr="006D78DB">
              <w:rPr>
                <w:sz w:val="22"/>
                <w:szCs w:val="20"/>
              </w:rPr>
              <w:t>Corpo docente instável</w:t>
            </w:r>
          </w:p>
          <w:p w14:paraId="2DFD1829" w14:textId="77777777" w:rsidR="001B3C5A" w:rsidRPr="006D78DB" w:rsidRDefault="001B3C5A" w:rsidP="00B443B4">
            <w:pPr>
              <w:pStyle w:val="PargrafodaLista"/>
              <w:numPr>
                <w:ilvl w:val="0"/>
                <w:numId w:val="37"/>
              </w:numPr>
              <w:spacing w:after="0" w:line="240" w:lineRule="auto"/>
              <w:ind w:left="258" w:hanging="142"/>
              <w:rPr>
                <w:sz w:val="22"/>
                <w:szCs w:val="20"/>
              </w:rPr>
            </w:pPr>
            <w:r w:rsidRPr="006D78DB">
              <w:rPr>
                <w:sz w:val="22"/>
                <w:szCs w:val="20"/>
              </w:rPr>
              <w:t>Incerteza sobre a pertinência do projeto</w:t>
            </w:r>
          </w:p>
          <w:p w14:paraId="6194B47C" w14:textId="77777777" w:rsidR="001B3C5A" w:rsidRPr="006D78DB" w:rsidRDefault="001B3C5A" w:rsidP="00B443B4">
            <w:pPr>
              <w:pStyle w:val="PargrafodaLista"/>
              <w:numPr>
                <w:ilvl w:val="0"/>
                <w:numId w:val="37"/>
              </w:numPr>
              <w:spacing w:after="0" w:line="240" w:lineRule="auto"/>
              <w:ind w:left="258" w:hanging="142"/>
              <w:rPr>
                <w:sz w:val="22"/>
                <w:szCs w:val="20"/>
              </w:rPr>
            </w:pPr>
            <w:r w:rsidRPr="006D78DB">
              <w:rPr>
                <w:sz w:val="22"/>
                <w:szCs w:val="20"/>
              </w:rPr>
              <w:t>Atitude passiva dos alunos face a projetos extracurriculares</w:t>
            </w:r>
          </w:p>
          <w:p w14:paraId="20DCDFDA" w14:textId="77777777" w:rsidR="001B3C5A" w:rsidRPr="006D78DB" w:rsidRDefault="001B3C5A" w:rsidP="00B443B4">
            <w:pPr>
              <w:pStyle w:val="PargrafodaLista"/>
              <w:numPr>
                <w:ilvl w:val="0"/>
                <w:numId w:val="37"/>
              </w:numPr>
              <w:spacing w:after="0" w:line="240" w:lineRule="auto"/>
              <w:ind w:left="258" w:hanging="142"/>
              <w:rPr>
                <w:sz w:val="22"/>
                <w:szCs w:val="20"/>
              </w:rPr>
            </w:pPr>
            <w:r w:rsidRPr="006D78DB">
              <w:rPr>
                <w:sz w:val="22"/>
                <w:szCs w:val="20"/>
              </w:rPr>
              <w:t>Descredibilização do projeto perante os alunos e professores perante a falta do deputado</w:t>
            </w:r>
          </w:p>
          <w:p w14:paraId="548469C3" w14:textId="77777777" w:rsidR="001B3C5A" w:rsidRPr="006D78DB" w:rsidRDefault="001B3C5A" w:rsidP="00B443B4">
            <w:pPr>
              <w:pStyle w:val="PargrafodaLista"/>
              <w:numPr>
                <w:ilvl w:val="0"/>
                <w:numId w:val="37"/>
              </w:numPr>
              <w:spacing w:after="0" w:line="240" w:lineRule="auto"/>
              <w:ind w:left="258" w:hanging="142"/>
              <w:rPr>
                <w:sz w:val="22"/>
                <w:szCs w:val="20"/>
              </w:rPr>
            </w:pPr>
            <w:r w:rsidRPr="006D78DB">
              <w:rPr>
                <w:sz w:val="22"/>
                <w:szCs w:val="20"/>
              </w:rPr>
              <w:t>Interrupção letiva que fez “esquecer o projeto”</w:t>
            </w:r>
          </w:p>
          <w:p w14:paraId="49343DB9" w14:textId="77777777" w:rsidR="001B3C5A" w:rsidRPr="006D78DB" w:rsidRDefault="001B3C5A" w:rsidP="00B443B4">
            <w:pPr>
              <w:pStyle w:val="PargrafodaLista"/>
              <w:numPr>
                <w:ilvl w:val="0"/>
                <w:numId w:val="37"/>
              </w:numPr>
              <w:spacing w:after="0" w:line="240" w:lineRule="auto"/>
              <w:ind w:left="258" w:hanging="142"/>
              <w:rPr>
                <w:sz w:val="22"/>
                <w:szCs w:val="20"/>
              </w:rPr>
            </w:pPr>
            <w:r w:rsidRPr="006D78DB">
              <w:rPr>
                <w:sz w:val="22"/>
                <w:szCs w:val="20"/>
              </w:rPr>
              <w:t>Falta de dinamismo dos alunos</w:t>
            </w:r>
          </w:p>
          <w:p w14:paraId="758B4493" w14:textId="7AD2A7E5" w:rsidR="006B35D9" w:rsidRPr="006D78DB" w:rsidRDefault="006B35D9" w:rsidP="00B443B4">
            <w:pPr>
              <w:pStyle w:val="PargrafodaLista"/>
              <w:numPr>
                <w:ilvl w:val="0"/>
                <w:numId w:val="37"/>
              </w:numPr>
              <w:spacing w:after="0" w:line="240" w:lineRule="auto"/>
              <w:ind w:left="258" w:hanging="142"/>
              <w:rPr>
                <w:sz w:val="22"/>
                <w:szCs w:val="20"/>
              </w:rPr>
            </w:pPr>
            <w:r w:rsidRPr="006D78DB">
              <w:rPr>
                <w:sz w:val="22"/>
                <w:szCs w:val="20"/>
              </w:rPr>
              <w:t>Alguns alunos participam “por arrasto”</w:t>
            </w:r>
            <w:r w:rsidR="00456B95" w:rsidRPr="006D78DB">
              <w:rPr>
                <w:sz w:val="22"/>
                <w:szCs w:val="20"/>
              </w:rPr>
              <w:t xml:space="preserve">, não se empenhando </w:t>
            </w:r>
            <w:r w:rsidR="00254E5D" w:rsidRPr="006D78DB">
              <w:rPr>
                <w:sz w:val="22"/>
                <w:szCs w:val="20"/>
              </w:rPr>
              <w:t>nas atividades</w:t>
            </w:r>
            <w:r w:rsidR="00A348D1" w:rsidRPr="006D78DB">
              <w:rPr>
                <w:sz w:val="22"/>
                <w:szCs w:val="20"/>
              </w:rPr>
              <w:t>,  não conhecendo as regras, faltando às sessõe</w:t>
            </w:r>
            <w:r w:rsidR="00943B70" w:rsidRPr="006D78DB">
              <w:rPr>
                <w:sz w:val="22"/>
                <w:szCs w:val="20"/>
              </w:rPr>
              <w:t>s</w:t>
            </w:r>
          </w:p>
          <w:p w14:paraId="1BCBE40E" w14:textId="75322E4C" w:rsidR="00943B70" w:rsidRPr="006D78DB" w:rsidRDefault="00943B70" w:rsidP="00B443B4">
            <w:pPr>
              <w:pStyle w:val="PargrafodaLista"/>
              <w:numPr>
                <w:ilvl w:val="0"/>
                <w:numId w:val="37"/>
              </w:numPr>
              <w:spacing w:after="0" w:line="240" w:lineRule="auto"/>
              <w:ind w:left="258" w:hanging="142"/>
              <w:rPr>
                <w:sz w:val="22"/>
                <w:szCs w:val="20"/>
              </w:rPr>
            </w:pPr>
            <w:r w:rsidRPr="006D78DB">
              <w:rPr>
                <w:sz w:val="22"/>
                <w:szCs w:val="20"/>
              </w:rPr>
              <w:t xml:space="preserve">Desconsideração pelos </w:t>
            </w:r>
            <w:r w:rsidR="009C4BDB" w:rsidRPr="006D78DB">
              <w:rPr>
                <w:sz w:val="22"/>
                <w:szCs w:val="20"/>
              </w:rPr>
              <w:t>políticos</w:t>
            </w:r>
          </w:p>
        </w:tc>
      </w:tr>
    </w:tbl>
    <w:p w14:paraId="4E2712C1" w14:textId="08E363AE" w:rsidR="002A103C" w:rsidRPr="00212C6E" w:rsidRDefault="00BD24FC" w:rsidP="00433444">
      <w:pPr>
        <w:pStyle w:val="Fonte"/>
        <w:spacing w:before="0" w:line="240" w:lineRule="auto"/>
      </w:pPr>
      <w:r>
        <w:t>Fonte: autoria pr</w:t>
      </w:r>
      <w:r w:rsidR="00D038B8">
        <w:t>ópri</w:t>
      </w:r>
      <w:r w:rsidR="00335D46">
        <w:t>a</w:t>
      </w:r>
    </w:p>
    <w:p w14:paraId="2B436729" w14:textId="2D4506AA" w:rsidR="0014376E" w:rsidRPr="0014376E" w:rsidRDefault="00BC7EE2" w:rsidP="00D53B79">
      <w:pPr>
        <w:pStyle w:val="Cabealho0"/>
      </w:pPr>
      <w:bookmarkStart w:id="104" w:name="_Toc115218882"/>
      <w:r w:rsidRPr="00490CC6">
        <w:lastRenderedPageBreak/>
        <w:t>Considerações Finais</w:t>
      </w:r>
      <w:bookmarkEnd w:id="104"/>
    </w:p>
    <w:p w14:paraId="5B99D92A" w14:textId="42FDA763" w:rsidR="00D004F1" w:rsidRDefault="00A23B48" w:rsidP="00D53B79">
      <w:pPr>
        <w:pStyle w:val="Texto"/>
      </w:pPr>
      <w:r>
        <w:t>Através da realização do presente relatório de estágio</w:t>
      </w:r>
      <w:r w:rsidR="00476B61">
        <w:t>,</w:t>
      </w:r>
      <w:r>
        <w:t xml:space="preserve"> inserido n</w:t>
      </w:r>
      <w:r w:rsidR="0030255F">
        <w:t>a UC de IPP, do</w:t>
      </w:r>
      <w:r>
        <w:t xml:space="preserve"> Mestrado de Ensino de Geografia no 3º CEB e Ensino Secundário</w:t>
      </w:r>
      <w:r w:rsidR="00D004F1">
        <w:t>, tornou-se possível realizar uma reflexão sobre a importância de projetos que alimentem os sistemas democráticos vigentes</w:t>
      </w:r>
      <w:r w:rsidR="00476B61">
        <w:t>, tendo como objeto de estudo o programa Parlamento dos Jovens, no seio da ESAG. No fundo, os resultados prendem-se com uma avaliação acerca do impacto do PDJ junto dos jovens, com a finalidade de contribuir para a sua melhoria</w:t>
      </w:r>
      <w:r w:rsidR="00BA61C1">
        <w:t xml:space="preserve">. </w:t>
      </w:r>
      <w:r w:rsidR="00A2616A">
        <w:t>P</w:t>
      </w:r>
      <w:r w:rsidR="00BA61C1">
        <w:t>ara elucidar as considerações finais deste estudo, resgat</w:t>
      </w:r>
      <w:r w:rsidR="00A2616A">
        <w:t>aram</w:t>
      </w:r>
      <w:r w:rsidR="00BA61C1">
        <w:t>-se a</w:t>
      </w:r>
      <w:r w:rsidR="00A2616A">
        <w:t>s</w:t>
      </w:r>
      <w:r w:rsidR="00BA61C1">
        <w:t xml:space="preserve"> pergunta</w:t>
      </w:r>
      <w:r w:rsidR="00A2616A">
        <w:t>s</w:t>
      </w:r>
      <w:r w:rsidR="00BA61C1">
        <w:t xml:space="preserve"> norteadora</w:t>
      </w:r>
      <w:r w:rsidR="00A2616A">
        <w:t>s</w:t>
      </w:r>
      <w:r w:rsidR="006D657D">
        <w:t>: “De que forma o programa Parlamento dos Jovens contribui para a aquisição de conhecimentos sobre o modo de funcionamento da democracia?” e “As atividades desenvolvidas no âmbito deste programa motivaram os jovens para uma participação democrática plena?”.</w:t>
      </w:r>
    </w:p>
    <w:p w14:paraId="143FB2BB" w14:textId="25510FCE" w:rsidR="00A2616A" w:rsidRDefault="00A2616A" w:rsidP="00D53B79">
      <w:pPr>
        <w:pStyle w:val="Texto"/>
      </w:pPr>
      <w:r>
        <w:t>Para o efeito, o estudo baseou-se em duas ferramentas distintas e complementares. Por um lado, recorreu-se a um questionário online</w:t>
      </w:r>
      <w:r w:rsidR="007A3EFD">
        <w:t xml:space="preserve"> a alunos participantes, prenchido de forma voluntária e anónima. Por outro, procedeu-se ao registo de comportamentos dos participantes ao longo das atividades desenvolvidas.</w:t>
      </w:r>
      <w:r w:rsidR="0030255F">
        <w:t xml:space="preserve"> Os trabalhos contaram com participação dos noventa alunos inscritos nas nove listas participantes e os cinco alunos membros da comissão eleitoral, distribuidos por três turmas de 10º ano, cinco turmas do 11º ano e duas turmas do 12º ano.</w:t>
      </w:r>
    </w:p>
    <w:p w14:paraId="3268E340" w14:textId="77777777" w:rsidR="007C340E" w:rsidRDefault="00A2616A" w:rsidP="00D53B79">
      <w:pPr>
        <w:pStyle w:val="Texto"/>
      </w:pPr>
      <w:r>
        <w:t xml:space="preserve">O estudo demonstrou </w:t>
      </w:r>
      <w:r w:rsidR="007A3EFD">
        <w:t xml:space="preserve">o PDJ cumpre, em grande medida, os objetivos a que se propõe, nomeadamente os que dizem respeito à instigação da participação cívica, </w:t>
      </w:r>
      <w:r w:rsidR="00015BFD">
        <w:t>à</w:t>
      </w:r>
      <w:r w:rsidR="007A3EFD">
        <w:t xml:space="preserve"> promoção de espaços de debate</w:t>
      </w:r>
      <w:r w:rsidR="00015BFD">
        <w:t>, à</w:t>
      </w:r>
      <w:r w:rsidR="007A3EFD">
        <w:t xml:space="preserve"> reflexão sobre um dado tema (as Fake News, no caso concreto deste estudo)</w:t>
      </w:r>
      <w:r w:rsidR="00015BFD">
        <w:t xml:space="preserve"> e</w:t>
      </w:r>
      <w:r w:rsidR="007A3EFD">
        <w:t xml:space="preserve"> </w:t>
      </w:r>
      <w:r w:rsidR="00015BFD">
        <w:t xml:space="preserve">à estimulação das capacidades argumentativas dos jovens e à participação em processos eleitorais. </w:t>
      </w:r>
    </w:p>
    <w:p w14:paraId="2BD22147" w14:textId="274D9345" w:rsidR="00A2616A" w:rsidRDefault="00015BFD" w:rsidP="00D53B79">
      <w:pPr>
        <w:pStyle w:val="Texto"/>
      </w:pPr>
      <w:r>
        <w:t>Por outro lado, a população inquirida revela que a transmissão de conhecimentos relativos ao modo de funcionamento democrático ainda tem margem de melhoria.</w:t>
      </w:r>
      <w:r w:rsidR="00BC160B">
        <w:t xml:space="preserve"> </w:t>
      </w:r>
      <w:r w:rsidR="00BC160B" w:rsidRPr="00BC160B">
        <w:t>Em suma, pôde concluir-se que o PDJ constitui-se como uma iniciativa-chave na capacitação dos jovens que serão os adultos de amanhã</w:t>
      </w:r>
      <w:r w:rsidR="00BC160B">
        <w:t xml:space="preserve">, contudo as entidades </w:t>
      </w:r>
      <w:r w:rsidR="00BC160B">
        <w:lastRenderedPageBreak/>
        <w:t>organizadoras devem preocupar-se em proporcionar uma tra</w:t>
      </w:r>
      <w:r w:rsidR="006016C0">
        <w:t>n</w:t>
      </w:r>
      <w:r w:rsidR="00BC160B">
        <w:t>smição de conhecimentos relativos à Democracia e o seu modo de funcionamento</w:t>
      </w:r>
      <w:r w:rsidR="006016C0">
        <w:t xml:space="preserve"> mais efici</w:t>
      </w:r>
      <w:r w:rsidR="007C340E">
        <w:t>e</w:t>
      </w:r>
      <w:r w:rsidR="006016C0">
        <w:t>nte.</w:t>
      </w:r>
      <w:r w:rsidR="00BC160B">
        <w:t xml:space="preserve"> </w:t>
      </w:r>
    </w:p>
    <w:p w14:paraId="174DB4A0" w14:textId="7BA807B2" w:rsidR="00FD7AC0" w:rsidRDefault="00772DAD" w:rsidP="00D53B79">
      <w:pPr>
        <w:pStyle w:val="Texto"/>
      </w:pPr>
      <w:r>
        <w:t>Os objetivos a que a investigação se prôpos foram plenamente alcançados, dado que:</w:t>
      </w:r>
      <w:r w:rsidR="00771B0E">
        <w:t xml:space="preserve"> se recorreu a uma revisão bibliográfica sobre a juventude, a participação cívica; o papel da Escola na manutenção da Democracia e sobre a pertinência dos parlamentos jovens;</w:t>
      </w:r>
      <w:r>
        <w:t xml:space="preserve"> </w:t>
      </w:r>
      <w:r w:rsidR="00FD7AC0">
        <w:t>se ilustraram as várias etapas do programa, colocando em evidência as normas do PDJ e refletindo sobre o parelalismo entre o Regimento e o modo de funcionamento do processo legislativo na AR; se reviram os temas já abordados no PDJ, contextualizando a sua pertinência para o ensino da Geografia;</w:t>
      </w:r>
      <w:r w:rsidR="00771B0E">
        <w:t xml:space="preserve"> e</w:t>
      </w:r>
      <w:r w:rsidR="00FD7AC0">
        <w:t xml:space="preserve"> se detalharam as atividades desenvolvidas na ESAG, através de registos recolhidos no campo; se apresentaram  possíveis propostas de melhoria do programa a ser implementadas na escola</w:t>
      </w:r>
      <w:r w:rsidR="00771B0E">
        <w:t xml:space="preserve"> tendo em conta os registos de observação e as impressões dos alunos inquiridos.</w:t>
      </w:r>
    </w:p>
    <w:p w14:paraId="509B6220" w14:textId="77777777" w:rsidR="007C340E" w:rsidRDefault="006016C0" w:rsidP="00D53B79">
      <w:pPr>
        <w:pStyle w:val="Texto"/>
      </w:pPr>
      <w:r>
        <w:t>Por fim, ressalva-se que este estudo tem uma base de inquiridos pequena, tendo em conta o já grande alcance da iniciativa. Além disso, os alunos da ESAG apenas alcançaram as sessões distritais, pelo que os alunos que pross</w:t>
      </w:r>
      <w:r w:rsidR="007C340E">
        <w:t>eguir</w:t>
      </w:r>
      <w:r>
        <w:t>am o seu percurso até à fase nacional podem apresentar melhores conhecimentos face à Democracia.</w:t>
      </w:r>
      <w:r w:rsidR="007C340E">
        <w:t xml:space="preserve"> </w:t>
      </w:r>
    </w:p>
    <w:p w14:paraId="49D63D1C" w14:textId="02AE71E7" w:rsidR="00E641B8" w:rsidRDefault="006016C0" w:rsidP="00D53B79">
      <w:pPr>
        <w:pStyle w:val="Texto"/>
      </w:pPr>
      <w:r>
        <w:t>Assim, é relevante orientar as pesquisas futuras no sentido de ampliar os alunos inquiridos</w:t>
      </w:r>
      <w:r w:rsidR="007C340E">
        <w:t xml:space="preserve"> e investigar o impacto do PDJ nas suas várias fases. Por outro lado, n</w:t>
      </w:r>
      <w:r w:rsidR="00870314">
        <w:t xml:space="preserve">a sua essência, o PDJ é um projeto que converge com as Aprendizagens Essenciais de Geografia e com o PASEO, no entanto é importante sublinhar a necessidade das investigações futuras se debruçarem na reflexão sobre a utilização do PDJ enquanto ferramenta pedagógica para a Geografia, em contexto de sala de aula. </w:t>
      </w:r>
    </w:p>
    <w:p w14:paraId="154DE1EE" w14:textId="77777777" w:rsidR="006016C0" w:rsidRDefault="006016C0">
      <w:pPr>
        <w:spacing w:after="160" w:line="259" w:lineRule="auto"/>
        <w:rPr>
          <w:rFonts w:cstheme="minorHAnsi"/>
          <w:b/>
          <w:bCs/>
          <w:noProof/>
          <w:sz w:val="32"/>
          <w:szCs w:val="32"/>
          <w:lang w:eastAsia="pt-PT"/>
        </w:rPr>
      </w:pPr>
      <w:r>
        <w:br w:type="page"/>
      </w:r>
    </w:p>
    <w:p w14:paraId="2B021D32" w14:textId="0BBFE920" w:rsidR="00526DE9" w:rsidRPr="003B7960" w:rsidRDefault="009D48A3" w:rsidP="00D53B79">
      <w:pPr>
        <w:pStyle w:val="Cabealho0"/>
      </w:pPr>
      <w:bookmarkStart w:id="105" w:name="_Toc115218883"/>
      <w:r w:rsidRPr="00490CC6">
        <w:lastRenderedPageBreak/>
        <w:t>Referências Bibliográficas</w:t>
      </w:r>
      <w:bookmarkEnd w:id="105"/>
    </w:p>
    <w:p w14:paraId="0B26E02F"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Albernaz, V. B. (2020). </w:t>
      </w:r>
      <w:r w:rsidRPr="00526DE9">
        <w:rPr>
          <w:rFonts w:ascii="Calibri" w:hAnsi="Calibri" w:cs="Calibri"/>
          <w:i/>
          <w:iCs/>
          <w:szCs w:val="24"/>
        </w:rPr>
        <w:t>Parlamento dos jovens: um contributo para o estudo da participação política dos jovens em Portugal</w:t>
      </w:r>
      <w:r w:rsidRPr="00526DE9">
        <w:rPr>
          <w:rFonts w:ascii="Calibri" w:hAnsi="Calibri" w:cs="Calibri"/>
          <w:szCs w:val="24"/>
        </w:rPr>
        <w:t xml:space="preserve"> [Tese de Mestrado, Universidade da Beira Interior] Repositório Digital da UBI. </w:t>
      </w:r>
      <w:hyperlink r:id="rId40" w:history="1">
        <w:r w:rsidRPr="00526DE9">
          <w:rPr>
            <w:rStyle w:val="Hiperligao"/>
            <w:rFonts w:ascii="Calibri" w:hAnsi="Calibri" w:cs="Calibri"/>
            <w:szCs w:val="24"/>
          </w:rPr>
          <w:t>https://ubibliorum.ubi.pt/handle/10400.6/10800?mode=full</w:t>
        </w:r>
      </w:hyperlink>
      <w:r w:rsidRPr="00526DE9">
        <w:rPr>
          <w:rFonts w:ascii="Calibri" w:hAnsi="Calibri" w:cs="Calibri"/>
          <w:szCs w:val="24"/>
        </w:rPr>
        <w:t xml:space="preserve"> </w:t>
      </w:r>
    </w:p>
    <w:p w14:paraId="6D731675"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Albernaz, V. B., &amp; Viera, M. M. (2021). Parlamento dos Jovens - programas, processos e experiências (O. P. d. Juventude, Ed.)  </w:t>
      </w:r>
      <w:hyperlink r:id="rId41" w:history="1">
        <w:r w:rsidRPr="00526DE9">
          <w:rPr>
            <w:rStyle w:val="Hiperligao"/>
            <w:rFonts w:ascii="Calibri" w:hAnsi="Calibri" w:cs="Calibri"/>
            <w:szCs w:val="24"/>
          </w:rPr>
          <w:t>https://www.researchgate.net/publication/355942375_PARLAMENTO_DOS_JOVENS_programas_processos_e_experiencias</w:t>
        </w:r>
      </w:hyperlink>
      <w:r w:rsidRPr="00526DE9">
        <w:rPr>
          <w:rFonts w:ascii="Calibri" w:hAnsi="Calibri" w:cs="Calibri"/>
          <w:szCs w:val="24"/>
        </w:rPr>
        <w:t xml:space="preserve"> </w:t>
      </w:r>
    </w:p>
    <w:p w14:paraId="25AA4566" w14:textId="77777777" w:rsidR="00E74901" w:rsidRDefault="00526DE9" w:rsidP="00526DE9">
      <w:pPr>
        <w:autoSpaceDE w:val="0"/>
        <w:autoSpaceDN w:val="0"/>
        <w:adjustRightInd w:val="0"/>
        <w:spacing w:before="240" w:after="0" w:line="240" w:lineRule="auto"/>
        <w:ind w:left="720" w:hanging="720"/>
        <w:rPr>
          <w:rStyle w:val="Hiperligao"/>
          <w:rFonts w:ascii="Calibri" w:hAnsi="Calibri" w:cs="Calibri"/>
          <w:szCs w:val="24"/>
        </w:rPr>
      </w:pPr>
      <w:r w:rsidRPr="00526DE9">
        <w:rPr>
          <w:rFonts w:ascii="Calibri" w:hAnsi="Calibri" w:cs="Calibri"/>
          <w:szCs w:val="24"/>
        </w:rPr>
        <w:t xml:space="preserve">Araújo, S. A. (2008). </w:t>
      </w:r>
      <w:r w:rsidRPr="00526DE9">
        <w:rPr>
          <w:rFonts w:ascii="Calibri" w:hAnsi="Calibri" w:cs="Calibri"/>
          <w:i/>
          <w:iCs/>
          <w:szCs w:val="24"/>
        </w:rPr>
        <w:t>Contributos para uma educação para a cidadania: professores e alunos em contexto intercultural</w:t>
      </w:r>
      <w:r w:rsidRPr="00526DE9">
        <w:rPr>
          <w:rFonts w:ascii="Calibri" w:hAnsi="Calibri" w:cs="Calibri"/>
          <w:szCs w:val="24"/>
        </w:rPr>
        <w:t xml:space="preserve"> Universidade Aberta]. Lisboa. </w:t>
      </w:r>
      <w:hyperlink r:id="rId42" w:history="1">
        <w:r w:rsidRPr="00526DE9">
          <w:rPr>
            <w:rStyle w:val="Hiperligao"/>
            <w:rFonts w:ascii="Calibri" w:hAnsi="Calibri" w:cs="Calibri"/>
            <w:szCs w:val="24"/>
          </w:rPr>
          <w:t>http://bibliobase.sermais.pt:8008/BiblioNET/Upload/PDF14/010994%20om%20teses%2017.pdf</w:t>
        </w:r>
      </w:hyperlink>
    </w:p>
    <w:p w14:paraId="4159D74F" w14:textId="0F365D2A" w:rsidR="00307009" w:rsidRDefault="00307009" w:rsidP="00526DE9">
      <w:pPr>
        <w:autoSpaceDE w:val="0"/>
        <w:autoSpaceDN w:val="0"/>
        <w:adjustRightInd w:val="0"/>
        <w:spacing w:before="240" w:after="0" w:line="240" w:lineRule="auto"/>
        <w:ind w:left="720" w:hanging="720"/>
        <w:rPr>
          <w:rFonts w:ascii="Calibri" w:hAnsi="Calibri" w:cs="Calibri"/>
          <w:szCs w:val="24"/>
        </w:rPr>
      </w:pPr>
      <w:r w:rsidRPr="00307009">
        <w:rPr>
          <w:rFonts w:ascii="Calibri" w:hAnsi="Calibri" w:cs="Calibri"/>
          <w:szCs w:val="24"/>
        </w:rPr>
        <w:t xml:space="preserve">Assembleia da República. (2019). Regimento do Parlamento dos Jovens. Divisão de Edições da Assembleia da República. </w:t>
      </w:r>
      <w:hyperlink r:id="rId43" w:history="1">
        <w:r w:rsidRPr="00031178">
          <w:rPr>
            <w:rStyle w:val="Hiperligao"/>
            <w:rFonts w:ascii="Calibri" w:hAnsi="Calibri" w:cs="Calibri"/>
            <w:szCs w:val="24"/>
          </w:rPr>
          <w:t>https://app.parlamento.pt/webjovem2020/2019_2020/docs/regimento.pdf</w:t>
        </w:r>
      </w:hyperlink>
      <w:r>
        <w:rPr>
          <w:rFonts w:ascii="Calibri" w:hAnsi="Calibri" w:cs="Calibri"/>
          <w:szCs w:val="24"/>
        </w:rPr>
        <w:t xml:space="preserve"> </w:t>
      </w:r>
    </w:p>
    <w:p w14:paraId="4943F68A" w14:textId="30DA4A1C"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proofErr w:type="spellStart"/>
      <w:r w:rsidRPr="00526DE9">
        <w:rPr>
          <w:rFonts w:ascii="Calibri" w:hAnsi="Calibri" w:cs="Calibri"/>
          <w:szCs w:val="24"/>
        </w:rPr>
        <w:t>Biesta</w:t>
      </w:r>
      <w:proofErr w:type="spellEnd"/>
      <w:r w:rsidRPr="00526DE9">
        <w:rPr>
          <w:rFonts w:ascii="Calibri" w:hAnsi="Calibri" w:cs="Calibri"/>
          <w:szCs w:val="24"/>
        </w:rPr>
        <w:t xml:space="preserve">, G., &amp; </w:t>
      </w:r>
      <w:proofErr w:type="spellStart"/>
      <w:r w:rsidRPr="00526DE9">
        <w:rPr>
          <w:rFonts w:ascii="Calibri" w:hAnsi="Calibri" w:cs="Calibri"/>
          <w:szCs w:val="24"/>
        </w:rPr>
        <w:t>Lawy</w:t>
      </w:r>
      <w:proofErr w:type="spellEnd"/>
      <w:r w:rsidRPr="00526DE9">
        <w:rPr>
          <w:rFonts w:ascii="Calibri" w:hAnsi="Calibri" w:cs="Calibri"/>
          <w:szCs w:val="24"/>
        </w:rPr>
        <w:t xml:space="preserve">, R. (2006). </w:t>
      </w:r>
      <w:proofErr w:type="spellStart"/>
      <w:r w:rsidRPr="00526DE9">
        <w:rPr>
          <w:rFonts w:ascii="Calibri" w:hAnsi="Calibri" w:cs="Calibri"/>
          <w:szCs w:val="24"/>
        </w:rPr>
        <w:t>From</w:t>
      </w:r>
      <w:proofErr w:type="spellEnd"/>
      <w:r w:rsidRPr="00526DE9">
        <w:rPr>
          <w:rFonts w:ascii="Calibri" w:hAnsi="Calibri" w:cs="Calibri"/>
          <w:szCs w:val="24"/>
        </w:rPr>
        <w:t xml:space="preserve"> </w:t>
      </w:r>
      <w:proofErr w:type="spellStart"/>
      <w:r w:rsidRPr="00526DE9">
        <w:rPr>
          <w:rFonts w:ascii="Calibri" w:hAnsi="Calibri" w:cs="Calibri"/>
          <w:szCs w:val="24"/>
        </w:rPr>
        <w:t>teaching</w:t>
      </w:r>
      <w:proofErr w:type="spellEnd"/>
      <w:r w:rsidRPr="00526DE9">
        <w:rPr>
          <w:rFonts w:ascii="Calibri" w:hAnsi="Calibri" w:cs="Calibri"/>
          <w:szCs w:val="24"/>
        </w:rPr>
        <w:t xml:space="preserve"> </w:t>
      </w:r>
      <w:proofErr w:type="spellStart"/>
      <w:r w:rsidRPr="00526DE9">
        <w:rPr>
          <w:rFonts w:ascii="Calibri" w:hAnsi="Calibri" w:cs="Calibri"/>
          <w:szCs w:val="24"/>
        </w:rPr>
        <w:t>citizenship</w:t>
      </w:r>
      <w:proofErr w:type="spellEnd"/>
      <w:r w:rsidRPr="00526DE9">
        <w:rPr>
          <w:rFonts w:ascii="Calibri" w:hAnsi="Calibri" w:cs="Calibri"/>
          <w:szCs w:val="24"/>
        </w:rPr>
        <w:t xml:space="preserve"> to </w:t>
      </w:r>
      <w:proofErr w:type="spellStart"/>
      <w:r w:rsidRPr="00526DE9">
        <w:rPr>
          <w:rFonts w:ascii="Calibri" w:hAnsi="Calibri" w:cs="Calibri"/>
          <w:szCs w:val="24"/>
        </w:rPr>
        <w:t>learning</w:t>
      </w:r>
      <w:proofErr w:type="spellEnd"/>
      <w:r w:rsidRPr="00526DE9">
        <w:rPr>
          <w:rFonts w:ascii="Calibri" w:hAnsi="Calibri" w:cs="Calibri"/>
          <w:szCs w:val="24"/>
        </w:rPr>
        <w:t xml:space="preserve"> </w:t>
      </w:r>
      <w:proofErr w:type="spellStart"/>
      <w:r w:rsidRPr="00526DE9">
        <w:rPr>
          <w:rFonts w:ascii="Calibri" w:hAnsi="Calibri" w:cs="Calibri"/>
          <w:szCs w:val="24"/>
        </w:rPr>
        <w:t>democracy</w:t>
      </w:r>
      <w:proofErr w:type="spellEnd"/>
      <w:r w:rsidRPr="00526DE9">
        <w:rPr>
          <w:rFonts w:ascii="Calibri" w:hAnsi="Calibri" w:cs="Calibri"/>
          <w:szCs w:val="24"/>
        </w:rPr>
        <w:t xml:space="preserve">: </w:t>
      </w:r>
      <w:proofErr w:type="spellStart"/>
      <w:r w:rsidRPr="00526DE9">
        <w:rPr>
          <w:rFonts w:ascii="Calibri" w:hAnsi="Calibri" w:cs="Calibri"/>
          <w:szCs w:val="24"/>
        </w:rPr>
        <w:t>overcoming</w:t>
      </w:r>
      <w:proofErr w:type="spellEnd"/>
      <w:r w:rsidRPr="00526DE9">
        <w:rPr>
          <w:rFonts w:ascii="Calibri" w:hAnsi="Calibri" w:cs="Calibri"/>
          <w:szCs w:val="24"/>
        </w:rPr>
        <w:t xml:space="preserve"> </w:t>
      </w:r>
      <w:proofErr w:type="spellStart"/>
      <w:r w:rsidRPr="00526DE9">
        <w:rPr>
          <w:rFonts w:ascii="Calibri" w:hAnsi="Calibri" w:cs="Calibri"/>
          <w:szCs w:val="24"/>
        </w:rPr>
        <w:t>individualism</w:t>
      </w:r>
      <w:proofErr w:type="spellEnd"/>
      <w:r w:rsidRPr="00526DE9">
        <w:rPr>
          <w:rFonts w:ascii="Calibri" w:hAnsi="Calibri" w:cs="Calibri"/>
          <w:szCs w:val="24"/>
        </w:rPr>
        <w:t xml:space="preserve"> in research, </w:t>
      </w:r>
      <w:proofErr w:type="spellStart"/>
      <w:r w:rsidRPr="00526DE9">
        <w:rPr>
          <w:rFonts w:ascii="Calibri" w:hAnsi="Calibri" w:cs="Calibri"/>
          <w:szCs w:val="24"/>
        </w:rPr>
        <w:t>policy</w:t>
      </w:r>
      <w:proofErr w:type="spellEnd"/>
      <w:r w:rsidRPr="00526DE9">
        <w:rPr>
          <w:rFonts w:ascii="Calibri" w:hAnsi="Calibri" w:cs="Calibri"/>
          <w:szCs w:val="24"/>
        </w:rPr>
        <w:t xml:space="preserve"> </w:t>
      </w:r>
      <w:proofErr w:type="spellStart"/>
      <w:r w:rsidRPr="00526DE9">
        <w:rPr>
          <w:rFonts w:ascii="Calibri" w:hAnsi="Calibri" w:cs="Calibri"/>
          <w:szCs w:val="24"/>
        </w:rPr>
        <w:t>and</w:t>
      </w:r>
      <w:proofErr w:type="spellEnd"/>
      <w:r w:rsidRPr="00526DE9">
        <w:rPr>
          <w:rFonts w:ascii="Calibri" w:hAnsi="Calibri" w:cs="Calibri"/>
          <w:szCs w:val="24"/>
        </w:rPr>
        <w:t xml:space="preserve"> </w:t>
      </w:r>
      <w:proofErr w:type="spellStart"/>
      <w:r w:rsidRPr="00526DE9">
        <w:rPr>
          <w:rFonts w:ascii="Calibri" w:hAnsi="Calibri" w:cs="Calibri"/>
          <w:szCs w:val="24"/>
        </w:rPr>
        <w:t>practice</w:t>
      </w:r>
      <w:proofErr w:type="spellEnd"/>
      <w:r w:rsidRPr="00526DE9">
        <w:rPr>
          <w:rFonts w:ascii="Calibri" w:hAnsi="Calibri" w:cs="Calibri"/>
          <w:szCs w:val="24"/>
        </w:rPr>
        <w:t xml:space="preserve">. </w:t>
      </w:r>
      <w:r w:rsidRPr="00526DE9">
        <w:rPr>
          <w:rFonts w:ascii="Calibri" w:hAnsi="Calibri" w:cs="Calibri"/>
          <w:i/>
          <w:iCs/>
          <w:szCs w:val="24"/>
        </w:rPr>
        <w:t xml:space="preserve">Cambridge </w:t>
      </w:r>
      <w:proofErr w:type="spellStart"/>
      <w:r w:rsidRPr="00526DE9">
        <w:rPr>
          <w:rFonts w:ascii="Calibri" w:hAnsi="Calibri" w:cs="Calibri"/>
          <w:i/>
          <w:iCs/>
          <w:szCs w:val="24"/>
        </w:rPr>
        <w:t>Journal</w:t>
      </w:r>
      <w:proofErr w:type="spellEnd"/>
      <w:r w:rsidRPr="00526DE9">
        <w:rPr>
          <w:rFonts w:ascii="Calibri" w:hAnsi="Calibri" w:cs="Calibri"/>
          <w:i/>
          <w:iCs/>
          <w:szCs w:val="24"/>
        </w:rPr>
        <w:t xml:space="preserve"> </w:t>
      </w:r>
      <w:proofErr w:type="spellStart"/>
      <w:r w:rsidRPr="00526DE9">
        <w:rPr>
          <w:rFonts w:ascii="Calibri" w:hAnsi="Calibri" w:cs="Calibri"/>
          <w:i/>
          <w:iCs/>
          <w:szCs w:val="24"/>
        </w:rPr>
        <w:t>of</w:t>
      </w:r>
      <w:proofErr w:type="spellEnd"/>
      <w:r w:rsidRPr="00526DE9">
        <w:rPr>
          <w:rFonts w:ascii="Calibri" w:hAnsi="Calibri" w:cs="Calibri"/>
          <w:i/>
          <w:iCs/>
          <w:szCs w:val="24"/>
        </w:rPr>
        <w:t xml:space="preserve"> </w:t>
      </w:r>
      <w:proofErr w:type="spellStart"/>
      <w:r w:rsidRPr="00526DE9">
        <w:rPr>
          <w:rFonts w:ascii="Calibri" w:hAnsi="Calibri" w:cs="Calibri"/>
          <w:i/>
          <w:iCs/>
          <w:szCs w:val="24"/>
        </w:rPr>
        <w:t>Education</w:t>
      </w:r>
      <w:proofErr w:type="spellEnd"/>
      <w:r w:rsidRPr="00526DE9">
        <w:rPr>
          <w:rFonts w:ascii="Calibri" w:hAnsi="Calibri" w:cs="Calibri"/>
          <w:szCs w:val="24"/>
        </w:rPr>
        <w:t>,</w:t>
      </w:r>
      <w:r w:rsidRPr="00526DE9">
        <w:rPr>
          <w:rFonts w:ascii="Calibri" w:hAnsi="Calibri" w:cs="Calibri"/>
          <w:i/>
          <w:iCs/>
          <w:szCs w:val="24"/>
        </w:rPr>
        <w:t xml:space="preserve"> 36</w:t>
      </w:r>
      <w:r w:rsidRPr="00526DE9">
        <w:rPr>
          <w:rFonts w:ascii="Calibri" w:hAnsi="Calibri" w:cs="Calibri"/>
          <w:szCs w:val="24"/>
        </w:rPr>
        <w:t xml:space="preserve">(1), 63-79. https://doi.org/10.1080/03057640500490981 </w:t>
      </w:r>
    </w:p>
    <w:p w14:paraId="4F55E645"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Cardia, M. S. (1998). Cinco tipos de democracia institucional. </w:t>
      </w:r>
      <w:r w:rsidRPr="00526DE9">
        <w:rPr>
          <w:rFonts w:ascii="Calibri" w:hAnsi="Calibri" w:cs="Calibri"/>
          <w:i/>
          <w:iCs/>
          <w:szCs w:val="24"/>
        </w:rPr>
        <w:t>Revista da Faculdade de Ciências Sociais e Humanas</w:t>
      </w:r>
      <w:r w:rsidRPr="00526DE9">
        <w:rPr>
          <w:rFonts w:ascii="Calibri" w:hAnsi="Calibri" w:cs="Calibri"/>
          <w:szCs w:val="24"/>
        </w:rPr>
        <w:t>,</w:t>
      </w:r>
      <w:r w:rsidRPr="00526DE9">
        <w:rPr>
          <w:rFonts w:ascii="Calibri" w:hAnsi="Calibri" w:cs="Calibri"/>
          <w:i/>
          <w:iCs/>
          <w:szCs w:val="24"/>
        </w:rPr>
        <w:t xml:space="preserve"> 12</w:t>
      </w:r>
      <w:r w:rsidRPr="00526DE9">
        <w:rPr>
          <w:rFonts w:ascii="Calibri" w:hAnsi="Calibri" w:cs="Calibri"/>
          <w:szCs w:val="24"/>
        </w:rPr>
        <w:t xml:space="preserve">, 309-319. </w:t>
      </w:r>
      <w:hyperlink r:id="rId44" w:history="1">
        <w:r w:rsidRPr="00526DE9">
          <w:rPr>
            <w:rStyle w:val="Hiperligao"/>
            <w:rFonts w:ascii="Calibri" w:hAnsi="Calibri" w:cs="Calibri"/>
            <w:szCs w:val="24"/>
          </w:rPr>
          <w:t>https://run.unl.pt/bitstream/10362/7458/1/RFCSH12_309_316.pdf</w:t>
        </w:r>
      </w:hyperlink>
      <w:r w:rsidRPr="00526DE9">
        <w:rPr>
          <w:rFonts w:ascii="Calibri" w:hAnsi="Calibri" w:cs="Calibri"/>
          <w:szCs w:val="24"/>
        </w:rPr>
        <w:t xml:space="preserve"> </w:t>
      </w:r>
    </w:p>
    <w:p w14:paraId="2D6FD29D"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Carrilho, M. J. (2015). Crianças e Adolescentes em Portugal. </w:t>
      </w:r>
      <w:r w:rsidRPr="00526DE9">
        <w:rPr>
          <w:rFonts w:ascii="Calibri" w:hAnsi="Calibri" w:cs="Calibri"/>
          <w:i/>
          <w:iCs/>
          <w:szCs w:val="24"/>
        </w:rPr>
        <w:t>Revista de Estudos Demográficos</w:t>
      </w:r>
      <w:r w:rsidRPr="00526DE9">
        <w:rPr>
          <w:rFonts w:ascii="Calibri" w:hAnsi="Calibri" w:cs="Calibri"/>
          <w:szCs w:val="24"/>
        </w:rPr>
        <w:t>,</w:t>
      </w:r>
      <w:r w:rsidRPr="00526DE9">
        <w:rPr>
          <w:rFonts w:ascii="Calibri" w:hAnsi="Calibri" w:cs="Calibri"/>
          <w:i/>
          <w:iCs/>
          <w:szCs w:val="24"/>
        </w:rPr>
        <w:t xml:space="preserve"> 54</w:t>
      </w:r>
      <w:r w:rsidRPr="00526DE9">
        <w:rPr>
          <w:rFonts w:ascii="Calibri" w:hAnsi="Calibri" w:cs="Calibri"/>
          <w:szCs w:val="24"/>
        </w:rPr>
        <w:t xml:space="preserve">, 53-96. </w:t>
      </w:r>
      <w:hyperlink r:id="rId45" w:history="1">
        <w:r w:rsidRPr="00526DE9">
          <w:rPr>
            <w:rStyle w:val="Hiperligao"/>
            <w:rFonts w:ascii="Calibri" w:hAnsi="Calibri" w:cs="Calibri"/>
            <w:szCs w:val="24"/>
          </w:rPr>
          <w:t>https://www.ine.pt/xportal/xmain?xpid=INE&amp;xpgid=ine_publicacoes&amp;PUBLICACOESpub_boui=224830908&amp;PUBLICACOESmodo=2</w:t>
        </w:r>
      </w:hyperlink>
    </w:p>
    <w:p w14:paraId="35EF99F1"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Centro de Informação Regional das Nações Unidas para a Europa Ocidental. (2018). </w:t>
      </w:r>
      <w:r w:rsidRPr="00526DE9">
        <w:rPr>
          <w:rFonts w:ascii="Calibri" w:hAnsi="Calibri" w:cs="Calibri"/>
          <w:i/>
          <w:iCs/>
          <w:szCs w:val="24"/>
        </w:rPr>
        <w:t>Guia sobre Desenvolvimento Sustentável</w:t>
      </w:r>
      <w:r w:rsidRPr="00526DE9">
        <w:rPr>
          <w:rFonts w:ascii="Calibri" w:hAnsi="Calibri" w:cs="Calibri"/>
          <w:szCs w:val="24"/>
        </w:rPr>
        <w:t xml:space="preserve">. </w:t>
      </w:r>
      <w:hyperlink r:id="rId46" w:history="1">
        <w:r w:rsidRPr="00526DE9">
          <w:rPr>
            <w:rStyle w:val="Hiperligao"/>
            <w:rFonts w:ascii="Calibri" w:hAnsi="Calibri" w:cs="Calibri"/>
            <w:szCs w:val="24"/>
          </w:rPr>
          <w:t>https://unric.org/pt/wp-content/uploads/sites/9/2019/01/SDG_brochure_PT-web.pdf</w:t>
        </w:r>
      </w:hyperlink>
      <w:r w:rsidRPr="00526DE9">
        <w:rPr>
          <w:rFonts w:ascii="Calibri" w:hAnsi="Calibri" w:cs="Calibri"/>
          <w:szCs w:val="24"/>
        </w:rPr>
        <w:t xml:space="preserve"> </w:t>
      </w:r>
    </w:p>
    <w:p w14:paraId="43F18246"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Conde, I., Rego, M. d. C. d. C., Amâncio, L., Castro, Z. O. d., Pinto, T., &amp; Grilo, E. M. (2008). </w:t>
      </w:r>
      <w:proofErr w:type="spellStart"/>
      <w:r w:rsidRPr="00526DE9">
        <w:rPr>
          <w:rFonts w:ascii="Calibri" w:hAnsi="Calibri" w:cs="Calibri"/>
          <w:i/>
          <w:iCs/>
          <w:szCs w:val="24"/>
        </w:rPr>
        <w:t>Objectivos</w:t>
      </w:r>
      <w:proofErr w:type="spellEnd"/>
      <w:r w:rsidRPr="00526DE9">
        <w:rPr>
          <w:rFonts w:ascii="Calibri" w:hAnsi="Calibri" w:cs="Calibri"/>
          <w:i/>
          <w:iCs/>
          <w:szCs w:val="24"/>
        </w:rPr>
        <w:t xml:space="preserve"> Estratégicos e Recomendações para um Plano de </w:t>
      </w:r>
      <w:proofErr w:type="spellStart"/>
      <w:r w:rsidRPr="00526DE9">
        <w:rPr>
          <w:rFonts w:ascii="Calibri" w:hAnsi="Calibri" w:cs="Calibri"/>
          <w:i/>
          <w:iCs/>
          <w:szCs w:val="24"/>
        </w:rPr>
        <w:t>Acção</w:t>
      </w:r>
      <w:proofErr w:type="spellEnd"/>
      <w:r w:rsidRPr="00526DE9">
        <w:rPr>
          <w:rFonts w:ascii="Calibri" w:hAnsi="Calibri" w:cs="Calibri"/>
          <w:i/>
          <w:iCs/>
          <w:szCs w:val="24"/>
        </w:rPr>
        <w:t xml:space="preserve"> de Educação e de Formação para a Cidadania </w:t>
      </w:r>
      <w:hyperlink r:id="rId47" w:history="1">
        <w:r w:rsidRPr="00526DE9">
          <w:rPr>
            <w:rStyle w:val="Hiperligao"/>
            <w:rFonts w:ascii="Calibri" w:hAnsi="Calibri" w:cs="Calibri"/>
            <w:szCs w:val="24"/>
          </w:rPr>
          <w:t>https://www.cig.gov.pt/wp-content/uploads/2017/02/Obj_estrat_plano_educ_cidadania.pdf</w:t>
        </w:r>
      </w:hyperlink>
      <w:r w:rsidRPr="00526DE9">
        <w:rPr>
          <w:rFonts w:ascii="Calibri" w:hAnsi="Calibri" w:cs="Calibri"/>
          <w:szCs w:val="24"/>
        </w:rPr>
        <w:t xml:space="preserve"> </w:t>
      </w:r>
    </w:p>
    <w:p w14:paraId="231F9B76"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i/>
          <w:iCs/>
          <w:szCs w:val="24"/>
        </w:rPr>
      </w:pPr>
      <w:r w:rsidRPr="00526DE9">
        <w:rPr>
          <w:rFonts w:ascii="Calibri" w:hAnsi="Calibri" w:cs="Calibri"/>
          <w:szCs w:val="24"/>
        </w:rPr>
        <w:t xml:space="preserve">Conselho da Europa. (2012). </w:t>
      </w:r>
      <w:r w:rsidRPr="00526DE9">
        <w:rPr>
          <w:rFonts w:ascii="Calibri" w:hAnsi="Calibri" w:cs="Calibri"/>
          <w:i/>
          <w:iCs/>
          <w:szCs w:val="24"/>
        </w:rPr>
        <w:t>Carta do Conselho da Europa sobre a Educação para a Cidadania</w:t>
      </w:r>
    </w:p>
    <w:p w14:paraId="0E9BC427"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lastRenderedPageBreak/>
        <w:t xml:space="preserve">Constituição da República Portuguesa, (1976). </w:t>
      </w:r>
      <w:hyperlink r:id="rId48" w:history="1">
        <w:r w:rsidRPr="00526DE9">
          <w:rPr>
            <w:rStyle w:val="Hiperligao"/>
            <w:rFonts w:ascii="Calibri" w:hAnsi="Calibri" w:cs="Calibri"/>
            <w:szCs w:val="24"/>
          </w:rPr>
          <w:t>https://www.parlamento.pt/Legislacao/Documents/constpt2005.pdf</w:t>
        </w:r>
      </w:hyperlink>
    </w:p>
    <w:p w14:paraId="08C0CE2F"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Cruz, M. B. d. (1990). A participação política da juventude em Portugal. </w:t>
      </w:r>
      <w:r w:rsidRPr="00526DE9">
        <w:rPr>
          <w:rFonts w:ascii="Calibri" w:hAnsi="Calibri" w:cs="Calibri"/>
          <w:i/>
          <w:iCs/>
          <w:szCs w:val="24"/>
        </w:rPr>
        <w:t>Análise Social</w:t>
      </w:r>
      <w:r w:rsidRPr="00526DE9">
        <w:rPr>
          <w:rFonts w:ascii="Calibri" w:hAnsi="Calibri" w:cs="Calibri"/>
          <w:szCs w:val="24"/>
        </w:rPr>
        <w:t>,</w:t>
      </w:r>
      <w:r w:rsidRPr="00526DE9">
        <w:rPr>
          <w:rFonts w:ascii="Calibri" w:hAnsi="Calibri" w:cs="Calibri"/>
          <w:i/>
          <w:iCs/>
          <w:szCs w:val="24"/>
        </w:rPr>
        <w:t xml:space="preserve"> 25</w:t>
      </w:r>
      <w:r w:rsidRPr="00526DE9">
        <w:rPr>
          <w:rFonts w:ascii="Calibri" w:hAnsi="Calibri" w:cs="Calibri"/>
          <w:szCs w:val="24"/>
        </w:rPr>
        <w:t xml:space="preserve">(105/106), 223-249. </w:t>
      </w:r>
      <w:hyperlink r:id="rId49" w:history="1">
        <w:r w:rsidRPr="00526DE9">
          <w:rPr>
            <w:rStyle w:val="Hiperligao"/>
            <w:rFonts w:ascii="Calibri" w:hAnsi="Calibri" w:cs="Calibri"/>
            <w:szCs w:val="24"/>
          </w:rPr>
          <w:t>http://www.jstor.org/stable/41010797</w:t>
        </w:r>
      </w:hyperlink>
      <w:r w:rsidRPr="00526DE9">
        <w:rPr>
          <w:rFonts w:ascii="Calibri" w:hAnsi="Calibri" w:cs="Calibri"/>
          <w:szCs w:val="24"/>
        </w:rPr>
        <w:t xml:space="preserve"> </w:t>
      </w:r>
    </w:p>
    <w:p w14:paraId="67B29586"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Declaração Universal dos Direitos Humanos, (1948). </w:t>
      </w:r>
      <w:hyperlink r:id="rId50" w:history="1">
        <w:r w:rsidRPr="00526DE9">
          <w:rPr>
            <w:rStyle w:val="Hiperligao"/>
            <w:rFonts w:ascii="Calibri" w:hAnsi="Calibri" w:cs="Calibri"/>
            <w:szCs w:val="24"/>
          </w:rPr>
          <w:t>https://www.cig.gov.pt/wp-content/uploads/2018/01/Declaracao-Universal-dos-Direitos-Humanos.pdf</w:t>
        </w:r>
      </w:hyperlink>
      <w:r w:rsidRPr="00526DE9">
        <w:rPr>
          <w:rFonts w:ascii="Calibri" w:hAnsi="Calibri" w:cs="Calibri"/>
          <w:szCs w:val="24"/>
        </w:rPr>
        <w:t xml:space="preserve"> </w:t>
      </w:r>
    </w:p>
    <w:p w14:paraId="491F1537"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i/>
          <w:iCs/>
          <w:szCs w:val="24"/>
        </w:rPr>
        <w:t>Democrática e a Educação para os Direitos Humanos</w:t>
      </w:r>
      <w:r w:rsidRPr="00526DE9">
        <w:rPr>
          <w:rFonts w:ascii="Calibri" w:hAnsi="Calibri" w:cs="Calibri"/>
          <w:szCs w:val="24"/>
        </w:rPr>
        <w:t xml:space="preserve">. </w:t>
      </w:r>
      <w:hyperlink r:id="rId51" w:history="1">
        <w:r w:rsidRPr="00526DE9">
          <w:rPr>
            <w:rStyle w:val="Hiperligao"/>
            <w:rFonts w:ascii="Calibri" w:hAnsi="Calibri" w:cs="Calibri"/>
            <w:szCs w:val="24"/>
          </w:rPr>
          <w:t>https://www.dge.mec.pt/carta-do-conselho-da-europa-sobre-educacao-para-cidadania-democratica-e-para-os-direitos-humanos</w:t>
        </w:r>
      </w:hyperlink>
      <w:r w:rsidRPr="00526DE9">
        <w:rPr>
          <w:rFonts w:ascii="Calibri" w:hAnsi="Calibri" w:cs="Calibri"/>
          <w:szCs w:val="24"/>
        </w:rPr>
        <w:t xml:space="preserve"> </w:t>
      </w:r>
    </w:p>
    <w:p w14:paraId="487DA929"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Dores, S. (2016). </w:t>
      </w:r>
      <w:r w:rsidRPr="00526DE9">
        <w:rPr>
          <w:rFonts w:ascii="Calibri" w:hAnsi="Calibri" w:cs="Calibri"/>
          <w:i/>
          <w:iCs/>
          <w:szCs w:val="24"/>
        </w:rPr>
        <w:t>Missão em Prol da Juventude: O Programa “Parlamento dos Jovens” no Algarve</w:t>
      </w:r>
      <w:r w:rsidRPr="00526DE9">
        <w:rPr>
          <w:rFonts w:ascii="Calibri" w:hAnsi="Calibri" w:cs="Calibri"/>
          <w:szCs w:val="24"/>
        </w:rPr>
        <w:t xml:space="preserve"> [Tese de Mestrado, Universidade do Algarve]. Repositório da Universidade do Algarve. </w:t>
      </w:r>
      <w:hyperlink r:id="rId52" w:history="1">
        <w:r w:rsidRPr="00526DE9">
          <w:rPr>
            <w:rStyle w:val="Hiperligao"/>
            <w:rFonts w:ascii="Calibri" w:hAnsi="Calibri" w:cs="Calibri"/>
            <w:szCs w:val="24"/>
          </w:rPr>
          <w:t>https://sapientia.ualg.pt/handle/10400.1/9985</w:t>
        </w:r>
      </w:hyperlink>
      <w:r w:rsidRPr="00526DE9">
        <w:rPr>
          <w:rFonts w:ascii="Calibri" w:hAnsi="Calibri" w:cs="Calibri"/>
          <w:szCs w:val="24"/>
        </w:rPr>
        <w:t xml:space="preserve"> </w:t>
      </w:r>
    </w:p>
    <w:p w14:paraId="17CF5CFE"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Escola Secundária Augusto Gomes. (2019). </w:t>
      </w:r>
      <w:r w:rsidRPr="00526DE9">
        <w:rPr>
          <w:rFonts w:ascii="Calibri" w:hAnsi="Calibri" w:cs="Calibri"/>
          <w:i/>
          <w:iCs/>
          <w:szCs w:val="24"/>
        </w:rPr>
        <w:t>Plano de Inovação Pedagógica da Escola Secundária Augusto Gomes</w:t>
      </w:r>
      <w:r w:rsidRPr="00526DE9">
        <w:rPr>
          <w:rFonts w:ascii="Calibri" w:hAnsi="Calibri" w:cs="Calibri"/>
          <w:szCs w:val="24"/>
        </w:rPr>
        <w:t xml:space="preserve">. Escola Secundária Augusto Gomes. </w:t>
      </w:r>
      <w:hyperlink r:id="rId53" w:history="1">
        <w:r w:rsidRPr="00526DE9">
          <w:rPr>
            <w:rStyle w:val="Hiperligao"/>
            <w:rFonts w:ascii="Calibri" w:hAnsi="Calibri" w:cs="Calibri"/>
            <w:szCs w:val="24"/>
          </w:rPr>
          <w:t>https://www.escolaaugustogomes.pt/website/organizacao/documentos-orientadores/</w:t>
        </w:r>
      </w:hyperlink>
      <w:r w:rsidRPr="00526DE9">
        <w:rPr>
          <w:rFonts w:ascii="Calibri" w:hAnsi="Calibri" w:cs="Calibri"/>
          <w:szCs w:val="24"/>
        </w:rPr>
        <w:t xml:space="preserve"> </w:t>
      </w:r>
    </w:p>
    <w:p w14:paraId="092F409D"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Escola Secundária Augusto Gomes. (2020). </w:t>
      </w:r>
      <w:r w:rsidRPr="00526DE9">
        <w:rPr>
          <w:rFonts w:ascii="Calibri" w:hAnsi="Calibri" w:cs="Calibri"/>
          <w:i/>
          <w:iCs/>
          <w:szCs w:val="24"/>
        </w:rPr>
        <w:t>Projeto Educativo de Escola</w:t>
      </w:r>
      <w:r w:rsidRPr="00526DE9">
        <w:rPr>
          <w:rFonts w:ascii="Calibri" w:hAnsi="Calibri" w:cs="Calibri"/>
          <w:szCs w:val="24"/>
        </w:rPr>
        <w:t xml:space="preserve">. Escola Secundária Augusto Gomes. </w:t>
      </w:r>
      <w:hyperlink r:id="rId54" w:history="1">
        <w:r w:rsidRPr="00526DE9">
          <w:rPr>
            <w:rStyle w:val="Hiperligao"/>
            <w:rFonts w:ascii="Calibri" w:hAnsi="Calibri" w:cs="Calibri"/>
            <w:szCs w:val="24"/>
          </w:rPr>
          <w:t>https://www.escolaaugustogomes.pt/website/wp-content/uploads/2022/05/PEE-maio-2022.pdf</w:t>
        </w:r>
      </w:hyperlink>
      <w:r w:rsidRPr="00526DE9">
        <w:rPr>
          <w:rFonts w:ascii="Calibri" w:hAnsi="Calibri" w:cs="Calibri"/>
          <w:szCs w:val="24"/>
        </w:rPr>
        <w:t xml:space="preserve"> </w:t>
      </w:r>
    </w:p>
    <w:p w14:paraId="74CE6D52"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Freire, A., Matos, T., &amp; Sousa, V. A. d. (2001). </w:t>
      </w:r>
      <w:r w:rsidRPr="00526DE9">
        <w:rPr>
          <w:rFonts w:ascii="Calibri" w:hAnsi="Calibri" w:cs="Calibri"/>
          <w:i/>
          <w:iCs/>
          <w:szCs w:val="24"/>
        </w:rPr>
        <w:t>Recrutamento Parlamentar - Os Deputados Portugueses da Constituinte à VIII Legislatura</w:t>
      </w:r>
      <w:r w:rsidRPr="00526DE9">
        <w:rPr>
          <w:rFonts w:ascii="Calibri" w:hAnsi="Calibri" w:cs="Calibri"/>
          <w:szCs w:val="24"/>
        </w:rPr>
        <w:t xml:space="preserve">. STAPE. </w:t>
      </w:r>
      <w:hyperlink r:id="rId55" w:history="1">
        <w:r w:rsidRPr="00526DE9">
          <w:rPr>
            <w:rStyle w:val="Hiperligao"/>
            <w:rFonts w:ascii="Calibri" w:hAnsi="Calibri" w:cs="Calibri"/>
            <w:szCs w:val="24"/>
          </w:rPr>
          <w:t>https://www.sg.mai.gov.pt/AdministracaoEleitoral/Publicacoes/Estudoseleitorais/Documents/rec_parl.pdf</w:t>
        </w:r>
      </w:hyperlink>
      <w:r w:rsidRPr="00526DE9">
        <w:rPr>
          <w:rFonts w:ascii="Calibri" w:hAnsi="Calibri" w:cs="Calibri"/>
          <w:szCs w:val="24"/>
        </w:rPr>
        <w:t xml:space="preserve"> </w:t>
      </w:r>
    </w:p>
    <w:p w14:paraId="2E44DC06"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Lei de Bases do Sistema Educativo, Lei n.º 46/86, de 14 de outubro Diário da República, (1986). </w:t>
      </w:r>
      <w:hyperlink r:id="rId56" w:history="1">
        <w:r w:rsidRPr="00526DE9">
          <w:rPr>
            <w:rStyle w:val="Hiperligao"/>
            <w:rFonts w:ascii="Calibri" w:hAnsi="Calibri" w:cs="Calibri"/>
            <w:szCs w:val="24"/>
          </w:rPr>
          <w:t>https://dre.pt/dre/legislacao-consolidada/lei/1986-34444975</w:t>
        </w:r>
      </w:hyperlink>
      <w:r w:rsidRPr="00526DE9">
        <w:rPr>
          <w:rFonts w:ascii="Calibri" w:hAnsi="Calibri" w:cs="Calibri"/>
          <w:szCs w:val="24"/>
        </w:rPr>
        <w:t xml:space="preserve"> </w:t>
      </w:r>
    </w:p>
    <w:p w14:paraId="22B9A820"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Lobo, M. C., Ferreira, V. S., &amp; </w:t>
      </w:r>
      <w:proofErr w:type="spellStart"/>
      <w:r w:rsidRPr="00526DE9">
        <w:rPr>
          <w:rFonts w:ascii="Calibri" w:hAnsi="Calibri" w:cs="Calibri"/>
          <w:szCs w:val="24"/>
        </w:rPr>
        <w:t>Rowland</w:t>
      </w:r>
      <w:proofErr w:type="spellEnd"/>
      <w:r w:rsidRPr="00526DE9">
        <w:rPr>
          <w:rFonts w:ascii="Calibri" w:hAnsi="Calibri" w:cs="Calibri"/>
          <w:szCs w:val="24"/>
        </w:rPr>
        <w:t xml:space="preserve">, J. (2015). </w:t>
      </w:r>
      <w:r w:rsidRPr="00526DE9">
        <w:rPr>
          <w:rFonts w:ascii="Calibri" w:hAnsi="Calibri" w:cs="Calibri"/>
          <w:i/>
          <w:iCs/>
          <w:szCs w:val="24"/>
        </w:rPr>
        <w:t xml:space="preserve">Emprego, Mobilidade, Política e Lazer: situações e atitudes dos jovens numa </w:t>
      </w:r>
      <w:proofErr w:type="spellStart"/>
      <w:r w:rsidRPr="00526DE9">
        <w:rPr>
          <w:rFonts w:ascii="Calibri" w:hAnsi="Calibri" w:cs="Calibri"/>
          <w:i/>
          <w:iCs/>
          <w:szCs w:val="24"/>
        </w:rPr>
        <w:t>perspectiva</w:t>
      </w:r>
      <w:proofErr w:type="spellEnd"/>
      <w:r w:rsidRPr="00526DE9">
        <w:rPr>
          <w:rFonts w:ascii="Calibri" w:hAnsi="Calibri" w:cs="Calibri"/>
          <w:i/>
          <w:iCs/>
          <w:szCs w:val="24"/>
        </w:rPr>
        <w:t xml:space="preserve"> comparada</w:t>
      </w:r>
      <w:r w:rsidRPr="00526DE9">
        <w:rPr>
          <w:rFonts w:ascii="Calibri" w:hAnsi="Calibri" w:cs="Calibri"/>
          <w:szCs w:val="24"/>
        </w:rPr>
        <w:t xml:space="preserve">. Instituto de Ciências Sociais da Universidade de Lisboa &amp; Observatório Português da Juventude. </w:t>
      </w:r>
      <w:hyperlink r:id="rId57" w:history="1">
        <w:r w:rsidRPr="00526DE9">
          <w:rPr>
            <w:rStyle w:val="Hiperligao"/>
            <w:rFonts w:ascii="Calibri" w:hAnsi="Calibri" w:cs="Calibri"/>
            <w:szCs w:val="24"/>
          </w:rPr>
          <w:t>https://repositorio.ul.pt/handle/10451/22363?mode=simple</w:t>
        </w:r>
      </w:hyperlink>
      <w:r w:rsidRPr="00526DE9">
        <w:rPr>
          <w:rFonts w:ascii="Calibri" w:hAnsi="Calibri" w:cs="Calibri"/>
          <w:szCs w:val="24"/>
        </w:rPr>
        <w:t xml:space="preserve"> </w:t>
      </w:r>
    </w:p>
    <w:p w14:paraId="47739437"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 Menezes, I., &amp; Ferreira, P. (2012). </w:t>
      </w:r>
      <w:r w:rsidRPr="00526DE9">
        <w:rPr>
          <w:rFonts w:ascii="Calibri" w:hAnsi="Calibri" w:cs="Calibri"/>
          <w:i/>
          <w:iCs/>
          <w:szCs w:val="24"/>
        </w:rPr>
        <w:t xml:space="preserve">Educação para a cidadania </w:t>
      </w:r>
      <w:proofErr w:type="spellStart"/>
      <w:r w:rsidRPr="00526DE9">
        <w:rPr>
          <w:rFonts w:ascii="Calibri" w:hAnsi="Calibri" w:cs="Calibri"/>
          <w:i/>
          <w:iCs/>
          <w:szCs w:val="24"/>
        </w:rPr>
        <w:t>participatória</w:t>
      </w:r>
      <w:proofErr w:type="spellEnd"/>
      <w:r w:rsidRPr="00526DE9">
        <w:rPr>
          <w:rFonts w:ascii="Calibri" w:hAnsi="Calibri" w:cs="Calibri"/>
          <w:i/>
          <w:iCs/>
          <w:szCs w:val="24"/>
        </w:rPr>
        <w:t xml:space="preserve"> em sociedades em transição: uma visão europeia, ibérica e nacional das políticas e práticas da educação para a cidadania em contexto escolar</w:t>
      </w:r>
      <w:r w:rsidRPr="00526DE9">
        <w:rPr>
          <w:rFonts w:ascii="Calibri" w:hAnsi="Calibri" w:cs="Calibri"/>
          <w:szCs w:val="24"/>
        </w:rPr>
        <w:t xml:space="preserve">. Centro de Investigação e Intervenção Educativas. </w:t>
      </w:r>
      <w:hyperlink r:id="rId58" w:history="1">
        <w:r w:rsidRPr="00526DE9">
          <w:rPr>
            <w:rStyle w:val="Hiperligao"/>
            <w:rFonts w:ascii="Calibri" w:hAnsi="Calibri" w:cs="Calibri"/>
            <w:szCs w:val="24"/>
          </w:rPr>
          <w:t>https://issuu.com/marianamartinsrodrigues/docs/relat_rio_final_projecto_educipart</w:t>
        </w:r>
      </w:hyperlink>
      <w:r w:rsidRPr="00526DE9">
        <w:rPr>
          <w:rFonts w:ascii="Calibri" w:hAnsi="Calibri" w:cs="Calibri"/>
          <w:szCs w:val="24"/>
        </w:rPr>
        <w:t xml:space="preserve"> </w:t>
      </w:r>
    </w:p>
    <w:p w14:paraId="3809CB7C" w14:textId="77777777" w:rsidR="00526DE9" w:rsidRPr="006E7E23" w:rsidRDefault="00526DE9" w:rsidP="00526DE9">
      <w:pPr>
        <w:autoSpaceDE w:val="0"/>
        <w:autoSpaceDN w:val="0"/>
        <w:adjustRightInd w:val="0"/>
        <w:spacing w:before="240" w:after="0" w:line="240" w:lineRule="auto"/>
        <w:ind w:left="720" w:hanging="720"/>
        <w:rPr>
          <w:rFonts w:ascii="Calibri" w:hAnsi="Calibri" w:cs="Calibri"/>
          <w:szCs w:val="24"/>
        </w:rPr>
      </w:pPr>
      <w:r w:rsidRPr="006E7E23">
        <w:rPr>
          <w:rFonts w:ascii="Calibri" w:hAnsi="Calibri" w:cs="Calibri"/>
          <w:szCs w:val="24"/>
        </w:rPr>
        <w:lastRenderedPageBreak/>
        <w:t xml:space="preserve">Ministério da Educação. (2017a). </w:t>
      </w:r>
      <w:r w:rsidRPr="006E7E23">
        <w:rPr>
          <w:rFonts w:ascii="Calibri" w:hAnsi="Calibri" w:cs="Calibri"/>
          <w:i/>
          <w:iCs/>
          <w:szCs w:val="24"/>
        </w:rPr>
        <w:t>Estratégia Nacional de Educação para a Cidadania</w:t>
      </w:r>
      <w:r w:rsidRPr="006E7E23">
        <w:rPr>
          <w:rFonts w:ascii="Calibri" w:hAnsi="Calibri" w:cs="Calibri"/>
          <w:szCs w:val="24"/>
        </w:rPr>
        <w:t xml:space="preserve">. </w:t>
      </w:r>
      <w:hyperlink r:id="rId59" w:history="1">
        <w:r w:rsidRPr="006E7E23">
          <w:rPr>
            <w:rStyle w:val="Hiperligao"/>
            <w:rFonts w:ascii="Calibri" w:hAnsi="Calibri" w:cs="Calibri"/>
            <w:szCs w:val="24"/>
          </w:rPr>
          <w:t>https://www.dge.mec.pt/educacao-para-a-cidadania/documentos-de-referencia</w:t>
        </w:r>
      </w:hyperlink>
      <w:r w:rsidRPr="006E7E23">
        <w:rPr>
          <w:rFonts w:ascii="Calibri" w:hAnsi="Calibri" w:cs="Calibri"/>
          <w:szCs w:val="24"/>
        </w:rPr>
        <w:t xml:space="preserve"> </w:t>
      </w:r>
    </w:p>
    <w:p w14:paraId="6AD03527" w14:textId="77777777" w:rsidR="00526DE9" w:rsidRPr="006E7E23" w:rsidRDefault="00526DE9" w:rsidP="00526DE9">
      <w:pPr>
        <w:autoSpaceDE w:val="0"/>
        <w:autoSpaceDN w:val="0"/>
        <w:adjustRightInd w:val="0"/>
        <w:spacing w:before="240" w:after="0" w:line="240" w:lineRule="auto"/>
        <w:ind w:left="720" w:hanging="720"/>
        <w:rPr>
          <w:rFonts w:ascii="Calibri" w:hAnsi="Calibri" w:cs="Calibri"/>
          <w:szCs w:val="24"/>
        </w:rPr>
      </w:pPr>
      <w:r w:rsidRPr="006E7E23">
        <w:rPr>
          <w:rFonts w:ascii="Calibri" w:hAnsi="Calibri" w:cs="Calibri"/>
          <w:szCs w:val="24"/>
        </w:rPr>
        <w:t xml:space="preserve">Ministério da Educação. (2017b). </w:t>
      </w:r>
      <w:r w:rsidRPr="006E7E23">
        <w:rPr>
          <w:rFonts w:ascii="Calibri" w:hAnsi="Calibri" w:cs="Calibri"/>
          <w:i/>
          <w:iCs/>
          <w:szCs w:val="24"/>
        </w:rPr>
        <w:t>Perfil dos Alunos à Saída da Escolaridade Obrigatória</w:t>
      </w:r>
      <w:r w:rsidRPr="006E7E23">
        <w:rPr>
          <w:rFonts w:ascii="Calibri" w:hAnsi="Calibri" w:cs="Calibri"/>
          <w:szCs w:val="24"/>
        </w:rPr>
        <w:t xml:space="preserve">.  Retirado de </w:t>
      </w:r>
      <w:hyperlink r:id="rId60" w:history="1">
        <w:r w:rsidRPr="006E7E23">
          <w:rPr>
            <w:rStyle w:val="Hiperligao"/>
            <w:rFonts w:ascii="Calibri" w:hAnsi="Calibri" w:cs="Calibri"/>
            <w:szCs w:val="24"/>
          </w:rPr>
          <w:t>https://dge.mec.pt/sites/default/files/Curriculo/Projeto_Autonomia_e_Flexibilidade/perfil_dos_alunos.pdf</w:t>
        </w:r>
      </w:hyperlink>
      <w:r w:rsidRPr="006E7E23">
        <w:rPr>
          <w:rFonts w:ascii="Calibri" w:hAnsi="Calibri" w:cs="Calibri"/>
          <w:szCs w:val="24"/>
        </w:rPr>
        <w:t xml:space="preserve"> </w:t>
      </w:r>
    </w:p>
    <w:p w14:paraId="50940297"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6E7E23">
        <w:rPr>
          <w:rFonts w:ascii="Calibri" w:hAnsi="Calibri" w:cs="Calibri"/>
          <w:szCs w:val="24"/>
        </w:rPr>
        <w:t>Nogueira, C., &amp; Saavedra, L. (2001). Educar para</w:t>
      </w:r>
      <w:r w:rsidRPr="00526DE9">
        <w:rPr>
          <w:rFonts w:ascii="Calibri" w:hAnsi="Calibri" w:cs="Calibri"/>
          <w:szCs w:val="24"/>
        </w:rPr>
        <w:t xml:space="preserve"> uma cidadania ativa: (</w:t>
      </w:r>
      <w:proofErr w:type="spellStart"/>
      <w:r w:rsidRPr="00526DE9">
        <w:rPr>
          <w:rFonts w:ascii="Calibri" w:hAnsi="Calibri" w:cs="Calibri"/>
          <w:szCs w:val="24"/>
        </w:rPr>
        <w:t>re</w:t>
      </w:r>
      <w:proofErr w:type="spellEnd"/>
      <w:r w:rsidRPr="00526DE9">
        <w:rPr>
          <w:rFonts w:ascii="Calibri" w:hAnsi="Calibri" w:cs="Calibri"/>
          <w:szCs w:val="24"/>
        </w:rPr>
        <w:t xml:space="preserve">)pensar o papel dos professores. VI Congresso Galaico-Português de </w:t>
      </w:r>
      <w:proofErr w:type="spellStart"/>
      <w:r w:rsidRPr="00526DE9">
        <w:rPr>
          <w:rFonts w:ascii="Calibri" w:hAnsi="Calibri" w:cs="Calibri"/>
          <w:szCs w:val="24"/>
        </w:rPr>
        <w:t>Psicopedagocia</w:t>
      </w:r>
      <w:proofErr w:type="spellEnd"/>
      <w:r w:rsidRPr="00526DE9">
        <w:rPr>
          <w:rFonts w:ascii="Calibri" w:hAnsi="Calibri" w:cs="Calibri"/>
          <w:szCs w:val="24"/>
        </w:rPr>
        <w:t xml:space="preserve">, Braga. </w:t>
      </w:r>
      <w:r w:rsidRPr="00526DE9">
        <w:rPr>
          <w:rFonts w:ascii="Calibri" w:hAnsi="Calibri" w:cs="Calibri"/>
          <w:szCs w:val="24"/>
        </w:rPr>
        <w:tab/>
      </w:r>
      <w:hyperlink r:id="rId61" w:history="1">
        <w:r w:rsidRPr="00526DE9">
          <w:rPr>
            <w:rStyle w:val="Hiperligao"/>
            <w:rFonts w:ascii="Calibri" w:hAnsi="Calibri" w:cs="Calibri"/>
            <w:szCs w:val="24"/>
          </w:rPr>
          <w:t>https://hdl.handle.net/1822/4144</w:t>
        </w:r>
      </w:hyperlink>
    </w:p>
    <w:p w14:paraId="59344A93"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OCDE. (2018). </w:t>
      </w:r>
      <w:r w:rsidRPr="00526DE9">
        <w:rPr>
          <w:rFonts w:ascii="Calibri" w:hAnsi="Calibri" w:cs="Calibri"/>
          <w:i/>
          <w:iCs/>
          <w:szCs w:val="24"/>
        </w:rPr>
        <w:t xml:space="preserve">Youth </w:t>
      </w:r>
      <w:proofErr w:type="spellStart"/>
      <w:r w:rsidRPr="00526DE9">
        <w:rPr>
          <w:rFonts w:ascii="Calibri" w:hAnsi="Calibri" w:cs="Calibri"/>
          <w:i/>
          <w:iCs/>
          <w:szCs w:val="24"/>
        </w:rPr>
        <w:t>Stocktaking</w:t>
      </w:r>
      <w:proofErr w:type="spellEnd"/>
      <w:r w:rsidRPr="00526DE9">
        <w:rPr>
          <w:rFonts w:ascii="Calibri" w:hAnsi="Calibri" w:cs="Calibri"/>
          <w:i/>
          <w:iCs/>
          <w:szCs w:val="24"/>
        </w:rPr>
        <w:t xml:space="preserve"> </w:t>
      </w:r>
      <w:proofErr w:type="spellStart"/>
      <w:r w:rsidRPr="00526DE9">
        <w:rPr>
          <w:rFonts w:ascii="Calibri" w:hAnsi="Calibri" w:cs="Calibri"/>
          <w:i/>
          <w:iCs/>
          <w:szCs w:val="24"/>
        </w:rPr>
        <w:t>Report</w:t>
      </w:r>
      <w:proofErr w:type="spellEnd"/>
      <w:r w:rsidRPr="00526DE9">
        <w:rPr>
          <w:rFonts w:ascii="Calibri" w:hAnsi="Calibri" w:cs="Calibri"/>
          <w:szCs w:val="24"/>
        </w:rPr>
        <w:t>. https://www.oecd.org/gov/youth-stocktaking-report.pdf</w:t>
      </w:r>
    </w:p>
    <w:p w14:paraId="461DBC93"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Organização das Nações Unidas. (2019). </w:t>
      </w:r>
      <w:r w:rsidRPr="00526DE9">
        <w:rPr>
          <w:rFonts w:ascii="Calibri" w:hAnsi="Calibri" w:cs="Calibri"/>
          <w:i/>
          <w:iCs/>
          <w:szCs w:val="24"/>
        </w:rPr>
        <w:t>Juventude</w:t>
      </w:r>
      <w:r w:rsidRPr="00526DE9">
        <w:rPr>
          <w:rFonts w:ascii="Calibri" w:hAnsi="Calibri" w:cs="Calibri"/>
          <w:szCs w:val="24"/>
        </w:rPr>
        <w:t xml:space="preserve">. </w:t>
      </w:r>
      <w:hyperlink r:id="rId62" w:history="1">
        <w:r w:rsidRPr="00526DE9">
          <w:rPr>
            <w:rStyle w:val="Hiperligao"/>
            <w:rFonts w:ascii="Calibri" w:hAnsi="Calibri" w:cs="Calibri"/>
            <w:szCs w:val="24"/>
          </w:rPr>
          <w:t>https://unric.org/pt/juventude/</w:t>
        </w:r>
      </w:hyperlink>
    </w:p>
    <w:p w14:paraId="7DD81EB4"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Pais, J. M. (1990). A construção sociológica da juventude-alguns contributos. </w:t>
      </w:r>
      <w:r w:rsidRPr="00526DE9">
        <w:rPr>
          <w:rFonts w:ascii="Calibri" w:hAnsi="Calibri" w:cs="Calibri"/>
          <w:i/>
          <w:iCs/>
          <w:szCs w:val="24"/>
        </w:rPr>
        <w:t>Análise Social</w:t>
      </w:r>
      <w:r w:rsidRPr="00526DE9">
        <w:rPr>
          <w:rFonts w:ascii="Calibri" w:hAnsi="Calibri" w:cs="Calibri"/>
          <w:szCs w:val="24"/>
        </w:rPr>
        <w:t>,</w:t>
      </w:r>
      <w:r w:rsidRPr="00526DE9">
        <w:rPr>
          <w:rFonts w:ascii="Calibri" w:hAnsi="Calibri" w:cs="Calibri"/>
          <w:i/>
          <w:iCs/>
          <w:szCs w:val="24"/>
        </w:rPr>
        <w:t xml:space="preserve"> XXV</w:t>
      </w:r>
      <w:r w:rsidRPr="00526DE9">
        <w:rPr>
          <w:rFonts w:ascii="Calibri" w:hAnsi="Calibri" w:cs="Calibri"/>
          <w:szCs w:val="24"/>
        </w:rPr>
        <w:t xml:space="preserve">, 139-165. </w:t>
      </w:r>
      <w:hyperlink r:id="rId63" w:history="1">
        <w:r w:rsidRPr="00526DE9">
          <w:rPr>
            <w:rStyle w:val="Hiperligao"/>
            <w:rFonts w:ascii="Calibri" w:hAnsi="Calibri" w:cs="Calibri"/>
            <w:szCs w:val="24"/>
          </w:rPr>
          <w:t>http://analisesocial.ics.ul.pt/documentos/1223033657F3sBS8rp1Yj72MI3.pdf</w:t>
        </w:r>
      </w:hyperlink>
      <w:r w:rsidRPr="00526DE9">
        <w:rPr>
          <w:rFonts w:ascii="Calibri" w:hAnsi="Calibri" w:cs="Calibri"/>
          <w:szCs w:val="24"/>
        </w:rPr>
        <w:t xml:space="preserve"> </w:t>
      </w:r>
    </w:p>
    <w:p w14:paraId="671ECE48"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Pappámikail, L. (2010). Juventude(s), autonomia e Sociologia: questionando conceitos a partir do debate acerca das transições para a vida adulta. </w:t>
      </w:r>
      <w:r w:rsidRPr="00526DE9">
        <w:rPr>
          <w:rFonts w:ascii="Calibri" w:hAnsi="Calibri" w:cs="Calibri"/>
          <w:i/>
          <w:iCs/>
          <w:szCs w:val="24"/>
        </w:rPr>
        <w:t>Revista do Departamento de Sociologia da FLUP</w:t>
      </w:r>
      <w:r w:rsidRPr="00526DE9">
        <w:rPr>
          <w:rFonts w:ascii="Calibri" w:hAnsi="Calibri" w:cs="Calibri"/>
          <w:szCs w:val="24"/>
        </w:rPr>
        <w:t>,</w:t>
      </w:r>
      <w:r w:rsidRPr="00526DE9">
        <w:rPr>
          <w:rFonts w:ascii="Calibri" w:hAnsi="Calibri" w:cs="Calibri"/>
          <w:i/>
          <w:iCs/>
          <w:szCs w:val="24"/>
        </w:rPr>
        <w:t xml:space="preserve"> XX</w:t>
      </w:r>
      <w:r w:rsidRPr="00526DE9">
        <w:rPr>
          <w:rFonts w:ascii="Calibri" w:hAnsi="Calibri" w:cs="Calibri"/>
          <w:szCs w:val="24"/>
        </w:rPr>
        <w:t xml:space="preserve">, 395-410. </w:t>
      </w:r>
      <w:hyperlink r:id="rId64" w:history="1">
        <w:r w:rsidRPr="00526DE9">
          <w:rPr>
            <w:rStyle w:val="Hiperligao"/>
            <w:rFonts w:ascii="Calibri" w:hAnsi="Calibri" w:cs="Calibri"/>
            <w:szCs w:val="24"/>
          </w:rPr>
          <w:t>https://ojs.letras.up.pt/index.php/Sociologia/article/view/2296</w:t>
        </w:r>
      </w:hyperlink>
    </w:p>
    <w:p w14:paraId="23DC99C4"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Porto Editora. (2022). Aristocracia. In </w:t>
      </w:r>
      <w:proofErr w:type="spellStart"/>
      <w:r w:rsidRPr="00526DE9">
        <w:rPr>
          <w:rFonts w:ascii="Calibri" w:hAnsi="Calibri" w:cs="Calibri"/>
          <w:i/>
          <w:iCs/>
          <w:szCs w:val="24"/>
        </w:rPr>
        <w:t>Infopédia</w:t>
      </w:r>
      <w:proofErr w:type="spellEnd"/>
      <w:r w:rsidRPr="00526DE9">
        <w:rPr>
          <w:rFonts w:ascii="Calibri" w:hAnsi="Calibri" w:cs="Calibri"/>
          <w:i/>
          <w:iCs/>
          <w:szCs w:val="24"/>
        </w:rPr>
        <w:t xml:space="preserve"> </w:t>
      </w:r>
      <w:hyperlink r:id="rId65" w:history="1">
        <w:r w:rsidRPr="00526DE9">
          <w:rPr>
            <w:rStyle w:val="Hiperligao"/>
            <w:rFonts w:ascii="Calibri" w:hAnsi="Calibri" w:cs="Calibri"/>
            <w:szCs w:val="24"/>
          </w:rPr>
          <w:t>https://www.infopedia.pt/dicionarios/lingua-portuguesa/aristocracia</w:t>
        </w:r>
      </w:hyperlink>
      <w:r w:rsidRPr="00526DE9">
        <w:rPr>
          <w:rFonts w:ascii="Calibri" w:hAnsi="Calibri" w:cs="Calibri"/>
          <w:szCs w:val="24"/>
        </w:rPr>
        <w:t xml:space="preserve"> </w:t>
      </w:r>
    </w:p>
    <w:p w14:paraId="6103C679"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Porto Editora. (2022). Participação política. In </w:t>
      </w:r>
      <w:proofErr w:type="spellStart"/>
      <w:r w:rsidRPr="00526DE9">
        <w:rPr>
          <w:rFonts w:ascii="Calibri" w:hAnsi="Calibri" w:cs="Calibri"/>
          <w:i/>
          <w:iCs/>
          <w:szCs w:val="24"/>
        </w:rPr>
        <w:t>Infopédia</w:t>
      </w:r>
      <w:proofErr w:type="spellEnd"/>
      <w:r w:rsidRPr="00526DE9">
        <w:rPr>
          <w:rFonts w:ascii="Calibri" w:hAnsi="Calibri" w:cs="Calibri"/>
          <w:szCs w:val="24"/>
        </w:rPr>
        <w:t xml:space="preserve">. Retirado a 25/08/2022, de </w:t>
      </w:r>
      <w:hyperlink r:id="rId66" w:history="1">
        <w:r w:rsidRPr="00526DE9">
          <w:rPr>
            <w:rStyle w:val="Hiperligao"/>
            <w:rFonts w:ascii="Calibri" w:hAnsi="Calibri" w:cs="Calibri"/>
            <w:szCs w:val="24"/>
          </w:rPr>
          <w:t>https://www.infopedia.pt/apoio/artigos/$participacao-politica</w:t>
        </w:r>
      </w:hyperlink>
      <w:r w:rsidRPr="00526DE9">
        <w:rPr>
          <w:rFonts w:ascii="Calibri" w:hAnsi="Calibri" w:cs="Calibri"/>
          <w:szCs w:val="24"/>
        </w:rPr>
        <w:t xml:space="preserve"> </w:t>
      </w:r>
    </w:p>
    <w:p w14:paraId="68E1FABA"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Público; Católica Porto Business </w:t>
      </w:r>
      <w:proofErr w:type="spellStart"/>
      <w:r w:rsidRPr="00526DE9">
        <w:rPr>
          <w:rFonts w:ascii="Calibri" w:hAnsi="Calibri" w:cs="Calibri"/>
          <w:szCs w:val="24"/>
        </w:rPr>
        <w:t>School</w:t>
      </w:r>
      <w:proofErr w:type="spellEnd"/>
      <w:r w:rsidRPr="00526DE9">
        <w:rPr>
          <w:rFonts w:ascii="Calibri" w:hAnsi="Calibri" w:cs="Calibri"/>
          <w:szCs w:val="24"/>
        </w:rPr>
        <w:t xml:space="preserve">. (2022). </w:t>
      </w:r>
      <w:r w:rsidRPr="00526DE9">
        <w:rPr>
          <w:rFonts w:ascii="Calibri" w:hAnsi="Calibri" w:cs="Calibri"/>
          <w:i/>
          <w:iCs/>
          <w:szCs w:val="24"/>
        </w:rPr>
        <w:t>Ranking das escolas</w:t>
      </w:r>
      <w:r w:rsidRPr="00526DE9">
        <w:rPr>
          <w:rFonts w:ascii="Calibri" w:hAnsi="Calibri" w:cs="Calibri"/>
          <w:szCs w:val="24"/>
        </w:rPr>
        <w:t xml:space="preserve">. Público. Retirado a 02-08-2022 de </w:t>
      </w:r>
      <w:hyperlink r:id="rId67" w:history="1">
        <w:r w:rsidRPr="00526DE9">
          <w:rPr>
            <w:rStyle w:val="Hiperligao"/>
            <w:rFonts w:ascii="Calibri" w:hAnsi="Calibri" w:cs="Calibri"/>
            <w:szCs w:val="24"/>
          </w:rPr>
          <w:t>https://www.publico.pt/rankings-escolas-2021/lugar-sua-escola</w:t>
        </w:r>
      </w:hyperlink>
      <w:r w:rsidRPr="00526DE9">
        <w:rPr>
          <w:rFonts w:ascii="Calibri" w:hAnsi="Calibri" w:cs="Calibri"/>
          <w:szCs w:val="24"/>
        </w:rPr>
        <w:t xml:space="preserve"> </w:t>
      </w:r>
    </w:p>
    <w:p w14:paraId="405CAB8E"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República Portuguesa. (2019). </w:t>
      </w:r>
      <w:r w:rsidRPr="00526DE9">
        <w:rPr>
          <w:rFonts w:ascii="Calibri" w:hAnsi="Calibri" w:cs="Calibri"/>
          <w:i/>
          <w:iCs/>
          <w:szCs w:val="24"/>
        </w:rPr>
        <w:t>Programa oficial do XXII Governo Constitucional (2019-2023)</w:t>
      </w:r>
      <w:r w:rsidRPr="00526DE9">
        <w:rPr>
          <w:rFonts w:ascii="Calibri" w:hAnsi="Calibri" w:cs="Calibri"/>
          <w:szCs w:val="24"/>
        </w:rPr>
        <w:t xml:space="preserve">.  Retirado de  </w:t>
      </w:r>
      <w:hyperlink r:id="rId68" w:history="1">
        <w:r w:rsidRPr="00526DE9">
          <w:rPr>
            <w:rStyle w:val="Hiperligao"/>
            <w:rFonts w:ascii="Calibri" w:hAnsi="Calibri" w:cs="Calibri"/>
            <w:szCs w:val="24"/>
          </w:rPr>
          <w:t>https://www.portugal.gov.pt/pt/gc22/comunicacao/documento?i=programa-do-xxii-governo-constitucional</w:t>
        </w:r>
      </w:hyperlink>
      <w:r w:rsidRPr="00526DE9">
        <w:rPr>
          <w:rFonts w:ascii="Calibri" w:hAnsi="Calibri" w:cs="Calibri"/>
          <w:szCs w:val="24"/>
        </w:rPr>
        <w:t xml:space="preserve"> </w:t>
      </w:r>
    </w:p>
    <w:p w14:paraId="3E2E3556"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RTP 3, &amp; Fundação Francisco Manuel dos Santos. (2018, 17 de outubro). Jovens de Costas Voltadas Para a Política? (Temporada 2, Episódio 8). </w:t>
      </w:r>
      <w:r w:rsidRPr="00526DE9">
        <w:rPr>
          <w:rFonts w:ascii="Calibri" w:hAnsi="Calibri" w:cs="Calibri"/>
          <w:i/>
          <w:iCs/>
          <w:szCs w:val="24"/>
        </w:rPr>
        <w:t>Fronteiras XXI</w:t>
      </w:r>
      <w:r w:rsidRPr="00526DE9">
        <w:rPr>
          <w:rFonts w:ascii="Calibri" w:hAnsi="Calibri" w:cs="Calibri"/>
          <w:szCs w:val="24"/>
        </w:rPr>
        <w:t>. RTP 3.</w:t>
      </w:r>
    </w:p>
    <w:p w14:paraId="0DC0FA6A"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t xml:space="preserve">Silva, P. (2019). </w:t>
      </w:r>
      <w:r w:rsidRPr="00526DE9">
        <w:rPr>
          <w:rFonts w:ascii="Calibri" w:hAnsi="Calibri" w:cs="Calibri"/>
          <w:i/>
          <w:iCs/>
          <w:szCs w:val="24"/>
        </w:rPr>
        <w:t>O ideário constitucional no Parlamento dos Jovens</w:t>
      </w:r>
      <w:r w:rsidRPr="00526DE9">
        <w:rPr>
          <w:rFonts w:ascii="Calibri" w:hAnsi="Calibri" w:cs="Calibri"/>
          <w:szCs w:val="24"/>
        </w:rPr>
        <w:t xml:space="preserve"> (1 ed.). Âncora Editora. </w:t>
      </w:r>
    </w:p>
    <w:p w14:paraId="3F5363A3" w14:textId="77777777" w:rsidR="00526DE9" w:rsidRPr="00526DE9" w:rsidRDefault="00526DE9" w:rsidP="00526DE9">
      <w:pPr>
        <w:autoSpaceDE w:val="0"/>
        <w:autoSpaceDN w:val="0"/>
        <w:adjustRightInd w:val="0"/>
        <w:spacing w:before="240" w:after="0" w:line="240" w:lineRule="auto"/>
        <w:ind w:left="720" w:hanging="720"/>
        <w:rPr>
          <w:rFonts w:ascii="Calibri" w:hAnsi="Calibri" w:cs="Calibri"/>
          <w:szCs w:val="24"/>
        </w:rPr>
      </w:pPr>
      <w:r w:rsidRPr="00526DE9">
        <w:rPr>
          <w:rFonts w:ascii="Calibri" w:hAnsi="Calibri" w:cs="Calibri"/>
          <w:szCs w:val="24"/>
        </w:rPr>
        <w:lastRenderedPageBreak/>
        <w:t xml:space="preserve">UNICEF. (2019). </w:t>
      </w:r>
      <w:r w:rsidRPr="00526DE9">
        <w:rPr>
          <w:rFonts w:ascii="Calibri" w:hAnsi="Calibri" w:cs="Calibri"/>
          <w:i/>
          <w:iCs/>
          <w:szCs w:val="24"/>
        </w:rPr>
        <w:t>Convenção sobre os Direitos da Criança e Protocolos Facultativos</w:t>
      </w:r>
      <w:r w:rsidRPr="00526DE9">
        <w:rPr>
          <w:rFonts w:ascii="Calibri" w:hAnsi="Calibri" w:cs="Calibri"/>
          <w:szCs w:val="24"/>
        </w:rPr>
        <w:t xml:space="preserve">. Comité Português para a UNICEF. </w:t>
      </w:r>
      <w:hyperlink r:id="rId69" w:history="1">
        <w:r w:rsidRPr="00526DE9">
          <w:rPr>
            <w:rStyle w:val="Hiperligao"/>
            <w:rFonts w:ascii="Calibri" w:hAnsi="Calibri" w:cs="Calibri"/>
            <w:szCs w:val="24"/>
          </w:rPr>
          <w:t>https://www.unicef.pt/media/2766/unicef_convenc-a-o_dos_direitos_da_crianca.pdf</w:t>
        </w:r>
      </w:hyperlink>
      <w:r w:rsidRPr="00526DE9">
        <w:rPr>
          <w:rFonts w:ascii="Calibri" w:hAnsi="Calibri" w:cs="Calibri"/>
          <w:szCs w:val="24"/>
        </w:rPr>
        <w:t xml:space="preserve"> </w:t>
      </w:r>
    </w:p>
    <w:p w14:paraId="77662D84" w14:textId="6F72CE27" w:rsidR="002F18F6" w:rsidRPr="00AF313E" w:rsidRDefault="00526DE9" w:rsidP="004C5131">
      <w:pPr>
        <w:autoSpaceDE w:val="0"/>
        <w:autoSpaceDN w:val="0"/>
        <w:adjustRightInd w:val="0"/>
        <w:spacing w:before="240" w:after="0" w:line="240" w:lineRule="auto"/>
        <w:ind w:left="720" w:hanging="720"/>
        <w:rPr>
          <w:rFonts w:ascii="Calibri" w:hAnsi="Calibri" w:cs="Calibri"/>
          <w:sz w:val="22"/>
        </w:rPr>
      </w:pPr>
      <w:r w:rsidRPr="00526DE9">
        <w:rPr>
          <w:rFonts w:ascii="Calibri" w:hAnsi="Calibri" w:cs="Calibri"/>
          <w:szCs w:val="24"/>
        </w:rPr>
        <w:t xml:space="preserve">Universidade do Porto. (2016, 01/05/2016). </w:t>
      </w:r>
      <w:r w:rsidRPr="00526DE9">
        <w:rPr>
          <w:rFonts w:ascii="Calibri" w:hAnsi="Calibri" w:cs="Calibri"/>
          <w:i/>
          <w:iCs/>
          <w:szCs w:val="24"/>
        </w:rPr>
        <w:t>Antigos Estudantes Ilustres da Universidade do Porto: Augusto Gomes</w:t>
      </w:r>
      <w:r w:rsidRPr="00526DE9">
        <w:rPr>
          <w:rFonts w:ascii="Calibri" w:hAnsi="Calibri" w:cs="Calibri"/>
          <w:szCs w:val="24"/>
        </w:rPr>
        <w:t xml:space="preserve">. Retirado a 02/08/2022 de </w:t>
      </w:r>
      <w:hyperlink r:id="rId70" w:history="1">
        <w:r w:rsidRPr="00526DE9">
          <w:rPr>
            <w:rStyle w:val="Hiperligao"/>
            <w:rFonts w:ascii="Calibri" w:hAnsi="Calibri" w:cs="Calibri"/>
            <w:szCs w:val="24"/>
          </w:rPr>
          <w:t>https://sigarra.up.pt/up/pt/web_base.gera_pagina?P_pagina=2355</w:t>
        </w:r>
      </w:hyperlink>
      <w:r w:rsidRPr="00526DE9">
        <w:rPr>
          <w:rFonts w:ascii="Calibri" w:hAnsi="Calibri" w:cs="Calibri"/>
          <w:szCs w:val="24"/>
        </w:rPr>
        <w:t xml:space="preserve"> </w:t>
      </w:r>
    </w:p>
    <w:p w14:paraId="3D0AA64A" w14:textId="5E02CE16" w:rsidR="00FC5EA7" w:rsidRDefault="002F4298" w:rsidP="00FC5EA7">
      <w:pPr>
        <w:spacing w:after="160" w:line="259" w:lineRule="auto"/>
      </w:pPr>
      <w:r>
        <w:br w:type="page"/>
      </w:r>
    </w:p>
    <w:p w14:paraId="591D6920" w14:textId="7C3EF022" w:rsidR="0071211A" w:rsidRDefault="007F604A" w:rsidP="00D53B79">
      <w:pPr>
        <w:pStyle w:val="Cabealho0"/>
      </w:pPr>
      <w:bookmarkStart w:id="106" w:name="_Toc115218884"/>
      <w:r w:rsidRPr="00490CC6">
        <w:lastRenderedPageBreak/>
        <w:t>Anexo</w:t>
      </w:r>
      <w:r w:rsidR="008128FB" w:rsidRPr="00490CC6">
        <w:t>s</w:t>
      </w:r>
      <w:bookmarkEnd w:id="106"/>
    </w:p>
    <w:p w14:paraId="7D5843F6" w14:textId="77777777" w:rsidR="00A80B9D" w:rsidRDefault="0071211A">
      <w:pPr>
        <w:spacing w:after="160" w:line="259" w:lineRule="auto"/>
        <w:sectPr w:rsidR="00A80B9D" w:rsidSect="00D82590">
          <w:footerReference w:type="default" r:id="rId71"/>
          <w:pgSz w:w="11906" w:h="16838" w:code="9"/>
          <w:pgMar w:top="1701" w:right="1701" w:bottom="1701" w:left="1701" w:header="850" w:footer="1134" w:gutter="0"/>
          <w:pgNumType w:start="1"/>
          <w:cols w:space="708"/>
          <w:docGrid w:linePitch="360"/>
        </w:sectPr>
      </w:pPr>
      <w:r>
        <w:br w:type="page"/>
      </w:r>
    </w:p>
    <w:p w14:paraId="602A7DCD" w14:textId="7CF4235F" w:rsidR="00D718CF" w:rsidRDefault="00AB4747" w:rsidP="00D53B79">
      <w:pPr>
        <w:pStyle w:val="Ttulo20"/>
      </w:pPr>
      <w:bookmarkStart w:id="107" w:name="_Toc115218885"/>
      <w:r>
        <w:lastRenderedPageBreak/>
        <w:t xml:space="preserve">Anexo </w:t>
      </w:r>
      <w:r w:rsidR="00923B19">
        <w:t>1</w:t>
      </w:r>
      <w:r>
        <w:t xml:space="preserve"> </w:t>
      </w:r>
      <w:r w:rsidRPr="00AB4747">
        <w:t xml:space="preserve">– Relação entre os temas do PDJ e as AE: Temas </w:t>
      </w:r>
      <w:r>
        <w:t>com</w:t>
      </w:r>
      <w:r w:rsidRPr="00AB4747">
        <w:t xml:space="preserve"> A</w:t>
      </w:r>
      <w:r w:rsidR="00923B19">
        <w:t>E</w:t>
      </w:r>
      <w:bookmarkEnd w:id="107"/>
    </w:p>
    <w:tbl>
      <w:tblPr>
        <w:tblW w:w="5000" w:type="pct"/>
        <w:tblCellMar>
          <w:left w:w="70" w:type="dxa"/>
          <w:right w:w="70" w:type="dxa"/>
        </w:tblCellMar>
        <w:tblLook w:val="04A0" w:firstRow="1" w:lastRow="0" w:firstColumn="1" w:lastColumn="0" w:noHBand="0" w:noVBand="1"/>
      </w:tblPr>
      <w:tblGrid>
        <w:gridCol w:w="855"/>
        <w:gridCol w:w="741"/>
        <w:gridCol w:w="2107"/>
        <w:gridCol w:w="2916"/>
        <w:gridCol w:w="1898"/>
        <w:gridCol w:w="1316"/>
        <w:gridCol w:w="1956"/>
        <w:gridCol w:w="1842"/>
        <w:gridCol w:w="1747"/>
      </w:tblGrid>
      <w:tr w:rsidR="007A7DFD" w:rsidRPr="009E5EB2" w14:paraId="7403B4A7" w14:textId="77777777" w:rsidTr="003613A2">
        <w:trPr>
          <w:trHeight w:val="600"/>
        </w:trPr>
        <w:tc>
          <w:tcPr>
            <w:tcW w:w="278" w:type="pct"/>
            <w:tcBorders>
              <w:top w:val="single" w:sz="8" w:space="0" w:color="auto"/>
              <w:left w:val="single" w:sz="8" w:space="0" w:color="auto"/>
              <w:bottom w:val="single" w:sz="4" w:space="0" w:color="auto"/>
              <w:right w:val="single" w:sz="4" w:space="0" w:color="auto"/>
            </w:tcBorders>
            <w:shd w:val="clear" w:color="auto" w:fill="F2F2F2" w:themeFill="background1" w:themeFillShade="F2"/>
            <w:vAlign w:val="center"/>
            <w:hideMark/>
          </w:tcPr>
          <w:p w14:paraId="051184B7" w14:textId="77777777" w:rsidR="00261794" w:rsidRPr="009E5EB2" w:rsidRDefault="00261794" w:rsidP="009E5EB2">
            <w:pPr>
              <w:spacing w:after="0" w:line="240" w:lineRule="auto"/>
              <w:jc w:val="center"/>
              <w:rPr>
                <w:rFonts w:ascii="Calibri" w:eastAsia="Times New Roman" w:hAnsi="Calibri" w:cs="Calibri"/>
                <w:b/>
                <w:bCs/>
                <w:color w:val="000000"/>
                <w:sz w:val="20"/>
                <w:szCs w:val="20"/>
                <w:lang w:eastAsia="pt-PT"/>
              </w:rPr>
            </w:pPr>
            <w:r w:rsidRPr="009E5EB2">
              <w:rPr>
                <w:rFonts w:ascii="Calibri" w:eastAsia="Times New Roman" w:hAnsi="Calibri" w:cs="Calibri"/>
                <w:b/>
                <w:bCs/>
                <w:color w:val="000000"/>
                <w:sz w:val="20"/>
                <w:szCs w:val="20"/>
                <w:lang w:eastAsia="pt-PT"/>
              </w:rPr>
              <w:t>Grupos de temas</w:t>
            </w:r>
          </w:p>
        </w:tc>
        <w:tc>
          <w:tcPr>
            <w:tcW w:w="241" w:type="pct"/>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0C1D0E0A" w14:textId="77777777" w:rsidR="00261794" w:rsidRPr="009E5EB2" w:rsidRDefault="00261794" w:rsidP="009E5EB2">
            <w:pPr>
              <w:spacing w:after="0" w:line="240" w:lineRule="auto"/>
              <w:jc w:val="center"/>
              <w:rPr>
                <w:rFonts w:ascii="Calibri" w:eastAsia="Times New Roman" w:hAnsi="Calibri" w:cs="Calibri"/>
                <w:b/>
                <w:bCs/>
                <w:sz w:val="20"/>
                <w:szCs w:val="20"/>
                <w:lang w:eastAsia="pt-PT"/>
              </w:rPr>
            </w:pPr>
            <w:r w:rsidRPr="009E5EB2">
              <w:rPr>
                <w:rFonts w:ascii="Calibri" w:eastAsia="Times New Roman" w:hAnsi="Calibri" w:cs="Calibri"/>
                <w:b/>
                <w:bCs/>
                <w:sz w:val="20"/>
                <w:szCs w:val="20"/>
                <w:lang w:eastAsia="pt-PT"/>
              </w:rPr>
              <w:t>Família</w:t>
            </w:r>
          </w:p>
        </w:tc>
        <w:tc>
          <w:tcPr>
            <w:tcW w:w="685" w:type="pct"/>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51B059E4" w14:textId="77777777" w:rsidR="00261794" w:rsidRPr="009E5EB2" w:rsidRDefault="00261794" w:rsidP="009E5EB2">
            <w:pPr>
              <w:spacing w:after="0" w:line="240" w:lineRule="auto"/>
              <w:jc w:val="center"/>
              <w:rPr>
                <w:rFonts w:ascii="Calibri" w:eastAsia="Times New Roman" w:hAnsi="Calibri" w:cs="Calibri"/>
                <w:b/>
                <w:bCs/>
                <w:sz w:val="20"/>
                <w:szCs w:val="20"/>
                <w:lang w:eastAsia="pt-PT"/>
              </w:rPr>
            </w:pPr>
            <w:r w:rsidRPr="009E5EB2">
              <w:rPr>
                <w:rFonts w:ascii="Calibri" w:eastAsia="Times New Roman" w:hAnsi="Calibri" w:cs="Calibri"/>
                <w:b/>
                <w:bCs/>
                <w:sz w:val="20"/>
                <w:szCs w:val="20"/>
                <w:lang w:eastAsia="pt-PT"/>
              </w:rPr>
              <w:t>Ambiente</w:t>
            </w:r>
          </w:p>
        </w:tc>
        <w:tc>
          <w:tcPr>
            <w:tcW w:w="948" w:type="pct"/>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75756BDF" w14:textId="77777777" w:rsidR="00261794" w:rsidRPr="009E5EB2" w:rsidRDefault="00261794" w:rsidP="009E5EB2">
            <w:pPr>
              <w:spacing w:after="0" w:line="240" w:lineRule="auto"/>
              <w:jc w:val="center"/>
              <w:rPr>
                <w:rFonts w:ascii="Calibri" w:eastAsia="Times New Roman" w:hAnsi="Calibri" w:cs="Calibri"/>
                <w:b/>
                <w:bCs/>
                <w:sz w:val="20"/>
                <w:szCs w:val="20"/>
                <w:lang w:eastAsia="pt-PT"/>
              </w:rPr>
            </w:pPr>
            <w:r w:rsidRPr="009E5EB2">
              <w:rPr>
                <w:rFonts w:ascii="Calibri" w:eastAsia="Times New Roman" w:hAnsi="Calibri" w:cs="Calibri"/>
                <w:b/>
                <w:bCs/>
                <w:sz w:val="20"/>
                <w:szCs w:val="20"/>
                <w:lang w:eastAsia="pt-PT"/>
              </w:rPr>
              <w:t>Identidade portuguesa</w:t>
            </w:r>
          </w:p>
        </w:tc>
        <w:tc>
          <w:tcPr>
            <w:tcW w:w="617" w:type="pct"/>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34B8475E" w14:textId="77777777" w:rsidR="00261794" w:rsidRPr="009E5EB2" w:rsidRDefault="00261794" w:rsidP="009E5EB2">
            <w:pPr>
              <w:spacing w:after="0" w:line="240" w:lineRule="auto"/>
              <w:jc w:val="center"/>
              <w:rPr>
                <w:rFonts w:ascii="Calibri" w:eastAsia="Times New Roman" w:hAnsi="Calibri" w:cs="Calibri"/>
                <w:b/>
                <w:bCs/>
                <w:sz w:val="20"/>
                <w:szCs w:val="20"/>
                <w:lang w:eastAsia="pt-PT"/>
              </w:rPr>
            </w:pPr>
            <w:r w:rsidRPr="009E5EB2">
              <w:rPr>
                <w:rFonts w:ascii="Calibri" w:eastAsia="Times New Roman" w:hAnsi="Calibri" w:cs="Calibri"/>
                <w:b/>
                <w:bCs/>
                <w:sz w:val="20"/>
                <w:szCs w:val="20"/>
                <w:lang w:eastAsia="pt-PT"/>
              </w:rPr>
              <w:t>Europa</w:t>
            </w:r>
          </w:p>
        </w:tc>
        <w:tc>
          <w:tcPr>
            <w:tcW w:w="428" w:type="pct"/>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1C96B6A5" w14:textId="77777777" w:rsidR="00261794" w:rsidRPr="009E5EB2" w:rsidRDefault="00261794" w:rsidP="009E5EB2">
            <w:pPr>
              <w:spacing w:after="0" w:line="240" w:lineRule="auto"/>
              <w:jc w:val="center"/>
              <w:rPr>
                <w:rFonts w:ascii="Calibri" w:eastAsia="Times New Roman" w:hAnsi="Calibri" w:cs="Calibri"/>
                <w:b/>
                <w:bCs/>
                <w:sz w:val="20"/>
                <w:szCs w:val="20"/>
                <w:lang w:eastAsia="pt-PT"/>
              </w:rPr>
            </w:pPr>
            <w:r w:rsidRPr="009E5EB2">
              <w:rPr>
                <w:rFonts w:ascii="Calibri" w:eastAsia="Times New Roman" w:hAnsi="Calibri" w:cs="Calibri"/>
                <w:b/>
                <w:bCs/>
                <w:sz w:val="20"/>
                <w:szCs w:val="20"/>
                <w:lang w:eastAsia="pt-PT"/>
              </w:rPr>
              <w:t>Democracia</w:t>
            </w:r>
          </w:p>
        </w:tc>
        <w:tc>
          <w:tcPr>
            <w:tcW w:w="636" w:type="pct"/>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5CE99515" w14:textId="77777777" w:rsidR="00261794" w:rsidRPr="009E5EB2" w:rsidRDefault="00261794" w:rsidP="009E5EB2">
            <w:pPr>
              <w:spacing w:after="0" w:line="240" w:lineRule="auto"/>
              <w:jc w:val="center"/>
              <w:rPr>
                <w:rFonts w:ascii="Calibri" w:eastAsia="Times New Roman" w:hAnsi="Calibri" w:cs="Calibri"/>
                <w:b/>
                <w:bCs/>
                <w:sz w:val="20"/>
                <w:szCs w:val="20"/>
                <w:lang w:eastAsia="pt-PT"/>
              </w:rPr>
            </w:pPr>
            <w:r w:rsidRPr="009E5EB2">
              <w:rPr>
                <w:rFonts w:ascii="Calibri" w:eastAsia="Times New Roman" w:hAnsi="Calibri" w:cs="Calibri"/>
                <w:b/>
                <w:bCs/>
                <w:sz w:val="20"/>
                <w:szCs w:val="20"/>
                <w:lang w:eastAsia="pt-PT"/>
              </w:rPr>
              <w:t>Comunicação social e informação</w:t>
            </w:r>
          </w:p>
        </w:tc>
        <w:tc>
          <w:tcPr>
            <w:tcW w:w="599" w:type="pct"/>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080928DD" w14:textId="77777777" w:rsidR="00261794" w:rsidRPr="009E5EB2" w:rsidRDefault="00261794" w:rsidP="009E5EB2">
            <w:pPr>
              <w:spacing w:after="0" w:line="240" w:lineRule="auto"/>
              <w:jc w:val="center"/>
              <w:rPr>
                <w:rFonts w:ascii="Calibri" w:eastAsia="Times New Roman" w:hAnsi="Calibri" w:cs="Calibri"/>
                <w:b/>
                <w:bCs/>
                <w:sz w:val="20"/>
                <w:szCs w:val="20"/>
                <w:lang w:eastAsia="pt-PT"/>
              </w:rPr>
            </w:pPr>
            <w:r w:rsidRPr="009E5EB2">
              <w:rPr>
                <w:rFonts w:ascii="Calibri" w:eastAsia="Times New Roman" w:hAnsi="Calibri" w:cs="Calibri"/>
                <w:b/>
                <w:bCs/>
                <w:sz w:val="20"/>
                <w:szCs w:val="20"/>
                <w:lang w:eastAsia="pt-PT"/>
              </w:rPr>
              <w:t>Igualdade</w:t>
            </w:r>
          </w:p>
        </w:tc>
        <w:tc>
          <w:tcPr>
            <w:tcW w:w="568" w:type="pct"/>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62715EC8" w14:textId="77777777" w:rsidR="00261794" w:rsidRPr="009E5EB2" w:rsidRDefault="00261794" w:rsidP="009E5EB2">
            <w:pPr>
              <w:spacing w:after="0" w:line="240" w:lineRule="auto"/>
              <w:jc w:val="center"/>
              <w:rPr>
                <w:rFonts w:ascii="Calibri" w:eastAsia="Times New Roman" w:hAnsi="Calibri" w:cs="Calibri"/>
                <w:b/>
                <w:bCs/>
                <w:sz w:val="20"/>
                <w:szCs w:val="20"/>
                <w:lang w:eastAsia="pt-PT"/>
              </w:rPr>
            </w:pPr>
            <w:r w:rsidRPr="009E5EB2">
              <w:rPr>
                <w:rFonts w:ascii="Calibri" w:eastAsia="Times New Roman" w:hAnsi="Calibri" w:cs="Calibri"/>
                <w:b/>
                <w:bCs/>
                <w:sz w:val="20"/>
                <w:szCs w:val="20"/>
                <w:lang w:eastAsia="pt-PT"/>
              </w:rPr>
              <w:t>Crise</w:t>
            </w:r>
          </w:p>
        </w:tc>
      </w:tr>
      <w:tr w:rsidR="00261794" w:rsidRPr="009E5EB2" w14:paraId="428CCAB7" w14:textId="77777777" w:rsidTr="00036A7F">
        <w:trPr>
          <w:trHeight w:val="998"/>
        </w:trPr>
        <w:tc>
          <w:tcPr>
            <w:tcW w:w="278" w:type="pct"/>
            <w:vMerge w:val="restart"/>
            <w:tcBorders>
              <w:top w:val="nil"/>
              <w:left w:val="single" w:sz="8" w:space="0" w:color="auto"/>
              <w:bottom w:val="single" w:sz="4" w:space="0" w:color="auto"/>
              <w:right w:val="single" w:sz="4" w:space="0" w:color="auto"/>
            </w:tcBorders>
            <w:shd w:val="clear" w:color="auto" w:fill="F2F2F2" w:themeFill="background1" w:themeFillShade="F2"/>
            <w:textDirection w:val="btLr"/>
            <w:vAlign w:val="center"/>
            <w:hideMark/>
          </w:tcPr>
          <w:p w14:paraId="4D3651FE" w14:textId="77777777" w:rsidR="00261794" w:rsidRPr="009E5EB2" w:rsidRDefault="00261794" w:rsidP="009E5EB2">
            <w:pPr>
              <w:spacing w:after="0" w:line="240" w:lineRule="auto"/>
              <w:jc w:val="center"/>
              <w:rPr>
                <w:rFonts w:ascii="Calibri" w:eastAsia="Times New Roman" w:hAnsi="Calibri" w:cs="Calibri"/>
                <w:b/>
                <w:bCs/>
                <w:color w:val="000000"/>
                <w:sz w:val="20"/>
                <w:szCs w:val="20"/>
                <w:lang w:eastAsia="pt-PT"/>
              </w:rPr>
            </w:pPr>
            <w:r w:rsidRPr="009E5EB2">
              <w:rPr>
                <w:rFonts w:ascii="Calibri" w:eastAsia="Times New Roman" w:hAnsi="Calibri" w:cs="Calibri"/>
                <w:b/>
                <w:bCs/>
                <w:color w:val="000000"/>
                <w:sz w:val="20"/>
                <w:szCs w:val="20"/>
                <w:lang w:eastAsia="pt-PT"/>
              </w:rPr>
              <w:t>Temas das edições</w:t>
            </w:r>
          </w:p>
        </w:tc>
        <w:tc>
          <w:tcPr>
            <w:tcW w:w="1874" w:type="pct"/>
            <w:gridSpan w:val="3"/>
            <w:tcBorders>
              <w:top w:val="single" w:sz="4" w:space="0" w:color="auto"/>
              <w:left w:val="nil"/>
              <w:bottom w:val="single" w:sz="4" w:space="0" w:color="auto"/>
              <w:right w:val="single" w:sz="4" w:space="0" w:color="auto"/>
            </w:tcBorders>
            <w:shd w:val="clear" w:color="auto" w:fill="70AD47" w:themeFill="accent6"/>
            <w:vAlign w:val="center"/>
            <w:hideMark/>
          </w:tcPr>
          <w:p w14:paraId="37F469B2" w14:textId="77777777" w:rsidR="00261794" w:rsidRPr="009E5EB2" w:rsidRDefault="00261794" w:rsidP="009E5EB2">
            <w:pPr>
              <w:spacing w:after="0" w:line="240" w:lineRule="auto"/>
              <w:jc w:val="center"/>
              <w:rPr>
                <w:rFonts w:ascii="Calibri" w:eastAsia="Times New Roman" w:hAnsi="Calibri" w:cs="Calibri"/>
                <w:i/>
                <w:iCs/>
                <w:sz w:val="20"/>
                <w:szCs w:val="20"/>
                <w:u w:val="single"/>
                <w:lang w:eastAsia="pt-PT"/>
              </w:rPr>
            </w:pPr>
            <w:r w:rsidRPr="00A31A39">
              <w:rPr>
                <w:rFonts w:ascii="Calibri" w:eastAsia="Times New Roman" w:hAnsi="Calibri" w:cs="Calibri"/>
                <w:i/>
                <w:iCs/>
                <w:color w:val="0070C0"/>
                <w:sz w:val="20"/>
                <w:szCs w:val="20"/>
                <w:u w:val="single"/>
                <w:lang w:eastAsia="pt-PT"/>
              </w:rPr>
              <w:t>Família; Território português; Ambiente</w:t>
            </w:r>
          </w:p>
        </w:tc>
        <w:tc>
          <w:tcPr>
            <w:tcW w:w="617" w:type="pct"/>
            <w:tcBorders>
              <w:top w:val="nil"/>
              <w:left w:val="nil"/>
              <w:bottom w:val="single" w:sz="4" w:space="0" w:color="auto"/>
              <w:right w:val="single" w:sz="4" w:space="0" w:color="auto"/>
            </w:tcBorders>
            <w:shd w:val="clear" w:color="auto" w:fill="70AD47" w:themeFill="accent6"/>
            <w:vAlign w:val="center"/>
            <w:hideMark/>
          </w:tcPr>
          <w:p w14:paraId="3687A523" w14:textId="77777777" w:rsidR="00261794" w:rsidRPr="00D7047F" w:rsidRDefault="00261794" w:rsidP="009E5EB2">
            <w:pPr>
              <w:spacing w:after="0" w:line="240" w:lineRule="auto"/>
              <w:jc w:val="center"/>
              <w:rPr>
                <w:rFonts w:ascii="Calibri" w:eastAsia="Times New Roman" w:hAnsi="Calibri" w:cs="Calibri"/>
                <w:i/>
                <w:iCs/>
                <w:color w:val="0070C0"/>
                <w:sz w:val="20"/>
                <w:szCs w:val="20"/>
                <w:lang w:eastAsia="pt-PT"/>
              </w:rPr>
            </w:pPr>
            <w:r w:rsidRPr="00D7047F">
              <w:rPr>
                <w:rFonts w:ascii="Calibri" w:eastAsia="Times New Roman" w:hAnsi="Calibri" w:cs="Calibri"/>
                <w:i/>
                <w:iCs/>
                <w:color w:val="0070C0"/>
                <w:sz w:val="20"/>
                <w:szCs w:val="20"/>
                <w:lang w:eastAsia="pt-PT"/>
              </w:rPr>
              <w:t>O alargamento da União Europeia e a federação de Estados</w:t>
            </w:r>
          </w:p>
        </w:tc>
        <w:tc>
          <w:tcPr>
            <w:tcW w:w="428" w:type="pct"/>
            <w:vMerge w:val="restart"/>
            <w:tcBorders>
              <w:top w:val="nil"/>
              <w:left w:val="single" w:sz="4" w:space="0" w:color="auto"/>
              <w:bottom w:val="single" w:sz="4" w:space="0" w:color="auto"/>
              <w:right w:val="single" w:sz="4" w:space="0" w:color="auto"/>
            </w:tcBorders>
            <w:shd w:val="clear" w:color="auto" w:fill="auto"/>
            <w:vAlign w:val="center"/>
            <w:hideMark/>
          </w:tcPr>
          <w:p w14:paraId="0CD6F088" w14:textId="77777777" w:rsidR="00261794" w:rsidRPr="009E5EB2" w:rsidRDefault="00261794" w:rsidP="009E5EB2">
            <w:pPr>
              <w:spacing w:after="0" w:line="240" w:lineRule="auto"/>
              <w:jc w:val="center"/>
              <w:rPr>
                <w:rFonts w:ascii="Calibri" w:eastAsia="Times New Roman" w:hAnsi="Calibri" w:cs="Calibri"/>
                <w:i/>
                <w:iCs/>
                <w:sz w:val="20"/>
                <w:szCs w:val="20"/>
                <w:lang w:eastAsia="pt-PT"/>
              </w:rPr>
            </w:pPr>
            <w:r w:rsidRPr="009E5EB2">
              <w:rPr>
                <w:rFonts w:ascii="Calibri" w:eastAsia="Times New Roman" w:hAnsi="Calibri" w:cs="Calibri"/>
                <w:i/>
                <w:iCs/>
                <w:sz w:val="20"/>
                <w:szCs w:val="20"/>
                <w:lang w:eastAsia="pt-PT"/>
              </w:rPr>
              <w:t> </w:t>
            </w:r>
          </w:p>
        </w:tc>
        <w:tc>
          <w:tcPr>
            <w:tcW w:w="636" w:type="pct"/>
            <w:tcBorders>
              <w:top w:val="nil"/>
              <w:left w:val="nil"/>
              <w:bottom w:val="single" w:sz="4" w:space="0" w:color="auto"/>
              <w:right w:val="single" w:sz="4" w:space="0" w:color="auto"/>
            </w:tcBorders>
            <w:shd w:val="clear" w:color="auto" w:fill="5B9BD5" w:themeFill="accent1"/>
            <w:vAlign w:val="center"/>
            <w:hideMark/>
          </w:tcPr>
          <w:p w14:paraId="2CD64974" w14:textId="77777777" w:rsidR="00261794" w:rsidRPr="009E5EB2" w:rsidRDefault="00261794" w:rsidP="009E5EB2">
            <w:pPr>
              <w:spacing w:after="0" w:line="240" w:lineRule="auto"/>
              <w:jc w:val="center"/>
              <w:rPr>
                <w:rFonts w:ascii="Calibri" w:eastAsia="Times New Roman" w:hAnsi="Calibri" w:cs="Calibri"/>
                <w:i/>
                <w:iCs/>
                <w:sz w:val="20"/>
                <w:szCs w:val="20"/>
                <w:lang w:eastAsia="pt-PT"/>
              </w:rPr>
            </w:pPr>
            <w:r w:rsidRPr="009E5EB2">
              <w:rPr>
                <w:rFonts w:ascii="Calibri" w:eastAsia="Times New Roman" w:hAnsi="Calibri" w:cs="Calibri"/>
                <w:i/>
                <w:iCs/>
                <w:sz w:val="20"/>
                <w:szCs w:val="20"/>
                <w:lang w:eastAsia="pt-PT"/>
              </w:rPr>
              <w:t>A influência da comunicação social na sociedade; A política de juventude na sociedade de informação e do conhecimento</w:t>
            </w:r>
          </w:p>
        </w:tc>
        <w:tc>
          <w:tcPr>
            <w:tcW w:w="599" w:type="pct"/>
            <w:tcBorders>
              <w:top w:val="nil"/>
              <w:left w:val="nil"/>
              <w:bottom w:val="single" w:sz="4" w:space="0" w:color="auto"/>
              <w:right w:val="single" w:sz="4" w:space="0" w:color="auto"/>
            </w:tcBorders>
            <w:shd w:val="clear" w:color="auto" w:fill="FFFFFF" w:themeFill="background1"/>
            <w:vAlign w:val="center"/>
            <w:hideMark/>
          </w:tcPr>
          <w:p w14:paraId="33CCBBE3" w14:textId="77777777" w:rsidR="00261794" w:rsidRPr="00036A7F" w:rsidRDefault="00261794" w:rsidP="009E5EB2">
            <w:pPr>
              <w:spacing w:after="0" w:line="240" w:lineRule="auto"/>
              <w:jc w:val="center"/>
              <w:rPr>
                <w:rFonts w:ascii="Calibri" w:eastAsia="Times New Roman" w:hAnsi="Calibri" w:cs="Calibri"/>
                <w:color w:val="70AD47" w:themeColor="accent6"/>
                <w:sz w:val="20"/>
                <w:szCs w:val="20"/>
                <w:u w:val="single"/>
                <w:lang w:eastAsia="pt-PT"/>
              </w:rPr>
            </w:pPr>
            <w:r w:rsidRPr="00036A7F">
              <w:rPr>
                <w:rFonts w:ascii="Calibri" w:eastAsia="Times New Roman" w:hAnsi="Calibri" w:cs="Calibri"/>
                <w:color w:val="70AD47" w:themeColor="accent6"/>
                <w:sz w:val="20"/>
                <w:szCs w:val="20"/>
                <w:u w:val="single"/>
                <w:lang w:eastAsia="pt-PT"/>
              </w:rPr>
              <w:t>Racismo, preconceito e discriminação</w:t>
            </w:r>
          </w:p>
        </w:tc>
        <w:tc>
          <w:tcPr>
            <w:tcW w:w="568" w:type="pct"/>
            <w:vMerge w:val="restart"/>
            <w:tcBorders>
              <w:top w:val="nil"/>
              <w:left w:val="single" w:sz="4" w:space="0" w:color="auto"/>
              <w:bottom w:val="single" w:sz="4" w:space="0" w:color="auto"/>
              <w:right w:val="single" w:sz="8" w:space="0" w:color="auto"/>
            </w:tcBorders>
            <w:shd w:val="clear" w:color="auto" w:fill="2E74B5" w:themeFill="accent1" w:themeFillShade="BF"/>
            <w:vAlign w:val="center"/>
            <w:hideMark/>
          </w:tcPr>
          <w:p w14:paraId="5050B7A6" w14:textId="77777777" w:rsidR="00261794" w:rsidRPr="009E5EB2" w:rsidRDefault="00261794" w:rsidP="009E5EB2">
            <w:pPr>
              <w:spacing w:after="0" w:line="240" w:lineRule="auto"/>
              <w:jc w:val="center"/>
              <w:rPr>
                <w:rFonts w:ascii="Calibri" w:eastAsia="Times New Roman" w:hAnsi="Calibri" w:cs="Calibri"/>
                <w:sz w:val="20"/>
                <w:szCs w:val="20"/>
                <w:u w:val="single"/>
                <w:lang w:eastAsia="pt-PT"/>
              </w:rPr>
            </w:pPr>
            <w:r w:rsidRPr="009E5EB2">
              <w:rPr>
                <w:rFonts w:ascii="Calibri" w:eastAsia="Times New Roman" w:hAnsi="Calibri" w:cs="Calibri"/>
                <w:sz w:val="20"/>
                <w:szCs w:val="20"/>
                <w:u w:val="single"/>
                <w:lang w:eastAsia="pt-PT"/>
              </w:rPr>
              <w:t>Ultrapassar a crise</w:t>
            </w:r>
          </w:p>
        </w:tc>
      </w:tr>
      <w:tr w:rsidR="00261794" w:rsidRPr="009E5EB2" w14:paraId="08C53A48" w14:textId="77777777" w:rsidTr="00036A7F">
        <w:trPr>
          <w:trHeight w:val="561"/>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2E49A387"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5A132BBD" w14:textId="77777777" w:rsidR="00261794" w:rsidRPr="009E5EB2" w:rsidRDefault="00261794" w:rsidP="009E5EB2">
            <w:pPr>
              <w:spacing w:after="0" w:line="240" w:lineRule="auto"/>
              <w:jc w:val="center"/>
              <w:rPr>
                <w:rFonts w:ascii="Calibri" w:eastAsia="Times New Roman" w:hAnsi="Calibri" w:cs="Calibri"/>
                <w:sz w:val="20"/>
                <w:szCs w:val="20"/>
                <w:lang w:eastAsia="pt-PT"/>
              </w:rPr>
            </w:pPr>
            <w:r w:rsidRPr="009E5EB2">
              <w:rPr>
                <w:rFonts w:ascii="Calibri" w:eastAsia="Times New Roman" w:hAnsi="Calibri" w:cs="Calibri"/>
                <w:sz w:val="20"/>
                <w:szCs w:val="20"/>
                <w:lang w:eastAsia="pt-PT"/>
              </w:rPr>
              <w:t> </w:t>
            </w:r>
          </w:p>
        </w:tc>
        <w:tc>
          <w:tcPr>
            <w:tcW w:w="685" w:type="pct"/>
            <w:tcBorders>
              <w:top w:val="nil"/>
              <w:left w:val="nil"/>
              <w:bottom w:val="single" w:sz="4" w:space="0" w:color="auto"/>
              <w:right w:val="single" w:sz="4" w:space="0" w:color="auto"/>
            </w:tcBorders>
            <w:shd w:val="clear" w:color="auto" w:fill="70AD47" w:themeFill="accent6"/>
            <w:vAlign w:val="center"/>
            <w:hideMark/>
          </w:tcPr>
          <w:p w14:paraId="2C81C641" w14:textId="77777777" w:rsidR="00261794" w:rsidRPr="00D10C4A" w:rsidRDefault="00261794" w:rsidP="009E5EB2">
            <w:pPr>
              <w:spacing w:after="0" w:line="240" w:lineRule="auto"/>
              <w:jc w:val="center"/>
              <w:rPr>
                <w:rFonts w:ascii="Calibri" w:eastAsia="Times New Roman" w:hAnsi="Calibri" w:cs="Calibri"/>
                <w:color w:val="0070C0"/>
                <w:sz w:val="20"/>
                <w:szCs w:val="20"/>
                <w:u w:val="single"/>
                <w:lang w:eastAsia="pt-PT"/>
              </w:rPr>
            </w:pPr>
            <w:r w:rsidRPr="00D10C4A">
              <w:rPr>
                <w:rFonts w:ascii="Calibri" w:eastAsia="Times New Roman" w:hAnsi="Calibri" w:cs="Calibri"/>
                <w:color w:val="0070C0"/>
                <w:sz w:val="20"/>
                <w:szCs w:val="20"/>
                <w:u w:val="single"/>
                <w:lang w:eastAsia="pt-PT"/>
              </w:rPr>
              <w:t>O ambiente em debate na Assembleia da República</w:t>
            </w:r>
          </w:p>
        </w:tc>
        <w:tc>
          <w:tcPr>
            <w:tcW w:w="948" w:type="pct"/>
            <w:tcBorders>
              <w:top w:val="nil"/>
              <w:left w:val="nil"/>
              <w:bottom w:val="single" w:sz="4" w:space="0" w:color="auto"/>
              <w:right w:val="single" w:sz="4" w:space="0" w:color="auto"/>
            </w:tcBorders>
            <w:shd w:val="clear" w:color="auto" w:fill="FFFFFF" w:themeFill="background1"/>
            <w:vAlign w:val="center"/>
            <w:hideMark/>
          </w:tcPr>
          <w:p w14:paraId="099F883A" w14:textId="77777777" w:rsidR="00261794" w:rsidRPr="001B6C52" w:rsidRDefault="00261794" w:rsidP="009E5EB2">
            <w:pPr>
              <w:spacing w:after="0" w:line="240" w:lineRule="auto"/>
              <w:jc w:val="center"/>
              <w:rPr>
                <w:rFonts w:ascii="Calibri" w:eastAsia="Times New Roman" w:hAnsi="Calibri" w:cs="Calibri"/>
                <w:i/>
                <w:iCs/>
                <w:color w:val="5B9BD5" w:themeColor="accent1"/>
                <w:sz w:val="20"/>
                <w:szCs w:val="20"/>
                <w:lang w:eastAsia="pt-PT"/>
              </w:rPr>
            </w:pPr>
            <w:r w:rsidRPr="001B6C52">
              <w:rPr>
                <w:rFonts w:ascii="Calibri" w:eastAsia="Times New Roman" w:hAnsi="Calibri" w:cs="Calibri"/>
                <w:i/>
                <w:iCs/>
                <w:color w:val="5B9BD5" w:themeColor="accent1"/>
                <w:sz w:val="20"/>
                <w:szCs w:val="20"/>
                <w:lang w:eastAsia="pt-PT"/>
              </w:rPr>
              <w:t>Minha pátria é a língua portuguesa</w:t>
            </w:r>
          </w:p>
        </w:tc>
        <w:tc>
          <w:tcPr>
            <w:tcW w:w="617" w:type="pct"/>
            <w:tcBorders>
              <w:top w:val="nil"/>
              <w:left w:val="nil"/>
              <w:bottom w:val="single" w:sz="4" w:space="0" w:color="auto"/>
              <w:right w:val="single" w:sz="4" w:space="0" w:color="auto"/>
            </w:tcBorders>
            <w:shd w:val="clear" w:color="auto" w:fill="70AD47" w:themeFill="accent6"/>
            <w:vAlign w:val="center"/>
            <w:hideMark/>
          </w:tcPr>
          <w:p w14:paraId="4839E007" w14:textId="77777777" w:rsidR="00261794" w:rsidRPr="00D7047F" w:rsidRDefault="00261794" w:rsidP="009E5EB2">
            <w:pPr>
              <w:spacing w:after="0" w:line="240" w:lineRule="auto"/>
              <w:jc w:val="center"/>
              <w:rPr>
                <w:rFonts w:ascii="Calibri" w:eastAsia="Times New Roman" w:hAnsi="Calibri" w:cs="Calibri"/>
                <w:color w:val="0070C0"/>
                <w:sz w:val="20"/>
                <w:szCs w:val="20"/>
                <w:u w:val="single"/>
                <w:lang w:eastAsia="pt-PT"/>
              </w:rPr>
            </w:pPr>
            <w:r w:rsidRPr="00D7047F">
              <w:rPr>
                <w:rFonts w:ascii="Calibri" w:eastAsia="Times New Roman" w:hAnsi="Calibri" w:cs="Calibri"/>
                <w:color w:val="0070C0"/>
                <w:sz w:val="20"/>
                <w:szCs w:val="20"/>
                <w:u w:val="single"/>
                <w:lang w:eastAsia="pt-PT"/>
              </w:rPr>
              <w:t>A construção da Europa: A importância do desporto a nível local, nacional e europeu</w:t>
            </w:r>
          </w:p>
        </w:tc>
        <w:tc>
          <w:tcPr>
            <w:tcW w:w="428" w:type="pct"/>
            <w:vMerge/>
            <w:tcBorders>
              <w:top w:val="nil"/>
              <w:left w:val="single" w:sz="4" w:space="0" w:color="auto"/>
              <w:bottom w:val="single" w:sz="4" w:space="0" w:color="auto"/>
              <w:right w:val="single" w:sz="4" w:space="0" w:color="auto"/>
            </w:tcBorders>
            <w:shd w:val="clear" w:color="auto" w:fill="auto"/>
            <w:vAlign w:val="center"/>
            <w:hideMark/>
          </w:tcPr>
          <w:p w14:paraId="6F5446E7"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36" w:type="pct"/>
            <w:tcBorders>
              <w:top w:val="nil"/>
              <w:left w:val="nil"/>
              <w:bottom w:val="single" w:sz="4" w:space="0" w:color="auto"/>
              <w:right w:val="single" w:sz="4" w:space="0" w:color="auto"/>
            </w:tcBorders>
            <w:shd w:val="clear" w:color="auto" w:fill="5B9BD5" w:themeFill="accent1"/>
            <w:vAlign w:val="center"/>
            <w:hideMark/>
          </w:tcPr>
          <w:p w14:paraId="0F310E5F" w14:textId="77777777" w:rsidR="00261794" w:rsidRPr="009E5EB2" w:rsidRDefault="00261794" w:rsidP="009E5EB2">
            <w:pPr>
              <w:spacing w:after="0" w:line="240" w:lineRule="auto"/>
              <w:jc w:val="center"/>
              <w:rPr>
                <w:rFonts w:ascii="Calibri" w:eastAsia="Times New Roman" w:hAnsi="Calibri" w:cs="Calibri"/>
                <w:sz w:val="20"/>
                <w:szCs w:val="20"/>
                <w:u w:val="single"/>
                <w:lang w:eastAsia="pt-PT"/>
              </w:rPr>
            </w:pPr>
            <w:r w:rsidRPr="009E5EB2">
              <w:rPr>
                <w:rFonts w:ascii="Calibri" w:eastAsia="Times New Roman" w:hAnsi="Calibri" w:cs="Calibri"/>
                <w:sz w:val="20"/>
                <w:szCs w:val="20"/>
                <w:u w:val="single"/>
                <w:lang w:eastAsia="pt-PT"/>
              </w:rPr>
              <w:t>Impacto da televisão junto dos jovens</w:t>
            </w:r>
          </w:p>
        </w:tc>
        <w:tc>
          <w:tcPr>
            <w:tcW w:w="599" w:type="pct"/>
            <w:tcBorders>
              <w:top w:val="nil"/>
              <w:left w:val="nil"/>
              <w:bottom w:val="single" w:sz="4" w:space="0" w:color="auto"/>
              <w:right w:val="single" w:sz="4" w:space="0" w:color="auto"/>
            </w:tcBorders>
            <w:shd w:val="clear" w:color="auto" w:fill="FFFFFF" w:themeFill="background1"/>
            <w:vAlign w:val="center"/>
            <w:hideMark/>
          </w:tcPr>
          <w:p w14:paraId="68010F20" w14:textId="77777777" w:rsidR="00261794" w:rsidRPr="00036A7F" w:rsidRDefault="00261794" w:rsidP="009E5EB2">
            <w:pPr>
              <w:spacing w:after="0" w:line="240" w:lineRule="auto"/>
              <w:jc w:val="center"/>
              <w:rPr>
                <w:rFonts w:ascii="Calibri" w:eastAsia="Times New Roman" w:hAnsi="Calibri" w:cs="Calibri"/>
                <w:i/>
                <w:iCs/>
                <w:color w:val="70AD47" w:themeColor="accent6"/>
                <w:sz w:val="20"/>
                <w:szCs w:val="20"/>
                <w:lang w:eastAsia="pt-PT"/>
              </w:rPr>
            </w:pPr>
            <w:r w:rsidRPr="00036A7F">
              <w:rPr>
                <w:rFonts w:ascii="Calibri" w:eastAsia="Times New Roman" w:hAnsi="Calibri" w:cs="Calibri"/>
                <w:i/>
                <w:iCs/>
                <w:color w:val="70AD47" w:themeColor="accent6"/>
                <w:sz w:val="20"/>
                <w:szCs w:val="20"/>
                <w:lang w:eastAsia="pt-PT"/>
              </w:rPr>
              <w:t>Violência Doméstica e no Namoro: Como garantir o respeito e a igualdade</w:t>
            </w:r>
          </w:p>
        </w:tc>
        <w:tc>
          <w:tcPr>
            <w:tcW w:w="568" w:type="pct"/>
            <w:vMerge/>
            <w:tcBorders>
              <w:top w:val="nil"/>
              <w:left w:val="single" w:sz="4" w:space="0" w:color="auto"/>
              <w:bottom w:val="single" w:sz="4" w:space="0" w:color="auto"/>
              <w:right w:val="single" w:sz="8" w:space="0" w:color="auto"/>
            </w:tcBorders>
            <w:shd w:val="clear" w:color="auto" w:fill="2E74B5" w:themeFill="accent1" w:themeFillShade="BF"/>
            <w:vAlign w:val="center"/>
            <w:hideMark/>
          </w:tcPr>
          <w:p w14:paraId="0BAE3CCF" w14:textId="77777777" w:rsidR="00261794" w:rsidRPr="009E5EB2" w:rsidRDefault="00261794" w:rsidP="009E5EB2">
            <w:pPr>
              <w:spacing w:after="0" w:line="240" w:lineRule="auto"/>
              <w:rPr>
                <w:rFonts w:ascii="Calibri" w:eastAsia="Times New Roman" w:hAnsi="Calibri" w:cs="Calibri"/>
                <w:sz w:val="20"/>
                <w:szCs w:val="20"/>
                <w:u w:val="single"/>
                <w:lang w:eastAsia="pt-PT"/>
              </w:rPr>
            </w:pPr>
          </w:p>
        </w:tc>
      </w:tr>
      <w:tr w:rsidR="00261794" w:rsidRPr="009E5EB2" w14:paraId="6AD3CFAF" w14:textId="77777777" w:rsidTr="00036A7F">
        <w:trPr>
          <w:trHeight w:val="561"/>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1159A045"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shd w:val="clear" w:color="auto" w:fill="auto"/>
            <w:vAlign w:val="center"/>
            <w:hideMark/>
          </w:tcPr>
          <w:p w14:paraId="36662ED0"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tcBorders>
              <w:top w:val="nil"/>
              <w:left w:val="nil"/>
              <w:bottom w:val="single" w:sz="4" w:space="0" w:color="auto"/>
              <w:right w:val="single" w:sz="4" w:space="0" w:color="auto"/>
            </w:tcBorders>
            <w:shd w:val="clear" w:color="auto" w:fill="70AD47" w:themeFill="accent6"/>
            <w:vAlign w:val="center"/>
            <w:hideMark/>
          </w:tcPr>
          <w:p w14:paraId="091EC0CD" w14:textId="77777777" w:rsidR="00261794" w:rsidRPr="00D10C4A" w:rsidRDefault="00261794" w:rsidP="009E5EB2">
            <w:pPr>
              <w:spacing w:after="0" w:line="240" w:lineRule="auto"/>
              <w:jc w:val="center"/>
              <w:rPr>
                <w:rFonts w:ascii="Calibri" w:eastAsia="Times New Roman" w:hAnsi="Calibri" w:cs="Calibri"/>
                <w:color w:val="0070C0"/>
                <w:sz w:val="20"/>
                <w:szCs w:val="20"/>
                <w:u w:val="single"/>
                <w:lang w:eastAsia="pt-PT"/>
              </w:rPr>
            </w:pPr>
            <w:r w:rsidRPr="00D10C4A">
              <w:rPr>
                <w:rFonts w:ascii="Calibri" w:eastAsia="Times New Roman" w:hAnsi="Calibri" w:cs="Calibri"/>
                <w:color w:val="0070C0"/>
                <w:sz w:val="20"/>
                <w:szCs w:val="20"/>
                <w:u w:val="single"/>
                <w:lang w:eastAsia="pt-PT"/>
              </w:rPr>
              <w:t>Energias alternativas e preservação do ambiente</w:t>
            </w:r>
          </w:p>
        </w:tc>
        <w:tc>
          <w:tcPr>
            <w:tcW w:w="948" w:type="pct"/>
            <w:tcBorders>
              <w:top w:val="nil"/>
              <w:left w:val="nil"/>
              <w:bottom w:val="single" w:sz="4" w:space="0" w:color="auto"/>
              <w:right w:val="single" w:sz="4" w:space="0" w:color="auto"/>
            </w:tcBorders>
            <w:shd w:val="clear" w:color="auto" w:fill="FFFFFF" w:themeFill="background1"/>
            <w:vAlign w:val="center"/>
            <w:hideMark/>
          </w:tcPr>
          <w:p w14:paraId="7BD726C6" w14:textId="77777777" w:rsidR="00261794" w:rsidRPr="001B6C52" w:rsidRDefault="00261794" w:rsidP="009E5EB2">
            <w:pPr>
              <w:spacing w:after="0" w:line="240" w:lineRule="auto"/>
              <w:jc w:val="center"/>
              <w:rPr>
                <w:rFonts w:ascii="Calibri" w:eastAsia="Times New Roman" w:hAnsi="Calibri" w:cs="Calibri"/>
                <w:i/>
                <w:iCs/>
                <w:color w:val="5B9BD5" w:themeColor="accent1"/>
                <w:sz w:val="20"/>
                <w:szCs w:val="20"/>
                <w:lang w:eastAsia="pt-PT"/>
              </w:rPr>
            </w:pPr>
            <w:r w:rsidRPr="001B6C52">
              <w:rPr>
                <w:rFonts w:ascii="Calibri" w:eastAsia="Times New Roman" w:hAnsi="Calibri" w:cs="Calibri"/>
                <w:i/>
                <w:iCs/>
                <w:color w:val="5B9BD5" w:themeColor="accent1"/>
                <w:sz w:val="20"/>
                <w:szCs w:val="20"/>
                <w:lang w:eastAsia="pt-PT"/>
              </w:rPr>
              <w:t>Crise demográfica: emigração, natalidade, envelhecimento</w:t>
            </w:r>
          </w:p>
        </w:tc>
        <w:tc>
          <w:tcPr>
            <w:tcW w:w="617" w:type="pct"/>
            <w:tcBorders>
              <w:top w:val="nil"/>
              <w:left w:val="nil"/>
              <w:bottom w:val="single" w:sz="4" w:space="0" w:color="auto"/>
              <w:right w:val="single" w:sz="4" w:space="0" w:color="auto"/>
            </w:tcBorders>
            <w:shd w:val="clear" w:color="auto" w:fill="70AD47" w:themeFill="accent6"/>
            <w:vAlign w:val="center"/>
            <w:hideMark/>
          </w:tcPr>
          <w:p w14:paraId="07F783E0" w14:textId="77777777" w:rsidR="00261794" w:rsidRPr="00D7047F" w:rsidRDefault="00261794" w:rsidP="009E5EB2">
            <w:pPr>
              <w:spacing w:after="0" w:line="240" w:lineRule="auto"/>
              <w:jc w:val="center"/>
              <w:rPr>
                <w:rFonts w:ascii="Calibri" w:eastAsia="Times New Roman" w:hAnsi="Calibri" w:cs="Calibri"/>
                <w:i/>
                <w:iCs/>
                <w:color w:val="0070C0"/>
                <w:sz w:val="20"/>
                <w:szCs w:val="20"/>
                <w:lang w:eastAsia="pt-PT"/>
              </w:rPr>
            </w:pPr>
            <w:r w:rsidRPr="00D7047F">
              <w:rPr>
                <w:rFonts w:ascii="Calibri" w:eastAsia="Times New Roman" w:hAnsi="Calibri" w:cs="Calibri"/>
                <w:i/>
                <w:iCs/>
                <w:color w:val="0070C0"/>
                <w:sz w:val="20"/>
                <w:szCs w:val="20"/>
                <w:lang w:eastAsia="pt-PT"/>
              </w:rPr>
              <w:t>A construção da Europa: propostas para promover a cidadania europeia</w:t>
            </w:r>
          </w:p>
        </w:tc>
        <w:tc>
          <w:tcPr>
            <w:tcW w:w="428" w:type="pct"/>
            <w:vMerge/>
            <w:tcBorders>
              <w:top w:val="nil"/>
              <w:left w:val="single" w:sz="4" w:space="0" w:color="auto"/>
              <w:bottom w:val="single" w:sz="4" w:space="0" w:color="auto"/>
              <w:right w:val="single" w:sz="4" w:space="0" w:color="auto"/>
            </w:tcBorders>
            <w:shd w:val="clear" w:color="auto" w:fill="auto"/>
            <w:vAlign w:val="center"/>
            <w:hideMark/>
          </w:tcPr>
          <w:p w14:paraId="3D8AEB49"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1235" w:type="pct"/>
            <w:gridSpan w:val="2"/>
            <w:tcBorders>
              <w:top w:val="single" w:sz="4" w:space="0" w:color="auto"/>
              <w:left w:val="nil"/>
              <w:bottom w:val="single" w:sz="4" w:space="0" w:color="auto"/>
              <w:right w:val="single" w:sz="4" w:space="0" w:color="auto"/>
            </w:tcBorders>
            <w:shd w:val="clear" w:color="auto" w:fill="70AD47" w:themeFill="accent6"/>
            <w:vAlign w:val="center"/>
            <w:hideMark/>
          </w:tcPr>
          <w:p w14:paraId="1571313B" w14:textId="77777777" w:rsidR="00261794" w:rsidRPr="009E5EB2" w:rsidRDefault="00261794" w:rsidP="009E5EB2">
            <w:pPr>
              <w:spacing w:after="0" w:line="240" w:lineRule="auto"/>
              <w:jc w:val="center"/>
              <w:rPr>
                <w:rFonts w:ascii="Calibri" w:eastAsia="Times New Roman" w:hAnsi="Calibri" w:cs="Calibri"/>
                <w:sz w:val="20"/>
                <w:szCs w:val="20"/>
                <w:u w:val="single"/>
                <w:lang w:eastAsia="pt-PT"/>
              </w:rPr>
            </w:pPr>
            <w:r w:rsidRPr="00034AD4">
              <w:rPr>
                <w:rFonts w:ascii="Calibri" w:eastAsia="Times New Roman" w:hAnsi="Calibri" w:cs="Calibri"/>
                <w:color w:val="0070C0"/>
                <w:sz w:val="20"/>
                <w:szCs w:val="20"/>
                <w:u w:val="single"/>
                <w:lang w:eastAsia="pt-PT"/>
              </w:rPr>
              <w:t>Redes sociais: combate à discriminação</w:t>
            </w:r>
          </w:p>
        </w:tc>
        <w:tc>
          <w:tcPr>
            <w:tcW w:w="568" w:type="pct"/>
            <w:vMerge/>
            <w:tcBorders>
              <w:top w:val="nil"/>
              <w:left w:val="single" w:sz="4" w:space="0" w:color="auto"/>
              <w:bottom w:val="single" w:sz="4" w:space="0" w:color="auto"/>
              <w:right w:val="single" w:sz="8" w:space="0" w:color="auto"/>
            </w:tcBorders>
            <w:shd w:val="clear" w:color="auto" w:fill="2E74B5" w:themeFill="accent1" w:themeFillShade="BF"/>
            <w:vAlign w:val="center"/>
            <w:hideMark/>
          </w:tcPr>
          <w:p w14:paraId="327A5284" w14:textId="77777777" w:rsidR="00261794" w:rsidRPr="009E5EB2" w:rsidRDefault="00261794" w:rsidP="009E5EB2">
            <w:pPr>
              <w:spacing w:after="0" w:line="240" w:lineRule="auto"/>
              <w:rPr>
                <w:rFonts w:ascii="Calibri" w:eastAsia="Times New Roman" w:hAnsi="Calibri" w:cs="Calibri"/>
                <w:sz w:val="20"/>
                <w:szCs w:val="20"/>
                <w:u w:val="single"/>
                <w:lang w:eastAsia="pt-PT"/>
              </w:rPr>
            </w:pPr>
          </w:p>
        </w:tc>
      </w:tr>
      <w:tr w:rsidR="00261794" w:rsidRPr="009E5EB2" w14:paraId="73B9F7B4" w14:textId="77777777" w:rsidTr="00036A7F">
        <w:trPr>
          <w:trHeight w:val="561"/>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5AD36C8D"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shd w:val="clear" w:color="auto" w:fill="auto"/>
            <w:vAlign w:val="center"/>
            <w:hideMark/>
          </w:tcPr>
          <w:p w14:paraId="7BF84059"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tcBorders>
              <w:top w:val="nil"/>
              <w:left w:val="nil"/>
              <w:bottom w:val="single" w:sz="4" w:space="0" w:color="auto"/>
              <w:right w:val="single" w:sz="4" w:space="0" w:color="auto"/>
            </w:tcBorders>
            <w:shd w:val="clear" w:color="auto" w:fill="70AD47" w:themeFill="accent6"/>
            <w:vAlign w:val="center"/>
            <w:hideMark/>
          </w:tcPr>
          <w:p w14:paraId="7DC9A272" w14:textId="77777777" w:rsidR="00261794" w:rsidRPr="00D10C4A" w:rsidRDefault="00261794" w:rsidP="009E5EB2">
            <w:pPr>
              <w:spacing w:after="0" w:line="240" w:lineRule="auto"/>
              <w:jc w:val="center"/>
              <w:rPr>
                <w:rFonts w:ascii="Calibri" w:eastAsia="Times New Roman" w:hAnsi="Calibri" w:cs="Calibri"/>
                <w:color w:val="0070C0"/>
                <w:sz w:val="20"/>
                <w:szCs w:val="20"/>
                <w:u w:val="single"/>
                <w:lang w:eastAsia="pt-PT"/>
              </w:rPr>
            </w:pPr>
            <w:r w:rsidRPr="00D10C4A">
              <w:rPr>
                <w:rFonts w:ascii="Calibri" w:eastAsia="Times New Roman" w:hAnsi="Calibri" w:cs="Calibri"/>
                <w:color w:val="0070C0"/>
                <w:sz w:val="20"/>
                <w:szCs w:val="20"/>
                <w:u w:val="single"/>
                <w:lang w:eastAsia="pt-PT"/>
              </w:rPr>
              <w:t>Alterações Climáticas: Salvar os oceanos</w:t>
            </w:r>
          </w:p>
        </w:tc>
        <w:tc>
          <w:tcPr>
            <w:tcW w:w="94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B69E307" w14:textId="77777777" w:rsidR="00261794" w:rsidRPr="001B6C52" w:rsidRDefault="00261794" w:rsidP="009E5EB2">
            <w:pPr>
              <w:spacing w:after="0" w:line="240" w:lineRule="auto"/>
              <w:jc w:val="center"/>
              <w:rPr>
                <w:rFonts w:ascii="Calibri" w:eastAsia="Times New Roman" w:hAnsi="Calibri" w:cs="Calibri"/>
                <w:i/>
                <w:iCs/>
                <w:color w:val="5B9BD5" w:themeColor="accent1"/>
                <w:sz w:val="20"/>
                <w:szCs w:val="20"/>
                <w:lang w:eastAsia="pt-PT"/>
              </w:rPr>
            </w:pPr>
            <w:r w:rsidRPr="001B6C52">
              <w:rPr>
                <w:rFonts w:ascii="Calibri" w:eastAsia="Times New Roman" w:hAnsi="Calibri" w:cs="Calibri"/>
                <w:i/>
                <w:iCs/>
                <w:color w:val="5B9BD5" w:themeColor="accent1"/>
                <w:sz w:val="20"/>
                <w:szCs w:val="20"/>
                <w:lang w:eastAsia="pt-PT"/>
              </w:rPr>
              <w:t>Portugal: assimetrias litorais/ interior – que soluções?</w:t>
            </w:r>
          </w:p>
        </w:tc>
        <w:tc>
          <w:tcPr>
            <w:tcW w:w="617" w:type="pct"/>
            <w:vMerge w:val="restart"/>
            <w:tcBorders>
              <w:top w:val="nil"/>
              <w:left w:val="single" w:sz="4" w:space="0" w:color="auto"/>
              <w:bottom w:val="single" w:sz="4" w:space="0" w:color="auto"/>
              <w:right w:val="single" w:sz="4" w:space="0" w:color="auto"/>
            </w:tcBorders>
            <w:shd w:val="clear" w:color="auto" w:fill="70AD47" w:themeFill="accent6"/>
            <w:vAlign w:val="center"/>
            <w:hideMark/>
          </w:tcPr>
          <w:p w14:paraId="683767DF" w14:textId="77777777" w:rsidR="00261794" w:rsidRPr="00D7047F" w:rsidRDefault="00261794" w:rsidP="009E5EB2">
            <w:pPr>
              <w:spacing w:after="0" w:line="240" w:lineRule="auto"/>
              <w:jc w:val="center"/>
              <w:rPr>
                <w:rFonts w:ascii="Calibri" w:eastAsia="Times New Roman" w:hAnsi="Calibri" w:cs="Calibri"/>
                <w:color w:val="0070C0"/>
                <w:sz w:val="20"/>
                <w:szCs w:val="20"/>
                <w:u w:val="single"/>
                <w:lang w:eastAsia="pt-PT"/>
              </w:rPr>
            </w:pPr>
            <w:r w:rsidRPr="00D7047F">
              <w:rPr>
                <w:rFonts w:ascii="Calibri" w:eastAsia="Times New Roman" w:hAnsi="Calibri" w:cs="Calibri"/>
                <w:color w:val="0070C0"/>
                <w:sz w:val="20"/>
                <w:szCs w:val="20"/>
                <w:u w:val="single"/>
                <w:lang w:eastAsia="pt-PT"/>
              </w:rPr>
              <w:t>União Europeia: participação, desafios e oportunidades</w:t>
            </w:r>
          </w:p>
        </w:tc>
        <w:tc>
          <w:tcPr>
            <w:tcW w:w="1064" w:type="pct"/>
            <w:gridSpan w:val="2"/>
            <w:tcBorders>
              <w:top w:val="single" w:sz="4" w:space="0" w:color="auto"/>
              <w:left w:val="nil"/>
              <w:bottom w:val="single" w:sz="4" w:space="0" w:color="auto"/>
              <w:right w:val="single" w:sz="4" w:space="0" w:color="auto"/>
            </w:tcBorders>
            <w:shd w:val="clear" w:color="auto" w:fill="5B9BD5" w:themeFill="accent1"/>
            <w:vAlign w:val="center"/>
            <w:hideMark/>
          </w:tcPr>
          <w:p w14:paraId="3098B82B" w14:textId="77777777" w:rsidR="00261794" w:rsidRPr="009E5EB2" w:rsidRDefault="00261794" w:rsidP="009E5EB2">
            <w:pPr>
              <w:spacing w:after="0" w:line="240" w:lineRule="auto"/>
              <w:jc w:val="center"/>
              <w:rPr>
                <w:rFonts w:ascii="Calibri" w:eastAsia="Times New Roman" w:hAnsi="Calibri" w:cs="Calibri"/>
                <w:sz w:val="20"/>
                <w:szCs w:val="20"/>
                <w:u w:val="single"/>
                <w:lang w:eastAsia="pt-PT"/>
              </w:rPr>
            </w:pPr>
            <w:r w:rsidRPr="009E5EB2">
              <w:rPr>
                <w:rFonts w:ascii="Calibri" w:eastAsia="Times New Roman" w:hAnsi="Calibri" w:cs="Calibri"/>
                <w:sz w:val="20"/>
                <w:szCs w:val="20"/>
                <w:u w:val="single"/>
                <w:lang w:eastAsia="pt-PT"/>
              </w:rPr>
              <w:t>Redes sociais: participação e cidadania</w:t>
            </w:r>
          </w:p>
        </w:tc>
        <w:tc>
          <w:tcPr>
            <w:tcW w:w="59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6DDE2182" w14:textId="77777777" w:rsidR="00261794" w:rsidRPr="009E5EB2" w:rsidRDefault="00261794" w:rsidP="009E5EB2">
            <w:pPr>
              <w:spacing w:after="0" w:line="240" w:lineRule="auto"/>
              <w:jc w:val="center"/>
              <w:rPr>
                <w:rFonts w:ascii="Calibri" w:eastAsia="Times New Roman" w:hAnsi="Calibri" w:cs="Calibri"/>
                <w:i/>
                <w:iCs/>
                <w:sz w:val="20"/>
                <w:szCs w:val="20"/>
                <w:u w:val="single"/>
                <w:lang w:eastAsia="pt-PT"/>
              </w:rPr>
            </w:pPr>
            <w:r w:rsidRPr="00036A7F">
              <w:rPr>
                <w:rFonts w:ascii="Calibri" w:eastAsia="Times New Roman" w:hAnsi="Calibri" w:cs="Calibri"/>
                <w:i/>
                <w:iCs/>
                <w:color w:val="70AD47" w:themeColor="accent6"/>
                <w:sz w:val="20"/>
                <w:szCs w:val="20"/>
                <w:u w:val="single"/>
                <w:lang w:eastAsia="pt-PT"/>
              </w:rPr>
              <w:t xml:space="preserve">Igualdade de Género – Um debate para </w:t>
            </w:r>
            <w:proofErr w:type="spellStart"/>
            <w:r w:rsidRPr="00036A7F">
              <w:rPr>
                <w:rFonts w:ascii="Calibri" w:eastAsia="Times New Roman" w:hAnsi="Calibri" w:cs="Calibri"/>
                <w:i/>
                <w:iCs/>
                <w:color w:val="70AD47" w:themeColor="accent6"/>
                <w:sz w:val="20"/>
                <w:szCs w:val="20"/>
                <w:u w:val="single"/>
                <w:lang w:eastAsia="pt-PT"/>
              </w:rPr>
              <w:t>tod@s</w:t>
            </w:r>
            <w:proofErr w:type="spellEnd"/>
          </w:p>
        </w:tc>
        <w:tc>
          <w:tcPr>
            <w:tcW w:w="568" w:type="pct"/>
            <w:vMerge/>
            <w:tcBorders>
              <w:top w:val="nil"/>
              <w:left w:val="single" w:sz="4" w:space="0" w:color="auto"/>
              <w:bottom w:val="single" w:sz="4" w:space="0" w:color="auto"/>
              <w:right w:val="single" w:sz="8" w:space="0" w:color="auto"/>
            </w:tcBorders>
            <w:shd w:val="clear" w:color="auto" w:fill="2E74B5" w:themeFill="accent1" w:themeFillShade="BF"/>
            <w:vAlign w:val="center"/>
            <w:hideMark/>
          </w:tcPr>
          <w:p w14:paraId="7DB87AE6" w14:textId="77777777" w:rsidR="00261794" w:rsidRPr="009E5EB2" w:rsidRDefault="00261794" w:rsidP="009E5EB2">
            <w:pPr>
              <w:spacing w:after="0" w:line="240" w:lineRule="auto"/>
              <w:rPr>
                <w:rFonts w:ascii="Calibri" w:eastAsia="Times New Roman" w:hAnsi="Calibri" w:cs="Calibri"/>
                <w:sz w:val="20"/>
                <w:szCs w:val="20"/>
                <w:u w:val="single"/>
                <w:lang w:eastAsia="pt-PT"/>
              </w:rPr>
            </w:pPr>
          </w:p>
        </w:tc>
      </w:tr>
      <w:tr w:rsidR="00261794" w:rsidRPr="009E5EB2" w14:paraId="1E911C0C" w14:textId="77777777" w:rsidTr="00036A7F">
        <w:trPr>
          <w:trHeight w:val="561"/>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4060BC50"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vAlign w:val="center"/>
            <w:hideMark/>
          </w:tcPr>
          <w:p w14:paraId="5A250FB8"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vMerge w:val="restart"/>
            <w:tcBorders>
              <w:top w:val="nil"/>
              <w:left w:val="single" w:sz="4" w:space="0" w:color="auto"/>
              <w:bottom w:val="single" w:sz="4" w:space="0" w:color="auto"/>
              <w:right w:val="single" w:sz="4" w:space="0" w:color="auto"/>
            </w:tcBorders>
            <w:shd w:val="clear" w:color="auto" w:fill="70AD47" w:themeFill="accent6"/>
            <w:vAlign w:val="center"/>
            <w:hideMark/>
          </w:tcPr>
          <w:p w14:paraId="5AD8EAB2" w14:textId="77777777" w:rsidR="00261794" w:rsidRPr="00D10C4A" w:rsidRDefault="00261794" w:rsidP="009E5EB2">
            <w:pPr>
              <w:spacing w:after="0" w:line="240" w:lineRule="auto"/>
              <w:jc w:val="center"/>
              <w:rPr>
                <w:rFonts w:ascii="Calibri" w:eastAsia="Times New Roman" w:hAnsi="Calibri" w:cs="Calibri"/>
                <w:i/>
                <w:iCs/>
                <w:color w:val="0070C0"/>
                <w:sz w:val="20"/>
                <w:szCs w:val="20"/>
                <w:lang w:eastAsia="pt-PT"/>
              </w:rPr>
            </w:pPr>
            <w:r w:rsidRPr="00D10C4A">
              <w:rPr>
                <w:rFonts w:ascii="Calibri" w:eastAsia="Times New Roman" w:hAnsi="Calibri" w:cs="Calibri"/>
                <w:i/>
                <w:iCs/>
                <w:color w:val="0070C0"/>
                <w:sz w:val="20"/>
                <w:szCs w:val="20"/>
                <w:lang w:eastAsia="pt-PT"/>
              </w:rPr>
              <w:t>Alterações Climáticas: Reverter o Aquecimento Global</w:t>
            </w:r>
          </w:p>
        </w:tc>
        <w:tc>
          <w:tcPr>
            <w:tcW w:w="948"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EB09B3C"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17" w:type="pct"/>
            <w:vMerge/>
            <w:tcBorders>
              <w:top w:val="nil"/>
              <w:left w:val="single" w:sz="4" w:space="0" w:color="auto"/>
              <w:bottom w:val="single" w:sz="4" w:space="0" w:color="auto"/>
              <w:right w:val="single" w:sz="4" w:space="0" w:color="auto"/>
            </w:tcBorders>
            <w:shd w:val="clear" w:color="auto" w:fill="70AD47" w:themeFill="accent6"/>
            <w:vAlign w:val="center"/>
            <w:hideMark/>
          </w:tcPr>
          <w:p w14:paraId="68402E34" w14:textId="77777777" w:rsidR="00261794" w:rsidRPr="009E5EB2" w:rsidRDefault="00261794" w:rsidP="009E5EB2">
            <w:pPr>
              <w:spacing w:after="0" w:line="240" w:lineRule="auto"/>
              <w:rPr>
                <w:rFonts w:ascii="Calibri" w:eastAsia="Times New Roman" w:hAnsi="Calibri" w:cs="Calibri"/>
                <w:sz w:val="20"/>
                <w:szCs w:val="20"/>
                <w:u w:val="single"/>
                <w:lang w:eastAsia="pt-PT"/>
              </w:rPr>
            </w:pPr>
          </w:p>
        </w:tc>
        <w:tc>
          <w:tcPr>
            <w:tcW w:w="428" w:type="pct"/>
            <w:vMerge w:val="restart"/>
            <w:tcBorders>
              <w:top w:val="nil"/>
              <w:left w:val="single" w:sz="4" w:space="0" w:color="auto"/>
              <w:bottom w:val="single" w:sz="4" w:space="0" w:color="auto"/>
              <w:right w:val="single" w:sz="4" w:space="0" w:color="auto"/>
            </w:tcBorders>
            <w:shd w:val="clear" w:color="auto" w:fill="auto"/>
            <w:vAlign w:val="center"/>
            <w:hideMark/>
          </w:tcPr>
          <w:p w14:paraId="01395FD4" w14:textId="77777777" w:rsidR="00261794" w:rsidRPr="009E5EB2" w:rsidRDefault="00261794" w:rsidP="009E5EB2">
            <w:pPr>
              <w:spacing w:after="0" w:line="240" w:lineRule="auto"/>
              <w:jc w:val="center"/>
              <w:rPr>
                <w:rFonts w:ascii="Calibri" w:eastAsia="Times New Roman" w:hAnsi="Calibri" w:cs="Calibri"/>
                <w:i/>
                <w:iCs/>
                <w:sz w:val="20"/>
                <w:szCs w:val="20"/>
                <w:lang w:eastAsia="pt-PT"/>
              </w:rPr>
            </w:pPr>
            <w:r w:rsidRPr="009E5EB2">
              <w:rPr>
                <w:rFonts w:ascii="Calibri" w:eastAsia="Times New Roman" w:hAnsi="Calibri" w:cs="Calibri"/>
                <w:i/>
                <w:iCs/>
                <w:sz w:val="20"/>
                <w:szCs w:val="20"/>
                <w:lang w:eastAsia="pt-PT"/>
              </w:rPr>
              <w:t> </w:t>
            </w:r>
          </w:p>
        </w:tc>
        <w:tc>
          <w:tcPr>
            <w:tcW w:w="636" w:type="pct"/>
            <w:tcBorders>
              <w:top w:val="nil"/>
              <w:left w:val="nil"/>
              <w:bottom w:val="single" w:sz="4" w:space="0" w:color="auto"/>
              <w:right w:val="single" w:sz="4" w:space="0" w:color="auto"/>
            </w:tcBorders>
            <w:shd w:val="clear" w:color="auto" w:fill="5B9BD5" w:themeFill="accent1"/>
            <w:vAlign w:val="center"/>
            <w:hideMark/>
          </w:tcPr>
          <w:p w14:paraId="111E00D1" w14:textId="77777777" w:rsidR="00261794" w:rsidRPr="009E5EB2" w:rsidRDefault="00261794" w:rsidP="009E5EB2">
            <w:pPr>
              <w:spacing w:after="0" w:line="240" w:lineRule="auto"/>
              <w:jc w:val="center"/>
              <w:rPr>
                <w:rFonts w:ascii="Calibri" w:eastAsia="Times New Roman" w:hAnsi="Calibri" w:cs="Calibri"/>
                <w:sz w:val="20"/>
                <w:szCs w:val="20"/>
                <w:u w:val="single"/>
                <w:lang w:eastAsia="pt-PT"/>
              </w:rPr>
            </w:pPr>
            <w:r w:rsidRPr="009E5EB2">
              <w:rPr>
                <w:rFonts w:ascii="Calibri" w:eastAsia="Times New Roman" w:hAnsi="Calibri" w:cs="Calibri"/>
                <w:sz w:val="20"/>
                <w:szCs w:val="20"/>
                <w:u w:val="single"/>
                <w:lang w:eastAsia="pt-PT"/>
              </w:rPr>
              <w:t>Que estratégias para combater a Desinformação?</w:t>
            </w:r>
          </w:p>
        </w:tc>
        <w:tc>
          <w:tcPr>
            <w:tcW w:w="59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711F944" w14:textId="77777777" w:rsidR="00261794" w:rsidRPr="009E5EB2" w:rsidRDefault="00261794" w:rsidP="009E5EB2">
            <w:pPr>
              <w:spacing w:after="0" w:line="240" w:lineRule="auto"/>
              <w:rPr>
                <w:rFonts w:ascii="Calibri" w:eastAsia="Times New Roman" w:hAnsi="Calibri" w:cs="Calibri"/>
                <w:i/>
                <w:iCs/>
                <w:sz w:val="20"/>
                <w:szCs w:val="20"/>
                <w:u w:val="single"/>
                <w:lang w:eastAsia="pt-PT"/>
              </w:rPr>
            </w:pPr>
          </w:p>
        </w:tc>
        <w:tc>
          <w:tcPr>
            <w:tcW w:w="568" w:type="pct"/>
            <w:vMerge/>
            <w:tcBorders>
              <w:top w:val="nil"/>
              <w:left w:val="single" w:sz="4" w:space="0" w:color="auto"/>
              <w:bottom w:val="single" w:sz="4" w:space="0" w:color="auto"/>
              <w:right w:val="single" w:sz="8" w:space="0" w:color="auto"/>
            </w:tcBorders>
            <w:shd w:val="clear" w:color="auto" w:fill="2E74B5" w:themeFill="accent1" w:themeFillShade="BF"/>
            <w:vAlign w:val="center"/>
            <w:hideMark/>
          </w:tcPr>
          <w:p w14:paraId="1794728B" w14:textId="77777777" w:rsidR="00261794" w:rsidRPr="009E5EB2" w:rsidRDefault="00261794" w:rsidP="009E5EB2">
            <w:pPr>
              <w:spacing w:after="0" w:line="240" w:lineRule="auto"/>
              <w:rPr>
                <w:rFonts w:ascii="Calibri" w:eastAsia="Times New Roman" w:hAnsi="Calibri" w:cs="Calibri"/>
                <w:sz w:val="20"/>
                <w:szCs w:val="20"/>
                <w:u w:val="single"/>
                <w:lang w:eastAsia="pt-PT"/>
              </w:rPr>
            </w:pPr>
          </w:p>
        </w:tc>
      </w:tr>
      <w:tr w:rsidR="00261794" w:rsidRPr="009E5EB2" w14:paraId="5474FE6F" w14:textId="77777777" w:rsidTr="00036A7F">
        <w:trPr>
          <w:trHeight w:val="263"/>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3FEDC131"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vAlign w:val="center"/>
            <w:hideMark/>
          </w:tcPr>
          <w:p w14:paraId="1F193D8F"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vMerge/>
            <w:tcBorders>
              <w:top w:val="nil"/>
              <w:left w:val="single" w:sz="4" w:space="0" w:color="auto"/>
              <w:bottom w:val="single" w:sz="4" w:space="0" w:color="auto"/>
              <w:right w:val="single" w:sz="4" w:space="0" w:color="auto"/>
            </w:tcBorders>
            <w:shd w:val="clear" w:color="auto" w:fill="70AD47" w:themeFill="accent6"/>
            <w:vAlign w:val="center"/>
            <w:hideMark/>
          </w:tcPr>
          <w:p w14:paraId="265B58BD"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948"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9681092"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17" w:type="pct"/>
            <w:vMerge/>
            <w:tcBorders>
              <w:top w:val="nil"/>
              <w:left w:val="single" w:sz="4" w:space="0" w:color="auto"/>
              <w:bottom w:val="single" w:sz="4" w:space="0" w:color="auto"/>
              <w:right w:val="single" w:sz="4" w:space="0" w:color="auto"/>
            </w:tcBorders>
            <w:shd w:val="clear" w:color="auto" w:fill="70AD47" w:themeFill="accent6"/>
            <w:vAlign w:val="center"/>
            <w:hideMark/>
          </w:tcPr>
          <w:p w14:paraId="48507693" w14:textId="77777777" w:rsidR="00261794" w:rsidRPr="009E5EB2" w:rsidRDefault="00261794" w:rsidP="009E5EB2">
            <w:pPr>
              <w:spacing w:after="0" w:line="240" w:lineRule="auto"/>
              <w:rPr>
                <w:rFonts w:ascii="Calibri" w:eastAsia="Times New Roman" w:hAnsi="Calibri" w:cs="Calibri"/>
                <w:sz w:val="20"/>
                <w:szCs w:val="20"/>
                <w:u w:val="single"/>
                <w:lang w:eastAsia="pt-PT"/>
              </w:rPr>
            </w:pPr>
          </w:p>
        </w:tc>
        <w:tc>
          <w:tcPr>
            <w:tcW w:w="428" w:type="pct"/>
            <w:vMerge/>
            <w:tcBorders>
              <w:top w:val="nil"/>
              <w:left w:val="single" w:sz="4" w:space="0" w:color="auto"/>
              <w:bottom w:val="single" w:sz="4" w:space="0" w:color="auto"/>
              <w:right w:val="single" w:sz="4" w:space="0" w:color="auto"/>
            </w:tcBorders>
            <w:vAlign w:val="center"/>
            <w:hideMark/>
          </w:tcPr>
          <w:p w14:paraId="51E1AE75"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36" w:type="pct"/>
            <w:tcBorders>
              <w:top w:val="nil"/>
              <w:left w:val="nil"/>
              <w:bottom w:val="single" w:sz="4" w:space="0" w:color="auto"/>
              <w:right w:val="single" w:sz="4" w:space="0" w:color="auto"/>
            </w:tcBorders>
            <w:shd w:val="clear" w:color="auto" w:fill="5B9BD5" w:themeFill="accent1"/>
            <w:vAlign w:val="center"/>
            <w:hideMark/>
          </w:tcPr>
          <w:p w14:paraId="59EE9C2A" w14:textId="77777777" w:rsidR="00261794" w:rsidRPr="009E5EB2" w:rsidRDefault="00261794" w:rsidP="009E5EB2">
            <w:pPr>
              <w:spacing w:after="0" w:line="240" w:lineRule="auto"/>
              <w:jc w:val="center"/>
              <w:rPr>
                <w:rFonts w:ascii="Calibri" w:eastAsia="Times New Roman" w:hAnsi="Calibri" w:cs="Calibri"/>
                <w:i/>
                <w:iCs/>
                <w:sz w:val="20"/>
                <w:szCs w:val="20"/>
                <w:lang w:eastAsia="pt-PT"/>
              </w:rPr>
            </w:pPr>
            <w:r w:rsidRPr="009E5EB2">
              <w:rPr>
                <w:rFonts w:ascii="Calibri" w:eastAsia="Times New Roman" w:hAnsi="Calibri" w:cs="Calibri"/>
                <w:i/>
                <w:iCs/>
                <w:sz w:val="20"/>
                <w:szCs w:val="20"/>
                <w:lang w:eastAsia="pt-PT"/>
              </w:rPr>
              <w:t>O Impacto da Desinformação na Democracia</w:t>
            </w:r>
          </w:p>
        </w:tc>
        <w:tc>
          <w:tcPr>
            <w:tcW w:w="59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1E9D30C" w14:textId="77777777" w:rsidR="00261794" w:rsidRPr="009E5EB2" w:rsidRDefault="00261794" w:rsidP="009E5EB2">
            <w:pPr>
              <w:spacing w:after="0" w:line="240" w:lineRule="auto"/>
              <w:rPr>
                <w:rFonts w:ascii="Calibri" w:eastAsia="Times New Roman" w:hAnsi="Calibri" w:cs="Calibri"/>
                <w:i/>
                <w:iCs/>
                <w:sz w:val="20"/>
                <w:szCs w:val="20"/>
                <w:u w:val="single"/>
                <w:lang w:eastAsia="pt-PT"/>
              </w:rPr>
            </w:pPr>
          </w:p>
        </w:tc>
        <w:tc>
          <w:tcPr>
            <w:tcW w:w="568" w:type="pct"/>
            <w:vMerge/>
            <w:tcBorders>
              <w:top w:val="nil"/>
              <w:left w:val="single" w:sz="4" w:space="0" w:color="auto"/>
              <w:bottom w:val="single" w:sz="4" w:space="0" w:color="auto"/>
              <w:right w:val="single" w:sz="8" w:space="0" w:color="auto"/>
            </w:tcBorders>
            <w:shd w:val="clear" w:color="auto" w:fill="2E74B5" w:themeFill="accent1" w:themeFillShade="BF"/>
            <w:vAlign w:val="center"/>
            <w:hideMark/>
          </w:tcPr>
          <w:p w14:paraId="72523A63" w14:textId="77777777" w:rsidR="00261794" w:rsidRPr="009E5EB2" w:rsidRDefault="00261794" w:rsidP="009E5EB2">
            <w:pPr>
              <w:spacing w:after="0" w:line="240" w:lineRule="auto"/>
              <w:rPr>
                <w:rFonts w:ascii="Calibri" w:eastAsia="Times New Roman" w:hAnsi="Calibri" w:cs="Calibri"/>
                <w:sz w:val="20"/>
                <w:szCs w:val="20"/>
                <w:u w:val="single"/>
                <w:lang w:eastAsia="pt-PT"/>
              </w:rPr>
            </w:pPr>
          </w:p>
        </w:tc>
      </w:tr>
      <w:tr w:rsidR="00261794" w:rsidRPr="009E5EB2" w14:paraId="7056F068" w14:textId="77777777" w:rsidTr="00490D56">
        <w:trPr>
          <w:trHeight w:val="1050"/>
        </w:trPr>
        <w:tc>
          <w:tcPr>
            <w:tcW w:w="278" w:type="pct"/>
            <w:vMerge w:val="restart"/>
            <w:tcBorders>
              <w:top w:val="nil"/>
              <w:left w:val="single" w:sz="8" w:space="0" w:color="auto"/>
              <w:bottom w:val="single" w:sz="4" w:space="0" w:color="auto"/>
              <w:right w:val="single" w:sz="4" w:space="0" w:color="auto"/>
            </w:tcBorders>
            <w:shd w:val="clear" w:color="auto" w:fill="F2F2F2" w:themeFill="background1" w:themeFillShade="F2"/>
            <w:textDirection w:val="btLr"/>
            <w:vAlign w:val="center"/>
            <w:hideMark/>
          </w:tcPr>
          <w:p w14:paraId="2751D293" w14:textId="77777777" w:rsidR="00261794" w:rsidRPr="009E5EB2" w:rsidRDefault="00261794" w:rsidP="009E5EB2">
            <w:pPr>
              <w:spacing w:after="0" w:line="240" w:lineRule="auto"/>
              <w:jc w:val="center"/>
              <w:rPr>
                <w:rFonts w:ascii="Calibri" w:eastAsia="Times New Roman" w:hAnsi="Calibri" w:cs="Calibri"/>
                <w:b/>
                <w:bCs/>
                <w:color w:val="000000"/>
                <w:sz w:val="20"/>
                <w:szCs w:val="20"/>
                <w:lang w:eastAsia="pt-PT"/>
              </w:rPr>
            </w:pPr>
            <w:r w:rsidRPr="009E5EB2">
              <w:rPr>
                <w:rFonts w:ascii="Calibri" w:eastAsia="Times New Roman" w:hAnsi="Calibri" w:cs="Calibri"/>
                <w:b/>
                <w:bCs/>
                <w:color w:val="000000"/>
                <w:sz w:val="20"/>
                <w:szCs w:val="20"/>
                <w:lang w:eastAsia="pt-PT"/>
              </w:rPr>
              <w:t>Aprendizagens Essenciais</w:t>
            </w:r>
          </w:p>
        </w:tc>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09081A9C" w14:textId="77777777" w:rsidR="00261794" w:rsidRPr="009E5EB2" w:rsidRDefault="00261794" w:rsidP="009E5EB2">
            <w:pPr>
              <w:spacing w:after="0" w:line="240" w:lineRule="auto"/>
              <w:jc w:val="center"/>
              <w:rPr>
                <w:rFonts w:ascii="Calibri" w:eastAsia="Times New Roman" w:hAnsi="Calibri" w:cs="Calibri"/>
                <w:sz w:val="20"/>
                <w:szCs w:val="20"/>
                <w:lang w:eastAsia="pt-PT"/>
              </w:rPr>
            </w:pPr>
            <w:r w:rsidRPr="009E5EB2">
              <w:rPr>
                <w:rFonts w:ascii="Calibri" w:eastAsia="Times New Roman" w:hAnsi="Calibri" w:cs="Calibri"/>
                <w:sz w:val="20"/>
                <w:szCs w:val="20"/>
                <w:lang w:eastAsia="pt-PT"/>
              </w:rPr>
              <w:t> </w:t>
            </w:r>
          </w:p>
        </w:tc>
        <w:tc>
          <w:tcPr>
            <w:tcW w:w="685" w:type="pct"/>
            <w:tcBorders>
              <w:top w:val="nil"/>
              <w:left w:val="nil"/>
              <w:bottom w:val="single" w:sz="4" w:space="0" w:color="auto"/>
              <w:right w:val="single" w:sz="4" w:space="0" w:color="auto"/>
            </w:tcBorders>
            <w:shd w:val="clear" w:color="auto" w:fill="E2EFD9" w:themeFill="accent6" w:themeFillTint="33"/>
            <w:vAlign w:val="center"/>
            <w:hideMark/>
          </w:tcPr>
          <w:p w14:paraId="16F197E9"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 xml:space="preserve">Reconhecer a necessidade da cooperação internacional na gestão de recursos naturais, exemplificando com </w:t>
            </w:r>
            <w:r w:rsidRPr="009E5EB2">
              <w:rPr>
                <w:rFonts w:ascii="Calibri" w:eastAsia="Times New Roman" w:hAnsi="Calibri" w:cs="Calibri"/>
                <w:color w:val="000000"/>
                <w:sz w:val="20"/>
                <w:szCs w:val="20"/>
                <w:lang w:eastAsia="pt-PT"/>
              </w:rPr>
              <w:lastRenderedPageBreak/>
              <w:t>casos concretos, a diferentes escalas.</w:t>
            </w:r>
          </w:p>
        </w:tc>
        <w:tc>
          <w:tcPr>
            <w:tcW w:w="948" w:type="pct"/>
            <w:tcBorders>
              <w:top w:val="nil"/>
              <w:left w:val="nil"/>
              <w:bottom w:val="single" w:sz="4" w:space="0" w:color="auto"/>
              <w:right w:val="single" w:sz="4" w:space="0" w:color="auto"/>
            </w:tcBorders>
            <w:shd w:val="clear" w:color="auto" w:fill="C5E0B3" w:themeFill="accent6" w:themeFillTint="66"/>
            <w:vAlign w:val="center"/>
            <w:hideMark/>
          </w:tcPr>
          <w:p w14:paraId="4D5D72D3"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lastRenderedPageBreak/>
              <w:t xml:space="preserve">Comparar o comportamento de diferentes indicadores demográficos, no tempo e no espaço, </w:t>
            </w:r>
            <w:r w:rsidRPr="00490D56">
              <w:rPr>
                <w:rFonts w:ascii="Calibri" w:eastAsia="Times New Roman" w:hAnsi="Calibri" w:cs="Calibri"/>
                <w:color w:val="000000"/>
                <w:sz w:val="20"/>
                <w:szCs w:val="20"/>
                <w:shd w:val="clear" w:color="auto" w:fill="C5E0B3" w:themeFill="accent6" w:themeFillTint="66"/>
                <w:lang w:eastAsia="pt-PT"/>
              </w:rPr>
              <w:t>enunciando fatores que explicam os comportamentos observados</w:t>
            </w:r>
            <w:r w:rsidRPr="009E5EB2">
              <w:rPr>
                <w:rFonts w:ascii="Calibri" w:eastAsia="Times New Roman" w:hAnsi="Calibri" w:cs="Calibri"/>
                <w:color w:val="000000"/>
                <w:sz w:val="20"/>
                <w:szCs w:val="20"/>
                <w:lang w:eastAsia="pt-PT"/>
              </w:rPr>
              <w:t>.</w:t>
            </w:r>
          </w:p>
        </w:tc>
        <w:tc>
          <w:tcPr>
            <w:tcW w:w="617" w:type="pct"/>
            <w:tcBorders>
              <w:top w:val="nil"/>
              <w:left w:val="nil"/>
              <w:bottom w:val="single" w:sz="4" w:space="0" w:color="auto"/>
              <w:right w:val="single" w:sz="4" w:space="0" w:color="auto"/>
            </w:tcBorders>
            <w:shd w:val="clear" w:color="auto" w:fill="E2EFD9" w:themeFill="accent6" w:themeFillTint="33"/>
            <w:vAlign w:val="center"/>
            <w:hideMark/>
          </w:tcPr>
          <w:p w14:paraId="150AF6CD"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Discutir os aspetos mais significativos da inserção de Portugal na União Europeia.</w:t>
            </w:r>
          </w:p>
        </w:tc>
        <w:tc>
          <w:tcPr>
            <w:tcW w:w="428" w:type="pct"/>
            <w:vMerge w:val="restart"/>
            <w:tcBorders>
              <w:top w:val="nil"/>
              <w:left w:val="single" w:sz="4" w:space="0" w:color="auto"/>
              <w:bottom w:val="single" w:sz="4" w:space="0" w:color="auto"/>
              <w:right w:val="single" w:sz="4" w:space="0" w:color="auto"/>
            </w:tcBorders>
            <w:shd w:val="clear" w:color="auto" w:fill="auto"/>
            <w:vAlign w:val="center"/>
            <w:hideMark/>
          </w:tcPr>
          <w:p w14:paraId="60AACA65" w14:textId="77777777" w:rsidR="00261794" w:rsidRPr="009E5EB2" w:rsidRDefault="00261794" w:rsidP="009E5EB2">
            <w:pPr>
              <w:spacing w:after="0" w:line="240" w:lineRule="auto"/>
              <w:jc w:val="center"/>
              <w:rPr>
                <w:rFonts w:ascii="Calibri" w:eastAsia="Times New Roman" w:hAnsi="Calibri" w:cs="Calibri"/>
                <w:i/>
                <w:iCs/>
                <w:sz w:val="20"/>
                <w:szCs w:val="20"/>
                <w:lang w:eastAsia="pt-PT"/>
              </w:rPr>
            </w:pPr>
            <w:r w:rsidRPr="009E5EB2">
              <w:rPr>
                <w:rFonts w:ascii="Calibri" w:eastAsia="Times New Roman" w:hAnsi="Calibri" w:cs="Calibri"/>
                <w:i/>
                <w:iCs/>
                <w:sz w:val="20"/>
                <w:szCs w:val="20"/>
                <w:lang w:eastAsia="pt-PT"/>
              </w:rPr>
              <w:t> </w:t>
            </w:r>
          </w:p>
        </w:tc>
        <w:tc>
          <w:tcPr>
            <w:tcW w:w="636" w:type="pct"/>
            <w:tcBorders>
              <w:top w:val="nil"/>
              <w:left w:val="nil"/>
              <w:bottom w:val="single" w:sz="4" w:space="0" w:color="auto"/>
              <w:right w:val="single" w:sz="4" w:space="0" w:color="auto"/>
            </w:tcBorders>
            <w:shd w:val="clear" w:color="000000" w:fill="9BC2E6"/>
            <w:vAlign w:val="center"/>
            <w:hideMark/>
          </w:tcPr>
          <w:p w14:paraId="1323802D"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Propor ações de sensibilização relativas ao uso ético das telecomunicações.</w:t>
            </w:r>
          </w:p>
        </w:tc>
        <w:tc>
          <w:tcPr>
            <w:tcW w:w="599" w:type="pct"/>
            <w:tcBorders>
              <w:top w:val="nil"/>
              <w:left w:val="nil"/>
              <w:bottom w:val="single" w:sz="4" w:space="0" w:color="auto"/>
              <w:right w:val="single" w:sz="4" w:space="0" w:color="auto"/>
            </w:tcBorders>
            <w:shd w:val="clear" w:color="auto" w:fill="E2EFD9" w:themeFill="accent6" w:themeFillTint="33"/>
            <w:vAlign w:val="center"/>
            <w:hideMark/>
          </w:tcPr>
          <w:p w14:paraId="53F8FF03"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Enunciar medidas para fomentar a cooperação entre povos e culturas, que coexistem no mesmo território</w:t>
            </w:r>
          </w:p>
        </w:tc>
        <w:tc>
          <w:tcPr>
            <w:tcW w:w="568" w:type="pct"/>
            <w:tcBorders>
              <w:top w:val="nil"/>
              <w:left w:val="nil"/>
              <w:bottom w:val="single" w:sz="4" w:space="0" w:color="auto"/>
              <w:right w:val="single" w:sz="8" w:space="0" w:color="auto"/>
            </w:tcBorders>
            <w:shd w:val="clear" w:color="000000" w:fill="9BC2E6"/>
            <w:vAlign w:val="center"/>
            <w:hideMark/>
          </w:tcPr>
          <w:p w14:paraId="125BE691"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 xml:space="preserve">Debater medidas que contribuam para diminuir o fosso entre ricos e pobres, refletindo sobre o papel da comunidade </w:t>
            </w:r>
            <w:r w:rsidRPr="009E5EB2">
              <w:rPr>
                <w:rFonts w:ascii="Calibri" w:eastAsia="Times New Roman" w:hAnsi="Calibri" w:cs="Calibri"/>
                <w:color w:val="000000"/>
                <w:sz w:val="20"/>
                <w:szCs w:val="20"/>
                <w:lang w:eastAsia="pt-PT"/>
              </w:rPr>
              <w:lastRenderedPageBreak/>
              <w:t>internacional no atenuar da pobreza.</w:t>
            </w:r>
          </w:p>
        </w:tc>
      </w:tr>
      <w:tr w:rsidR="00261794" w:rsidRPr="009E5EB2" w14:paraId="0AD65207" w14:textId="77777777" w:rsidTr="00A4124C">
        <w:trPr>
          <w:trHeight w:val="788"/>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5251B1E7"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vAlign w:val="center"/>
            <w:hideMark/>
          </w:tcPr>
          <w:p w14:paraId="2322C8F4"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tcBorders>
              <w:top w:val="nil"/>
              <w:left w:val="nil"/>
              <w:bottom w:val="single" w:sz="4" w:space="0" w:color="auto"/>
              <w:right w:val="single" w:sz="4" w:space="0" w:color="auto"/>
            </w:tcBorders>
            <w:shd w:val="clear" w:color="auto" w:fill="C5E0B3" w:themeFill="accent6" w:themeFillTint="66"/>
            <w:vAlign w:val="center"/>
            <w:hideMark/>
          </w:tcPr>
          <w:p w14:paraId="088410E9"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 xml:space="preserve">Apresentar exemplos de soluções para a </w:t>
            </w:r>
            <w:r w:rsidRPr="00490D56">
              <w:rPr>
                <w:rFonts w:ascii="Calibri" w:eastAsia="Times New Roman" w:hAnsi="Calibri" w:cs="Calibri"/>
                <w:color w:val="000000"/>
                <w:sz w:val="20"/>
                <w:szCs w:val="20"/>
                <w:shd w:val="clear" w:color="auto" w:fill="C5E0B3" w:themeFill="accent6" w:themeFillTint="66"/>
                <w:lang w:eastAsia="pt-PT"/>
              </w:rPr>
              <w:t>gestão pacífica</w:t>
            </w:r>
            <w:r w:rsidRPr="009E5EB2">
              <w:rPr>
                <w:rFonts w:ascii="Calibri" w:eastAsia="Times New Roman" w:hAnsi="Calibri" w:cs="Calibri"/>
                <w:color w:val="000000"/>
                <w:sz w:val="20"/>
                <w:szCs w:val="20"/>
                <w:lang w:eastAsia="pt-PT"/>
              </w:rPr>
              <w:t xml:space="preserve"> e sustentável dos conflitos entre recursos naturais e a população</w:t>
            </w:r>
          </w:p>
        </w:tc>
        <w:tc>
          <w:tcPr>
            <w:tcW w:w="948" w:type="pct"/>
            <w:tcBorders>
              <w:top w:val="nil"/>
              <w:left w:val="nil"/>
              <w:bottom w:val="single" w:sz="4" w:space="0" w:color="auto"/>
              <w:right w:val="single" w:sz="4" w:space="0" w:color="auto"/>
            </w:tcBorders>
            <w:shd w:val="clear" w:color="auto" w:fill="C5E0B3" w:themeFill="accent6" w:themeFillTint="66"/>
            <w:vAlign w:val="center"/>
            <w:hideMark/>
          </w:tcPr>
          <w:p w14:paraId="4D896D12" w14:textId="77777777" w:rsidR="00261794" w:rsidRPr="00490D56" w:rsidRDefault="00261794" w:rsidP="009E5EB2">
            <w:pPr>
              <w:spacing w:after="0" w:line="240" w:lineRule="auto"/>
              <w:jc w:val="center"/>
              <w:rPr>
                <w:rFonts w:ascii="Calibri" w:eastAsia="Times New Roman" w:hAnsi="Calibri" w:cs="Calibri"/>
                <w:color w:val="000000"/>
                <w:sz w:val="20"/>
                <w:szCs w:val="20"/>
                <w:shd w:val="clear" w:color="auto" w:fill="C5E0B3" w:themeFill="accent6" w:themeFillTint="66"/>
                <w:lang w:eastAsia="pt-PT"/>
              </w:rPr>
            </w:pPr>
            <w:r w:rsidRPr="00490D56">
              <w:rPr>
                <w:rFonts w:ascii="Calibri" w:eastAsia="Times New Roman" w:hAnsi="Calibri" w:cs="Calibri"/>
                <w:color w:val="000000"/>
                <w:sz w:val="20"/>
                <w:szCs w:val="20"/>
                <w:shd w:val="clear" w:color="auto" w:fill="C5E0B3" w:themeFill="accent6" w:themeFillTint="66"/>
                <w:lang w:eastAsia="pt-PT"/>
              </w:rPr>
              <w:t>Identificar padrões na distribuição da população e do povoamento, à escala nacional, europeia e mundial, enunciando fatores responsáveis por essa distribuição.</w:t>
            </w:r>
          </w:p>
        </w:tc>
        <w:tc>
          <w:tcPr>
            <w:tcW w:w="617" w:type="pct"/>
            <w:tcBorders>
              <w:top w:val="nil"/>
              <w:left w:val="nil"/>
              <w:bottom w:val="single" w:sz="4" w:space="0" w:color="auto"/>
              <w:right w:val="single" w:sz="4" w:space="0" w:color="auto"/>
            </w:tcBorders>
            <w:shd w:val="clear" w:color="000000" w:fill="9BC2E6"/>
            <w:vAlign w:val="center"/>
            <w:hideMark/>
          </w:tcPr>
          <w:p w14:paraId="2C2A2EBF"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Evidenciar a importância da inserção das redes de transporte nacionais nas redes europeias e transcontinentais, refletindo sobre a posição de Portugal no espaço europeu e atlântico.</w:t>
            </w:r>
          </w:p>
        </w:tc>
        <w:tc>
          <w:tcPr>
            <w:tcW w:w="428" w:type="pct"/>
            <w:vMerge/>
            <w:tcBorders>
              <w:top w:val="nil"/>
              <w:left w:val="single" w:sz="4" w:space="0" w:color="auto"/>
              <w:bottom w:val="single" w:sz="4" w:space="0" w:color="auto"/>
              <w:right w:val="single" w:sz="4" w:space="0" w:color="auto"/>
            </w:tcBorders>
            <w:vAlign w:val="center"/>
            <w:hideMark/>
          </w:tcPr>
          <w:p w14:paraId="69501BBE"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36" w:type="pct"/>
            <w:tcBorders>
              <w:top w:val="nil"/>
              <w:left w:val="nil"/>
              <w:bottom w:val="single" w:sz="4" w:space="0" w:color="auto"/>
              <w:right w:val="single" w:sz="4" w:space="0" w:color="auto"/>
            </w:tcBorders>
            <w:shd w:val="clear" w:color="auto" w:fill="2E74B5" w:themeFill="accent1" w:themeFillShade="BF"/>
            <w:vAlign w:val="center"/>
            <w:hideMark/>
          </w:tcPr>
          <w:p w14:paraId="4145375E"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Reportar situações concretas que podem afetar a segurança mundial.</w:t>
            </w:r>
          </w:p>
        </w:tc>
        <w:tc>
          <w:tcPr>
            <w:tcW w:w="599" w:type="pct"/>
            <w:tcBorders>
              <w:top w:val="nil"/>
              <w:left w:val="nil"/>
              <w:bottom w:val="single" w:sz="4" w:space="0" w:color="auto"/>
              <w:right w:val="single" w:sz="4" w:space="0" w:color="auto"/>
            </w:tcBorders>
            <w:shd w:val="clear" w:color="auto" w:fill="E2EFD9" w:themeFill="accent6" w:themeFillTint="33"/>
            <w:vAlign w:val="center"/>
            <w:hideMark/>
          </w:tcPr>
          <w:p w14:paraId="1769E7D8"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Explicar a importância do diálogo e da cooperação internacional na preservação da diversidade cultural.</w:t>
            </w:r>
          </w:p>
        </w:tc>
        <w:tc>
          <w:tcPr>
            <w:tcW w:w="568" w:type="pct"/>
            <w:tcBorders>
              <w:top w:val="nil"/>
              <w:left w:val="nil"/>
              <w:bottom w:val="single" w:sz="4" w:space="0" w:color="auto"/>
              <w:right w:val="single" w:sz="8" w:space="0" w:color="auto"/>
            </w:tcBorders>
            <w:shd w:val="clear" w:color="000000" w:fill="9BC2E6"/>
            <w:vAlign w:val="center"/>
            <w:hideMark/>
          </w:tcPr>
          <w:p w14:paraId="54F00303"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Investigar sobre o papel das comunidades e outros atores sociais, no atenuar da pobreza, a diferentes escalas</w:t>
            </w:r>
          </w:p>
        </w:tc>
      </w:tr>
      <w:tr w:rsidR="00261794" w:rsidRPr="009E5EB2" w14:paraId="55256534" w14:textId="77777777" w:rsidTr="00A4124C">
        <w:trPr>
          <w:trHeight w:val="1313"/>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5B159CC0"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vAlign w:val="center"/>
            <w:hideMark/>
          </w:tcPr>
          <w:p w14:paraId="672B5328"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tcBorders>
              <w:top w:val="nil"/>
              <w:left w:val="nil"/>
              <w:bottom w:val="single" w:sz="4" w:space="0" w:color="auto"/>
              <w:right w:val="single" w:sz="4" w:space="0" w:color="auto"/>
            </w:tcBorders>
            <w:shd w:val="clear" w:color="auto" w:fill="538135" w:themeFill="accent6" w:themeFillShade="BF"/>
            <w:vAlign w:val="center"/>
            <w:hideMark/>
          </w:tcPr>
          <w:p w14:paraId="04220478"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Identificar soluções técnico-científicas que contribuam para reduzir o impacte ambiental das atividades humanas (ex.: rearborização, utilização de produtos biodegradáveis, energias renováveis; 3Rs, etc.)</w:t>
            </w:r>
          </w:p>
        </w:tc>
        <w:tc>
          <w:tcPr>
            <w:tcW w:w="948" w:type="pct"/>
            <w:tcBorders>
              <w:top w:val="nil"/>
              <w:left w:val="nil"/>
              <w:bottom w:val="single" w:sz="4" w:space="0" w:color="auto"/>
              <w:right w:val="single" w:sz="4" w:space="0" w:color="auto"/>
            </w:tcBorders>
            <w:shd w:val="clear" w:color="auto" w:fill="C5E0B3" w:themeFill="accent6" w:themeFillTint="66"/>
            <w:vAlign w:val="center"/>
            <w:hideMark/>
          </w:tcPr>
          <w:p w14:paraId="28122864" w14:textId="77777777" w:rsidR="00261794" w:rsidRPr="00490D56" w:rsidRDefault="00261794" w:rsidP="009E5EB2">
            <w:pPr>
              <w:spacing w:after="0" w:line="240" w:lineRule="auto"/>
              <w:jc w:val="center"/>
              <w:rPr>
                <w:rFonts w:ascii="Calibri" w:eastAsia="Times New Roman" w:hAnsi="Calibri" w:cs="Calibri"/>
                <w:color w:val="000000"/>
                <w:sz w:val="20"/>
                <w:szCs w:val="20"/>
                <w:shd w:val="clear" w:color="auto" w:fill="C5E0B3" w:themeFill="accent6" w:themeFillTint="66"/>
                <w:lang w:eastAsia="pt-PT"/>
              </w:rPr>
            </w:pPr>
            <w:r w:rsidRPr="00490D56">
              <w:rPr>
                <w:rFonts w:ascii="Calibri" w:eastAsia="Times New Roman" w:hAnsi="Calibri" w:cs="Calibri"/>
                <w:color w:val="000000"/>
                <w:sz w:val="20"/>
                <w:szCs w:val="20"/>
                <w:shd w:val="clear" w:color="auto" w:fill="C5E0B3" w:themeFill="accent6" w:themeFillTint="66"/>
                <w:lang w:eastAsia="pt-PT"/>
              </w:rPr>
              <w:t>Identificar padrões na distribuição dos fluxos migratórios, à escala nacional, europeia e mundial, enunciando fatores responsáveis por essa distribuição.</w:t>
            </w:r>
          </w:p>
        </w:tc>
        <w:tc>
          <w:tcPr>
            <w:tcW w:w="617" w:type="pct"/>
            <w:tcBorders>
              <w:top w:val="nil"/>
              <w:left w:val="nil"/>
              <w:bottom w:val="single" w:sz="4" w:space="0" w:color="auto"/>
              <w:right w:val="single" w:sz="4" w:space="0" w:color="auto"/>
            </w:tcBorders>
            <w:shd w:val="clear" w:color="000000" w:fill="9BC2E6"/>
            <w:vAlign w:val="center"/>
            <w:hideMark/>
          </w:tcPr>
          <w:p w14:paraId="5BA45207"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 xml:space="preserve">Reconhecer as principais etapas da construção da União Europeia, analisando fontes diversas. </w:t>
            </w:r>
          </w:p>
        </w:tc>
        <w:tc>
          <w:tcPr>
            <w:tcW w:w="428" w:type="pct"/>
            <w:vMerge/>
            <w:tcBorders>
              <w:top w:val="nil"/>
              <w:left w:val="single" w:sz="4" w:space="0" w:color="auto"/>
              <w:bottom w:val="single" w:sz="4" w:space="0" w:color="auto"/>
              <w:right w:val="single" w:sz="4" w:space="0" w:color="auto"/>
            </w:tcBorders>
            <w:vAlign w:val="center"/>
            <w:hideMark/>
          </w:tcPr>
          <w:p w14:paraId="49EBBE3E"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36" w:type="pct"/>
            <w:vMerge w:val="restart"/>
            <w:tcBorders>
              <w:top w:val="nil"/>
              <w:left w:val="single" w:sz="4" w:space="0" w:color="auto"/>
              <w:bottom w:val="single" w:sz="4" w:space="0" w:color="auto"/>
              <w:right w:val="single" w:sz="4" w:space="0" w:color="auto"/>
            </w:tcBorders>
            <w:shd w:val="clear" w:color="auto" w:fill="auto"/>
            <w:vAlign w:val="center"/>
            <w:hideMark/>
          </w:tcPr>
          <w:p w14:paraId="73EE3958"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 </w:t>
            </w:r>
          </w:p>
        </w:tc>
        <w:tc>
          <w:tcPr>
            <w:tcW w:w="599" w:type="pct"/>
            <w:tcBorders>
              <w:top w:val="nil"/>
              <w:left w:val="nil"/>
              <w:bottom w:val="single" w:sz="4" w:space="0" w:color="auto"/>
              <w:right w:val="single" w:sz="4" w:space="0" w:color="auto"/>
            </w:tcBorders>
            <w:shd w:val="clear" w:color="auto" w:fill="E2EFD9" w:themeFill="accent6" w:themeFillTint="33"/>
            <w:vAlign w:val="center"/>
            <w:hideMark/>
          </w:tcPr>
          <w:p w14:paraId="151AE998"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Relatar exemplos do impacte da era digital na sociedade.</w:t>
            </w:r>
          </w:p>
        </w:tc>
        <w:tc>
          <w:tcPr>
            <w:tcW w:w="568" w:type="pct"/>
            <w:tcBorders>
              <w:top w:val="nil"/>
              <w:left w:val="nil"/>
              <w:bottom w:val="single" w:sz="4" w:space="0" w:color="auto"/>
              <w:right w:val="single" w:sz="8" w:space="0" w:color="auto"/>
            </w:tcBorders>
            <w:shd w:val="clear" w:color="000000" w:fill="9BC2E6"/>
            <w:vAlign w:val="center"/>
            <w:hideMark/>
          </w:tcPr>
          <w:p w14:paraId="4480332D"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Debater e emitir opinião sobre as medidas propostas em conferências internacionais para a resolução dos problemas ambientais globais, tendo em conta a sustentabilidade do planeta.</w:t>
            </w:r>
          </w:p>
        </w:tc>
      </w:tr>
      <w:tr w:rsidR="00261794" w:rsidRPr="009E5EB2" w14:paraId="12FA676E" w14:textId="77777777" w:rsidTr="00746FF5">
        <w:trPr>
          <w:trHeight w:val="1050"/>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16A85ECC"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vAlign w:val="center"/>
            <w:hideMark/>
          </w:tcPr>
          <w:p w14:paraId="544988F5"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tcBorders>
              <w:top w:val="nil"/>
              <w:left w:val="nil"/>
              <w:bottom w:val="single" w:sz="4" w:space="0" w:color="auto"/>
              <w:right w:val="single" w:sz="4" w:space="0" w:color="auto"/>
            </w:tcBorders>
            <w:shd w:val="clear" w:color="auto" w:fill="DEEAF6" w:themeFill="accent1" w:themeFillTint="33"/>
            <w:vAlign w:val="center"/>
            <w:hideMark/>
          </w:tcPr>
          <w:p w14:paraId="2417F878"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Construir um quadro de possibilidades sobre a exploração sustentável dos recursos naturais de Portugal – minerais, energéticos, hídricos e marítimos, evidenciando reflexão crítica e argumentação fundamentada.</w:t>
            </w:r>
          </w:p>
        </w:tc>
        <w:tc>
          <w:tcPr>
            <w:tcW w:w="948" w:type="pct"/>
            <w:tcBorders>
              <w:top w:val="nil"/>
              <w:left w:val="nil"/>
              <w:bottom w:val="single" w:sz="4" w:space="0" w:color="auto"/>
              <w:right w:val="single" w:sz="4" w:space="0" w:color="auto"/>
            </w:tcBorders>
            <w:shd w:val="clear" w:color="auto" w:fill="DEEAF6" w:themeFill="accent1" w:themeFillTint="33"/>
            <w:vAlign w:val="center"/>
            <w:hideMark/>
          </w:tcPr>
          <w:p w14:paraId="46A3E8CA"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Comparar a evolução do comportamento de diferentes variáveis demográficas, recolhendo e selecionando informação estatística e apresentando conclusões.</w:t>
            </w:r>
          </w:p>
        </w:tc>
        <w:tc>
          <w:tcPr>
            <w:tcW w:w="617" w:type="pct"/>
            <w:tcBorders>
              <w:top w:val="nil"/>
              <w:left w:val="nil"/>
              <w:bottom w:val="single" w:sz="4" w:space="0" w:color="auto"/>
              <w:right w:val="single" w:sz="4" w:space="0" w:color="auto"/>
            </w:tcBorders>
            <w:shd w:val="clear" w:color="000000" w:fill="9BC2E6"/>
            <w:vAlign w:val="center"/>
            <w:hideMark/>
          </w:tcPr>
          <w:p w14:paraId="19265504"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Refletir sobre os desafios e as oportunidades que se colocam a Portugal e à União Europeia perante os últimos alargamentos e a previsível integração de novos países.</w:t>
            </w:r>
          </w:p>
        </w:tc>
        <w:tc>
          <w:tcPr>
            <w:tcW w:w="428" w:type="pct"/>
            <w:vMerge/>
            <w:tcBorders>
              <w:top w:val="nil"/>
              <w:left w:val="single" w:sz="4" w:space="0" w:color="auto"/>
              <w:bottom w:val="single" w:sz="4" w:space="0" w:color="auto"/>
              <w:right w:val="single" w:sz="4" w:space="0" w:color="auto"/>
            </w:tcBorders>
            <w:vAlign w:val="center"/>
            <w:hideMark/>
          </w:tcPr>
          <w:p w14:paraId="6E9846CD"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36" w:type="pct"/>
            <w:vMerge/>
            <w:tcBorders>
              <w:top w:val="nil"/>
              <w:left w:val="single" w:sz="4" w:space="0" w:color="auto"/>
              <w:bottom w:val="single" w:sz="4" w:space="0" w:color="auto"/>
              <w:right w:val="single" w:sz="4" w:space="0" w:color="auto"/>
            </w:tcBorders>
            <w:vAlign w:val="center"/>
            <w:hideMark/>
          </w:tcPr>
          <w:p w14:paraId="62E12A32"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99" w:type="pct"/>
            <w:tcBorders>
              <w:top w:val="nil"/>
              <w:left w:val="nil"/>
              <w:bottom w:val="single" w:sz="4" w:space="0" w:color="auto"/>
              <w:right w:val="single" w:sz="4" w:space="0" w:color="auto"/>
            </w:tcBorders>
            <w:shd w:val="clear" w:color="auto" w:fill="C5E0B3" w:themeFill="accent6" w:themeFillTint="66"/>
            <w:vAlign w:val="center"/>
            <w:hideMark/>
          </w:tcPr>
          <w:p w14:paraId="731CA697"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 xml:space="preserve">Relatar medidas que </w:t>
            </w:r>
            <w:r w:rsidRPr="00490D56">
              <w:rPr>
                <w:rFonts w:ascii="Calibri" w:eastAsia="Times New Roman" w:hAnsi="Calibri" w:cs="Calibri"/>
                <w:color w:val="000000"/>
                <w:sz w:val="20"/>
                <w:szCs w:val="20"/>
                <w:shd w:val="clear" w:color="auto" w:fill="C5E0B3" w:themeFill="accent6" w:themeFillTint="66"/>
                <w:lang w:eastAsia="pt-PT"/>
              </w:rPr>
              <w:t>promovam a cooperação entre povos e culturas no âmbito dos Objetivos de Desenvolvimento</w:t>
            </w:r>
            <w:r w:rsidRPr="009E5EB2">
              <w:rPr>
                <w:rFonts w:ascii="Calibri" w:eastAsia="Times New Roman" w:hAnsi="Calibri" w:cs="Calibri"/>
                <w:color w:val="000000"/>
                <w:sz w:val="20"/>
                <w:szCs w:val="20"/>
                <w:lang w:eastAsia="pt-PT"/>
              </w:rPr>
              <w:t xml:space="preserve"> Sustentável.</w:t>
            </w:r>
          </w:p>
        </w:tc>
        <w:tc>
          <w:tcPr>
            <w:tcW w:w="568" w:type="pct"/>
            <w:vMerge w:val="restart"/>
            <w:tcBorders>
              <w:top w:val="nil"/>
              <w:left w:val="single" w:sz="4" w:space="0" w:color="auto"/>
              <w:bottom w:val="single" w:sz="4" w:space="0" w:color="auto"/>
              <w:right w:val="single" w:sz="8" w:space="0" w:color="auto"/>
            </w:tcBorders>
            <w:shd w:val="clear" w:color="auto" w:fill="auto"/>
            <w:vAlign w:val="center"/>
            <w:hideMark/>
          </w:tcPr>
          <w:p w14:paraId="2D2FD44F"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 </w:t>
            </w:r>
          </w:p>
        </w:tc>
      </w:tr>
      <w:tr w:rsidR="00261794" w:rsidRPr="009E5EB2" w14:paraId="672240C2" w14:textId="77777777" w:rsidTr="00746FF5">
        <w:trPr>
          <w:trHeight w:val="1050"/>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2B5E9A4A"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vAlign w:val="center"/>
            <w:hideMark/>
          </w:tcPr>
          <w:p w14:paraId="6751CC9E"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tcBorders>
              <w:top w:val="nil"/>
              <w:left w:val="nil"/>
              <w:bottom w:val="single" w:sz="4" w:space="0" w:color="auto"/>
              <w:right w:val="single" w:sz="4" w:space="0" w:color="auto"/>
            </w:tcBorders>
            <w:shd w:val="clear" w:color="auto" w:fill="DEEAF6" w:themeFill="accent1" w:themeFillTint="33"/>
            <w:vAlign w:val="center"/>
            <w:hideMark/>
          </w:tcPr>
          <w:p w14:paraId="4823AB08"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 xml:space="preserve">Aplicar as Tecnologias de Informação Geográfica, descrever e compreender a </w:t>
            </w:r>
            <w:r w:rsidRPr="009E5EB2">
              <w:rPr>
                <w:rFonts w:ascii="Calibri" w:eastAsia="Times New Roman" w:hAnsi="Calibri" w:cs="Calibri"/>
                <w:color w:val="000000"/>
                <w:sz w:val="20"/>
                <w:szCs w:val="20"/>
                <w:lang w:eastAsia="pt-PT"/>
              </w:rPr>
              <w:lastRenderedPageBreak/>
              <w:t>exploração dos recursos naturais</w:t>
            </w:r>
          </w:p>
        </w:tc>
        <w:tc>
          <w:tcPr>
            <w:tcW w:w="948" w:type="pct"/>
            <w:tcBorders>
              <w:top w:val="nil"/>
              <w:left w:val="nil"/>
              <w:bottom w:val="single" w:sz="4" w:space="0" w:color="auto"/>
              <w:right w:val="single" w:sz="4" w:space="0" w:color="auto"/>
            </w:tcBorders>
            <w:shd w:val="clear" w:color="auto" w:fill="DEEAF6" w:themeFill="accent1" w:themeFillTint="33"/>
            <w:vAlign w:val="center"/>
            <w:hideMark/>
          </w:tcPr>
          <w:p w14:paraId="1B651F62"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lastRenderedPageBreak/>
              <w:t xml:space="preserve">Identificar padrões de distribuição de variáveis demográficas e suas causas </w:t>
            </w:r>
            <w:r w:rsidRPr="009E5EB2">
              <w:rPr>
                <w:rFonts w:ascii="Calibri" w:eastAsia="Times New Roman" w:hAnsi="Calibri" w:cs="Calibri"/>
                <w:color w:val="000000"/>
                <w:sz w:val="20"/>
                <w:szCs w:val="20"/>
                <w:lang w:eastAsia="pt-PT"/>
              </w:rPr>
              <w:lastRenderedPageBreak/>
              <w:t>próximas, utilizando mapas a diferentes escalas.</w:t>
            </w:r>
          </w:p>
        </w:tc>
        <w:tc>
          <w:tcPr>
            <w:tcW w:w="617" w:type="pct"/>
            <w:tcBorders>
              <w:top w:val="nil"/>
              <w:left w:val="nil"/>
              <w:bottom w:val="single" w:sz="4" w:space="0" w:color="auto"/>
              <w:right w:val="single" w:sz="4" w:space="0" w:color="auto"/>
            </w:tcBorders>
            <w:shd w:val="clear" w:color="000000" w:fill="9BC2E6"/>
            <w:vAlign w:val="center"/>
            <w:hideMark/>
          </w:tcPr>
          <w:p w14:paraId="1171C567"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lastRenderedPageBreak/>
              <w:t xml:space="preserve">Emitir opinião sobre atuações concretas que potenciem a posição relativa de </w:t>
            </w:r>
            <w:r w:rsidRPr="009E5EB2">
              <w:rPr>
                <w:rFonts w:ascii="Calibri" w:eastAsia="Times New Roman" w:hAnsi="Calibri" w:cs="Calibri"/>
                <w:color w:val="000000"/>
                <w:sz w:val="20"/>
                <w:szCs w:val="20"/>
                <w:lang w:eastAsia="pt-PT"/>
              </w:rPr>
              <w:lastRenderedPageBreak/>
              <w:t>Portugal na Europa e no Mundo em resultado das dinâmicas políticas e económicas da União Europeia e do processo de desenvolvimento da globalização.</w:t>
            </w:r>
          </w:p>
        </w:tc>
        <w:tc>
          <w:tcPr>
            <w:tcW w:w="428" w:type="pct"/>
            <w:vMerge/>
            <w:tcBorders>
              <w:top w:val="nil"/>
              <w:left w:val="single" w:sz="4" w:space="0" w:color="auto"/>
              <w:bottom w:val="single" w:sz="4" w:space="0" w:color="auto"/>
              <w:right w:val="single" w:sz="4" w:space="0" w:color="auto"/>
            </w:tcBorders>
            <w:vAlign w:val="center"/>
            <w:hideMark/>
          </w:tcPr>
          <w:p w14:paraId="54AEA8E1"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36" w:type="pct"/>
            <w:vMerge/>
            <w:tcBorders>
              <w:top w:val="nil"/>
              <w:left w:val="single" w:sz="4" w:space="0" w:color="auto"/>
              <w:bottom w:val="single" w:sz="4" w:space="0" w:color="auto"/>
              <w:right w:val="single" w:sz="4" w:space="0" w:color="auto"/>
            </w:tcBorders>
            <w:vAlign w:val="center"/>
            <w:hideMark/>
          </w:tcPr>
          <w:p w14:paraId="4B919CE0"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99" w:type="pct"/>
            <w:vMerge w:val="restart"/>
            <w:tcBorders>
              <w:top w:val="nil"/>
              <w:left w:val="single" w:sz="4" w:space="0" w:color="auto"/>
              <w:bottom w:val="single" w:sz="4" w:space="0" w:color="auto"/>
              <w:right w:val="single" w:sz="4" w:space="0" w:color="auto"/>
            </w:tcBorders>
            <w:shd w:val="clear" w:color="auto" w:fill="auto"/>
            <w:vAlign w:val="center"/>
            <w:hideMark/>
          </w:tcPr>
          <w:p w14:paraId="2C3C0EC0"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 </w:t>
            </w:r>
          </w:p>
        </w:tc>
        <w:tc>
          <w:tcPr>
            <w:tcW w:w="568" w:type="pct"/>
            <w:vMerge/>
            <w:tcBorders>
              <w:top w:val="nil"/>
              <w:left w:val="single" w:sz="4" w:space="0" w:color="auto"/>
              <w:bottom w:val="single" w:sz="4" w:space="0" w:color="auto"/>
              <w:right w:val="single" w:sz="8" w:space="0" w:color="auto"/>
            </w:tcBorders>
            <w:vAlign w:val="center"/>
            <w:hideMark/>
          </w:tcPr>
          <w:p w14:paraId="170E9945"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r>
      <w:tr w:rsidR="00261794" w:rsidRPr="009E5EB2" w14:paraId="34DE4098" w14:textId="77777777" w:rsidTr="00746FF5">
        <w:trPr>
          <w:trHeight w:val="788"/>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281B52E8"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vAlign w:val="center"/>
            <w:hideMark/>
          </w:tcPr>
          <w:p w14:paraId="3B484E7F"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tcBorders>
              <w:top w:val="nil"/>
              <w:left w:val="nil"/>
              <w:bottom w:val="single" w:sz="4" w:space="0" w:color="auto"/>
              <w:right w:val="single" w:sz="4" w:space="0" w:color="auto"/>
            </w:tcBorders>
            <w:shd w:val="clear" w:color="auto" w:fill="DEEAF6" w:themeFill="accent1" w:themeFillTint="33"/>
            <w:vAlign w:val="center"/>
            <w:hideMark/>
          </w:tcPr>
          <w:p w14:paraId="5FF82B29"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Inferir o potencial de valorização económica da radiação solar, apresentando</w:t>
            </w:r>
            <w:r w:rsidRPr="009E5EB2">
              <w:rPr>
                <w:rFonts w:ascii="Calibri" w:eastAsia="Times New Roman" w:hAnsi="Calibri" w:cs="Calibri"/>
                <w:color w:val="000000"/>
                <w:sz w:val="20"/>
                <w:szCs w:val="20"/>
                <w:lang w:eastAsia="pt-PT"/>
              </w:rPr>
              <w:br/>
              <w:t>exemplos dessas</w:t>
            </w:r>
            <w:r w:rsidRPr="009E5EB2">
              <w:rPr>
                <w:rFonts w:ascii="Calibri" w:eastAsia="Times New Roman" w:hAnsi="Calibri" w:cs="Calibri"/>
                <w:color w:val="000000"/>
                <w:sz w:val="20"/>
                <w:szCs w:val="20"/>
                <w:lang w:eastAsia="pt-PT"/>
              </w:rPr>
              <w:br/>
              <w:t>possibilidades.</w:t>
            </w:r>
          </w:p>
        </w:tc>
        <w:tc>
          <w:tcPr>
            <w:tcW w:w="948" w:type="pct"/>
            <w:tcBorders>
              <w:top w:val="nil"/>
              <w:left w:val="nil"/>
              <w:bottom w:val="single" w:sz="4" w:space="0" w:color="auto"/>
              <w:right w:val="single" w:sz="4" w:space="0" w:color="auto"/>
            </w:tcBorders>
            <w:shd w:val="clear" w:color="auto" w:fill="DEEAF6" w:themeFill="accent1" w:themeFillTint="33"/>
            <w:vAlign w:val="center"/>
            <w:hideMark/>
          </w:tcPr>
          <w:p w14:paraId="4E9CB99B"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Explicar as assimetrias regionais na distribuição da população portuguesa, evidenciando os fatores naturais e humanos que as condicionam.</w:t>
            </w:r>
          </w:p>
        </w:tc>
        <w:tc>
          <w:tcPr>
            <w:tcW w:w="617" w:type="pct"/>
            <w:tcBorders>
              <w:top w:val="nil"/>
              <w:left w:val="nil"/>
              <w:bottom w:val="single" w:sz="4" w:space="0" w:color="auto"/>
              <w:right w:val="single" w:sz="4" w:space="0" w:color="auto"/>
            </w:tcBorders>
            <w:shd w:val="clear" w:color="auto" w:fill="2E74B5" w:themeFill="accent1" w:themeFillShade="BF"/>
            <w:vAlign w:val="center"/>
            <w:hideMark/>
          </w:tcPr>
          <w:p w14:paraId="6D8956DB"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Compreender a importância do processo de construção da UE na reafirmação da Europa como centro de decisão.</w:t>
            </w:r>
          </w:p>
        </w:tc>
        <w:tc>
          <w:tcPr>
            <w:tcW w:w="428" w:type="pct"/>
            <w:vMerge/>
            <w:tcBorders>
              <w:top w:val="nil"/>
              <w:left w:val="single" w:sz="4" w:space="0" w:color="auto"/>
              <w:bottom w:val="single" w:sz="4" w:space="0" w:color="auto"/>
              <w:right w:val="single" w:sz="4" w:space="0" w:color="auto"/>
            </w:tcBorders>
            <w:vAlign w:val="center"/>
            <w:hideMark/>
          </w:tcPr>
          <w:p w14:paraId="48D610CF"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36" w:type="pct"/>
            <w:vMerge/>
            <w:tcBorders>
              <w:top w:val="nil"/>
              <w:left w:val="single" w:sz="4" w:space="0" w:color="auto"/>
              <w:bottom w:val="single" w:sz="4" w:space="0" w:color="auto"/>
              <w:right w:val="single" w:sz="4" w:space="0" w:color="auto"/>
            </w:tcBorders>
            <w:vAlign w:val="center"/>
            <w:hideMark/>
          </w:tcPr>
          <w:p w14:paraId="574FBBC6"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99" w:type="pct"/>
            <w:vMerge/>
            <w:tcBorders>
              <w:top w:val="nil"/>
              <w:left w:val="single" w:sz="4" w:space="0" w:color="auto"/>
              <w:bottom w:val="single" w:sz="4" w:space="0" w:color="auto"/>
              <w:right w:val="single" w:sz="4" w:space="0" w:color="auto"/>
            </w:tcBorders>
            <w:vAlign w:val="center"/>
            <w:hideMark/>
          </w:tcPr>
          <w:p w14:paraId="28E38E52"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68" w:type="pct"/>
            <w:vMerge/>
            <w:tcBorders>
              <w:top w:val="nil"/>
              <w:left w:val="single" w:sz="4" w:space="0" w:color="auto"/>
              <w:bottom w:val="single" w:sz="4" w:space="0" w:color="auto"/>
              <w:right w:val="single" w:sz="8" w:space="0" w:color="auto"/>
            </w:tcBorders>
            <w:vAlign w:val="center"/>
            <w:hideMark/>
          </w:tcPr>
          <w:p w14:paraId="3CD7AF23"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r>
      <w:tr w:rsidR="00261794" w:rsidRPr="009E5EB2" w14:paraId="6D0F7D31" w14:textId="77777777" w:rsidTr="00746FF5">
        <w:trPr>
          <w:trHeight w:val="525"/>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4D60C75B"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vAlign w:val="center"/>
            <w:hideMark/>
          </w:tcPr>
          <w:p w14:paraId="14CCDA7C"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tcBorders>
              <w:top w:val="nil"/>
              <w:left w:val="nil"/>
              <w:bottom w:val="single" w:sz="4" w:space="0" w:color="auto"/>
              <w:right w:val="single" w:sz="4" w:space="0" w:color="auto"/>
            </w:tcBorders>
            <w:shd w:val="clear" w:color="000000" w:fill="9BC2E6"/>
            <w:vAlign w:val="center"/>
            <w:hideMark/>
          </w:tcPr>
          <w:p w14:paraId="11E67428"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Analisar a evolução das políticas nacionais e as ações da União Europeia, entre outras entidades não europeias, em matéria ambiental</w:t>
            </w:r>
          </w:p>
        </w:tc>
        <w:tc>
          <w:tcPr>
            <w:tcW w:w="948" w:type="pct"/>
            <w:tcBorders>
              <w:top w:val="nil"/>
              <w:left w:val="nil"/>
              <w:bottom w:val="single" w:sz="4" w:space="0" w:color="auto"/>
              <w:right w:val="single" w:sz="4" w:space="0" w:color="auto"/>
            </w:tcBorders>
            <w:shd w:val="clear" w:color="auto" w:fill="DEEAF6" w:themeFill="accent1" w:themeFillTint="33"/>
            <w:vAlign w:val="center"/>
            <w:hideMark/>
          </w:tcPr>
          <w:p w14:paraId="5102E358"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Equacionar medidas concretas para minimizar o envelhecimento da população portuguesa.</w:t>
            </w:r>
          </w:p>
        </w:tc>
        <w:tc>
          <w:tcPr>
            <w:tcW w:w="617" w:type="pct"/>
            <w:tcBorders>
              <w:top w:val="nil"/>
              <w:left w:val="nil"/>
              <w:bottom w:val="single" w:sz="4" w:space="0" w:color="auto"/>
              <w:right w:val="single" w:sz="4" w:space="0" w:color="auto"/>
            </w:tcBorders>
            <w:shd w:val="clear" w:color="auto" w:fill="2E74B5" w:themeFill="accent1" w:themeFillShade="BF"/>
            <w:vAlign w:val="center"/>
            <w:hideMark/>
          </w:tcPr>
          <w:p w14:paraId="76D88560" w14:textId="06B2FCB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Demonstrar as fragilidades e as oportunidades da União Europeia no contexto internacional e na construção da nossa identidade.</w:t>
            </w:r>
          </w:p>
        </w:tc>
        <w:tc>
          <w:tcPr>
            <w:tcW w:w="428" w:type="pct"/>
            <w:vMerge/>
            <w:tcBorders>
              <w:top w:val="nil"/>
              <w:left w:val="single" w:sz="4" w:space="0" w:color="auto"/>
              <w:bottom w:val="single" w:sz="4" w:space="0" w:color="auto"/>
              <w:right w:val="single" w:sz="4" w:space="0" w:color="auto"/>
            </w:tcBorders>
            <w:vAlign w:val="center"/>
            <w:hideMark/>
          </w:tcPr>
          <w:p w14:paraId="6B81AEFB"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36" w:type="pct"/>
            <w:vMerge/>
            <w:tcBorders>
              <w:top w:val="nil"/>
              <w:left w:val="single" w:sz="4" w:space="0" w:color="auto"/>
              <w:bottom w:val="single" w:sz="4" w:space="0" w:color="auto"/>
              <w:right w:val="single" w:sz="4" w:space="0" w:color="auto"/>
            </w:tcBorders>
            <w:vAlign w:val="center"/>
            <w:hideMark/>
          </w:tcPr>
          <w:p w14:paraId="6922BDCE"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99" w:type="pct"/>
            <w:vMerge/>
            <w:tcBorders>
              <w:top w:val="nil"/>
              <w:left w:val="single" w:sz="4" w:space="0" w:color="auto"/>
              <w:bottom w:val="single" w:sz="4" w:space="0" w:color="auto"/>
              <w:right w:val="single" w:sz="4" w:space="0" w:color="auto"/>
            </w:tcBorders>
            <w:vAlign w:val="center"/>
            <w:hideMark/>
          </w:tcPr>
          <w:p w14:paraId="74D873F4"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68" w:type="pct"/>
            <w:vMerge/>
            <w:tcBorders>
              <w:top w:val="nil"/>
              <w:left w:val="single" w:sz="4" w:space="0" w:color="auto"/>
              <w:bottom w:val="single" w:sz="4" w:space="0" w:color="auto"/>
              <w:right w:val="single" w:sz="8" w:space="0" w:color="auto"/>
            </w:tcBorders>
            <w:vAlign w:val="center"/>
            <w:hideMark/>
          </w:tcPr>
          <w:p w14:paraId="2EE55BF7"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r>
      <w:tr w:rsidR="00261794" w:rsidRPr="009E5EB2" w14:paraId="46ADADC9" w14:textId="77777777" w:rsidTr="00746FF5">
        <w:trPr>
          <w:trHeight w:val="525"/>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0642C1C2"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vAlign w:val="center"/>
            <w:hideMark/>
          </w:tcPr>
          <w:p w14:paraId="4A0FD3D1"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tcBorders>
              <w:top w:val="nil"/>
              <w:left w:val="nil"/>
              <w:bottom w:val="single" w:sz="4" w:space="0" w:color="auto"/>
              <w:right w:val="single" w:sz="4" w:space="0" w:color="auto"/>
            </w:tcBorders>
            <w:shd w:val="clear" w:color="000000" w:fill="9BC2E6"/>
            <w:vAlign w:val="center"/>
            <w:hideMark/>
          </w:tcPr>
          <w:p w14:paraId="5C3DD66F"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Debater as prioridades da política ambiental da União Europeia</w:t>
            </w:r>
          </w:p>
        </w:tc>
        <w:tc>
          <w:tcPr>
            <w:tcW w:w="948" w:type="pct"/>
            <w:tcBorders>
              <w:top w:val="nil"/>
              <w:left w:val="nil"/>
              <w:bottom w:val="single" w:sz="4" w:space="0" w:color="auto"/>
              <w:right w:val="single" w:sz="4" w:space="0" w:color="auto"/>
            </w:tcBorders>
            <w:shd w:val="clear" w:color="auto" w:fill="DEEAF6" w:themeFill="accent1" w:themeFillTint="33"/>
            <w:vAlign w:val="center"/>
            <w:hideMark/>
          </w:tcPr>
          <w:p w14:paraId="4B58548A"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Reportar as assimetrias na distribuição da população, aplicando o conceito de capacidade de carga humana a nível local e regional</w:t>
            </w:r>
          </w:p>
        </w:tc>
        <w:tc>
          <w:tcPr>
            <w:tcW w:w="617" w:type="pct"/>
            <w:vMerge w:val="restart"/>
            <w:tcBorders>
              <w:top w:val="nil"/>
              <w:left w:val="single" w:sz="4" w:space="0" w:color="auto"/>
              <w:bottom w:val="single" w:sz="4" w:space="0" w:color="auto"/>
              <w:right w:val="single" w:sz="4" w:space="0" w:color="auto"/>
            </w:tcBorders>
            <w:shd w:val="clear" w:color="auto" w:fill="auto"/>
            <w:vAlign w:val="center"/>
            <w:hideMark/>
          </w:tcPr>
          <w:p w14:paraId="16B00169" w14:textId="0BF86E2A"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 </w:t>
            </w:r>
          </w:p>
        </w:tc>
        <w:tc>
          <w:tcPr>
            <w:tcW w:w="428" w:type="pct"/>
            <w:vMerge/>
            <w:tcBorders>
              <w:top w:val="nil"/>
              <w:left w:val="single" w:sz="4" w:space="0" w:color="auto"/>
              <w:bottom w:val="single" w:sz="4" w:space="0" w:color="auto"/>
              <w:right w:val="single" w:sz="4" w:space="0" w:color="auto"/>
            </w:tcBorders>
            <w:vAlign w:val="center"/>
            <w:hideMark/>
          </w:tcPr>
          <w:p w14:paraId="7932D35C"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36" w:type="pct"/>
            <w:vMerge/>
            <w:tcBorders>
              <w:top w:val="nil"/>
              <w:left w:val="single" w:sz="4" w:space="0" w:color="auto"/>
              <w:bottom w:val="single" w:sz="4" w:space="0" w:color="auto"/>
              <w:right w:val="single" w:sz="4" w:space="0" w:color="auto"/>
            </w:tcBorders>
            <w:vAlign w:val="center"/>
            <w:hideMark/>
          </w:tcPr>
          <w:p w14:paraId="2DE375CC"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99" w:type="pct"/>
            <w:vMerge/>
            <w:tcBorders>
              <w:top w:val="nil"/>
              <w:left w:val="single" w:sz="4" w:space="0" w:color="auto"/>
              <w:bottom w:val="single" w:sz="4" w:space="0" w:color="auto"/>
              <w:right w:val="single" w:sz="4" w:space="0" w:color="auto"/>
            </w:tcBorders>
            <w:vAlign w:val="center"/>
            <w:hideMark/>
          </w:tcPr>
          <w:p w14:paraId="0A2AD2E1"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68" w:type="pct"/>
            <w:vMerge/>
            <w:tcBorders>
              <w:top w:val="nil"/>
              <w:left w:val="single" w:sz="4" w:space="0" w:color="auto"/>
              <w:bottom w:val="single" w:sz="4" w:space="0" w:color="auto"/>
              <w:right w:val="single" w:sz="8" w:space="0" w:color="auto"/>
            </w:tcBorders>
            <w:vAlign w:val="center"/>
            <w:hideMark/>
          </w:tcPr>
          <w:p w14:paraId="27E8A4F5"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r>
      <w:tr w:rsidR="00261794" w:rsidRPr="009E5EB2" w14:paraId="48EA18BE" w14:textId="77777777" w:rsidTr="00746FF5">
        <w:trPr>
          <w:trHeight w:val="788"/>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0FF0C1AD"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vAlign w:val="center"/>
            <w:hideMark/>
          </w:tcPr>
          <w:p w14:paraId="2242D288"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tcBorders>
              <w:top w:val="nil"/>
              <w:left w:val="nil"/>
              <w:bottom w:val="single" w:sz="4" w:space="0" w:color="auto"/>
              <w:right w:val="single" w:sz="4" w:space="0" w:color="auto"/>
            </w:tcBorders>
            <w:shd w:val="clear" w:color="auto" w:fill="2E74B5" w:themeFill="accent1" w:themeFillShade="BF"/>
            <w:vAlign w:val="center"/>
            <w:hideMark/>
          </w:tcPr>
          <w:p w14:paraId="78936639"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Demonstrar a implementação de ações concretas para aumentar a capacidade de sustentabilidade das grandes aglomerações urbanas.</w:t>
            </w:r>
          </w:p>
        </w:tc>
        <w:tc>
          <w:tcPr>
            <w:tcW w:w="948" w:type="pct"/>
            <w:tcBorders>
              <w:top w:val="nil"/>
              <w:left w:val="nil"/>
              <w:bottom w:val="single" w:sz="4" w:space="0" w:color="auto"/>
              <w:right w:val="single" w:sz="4" w:space="0" w:color="auto"/>
            </w:tcBorders>
            <w:shd w:val="clear" w:color="auto" w:fill="DEEAF6" w:themeFill="accent1" w:themeFillTint="33"/>
            <w:vAlign w:val="center"/>
            <w:hideMark/>
          </w:tcPr>
          <w:p w14:paraId="49C58919" w14:textId="77777777"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Selecionar medidas que possam ter efeito nas estruturas/comportamentos demográficos e na distribuição da população no território português.</w:t>
            </w:r>
          </w:p>
        </w:tc>
        <w:tc>
          <w:tcPr>
            <w:tcW w:w="617" w:type="pct"/>
            <w:vMerge/>
            <w:tcBorders>
              <w:top w:val="nil"/>
              <w:left w:val="single" w:sz="4" w:space="0" w:color="auto"/>
              <w:bottom w:val="single" w:sz="4" w:space="0" w:color="auto"/>
              <w:right w:val="single" w:sz="4" w:space="0" w:color="auto"/>
            </w:tcBorders>
            <w:vAlign w:val="center"/>
            <w:hideMark/>
          </w:tcPr>
          <w:p w14:paraId="3A296F9B"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428" w:type="pct"/>
            <w:vMerge/>
            <w:tcBorders>
              <w:top w:val="nil"/>
              <w:left w:val="single" w:sz="4" w:space="0" w:color="auto"/>
              <w:bottom w:val="single" w:sz="4" w:space="0" w:color="auto"/>
              <w:right w:val="single" w:sz="4" w:space="0" w:color="auto"/>
            </w:tcBorders>
            <w:vAlign w:val="center"/>
            <w:hideMark/>
          </w:tcPr>
          <w:p w14:paraId="62AB59E2"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36" w:type="pct"/>
            <w:vMerge/>
            <w:tcBorders>
              <w:top w:val="nil"/>
              <w:left w:val="single" w:sz="4" w:space="0" w:color="auto"/>
              <w:bottom w:val="single" w:sz="4" w:space="0" w:color="auto"/>
              <w:right w:val="single" w:sz="4" w:space="0" w:color="auto"/>
            </w:tcBorders>
            <w:vAlign w:val="center"/>
            <w:hideMark/>
          </w:tcPr>
          <w:p w14:paraId="62A4255E"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99" w:type="pct"/>
            <w:vMerge/>
            <w:tcBorders>
              <w:top w:val="nil"/>
              <w:left w:val="single" w:sz="4" w:space="0" w:color="auto"/>
              <w:bottom w:val="single" w:sz="4" w:space="0" w:color="auto"/>
              <w:right w:val="single" w:sz="4" w:space="0" w:color="auto"/>
            </w:tcBorders>
            <w:vAlign w:val="center"/>
            <w:hideMark/>
          </w:tcPr>
          <w:p w14:paraId="4E3A6110"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68" w:type="pct"/>
            <w:vMerge/>
            <w:tcBorders>
              <w:top w:val="nil"/>
              <w:left w:val="single" w:sz="4" w:space="0" w:color="auto"/>
              <w:bottom w:val="single" w:sz="4" w:space="0" w:color="auto"/>
              <w:right w:val="single" w:sz="8" w:space="0" w:color="auto"/>
            </w:tcBorders>
            <w:vAlign w:val="center"/>
            <w:hideMark/>
          </w:tcPr>
          <w:p w14:paraId="30AA7B74"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r>
      <w:tr w:rsidR="00261794" w:rsidRPr="009E5EB2" w14:paraId="4001DFA1" w14:textId="77777777" w:rsidTr="00A4124C">
        <w:trPr>
          <w:trHeight w:val="788"/>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57C41F9E"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vAlign w:val="center"/>
            <w:hideMark/>
          </w:tcPr>
          <w:p w14:paraId="19FDCE23"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tcBorders>
              <w:top w:val="nil"/>
              <w:left w:val="nil"/>
              <w:bottom w:val="single" w:sz="4" w:space="0" w:color="auto"/>
              <w:right w:val="single" w:sz="4" w:space="0" w:color="auto"/>
            </w:tcBorders>
            <w:shd w:val="clear" w:color="auto" w:fill="2E74B5" w:themeFill="accent1" w:themeFillShade="BF"/>
            <w:vAlign w:val="center"/>
            <w:hideMark/>
          </w:tcPr>
          <w:p w14:paraId="38D9D11C" w14:textId="04E6D789"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 xml:space="preserve">Explicar a importância da sustentabilidade do Sistema Terra através </w:t>
            </w:r>
            <w:r w:rsidRPr="009E5EB2">
              <w:rPr>
                <w:rFonts w:ascii="Calibri" w:eastAsia="Times New Roman" w:hAnsi="Calibri" w:cs="Calibri"/>
                <w:color w:val="000000"/>
                <w:sz w:val="20"/>
                <w:szCs w:val="20"/>
                <w:lang w:eastAsia="pt-PT"/>
              </w:rPr>
              <w:lastRenderedPageBreak/>
              <w:t xml:space="preserve">de exemplos concretos, </w:t>
            </w:r>
            <w:r w:rsidR="00363C6C" w:rsidRPr="009E5EB2">
              <w:rPr>
                <w:rFonts w:ascii="Calibri" w:eastAsia="Times New Roman" w:hAnsi="Calibri" w:cs="Calibri"/>
                <w:color w:val="000000"/>
                <w:sz w:val="20"/>
                <w:szCs w:val="20"/>
                <w:lang w:eastAsia="pt-PT"/>
              </w:rPr>
              <w:t>a diferentes</w:t>
            </w:r>
            <w:r w:rsidRPr="009E5EB2">
              <w:rPr>
                <w:rFonts w:ascii="Calibri" w:eastAsia="Times New Roman" w:hAnsi="Calibri" w:cs="Calibri"/>
                <w:color w:val="000000"/>
                <w:sz w:val="20"/>
                <w:szCs w:val="20"/>
                <w:lang w:eastAsia="pt-PT"/>
              </w:rPr>
              <w:t xml:space="preserve"> escalas de análise.</w:t>
            </w:r>
          </w:p>
        </w:tc>
        <w:tc>
          <w:tcPr>
            <w:tcW w:w="948" w:type="pct"/>
            <w:tcBorders>
              <w:top w:val="nil"/>
              <w:left w:val="nil"/>
              <w:bottom w:val="single" w:sz="4" w:space="0" w:color="auto"/>
              <w:right w:val="single" w:sz="4" w:space="0" w:color="auto"/>
            </w:tcBorders>
            <w:shd w:val="clear" w:color="000000" w:fill="9BC2E6"/>
            <w:vAlign w:val="center"/>
            <w:hideMark/>
          </w:tcPr>
          <w:p w14:paraId="1737E216" w14:textId="04E407AB"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lastRenderedPageBreak/>
              <w:t xml:space="preserve">Analisar as principais relações entre espaços urbano e rural, assim como os processos de </w:t>
            </w:r>
            <w:r w:rsidRPr="009E5EB2">
              <w:rPr>
                <w:rFonts w:ascii="Calibri" w:eastAsia="Times New Roman" w:hAnsi="Calibri" w:cs="Calibri"/>
                <w:color w:val="000000"/>
                <w:sz w:val="20"/>
                <w:szCs w:val="20"/>
                <w:lang w:eastAsia="pt-PT"/>
              </w:rPr>
              <w:lastRenderedPageBreak/>
              <w:t>relação hierárquica entre cidades e os de complementaridade e cooperação.</w:t>
            </w:r>
          </w:p>
        </w:tc>
        <w:tc>
          <w:tcPr>
            <w:tcW w:w="617" w:type="pct"/>
            <w:vMerge/>
            <w:tcBorders>
              <w:top w:val="nil"/>
              <w:left w:val="single" w:sz="4" w:space="0" w:color="auto"/>
              <w:bottom w:val="single" w:sz="4" w:space="0" w:color="auto"/>
              <w:right w:val="single" w:sz="4" w:space="0" w:color="auto"/>
            </w:tcBorders>
            <w:vAlign w:val="center"/>
            <w:hideMark/>
          </w:tcPr>
          <w:p w14:paraId="55E92156"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428" w:type="pct"/>
            <w:vMerge/>
            <w:tcBorders>
              <w:top w:val="nil"/>
              <w:left w:val="single" w:sz="4" w:space="0" w:color="auto"/>
              <w:bottom w:val="single" w:sz="4" w:space="0" w:color="auto"/>
              <w:right w:val="single" w:sz="4" w:space="0" w:color="auto"/>
            </w:tcBorders>
            <w:vAlign w:val="center"/>
            <w:hideMark/>
          </w:tcPr>
          <w:p w14:paraId="6BB0B4AF"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36" w:type="pct"/>
            <w:vMerge/>
            <w:tcBorders>
              <w:top w:val="nil"/>
              <w:left w:val="single" w:sz="4" w:space="0" w:color="auto"/>
              <w:bottom w:val="single" w:sz="4" w:space="0" w:color="auto"/>
              <w:right w:val="single" w:sz="4" w:space="0" w:color="auto"/>
            </w:tcBorders>
            <w:vAlign w:val="center"/>
            <w:hideMark/>
          </w:tcPr>
          <w:p w14:paraId="7510929C"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99" w:type="pct"/>
            <w:vMerge/>
            <w:tcBorders>
              <w:top w:val="nil"/>
              <w:left w:val="single" w:sz="4" w:space="0" w:color="auto"/>
              <w:bottom w:val="single" w:sz="4" w:space="0" w:color="auto"/>
              <w:right w:val="single" w:sz="4" w:space="0" w:color="auto"/>
            </w:tcBorders>
            <w:vAlign w:val="center"/>
            <w:hideMark/>
          </w:tcPr>
          <w:p w14:paraId="17D56063"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68" w:type="pct"/>
            <w:vMerge/>
            <w:tcBorders>
              <w:top w:val="nil"/>
              <w:left w:val="single" w:sz="4" w:space="0" w:color="auto"/>
              <w:bottom w:val="single" w:sz="4" w:space="0" w:color="auto"/>
              <w:right w:val="single" w:sz="8" w:space="0" w:color="auto"/>
            </w:tcBorders>
            <w:vAlign w:val="center"/>
            <w:hideMark/>
          </w:tcPr>
          <w:p w14:paraId="6FDF773A"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r>
      <w:tr w:rsidR="00261794" w:rsidRPr="009E5EB2" w14:paraId="5ECC92C5" w14:textId="77777777" w:rsidTr="00A4124C">
        <w:trPr>
          <w:trHeight w:val="788"/>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22ECF7EF"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vAlign w:val="center"/>
            <w:hideMark/>
          </w:tcPr>
          <w:p w14:paraId="77F05A7F"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tcBorders>
              <w:top w:val="nil"/>
              <w:left w:val="nil"/>
              <w:bottom w:val="single" w:sz="4" w:space="0" w:color="auto"/>
              <w:right w:val="single" w:sz="4" w:space="0" w:color="auto"/>
            </w:tcBorders>
            <w:shd w:val="clear" w:color="auto" w:fill="2E74B5" w:themeFill="accent1" w:themeFillShade="BF"/>
            <w:vAlign w:val="center"/>
            <w:hideMark/>
          </w:tcPr>
          <w:p w14:paraId="5ACCAFB3" w14:textId="009F7C09"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Mobilizar as Tecnologias de Informação Geográfica para compreender os desafios de sustentabilidade no mundo atual.</w:t>
            </w:r>
          </w:p>
        </w:tc>
        <w:tc>
          <w:tcPr>
            <w:tcW w:w="948" w:type="pct"/>
            <w:tcBorders>
              <w:top w:val="nil"/>
              <w:left w:val="nil"/>
              <w:bottom w:val="single" w:sz="4" w:space="0" w:color="auto"/>
              <w:right w:val="single" w:sz="4" w:space="0" w:color="auto"/>
            </w:tcBorders>
            <w:shd w:val="clear" w:color="000000" w:fill="9BC2E6"/>
            <w:vAlign w:val="center"/>
            <w:hideMark/>
          </w:tcPr>
          <w:p w14:paraId="797D3FB7" w14:textId="7BA07974"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Equacionar oportunidades de desenvolvimento rural, relacionando as potencialidades de aproveitamento de recursos endógenos com a criação de polos de atração e sua sustentabilidade</w:t>
            </w:r>
          </w:p>
        </w:tc>
        <w:tc>
          <w:tcPr>
            <w:tcW w:w="617" w:type="pct"/>
            <w:vMerge/>
            <w:tcBorders>
              <w:top w:val="nil"/>
              <w:left w:val="single" w:sz="4" w:space="0" w:color="auto"/>
              <w:bottom w:val="single" w:sz="4" w:space="0" w:color="auto"/>
              <w:right w:val="single" w:sz="4" w:space="0" w:color="auto"/>
            </w:tcBorders>
            <w:vAlign w:val="center"/>
            <w:hideMark/>
          </w:tcPr>
          <w:p w14:paraId="55023994"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428" w:type="pct"/>
            <w:vMerge/>
            <w:tcBorders>
              <w:top w:val="nil"/>
              <w:left w:val="single" w:sz="4" w:space="0" w:color="auto"/>
              <w:bottom w:val="single" w:sz="4" w:space="0" w:color="auto"/>
              <w:right w:val="single" w:sz="4" w:space="0" w:color="auto"/>
            </w:tcBorders>
            <w:vAlign w:val="center"/>
            <w:hideMark/>
          </w:tcPr>
          <w:p w14:paraId="5167C465"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36" w:type="pct"/>
            <w:vMerge/>
            <w:tcBorders>
              <w:top w:val="nil"/>
              <w:left w:val="single" w:sz="4" w:space="0" w:color="auto"/>
              <w:bottom w:val="single" w:sz="4" w:space="0" w:color="auto"/>
              <w:right w:val="single" w:sz="4" w:space="0" w:color="auto"/>
            </w:tcBorders>
            <w:vAlign w:val="center"/>
            <w:hideMark/>
          </w:tcPr>
          <w:p w14:paraId="14E64A89"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99" w:type="pct"/>
            <w:vMerge/>
            <w:tcBorders>
              <w:top w:val="nil"/>
              <w:left w:val="single" w:sz="4" w:space="0" w:color="auto"/>
              <w:bottom w:val="single" w:sz="4" w:space="0" w:color="auto"/>
              <w:right w:val="single" w:sz="4" w:space="0" w:color="auto"/>
            </w:tcBorders>
            <w:vAlign w:val="center"/>
            <w:hideMark/>
          </w:tcPr>
          <w:p w14:paraId="61C61633"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68" w:type="pct"/>
            <w:vMerge/>
            <w:tcBorders>
              <w:top w:val="nil"/>
              <w:left w:val="single" w:sz="4" w:space="0" w:color="auto"/>
              <w:bottom w:val="single" w:sz="4" w:space="0" w:color="auto"/>
              <w:right w:val="single" w:sz="8" w:space="0" w:color="auto"/>
            </w:tcBorders>
            <w:vAlign w:val="center"/>
            <w:hideMark/>
          </w:tcPr>
          <w:p w14:paraId="074E97B8"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r>
      <w:tr w:rsidR="00261794" w:rsidRPr="009E5EB2" w14:paraId="11B109DA" w14:textId="77777777" w:rsidTr="003613A2">
        <w:trPr>
          <w:trHeight w:val="1050"/>
        </w:trPr>
        <w:tc>
          <w:tcPr>
            <w:tcW w:w="278" w:type="pct"/>
            <w:vMerge/>
            <w:tcBorders>
              <w:top w:val="nil"/>
              <w:left w:val="single" w:sz="8" w:space="0" w:color="auto"/>
              <w:bottom w:val="single" w:sz="4" w:space="0" w:color="auto"/>
              <w:right w:val="single" w:sz="4" w:space="0" w:color="auto"/>
            </w:tcBorders>
            <w:shd w:val="clear" w:color="auto" w:fill="F2F2F2" w:themeFill="background1" w:themeFillShade="F2"/>
            <w:vAlign w:val="center"/>
            <w:hideMark/>
          </w:tcPr>
          <w:p w14:paraId="69277398" w14:textId="77777777" w:rsidR="00261794" w:rsidRPr="009E5EB2" w:rsidRDefault="00261794" w:rsidP="009E5EB2">
            <w:pPr>
              <w:spacing w:after="0" w:line="240" w:lineRule="auto"/>
              <w:rPr>
                <w:rFonts w:ascii="Calibri" w:eastAsia="Times New Roman" w:hAnsi="Calibri" w:cs="Calibri"/>
                <w:b/>
                <w:bCs/>
                <w:color w:val="000000"/>
                <w:sz w:val="20"/>
                <w:szCs w:val="20"/>
                <w:lang w:eastAsia="pt-PT"/>
              </w:rPr>
            </w:pPr>
          </w:p>
        </w:tc>
        <w:tc>
          <w:tcPr>
            <w:tcW w:w="241" w:type="pct"/>
            <w:vMerge/>
            <w:tcBorders>
              <w:top w:val="nil"/>
              <w:left w:val="single" w:sz="4" w:space="0" w:color="auto"/>
              <w:bottom w:val="single" w:sz="4" w:space="0" w:color="auto"/>
              <w:right w:val="single" w:sz="4" w:space="0" w:color="auto"/>
            </w:tcBorders>
            <w:vAlign w:val="center"/>
            <w:hideMark/>
          </w:tcPr>
          <w:p w14:paraId="298A7ADE" w14:textId="77777777" w:rsidR="00261794" w:rsidRPr="009E5EB2" w:rsidRDefault="00261794" w:rsidP="009E5EB2">
            <w:pPr>
              <w:spacing w:after="0" w:line="240" w:lineRule="auto"/>
              <w:rPr>
                <w:rFonts w:ascii="Calibri" w:eastAsia="Times New Roman" w:hAnsi="Calibri" w:cs="Calibri"/>
                <w:sz w:val="20"/>
                <w:szCs w:val="20"/>
                <w:lang w:eastAsia="pt-PT"/>
              </w:rPr>
            </w:pPr>
          </w:p>
        </w:tc>
        <w:tc>
          <w:tcPr>
            <w:tcW w:w="685" w:type="pct"/>
            <w:tcBorders>
              <w:top w:val="nil"/>
              <w:left w:val="nil"/>
              <w:bottom w:val="single" w:sz="4" w:space="0" w:color="auto"/>
              <w:right w:val="single" w:sz="4" w:space="0" w:color="auto"/>
            </w:tcBorders>
            <w:shd w:val="clear" w:color="auto" w:fill="auto"/>
            <w:vAlign w:val="center"/>
            <w:hideMark/>
          </w:tcPr>
          <w:p w14:paraId="409858A9" w14:textId="2BA1232A"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 </w:t>
            </w:r>
          </w:p>
        </w:tc>
        <w:tc>
          <w:tcPr>
            <w:tcW w:w="948" w:type="pct"/>
            <w:tcBorders>
              <w:top w:val="nil"/>
              <w:left w:val="nil"/>
              <w:bottom w:val="single" w:sz="4" w:space="0" w:color="auto"/>
              <w:right w:val="single" w:sz="4" w:space="0" w:color="auto"/>
            </w:tcBorders>
            <w:shd w:val="clear" w:color="000000" w:fill="9BC2E6"/>
            <w:vAlign w:val="center"/>
            <w:hideMark/>
          </w:tcPr>
          <w:p w14:paraId="2F8E2635" w14:textId="5CC033A6" w:rsidR="00261794" w:rsidRPr="009E5EB2" w:rsidRDefault="00261794" w:rsidP="009E5EB2">
            <w:pPr>
              <w:spacing w:after="0" w:line="240" w:lineRule="auto"/>
              <w:jc w:val="center"/>
              <w:rPr>
                <w:rFonts w:ascii="Calibri" w:eastAsia="Times New Roman" w:hAnsi="Calibri" w:cs="Calibri"/>
                <w:color w:val="000000"/>
                <w:sz w:val="20"/>
                <w:szCs w:val="20"/>
                <w:lang w:eastAsia="pt-PT"/>
              </w:rPr>
            </w:pPr>
            <w:r w:rsidRPr="009E5EB2">
              <w:rPr>
                <w:rFonts w:ascii="Calibri" w:eastAsia="Times New Roman" w:hAnsi="Calibri" w:cs="Calibri"/>
                <w:color w:val="000000"/>
                <w:sz w:val="20"/>
                <w:szCs w:val="20"/>
                <w:lang w:eastAsia="pt-PT"/>
              </w:rPr>
              <w:t>Divulgar exemplos concretos de ações que permitam a resolução de problemas ambientais e de sustentabilidade - no espaço rural ou urbano, próximo do aluno, revelando capacidade de argumentação e pensamento crítico</w:t>
            </w:r>
          </w:p>
        </w:tc>
        <w:tc>
          <w:tcPr>
            <w:tcW w:w="617" w:type="pct"/>
            <w:vMerge/>
            <w:tcBorders>
              <w:top w:val="nil"/>
              <w:left w:val="single" w:sz="4" w:space="0" w:color="auto"/>
              <w:bottom w:val="single" w:sz="4" w:space="0" w:color="auto"/>
              <w:right w:val="single" w:sz="4" w:space="0" w:color="auto"/>
            </w:tcBorders>
            <w:vAlign w:val="center"/>
            <w:hideMark/>
          </w:tcPr>
          <w:p w14:paraId="7B5C9EC9"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428" w:type="pct"/>
            <w:vMerge/>
            <w:tcBorders>
              <w:top w:val="nil"/>
              <w:left w:val="single" w:sz="4" w:space="0" w:color="auto"/>
              <w:bottom w:val="single" w:sz="4" w:space="0" w:color="auto"/>
              <w:right w:val="single" w:sz="4" w:space="0" w:color="auto"/>
            </w:tcBorders>
            <w:vAlign w:val="center"/>
            <w:hideMark/>
          </w:tcPr>
          <w:p w14:paraId="2B447590" w14:textId="77777777" w:rsidR="00261794" w:rsidRPr="009E5EB2" w:rsidRDefault="00261794" w:rsidP="009E5EB2">
            <w:pPr>
              <w:spacing w:after="0" w:line="240" w:lineRule="auto"/>
              <w:rPr>
                <w:rFonts w:ascii="Calibri" w:eastAsia="Times New Roman" w:hAnsi="Calibri" w:cs="Calibri"/>
                <w:i/>
                <w:iCs/>
                <w:sz w:val="20"/>
                <w:szCs w:val="20"/>
                <w:lang w:eastAsia="pt-PT"/>
              </w:rPr>
            </w:pPr>
          </w:p>
        </w:tc>
        <w:tc>
          <w:tcPr>
            <w:tcW w:w="636" w:type="pct"/>
            <w:vMerge/>
            <w:tcBorders>
              <w:top w:val="nil"/>
              <w:left w:val="single" w:sz="4" w:space="0" w:color="auto"/>
              <w:bottom w:val="single" w:sz="4" w:space="0" w:color="auto"/>
              <w:right w:val="single" w:sz="4" w:space="0" w:color="auto"/>
            </w:tcBorders>
            <w:vAlign w:val="center"/>
            <w:hideMark/>
          </w:tcPr>
          <w:p w14:paraId="7C5EE88E"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99" w:type="pct"/>
            <w:vMerge/>
            <w:tcBorders>
              <w:top w:val="nil"/>
              <w:left w:val="single" w:sz="4" w:space="0" w:color="auto"/>
              <w:bottom w:val="single" w:sz="4" w:space="0" w:color="auto"/>
              <w:right w:val="single" w:sz="4" w:space="0" w:color="auto"/>
            </w:tcBorders>
            <w:vAlign w:val="center"/>
            <w:hideMark/>
          </w:tcPr>
          <w:p w14:paraId="600C8838"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c>
          <w:tcPr>
            <w:tcW w:w="568" w:type="pct"/>
            <w:vMerge/>
            <w:tcBorders>
              <w:top w:val="nil"/>
              <w:left w:val="single" w:sz="4" w:space="0" w:color="auto"/>
              <w:bottom w:val="single" w:sz="4" w:space="0" w:color="auto"/>
              <w:right w:val="single" w:sz="8" w:space="0" w:color="auto"/>
            </w:tcBorders>
            <w:vAlign w:val="center"/>
            <w:hideMark/>
          </w:tcPr>
          <w:p w14:paraId="5BD2B744" w14:textId="77777777" w:rsidR="00261794" w:rsidRPr="009E5EB2" w:rsidRDefault="00261794" w:rsidP="009E5EB2">
            <w:pPr>
              <w:spacing w:after="0" w:line="240" w:lineRule="auto"/>
              <w:rPr>
                <w:rFonts w:ascii="Calibri" w:eastAsia="Times New Roman" w:hAnsi="Calibri" w:cs="Calibri"/>
                <w:color w:val="000000"/>
                <w:sz w:val="20"/>
                <w:szCs w:val="20"/>
                <w:lang w:eastAsia="pt-PT"/>
              </w:rPr>
            </w:pPr>
          </w:p>
        </w:tc>
      </w:tr>
    </w:tbl>
    <w:p w14:paraId="1634AD93" w14:textId="4BF59CF8" w:rsidR="001D2DB1" w:rsidRDefault="009B48DF">
      <w:pPr>
        <w:spacing w:after="160" w:line="259" w:lineRule="auto"/>
      </w:pPr>
      <w:r>
        <w:t xml:space="preserve"> </w:t>
      </w:r>
      <w:r w:rsidR="00DB1592">
        <w:t xml:space="preserve"> </w:t>
      </w:r>
    </w:p>
    <w:p w14:paraId="3CDD76BA" w14:textId="073CE8EB" w:rsidR="00A531FB" w:rsidRDefault="002C38FF">
      <w:pPr>
        <w:spacing w:after="160" w:line="259" w:lineRule="auto"/>
        <w:rPr>
          <w:rFonts w:cstheme="minorHAnsi"/>
          <w:b/>
          <w:noProof/>
          <w:sz w:val="28"/>
          <w:szCs w:val="28"/>
          <w:lang w:eastAsia="pt-PT"/>
        </w:rPr>
      </w:pPr>
      <w:r w:rsidRPr="00B86EA9">
        <w:rPr>
          <w:noProof/>
        </w:rPr>
        <w:drawing>
          <wp:anchor distT="0" distB="0" distL="114300" distR="114300" simplePos="0" relativeHeight="251663360" behindDoc="0" locked="0" layoutInCell="1" allowOverlap="1" wp14:anchorId="5256BBA7" wp14:editId="0F4643C0">
            <wp:simplePos x="0" y="0"/>
            <wp:positionH relativeFrom="column">
              <wp:posOffset>3074011</wp:posOffset>
            </wp:positionH>
            <wp:positionV relativeFrom="paragraph">
              <wp:posOffset>1454330</wp:posOffset>
            </wp:positionV>
            <wp:extent cx="2466400" cy="740841"/>
            <wp:effectExtent l="19050" t="19050" r="10160" b="21590"/>
            <wp:wrapNone/>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2">
                      <a:extLst>
                        <a:ext uri="{28A0092B-C50C-407E-A947-70E740481C1C}">
                          <a14:useLocalDpi xmlns:a14="http://schemas.microsoft.com/office/drawing/2010/main" val="0"/>
                        </a:ext>
                      </a:extLst>
                    </a:blip>
                    <a:srcRect l="362" t="1292" r="46065" b="29999"/>
                    <a:stretch/>
                  </pic:blipFill>
                  <pic:spPr bwMode="auto">
                    <a:xfrm>
                      <a:off x="0" y="0"/>
                      <a:ext cx="2466400" cy="740841"/>
                    </a:xfrm>
                    <a:prstGeom prst="rect">
                      <a:avLst/>
                    </a:prstGeom>
                    <a:noFill/>
                    <a:ln w="63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38FF">
        <w:rPr>
          <w:noProof/>
        </w:rPr>
        <w:drawing>
          <wp:anchor distT="0" distB="0" distL="114300" distR="114300" simplePos="0" relativeHeight="251666432" behindDoc="1" locked="0" layoutInCell="1" allowOverlap="1" wp14:anchorId="5C4B0578" wp14:editId="52E46683">
            <wp:simplePos x="0" y="0"/>
            <wp:positionH relativeFrom="column">
              <wp:posOffset>2875</wp:posOffset>
            </wp:positionH>
            <wp:positionV relativeFrom="paragraph">
              <wp:posOffset>1582</wp:posOffset>
            </wp:positionV>
            <wp:extent cx="5400040" cy="2466975"/>
            <wp:effectExtent l="0" t="0" r="0" b="0"/>
            <wp:wrapNone/>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00040"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52C6">
        <w:br w:type="page"/>
      </w:r>
    </w:p>
    <w:p w14:paraId="7CA7EEE0" w14:textId="6FA442FA" w:rsidR="00A80B9D" w:rsidRDefault="00A80B9D" w:rsidP="00D53B79">
      <w:pPr>
        <w:pStyle w:val="Ttulo20"/>
      </w:pPr>
      <w:bookmarkStart w:id="108" w:name="_Toc115218886"/>
      <w:r>
        <w:lastRenderedPageBreak/>
        <w:t xml:space="preserve">Anexo </w:t>
      </w:r>
      <w:r w:rsidR="00465CFE">
        <w:t>2</w:t>
      </w:r>
      <w:r>
        <w:t xml:space="preserve"> </w:t>
      </w:r>
      <w:bookmarkStart w:id="109" w:name="_Hlk113909814"/>
      <w:r w:rsidRPr="00A626C0">
        <w:t>–</w:t>
      </w:r>
      <w:r>
        <w:t xml:space="preserve"> Relação entre os temas do PDJ e as</w:t>
      </w:r>
      <w:r w:rsidR="00465CFE">
        <w:t xml:space="preserve"> AE: Temas sem AE</w:t>
      </w:r>
      <w:bookmarkEnd w:id="109"/>
      <w:bookmarkEnd w:id="108"/>
    </w:p>
    <w:tbl>
      <w:tblPr>
        <w:tblW w:w="5000" w:type="pct"/>
        <w:tblCellMar>
          <w:left w:w="0" w:type="dxa"/>
          <w:right w:w="0" w:type="dxa"/>
        </w:tblCellMar>
        <w:tblLook w:val="04A0" w:firstRow="1" w:lastRow="0" w:firstColumn="1" w:lastColumn="0" w:noHBand="0" w:noVBand="1"/>
      </w:tblPr>
      <w:tblGrid>
        <w:gridCol w:w="645"/>
        <w:gridCol w:w="1895"/>
        <w:gridCol w:w="1452"/>
        <w:gridCol w:w="2946"/>
        <w:gridCol w:w="2408"/>
        <w:gridCol w:w="1138"/>
        <w:gridCol w:w="2267"/>
        <w:gridCol w:w="2627"/>
      </w:tblGrid>
      <w:tr w:rsidR="00BB1441" w:rsidRPr="007846C4" w14:paraId="33E4F9B1" w14:textId="77777777" w:rsidTr="00AC01BF">
        <w:trPr>
          <w:trHeight w:val="525"/>
        </w:trPr>
        <w:tc>
          <w:tcPr>
            <w:tcW w:w="210" w:type="pct"/>
            <w:tcBorders>
              <w:top w:val="single" w:sz="8" w:space="0" w:color="auto"/>
              <w:left w:val="single" w:sz="8" w:space="0" w:color="auto"/>
              <w:bottom w:val="single" w:sz="4" w:space="0" w:color="auto"/>
              <w:right w:val="single" w:sz="4" w:space="0" w:color="auto"/>
            </w:tcBorders>
            <w:shd w:val="clear" w:color="auto" w:fill="F2F2F2" w:themeFill="background1" w:themeFillShade="F2"/>
            <w:vAlign w:val="center"/>
            <w:hideMark/>
          </w:tcPr>
          <w:p w14:paraId="255DBBA8" w14:textId="77777777" w:rsidR="00A80B9D" w:rsidRPr="00A80B9D" w:rsidRDefault="00A80B9D" w:rsidP="00964ED8">
            <w:pPr>
              <w:spacing w:after="0" w:line="240" w:lineRule="auto"/>
              <w:jc w:val="center"/>
              <w:rPr>
                <w:rFonts w:ascii="Calibri" w:eastAsia="Times New Roman" w:hAnsi="Calibri" w:cs="Calibri"/>
                <w:b/>
                <w:bCs/>
                <w:color w:val="000000"/>
                <w:sz w:val="20"/>
                <w:szCs w:val="20"/>
                <w:lang w:eastAsia="pt-PT"/>
              </w:rPr>
            </w:pPr>
            <w:r w:rsidRPr="00A80B9D">
              <w:rPr>
                <w:rFonts w:ascii="Calibri" w:eastAsia="Times New Roman" w:hAnsi="Calibri" w:cs="Calibri"/>
                <w:b/>
                <w:bCs/>
                <w:color w:val="000000"/>
                <w:sz w:val="20"/>
                <w:szCs w:val="20"/>
                <w:lang w:eastAsia="pt-PT"/>
              </w:rPr>
              <w:t>Grupos de temas</w:t>
            </w:r>
          </w:p>
        </w:tc>
        <w:tc>
          <w:tcPr>
            <w:tcW w:w="616" w:type="pct"/>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17F4E072" w14:textId="77777777" w:rsidR="00A80B9D" w:rsidRPr="00A80B9D" w:rsidRDefault="00A80B9D" w:rsidP="00964ED8">
            <w:pPr>
              <w:spacing w:after="0" w:line="240" w:lineRule="auto"/>
              <w:jc w:val="center"/>
              <w:rPr>
                <w:rFonts w:ascii="Calibri" w:eastAsia="Times New Roman" w:hAnsi="Calibri" w:cs="Calibri"/>
                <w:b/>
                <w:bCs/>
                <w:sz w:val="20"/>
                <w:szCs w:val="20"/>
                <w:lang w:eastAsia="pt-PT"/>
              </w:rPr>
            </w:pPr>
            <w:r w:rsidRPr="00A80B9D">
              <w:rPr>
                <w:rFonts w:ascii="Calibri" w:eastAsia="Times New Roman" w:hAnsi="Calibri" w:cs="Calibri"/>
                <w:b/>
                <w:bCs/>
                <w:sz w:val="20"/>
                <w:szCs w:val="20"/>
                <w:lang w:eastAsia="pt-PT"/>
              </w:rPr>
              <w:t>Paz, Liberdade</w:t>
            </w:r>
          </w:p>
        </w:tc>
        <w:tc>
          <w:tcPr>
            <w:tcW w:w="472" w:type="pct"/>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285322AC" w14:textId="77777777" w:rsidR="00A80B9D" w:rsidRPr="00A80B9D" w:rsidRDefault="00A80B9D" w:rsidP="00964ED8">
            <w:pPr>
              <w:spacing w:after="0" w:line="240" w:lineRule="auto"/>
              <w:jc w:val="center"/>
              <w:rPr>
                <w:rFonts w:ascii="Calibri" w:eastAsia="Times New Roman" w:hAnsi="Calibri" w:cs="Calibri"/>
                <w:b/>
                <w:bCs/>
                <w:sz w:val="20"/>
                <w:szCs w:val="20"/>
                <w:lang w:eastAsia="pt-PT"/>
              </w:rPr>
            </w:pPr>
            <w:r w:rsidRPr="00A80B9D">
              <w:rPr>
                <w:rFonts w:ascii="Calibri" w:eastAsia="Times New Roman" w:hAnsi="Calibri" w:cs="Calibri"/>
                <w:b/>
                <w:bCs/>
                <w:sz w:val="20"/>
                <w:szCs w:val="20"/>
                <w:lang w:eastAsia="pt-PT"/>
              </w:rPr>
              <w:t>Direitos e deveres das Crianças</w:t>
            </w:r>
          </w:p>
        </w:tc>
        <w:tc>
          <w:tcPr>
            <w:tcW w:w="958" w:type="pct"/>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1865EF3D" w14:textId="77777777" w:rsidR="00A80B9D" w:rsidRPr="00A80B9D" w:rsidRDefault="00A80B9D" w:rsidP="00964ED8">
            <w:pPr>
              <w:spacing w:after="0" w:line="240" w:lineRule="auto"/>
              <w:jc w:val="center"/>
              <w:rPr>
                <w:rFonts w:ascii="Calibri" w:eastAsia="Times New Roman" w:hAnsi="Calibri" w:cs="Calibri"/>
                <w:b/>
                <w:bCs/>
                <w:sz w:val="20"/>
                <w:szCs w:val="20"/>
                <w:lang w:eastAsia="pt-PT"/>
              </w:rPr>
            </w:pPr>
            <w:r w:rsidRPr="00A80B9D">
              <w:rPr>
                <w:rFonts w:ascii="Calibri" w:eastAsia="Times New Roman" w:hAnsi="Calibri" w:cs="Calibri"/>
                <w:b/>
                <w:bCs/>
                <w:sz w:val="20"/>
                <w:szCs w:val="20"/>
                <w:lang w:eastAsia="pt-PT"/>
              </w:rPr>
              <w:t>Prevenção de comportamentos de risco</w:t>
            </w:r>
          </w:p>
        </w:tc>
        <w:tc>
          <w:tcPr>
            <w:tcW w:w="783" w:type="pct"/>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1997A6F8" w14:textId="77777777" w:rsidR="00A80B9D" w:rsidRPr="00A80B9D" w:rsidRDefault="00A80B9D" w:rsidP="00964ED8">
            <w:pPr>
              <w:spacing w:after="0" w:line="240" w:lineRule="auto"/>
              <w:jc w:val="center"/>
              <w:rPr>
                <w:rFonts w:ascii="Calibri" w:eastAsia="Times New Roman" w:hAnsi="Calibri" w:cs="Calibri"/>
                <w:b/>
                <w:bCs/>
                <w:sz w:val="20"/>
                <w:szCs w:val="20"/>
                <w:lang w:eastAsia="pt-PT"/>
              </w:rPr>
            </w:pPr>
            <w:r w:rsidRPr="00A80B9D">
              <w:rPr>
                <w:rFonts w:ascii="Calibri" w:eastAsia="Times New Roman" w:hAnsi="Calibri" w:cs="Calibri"/>
                <w:b/>
                <w:bCs/>
                <w:sz w:val="20"/>
                <w:szCs w:val="20"/>
                <w:lang w:eastAsia="pt-PT"/>
              </w:rPr>
              <w:t>Educação</w:t>
            </w:r>
          </w:p>
        </w:tc>
        <w:tc>
          <w:tcPr>
            <w:tcW w:w="370" w:type="pct"/>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69ED2739" w14:textId="77777777" w:rsidR="00A80B9D" w:rsidRPr="00A80B9D" w:rsidRDefault="00A80B9D" w:rsidP="00964ED8">
            <w:pPr>
              <w:spacing w:after="0" w:line="240" w:lineRule="auto"/>
              <w:jc w:val="center"/>
              <w:rPr>
                <w:rFonts w:ascii="Calibri" w:eastAsia="Times New Roman" w:hAnsi="Calibri" w:cs="Calibri"/>
                <w:b/>
                <w:bCs/>
                <w:sz w:val="20"/>
                <w:szCs w:val="20"/>
                <w:lang w:eastAsia="pt-PT"/>
              </w:rPr>
            </w:pPr>
            <w:r w:rsidRPr="00A80B9D">
              <w:rPr>
                <w:rFonts w:ascii="Calibri" w:eastAsia="Times New Roman" w:hAnsi="Calibri" w:cs="Calibri"/>
                <w:b/>
                <w:bCs/>
                <w:sz w:val="20"/>
                <w:szCs w:val="20"/>
                <w:lang w:eastAsia="pt-PT"/>
              </w:rPr>
              <w:t>Futuro dos jovens</w:t>
            </w:r>
          </w:p>
        </w:tc>
        <w:tc>
          <w:tcPr>
            <w:tcW w:w="737" w:type="pct"/>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4A069936" w14:textId="77777777" w:rsidR="00A80B9D" w:rsidRPr="00A80B9D" w:rsidRDefault="00A80B9D" w:rsidP="00964ED8">
            <w:pPr>
              <w:spacing w:after="0" w:line="240" w:lineRule="auto"/>
              <w:jc w:val="center"/>
              <w:rPr>
                <w:rFonts w:ascii="Calibri" w:eastAsia="Times New Roman" w:hAnsi="Calibri" w:cs="Calibri"/>
                <w:b/>
                <w:bCs/>
                <w:sz w:val="20"/>
                <w:szCs w:val="20"/>
                <w:lang w:eastAsia="pt-PT"/>
              </w:rPr>
            </w:pPr>
            <w:r w:rsidRPr="00A80B9D">
              <w:rPr>
                <w:rFonts w:ascii="Calibri" w:eastAsia="Times New Roman" w:hAnsi="Calibri" w:cs="Calibri"/>
                <w:b/>
                <w:bCs/>
                <w:sz w:val="20"/>
                <w:szCs w:val="20"/>
                <w:lang w:eastAsia="pt-PT"/>
              </w:rPr>
              <w:t>Família</w:t>
            </w:r>
          </w:p>
        </w:tc>
        <w:tc>
          <w:tcPr>
            <w:tcW w:w="855" w:type="pct"/>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7A308ED8" w14:textId="77777777" w:rsidR="00A80B9D" w:rsidRPr="00A80B9D" w:rsidRDefault="00A80B9D" w:rsidP="00964ED8">
            <w:pPr>
              <w:spacing w:after="0" w:line="240" w:lineRule="auto"/>
              <w:jc w:val="center"/>
              <w:rPr>
                <w:rFonts w:ascii="Calibri" w:eastAsia="Times New Roman" w:hAnsi="Calibri" w:cs="Calibri"/>
                <w:b/>
                <w:bCs/>
                <w:sz w:val="20"/>
                <w:szCs w:val="20"/>
                <w:lang w:eastAsia="pt-PT"/>
              </w:rPr>
            </w:pPr>
            <w:r w:rsidRPr="00A80B9D">
              <w:rPr>
                <w:rFonts w:ascii="Calibri" w:eastAsia="Times New Roman" w:hAnsi="Calibri" w:cs="Calibri"/>
                <w:b/>
                <w:bCs/>
                <w:sz w:val="20"/>
                <w:szCs w:val="20"/>
                <w:lang w:eastAsia="pt-PT"/>
              </w:rPr>
              <w:t>Democracia</w:t>
            </w:r>
          </w:p>
        </w:tc>
      </w:tr>
      <w:tr w:rsidR="00BB1441" w:rsidRPr="007846C4" w14:paraId="18C8329A" w14:textId="77777777" w:rsidTr="007A7DFD">
        <w:trPr>
          <w:trHeight w:val="971"/>
        </w:trPr>
        <w:tc>
          <w:tcPr>
            <w:tcW w:w="210" w:type="pct"/>
            <w:vMerge w:val="restart"/>
            <w:tcBorders>
              <w:top w:val="nil"/>
              <w:left w:val="single" w:sz="8" w:space="0" w:color="auto"/>
              <w:bottom w:val="single" w:sz="8" w:space="0" w:color="000000"/>
              <w:right w:val="single" w:sz="4" w:space="0" w:color="auto"/>
            </w:tcBorders>
            <w:shd w:val="clear" w:color="auto" w:fill="F2F2F2" w:themeFill="background1" w:themeFillShade="F2"/>
            <w:textDirection w:val="btLr"/>
            <w:vAlign w:val="center"/>
            <w:hideMark/>
          </w:tcPr>
          <w:p w14:paraId="724BD3A3" w14:textId="77777777" w:rsidR="00A80B9D" w:rsidRPr="00A80B9D" w:rsidRDefault="00A80B9D" w:rsidP="00964ED8">
            <w:pPr>
              <w:spacing w:after="0" w:line="240" w:lineRule="auto"/>
              <w:jc w:val="center"/>
              <w:rPr>
                <w:rFonts w:ascii="Calibri" w:eastAsia="Times New Roman" w:hAnsi="Calibri" w:cs="Calibri"/>
                <w:b/>
                <w:bCs/>
                <w:color w:val="000000"/>
                <w:sz w:val="20"/>
                <w:szCs w:val="20"/>
                <w:lang w:eastAsia="pt-PT"/>
              </w:rPr>
            </w:pPr>
            <w:r w:rsidRPr="00A80B9D">
              <w:rPr>
                <w:rFonts w:ascii="Calibri" w:eastAsia="Times New Roman" w:hAnsi="Calibri" w:cs="Calibri"/>
                <w:b/>
                <w:bCs/>
                <w:color w:val="000000"/>
                <w:sz w:val="20"/>
                <w:szCs w:val="20"/>
                <w:lang w:eastAsia="pt-PT"/>
              </w:rPr>
              <w:t>Temas das edições</w:t>
            </w:r>
          </w:p>
        </w:tc>
        <w:tc>
          <w:tcPr>
            <w:tcW w:w="616" w:type="pct"/>
            <w:tcBorders>
              <w:top w:val="nil"/>
              <w:left w:val="nil"/>
              <w:bottom w:val="single" w:sz="4" w:space="0" w:color="auto"/>
              <w:right w:val="single" w:sz="4" w:space="0" w:color="auto"/>
            </w:tcBorders>
            <w:shd w:val="clear" w:color="auto" w:fill="auto"/>
            <w:vAlign w:val="center"/>
            <w:hideMark/>
          </w:tcPr>
          <w:p w14:paraId="62031A56" w14:textId="74FA2B7B"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A paz e o papel determinante das crianças na sua constituição; O respeito de opinião</w:t>
            </w:r>
          </w:p>
        </w:tc>
        <w:tc>
          <w:tcPr>
            <w:tcW w:w="472" w:type="pct"/>
            <w:tcBorders>
              <w:top w:val="nil"/>
              <w:left w:val="nil"/>
              <w:bottom w:val="single" w:sz="4" w:space="0" w:color="auto"/>
              <w:right w:val="single" w:sz="4" w:space="0" w:color="auto"/>
            </w:tcBorders>
            <w:shd w:val="clear" w:color="auto" w:fill="auto"/>
            <w:vAlign w:val="center"/>
            <w:hideMark/>
          </w:tcPr>
          <w:p w14:paraId="2C16347A"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Os direitos da criança e a sociedade</w:t>
            </w:r>
          </w:p>
        </w:tc>
        <w:tc>
          <w:tcPr>
            <w:tcW w:w="958" w:type="pct"/>
            <w:tcBorders>
              <w:top w:val="nil"/>
              <w:left w:val="nil"/>
              <w:bottom w:val="single" w:sz="4" w:space="0" w:color="auto"/>
              <w:right w:val="single" w:sz="4" w:space="0" w:color="auto"/>
            </w:tcBorders>
            <w:shd w:val="clear" w:color="auto" w:fill="auto"/>
            <w:vAlign w:val="center"/>
            <w:hideMark/>
          </w:tcPr>
          <w:p w14:paraId="6AE800FD"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Responsabilidade social dos jovens na prevenção de comportamentos de risco</w:t>
            </w:r>
          </w:p>
        </w:tc>
        <w:tc>
          <w:tcPr>
            <w:tcW w:w="1153" w:type="pct"/>
            <w:gridSpan w:val="2"/>
            <w:tcBorders>
              <w:top w:val="single" w:sz="4" w:space="0" w:color="auto"/>
              <w:left w:val="nil"/>
              <w:bottom w:val="single" w:sz="4" w:space="0" w:color="auto"/>
              <w:right w:val="single" w:sz="4" w:space="0" w:color="auto"/>
            </w:tcBorders>
            <w:shd w:val="clear" w:color="auto" w:fill="auto"/>
            <w:vAlign w:val="center"/>
            <w:hideMark/>
          </w:tcPr>
          <w:p w14:paraId="617ACD7D"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A escola do século XXI; A sociedade de informação e a formação dos jovens; Que perspetivas para os jovens portugueses no início do novo século</w:t>
            </w:r>
          </w:p>
        </w:tc>
        <w:tc>
          <w:tcPr>
            <w:tcW w:w="737" w:type="pct"/>
            <w:tcBorders>
              <w:top w:val="nil"/>
              <w:left w:val="nil"/>
              <w:bottom w:val="single" w:sz="4" w:space="0" w:color="auto"/>
              <w:right w:val="single" w:sz="4" w:space="0" w:color="auto"/>
            </w:tcBorders>
            <w:shd w:val="clear" w:color="auto" w:fill="auto"/>
            <w:vAlign w:val="center"/>
            <w:hideMark/>
          </w:tcPr>
          <w:p w14:paraId="3F2A1DAF"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Família; Território português; Ambiente</w:t>
            </w:r>
          </w:p>
        </w:tc>
        <w:tc>
          <w:tcPr>
            <w:tcW w:w="855" w:type="pct"/>
            <w:tcBorders>
              <w:top w:val="nil"/>
              <w:left w:val="nil"/>
              <w:bottom w:val="single" w:sz="4" w:space="0" w:color="auto"/>
              <w:right w:val="single" w:sz="8" w:space="0" w:color="auto"/>
            </w:tcBorders>
            <w:shd w:val="clear" w:color="auto" w:fill="auto"/>
            <w:vAlign w:val="center"/>
            <w:hideMark/>
          </w:tcPr>
          <w:p w14:paraId="4DC1A448"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A organização do poder político; A participação política dos cidadãos; Os órgãos de soberania; A Assembleia da República</w:t>
            </w:r>
          </w:p>
        </w:tc>
      </w:tr>
      <w:tr w:rsidR="00BB1441" w:rsidRPr="007846C4" w14:paraId="4B777945" w14:textId="77777777" w:rsidTr="007A7DFD">
        <w:trPr>
          <w:trHeight w:val="598"/>
        </w:trPr>
        <w:tc>
          <w:tcPr>
            <w:tcW w:w="210" w:type="pct"/>
            <w:vMerge/>
            <w:tcBorders>
              <w:top w:val="nil"/>
              <w:left w:val="single" w:sz="8" w:space="0" w:color="auto"/>
              <w:bottom w:val="single" w:sz="8" w:space="0" w:color="000000"/>
              <w:right w:val="single" w:sz="4" w:space="0" w:color="auto"/>
            </w:tcBorders>
            <w:shd w:val="clear" w:color="auto" w:fill="F2F2F2" w:themeFill="background1" w:themeFillShade="F2"/>
            <w:vAlign w:val="center"/>
            <w:hideMark/>
          </w:tcPr>
          <w:p w14:paraId="534A0C9F" w14:textId="77777777" w:rsidR="00A80B9D" w:rsidRPr="00A80B9D" w:rsidRDefault="00A80B9D" w:rsidP="00964ED8">
            <w:pPr>
              <w:spacing w:after="0" w:line="240" w:lineRule="auto"/>
              <w:jc w:val="center"/>
              <w:rPr>
                <w:rFonts w:ascii="Calibri" w:eastAsia="Times New Roman" w:hAnsi="Calibri" w:cs="Calibri"/>
                <w:b/>
                <w:bCs/>
                <w:color w:val="000000"/>
                <w:sz w:val="20"/>
                <w:szCs w:val="20"/>
                <w:lang w:eastAsia="pt-PT"/>
              </w:rPr>
            </w:pPr>
          </w:p>
        </w:tc>
        <w:tc>
          <w:tcPr>
            <w:tcW w:w="616" w:type="pct"/>
            <w:tcBorders>
              <w:top w:val="nil"/>
              <w:left w:val="nil"/>
              <w:bottom w:val="single" w:sz="4" w:space="0" w:color="auto"/>
              <w:right w:val="single" w:sz="4" w:space="0" w:color="auto"/>
            </w:tcBorders>
            <w:shd w:val="clear" w:color="auto" w:fill="auto"/>
            <w:vAlign w:val="center"/>
            <w:hideMark/>
          </w:tcPr>
          <w:p w14:paraId="5AD2FEF6"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O valor da liberdade: o regime democrático e o desenvolvimento do país</w:t>
            </w:r>
          </w:p>
        </w:tc>
        <w:tc>
          <w:tcPr>
            <w:tcW w:w="472" w:type="pct"/>
            <w:tcBorders>
              <w:top w:val="nil"/>
              <w:left w:val="nil"/>
              <w:bottom w:val="single" w:sz="4" w:space="0" w:color="auto"/>
              <w:right w:val="single" w:sz="4" w:space="0" w:color="auto"/>
            </w:tcBorders>
            <w:shd w:val="clear" w:color="auto" w:fill="auto"/>
            <w:vAlign w:val="center"/>
            <w:hideMark/>
          </w:tcPr>
          <w:p w14:paraId="6B8BFCFB"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Direitos da Criança e do Jovem</w:t>
            </w:r>
          </w:p>
        </w:tc>
        <w:tc>
          <w:tcPr>
            <w:tcW w:w="958" w:type="pct"/>
            <w:tcBorders>
              <w:top w:val="nil"/>
              <w:left w:val="nil"/>
              <w:bottom w:val="single" w:sz="4" w:space="0" w:color="auto"/>
              <w:right w:val="single" w:sz="4" w:space="0" w:color="auto"/>
            </w:tcBorders>
            <w:shd w:val="clear" w:color="auto" w:fill="auto"/>
            <w:vAlign w:val="center"/>
            <w:hideMark/>
          </w:tcPr>
          <w:p w14:paraId="74750C50"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Alimentação e saúde</w:t>
            </w:r>
          </w:p>
        </w:tc>
        <w:tc>
          <w:tcPr>
            <w:tcW w:w="783" w:type="pct"/>
            <w:tcBorders>
              <w:top w:val="nil"/>
              <w:left w:val="nil"/>
              <w:bottom w:val="single" w:sz="4" w:space="0" w:color="auto"/>
              <w:right w:val="single" w:sz="4" w:space="0" w:color="auto"/>
            </w:tcBorders>
            <w:shd w:val="clear" w:color="auto" w:fill="auto"/>
            <w:vAlign w:val="center"/>
            <w:hideMark/>
          </w:tcPr>
          <w:p w14:paraId="49663EE4"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Educação, formação e emprego</w:t>
            </w:r>
          </w:p>
        </w:tc>
        <w:tc>
          <w:tcPr>
            <w:tcW w:w="370" w:type="pct"/>
            <w:tcBorders>
              <w:top w:val="nil"/>
              <w:left w:val="nil"/>
              <w:bottom w:val="single" w:sz="4" w:space="0" w:color="auto"/>
              <w:right w:val="single" w:sz="4" w:space="0" w:color="auto"/>
            </w:tcBorders>
            <w:shd w:val="clear" w:color="auto" w:fill="auto"/>
            <w:vAlign w:val="center"/>
            <w:hideMark/>
          </w:tcPr>
          <w:p w14:paraId="728784F8"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Investimento do Governo nas gerações jovens</w:t>
            </w:r>
          </w:p>
        </w:tc>
        <w:tc>
          <w:tcPr>
            <w:tcW w:w="737" w:type="pct"/>
            <w:vMerge w:val="restart"/>
            <w:tcBorders>
              <w:top w:val="nil"/>
              <w:left w:val="nil"/>
              <w:bottom w:val="single" w:sz="8" w:space="0" w:color="000000"/>
              <w:right w:val="single" w:sz="4" w:space="0" w:color="auto"/>
            </w:tcBorders>
            <w:shd w:val="clear" w:color="auto" w:fill="auto"/>
            <w:vAlign w:val="center"/>
            <w:hideMark/>
          </w:tcPr>
          <w:p w14:paraId="54051D9F" w14:textId="6B8CBE55"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855" w:type="pct"/>
            <w:tcBorders>
              <w:top w:val="nil"/>
              <w:left w:val="single" w:sz="4" w:space="0" w:color="auto"/>
              <w:bottom w:val="single" w:sz="4" w:space="0" w:color="auto"/>
              <w:right w:val="single" w:sz="8" w:space="0" w:color="auto"/>
            </w:tcBorders>
            <w:shd w:val="clear" w:color="auto" w:fill="auto"/>
            <w:vAlign w:val="center"/>
            <w:hideMark/>
          </w:tcPr>
          <w:p w14:paraId="634E3C98"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A República faz 100 anos</w:t>
            </w:r>
          </w:p>
        </w:tc>
      </w:tr>
      <w:tr w:rsidR="00BB1441" w:rsidRPr="007846C4" w14:paraId="1707AE7F" w14:textId="77777777" w:rsidTr="007A7DFD">
        <w:trPr>
          <w:trHeight w:val="541"/>
        </w:trPr>
        <w:tc>
          <w:tcPr>
            <w:tcW w:w="210" w:type="pct"/>
            <w:vMerge/>
            <w:tcBorders>
              <w:top w:val="nil"/>
              <w:left w:val="single" w:sz="8" w:space="0" w:color="auto"/>
              <w:bottom w:val="single" w:sz="8" w:space="0" w:color="000000"/>
              <w:right w:val="single" w:sz="4" w:space="0" w:color="auto"/>
            </w:tcBorders>
            <w:shd w:val="clear" w:color="auto" w:fill="F2F2F2" w:themeFill="background1" w:themeFillShade="F2"/>
            <w:vAlign w:val="center"/>
            <w:hideMark/>
          </w:tcPr>
          <w:p w14:paraId="4174350B" w14:textId="77777777" w:rsidR="00A80B9D" w:rsidRPr="00A80B9D" w:rsidRDefault="00A80B9D" w:rsidP="00964ED8">
            <w:pPr>
              <w:spacing w:after="0" w:line="240" w:lineRule="auto"/>
              <w:jc w:val="center"/>
              <w:rPr>
                <w:rFonts w:ascii="Calibri" w:eastAsia="Times New Roman" w:hAnsi="Calibri" w:cs="Calibri"/>
                <w:b/>
                <w:bCs/>
                <w:color w:val="000000"/>
                <w:sz w:val="20"/>
                <w:szCs w:val="20"/>
                <w:lang w:eastAsia="pt-PT"/>
              </w:rPr>
            </w:pPr>
          </w:p>
        </w:tc>
        <w:tc>
          <w:tcPr>
            <w:tcW w:w="616" w:type="pct"/>
            <w:vMerge w:val="restart"/>
            <w:tcBorders>
              <w:top w:val="nil"/>
              <w:left w:val="single" w:sz="4" w:space="0" w:color="auto"/>
              <w:bottom w:val="single" w:sz="8" w:space="0" w:color="000000"/>
              <w:right w:val="single" w:sz="4" w:space="0" w:color="auto"/>
            </w:tcBorders>
            <w:shd w:val="clear" w:color="auto" w:fill="auto"/>
            <w:vAlign w:val="center"/>
            <w:hideMark/>
          </w:tcPr>
          <w:p w14:paraId="2223ACD5" w14:textId="3F0FEF86"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472" w:type="pct"/>
            <w:tcBorders>
              <w:top w:val="nil"/>
              <w:left w:val="single" w:sz="4" w:space="0" w:color="auto"/>
              <w:bottom w:val="single" w:sz="4" w:space="0" w:color="auto"/>
              <w:right w:val="single" w:sz="4" w:space="0" w:color="auto"/>
            </w:tcBorders>
            <w:shd w:val="clear" w:color="auto" w:fill="auto"/>
            <w:vAlign w:val="center"/>
            <w:hideMark/>
          </w:tcPr>
          <w:p w14:paraId="4DAA25F2"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Carta dos Direitos e Deveres dos Alunos</w:t>
            </w:r>
          </w:p>
        </w:tc>
        <w:tc>
          <w:tcPr>
            <w:tcW w:w="958" w:type="pct"/>
            <w:tcBorders>
              <w:top w:val="nil"/>
              <w:left w:val="nil"/>
              <w:bottom w:val="single" w:sz="4" w:space="0" w:color="auto"/>
              <w:right w:val="single" w:sz="4" w:space="0" w:color="auto"/>
            </w:tcBorders>
            <w:shd w:val="clear" w:color="auto" w:fill="auto"/>
            <w:vAlign w:val="center"/>
            <w:hideMark/>
          </w:tcPr>
          <w:p w14:paraId="137E8218"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Educação sexual</w:t>
            </w:r>
          </w:p>
        </w:tc>
        <w:tc>
          <w:tcPr>
            <w:tcW w:w="783" w:type="pct"/>
            <w:tcBorders>
              <w:top w:val="nil"/>
              <w:left w:val="nil"/>
              <w:bottom w:val="single" w:sz="4" w:space="0" w:color="auto"/>
              <w:right w:val="single" w:sz="4" w:space="0" w:color="auto"/>
            </w:tcBorders>
            <w:shd w:val="clear" w:color="auto" w:fill="auto"/>
            <w:vAlign w:val="center"/>
            <w:hideMark/>
          </w:tcPr>
          <w:p w14:paraId="775189A3"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Participação cívica dos jovens</w:t>
            </w:r>
          </w:p>
        </w:tc>
        <w:tc>
          <w:tcPr>
            <w:tcW w:w="370" w:type="pct"/>
            <w:tcBorders>
              <w:top w:val="nil"/>
              <w:left w:val="nil"/>
              <w:bottom w:val="single" w:sz="4" w:space="0" w:color="auto"/>
              <w:right w:val="single" w:sz="4" w:space="0" w:color="auto"/>
            </w:tcBorders>
            <w:shd w:val="clear" w:color="auto" w:fill="auto"/>
            <w:vAlign w:val="center"/>
            <w:hideMark/>
          </w:tcPr>
          <w:p w14:paraId="0E1A37E4" w14:textId="77777777" w:rsidR="00A80B9D" w:rsidRPr="00A80B9D" w:rsidRDefault="00A80B9D" w:rsidP="00964ED8">
            <w:pPr>
              <w:spacing w:after="0" w:line="240" w:lineRule="auto"/>
              <w:jc w:val="center"/>
              <w:rPr>
                <w:rFonts w:ascii="Calibri" w:eastAsia="Times New Roman" w:hAnsi="Calibri" w:cs="Calibri"/>
                <w:i/>
                <w:iCs/>
                <w:sz w:val="20"/>
                <w:szCs w:val="20"/>
                <w:lang w:eastAsia="pt-PT"/>
              </w:rPr>
            </w:pPr>
            <w:r w:rsidRPr="00A80B9D">
              <w:rPr>
                <w:rFonts w:ascii="Calibri" w:eastAsia="Times New Roman" w:hAnsi="Calibri" w:cs="Calibri"/>
                <w:i/>
                <w:iCs/>
                <w:sz w:val="20"/>
                <w:szCs w:val="20"/>
                <w:lang w:eastAsia="pt-PT"/>
              </w:rPr>
              <w:t>Os jovens e o emprego: que futuro?</w:t>
            </w:r>
          </w:p>
        </w:tc>
        <w:tc>
          <w:tcPr>
            <w:tcW w:w="737" w:type="pct"/>
            <w:vMerge/>
            <w:tcBorders>
              <w:top w:val="nil"/>
              <w:left w:val="nil"/>
              <w:bottom w:val="single" w:sz="8" w:space="0" w:color="000000"/>
              <w:right w:val="single" w:sz="4" w:space="0" w:color="auto"/>
            </w:tcBorders>
            <w:shd w:val="clear" w:color="auto" w:fill="auto"/>
            <w:vAlign w:val="center"/>
            <w:hideMark/>
          </w:tcPr>
          <w:p w14:paraId="1EDEDB1B"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855" w:type="pct"/>
            <w:tcBorders>
              <w:top w:val="nil"/>
              <w:left w:val="single" w:sz="4" w:space="0" w:color="auto"/>
              <w:bottom w:val="single" w:sz="4" w:space="0" w:color="auto"/>
              <w:right w:val="single" w:sz="8" w:space="0" w:color="auto"/>
            </w:tcBorders>
            <w:shd w:val="clear" w:color="auto" w:fill="auto"/>
            <w:vAlign w:val="center"/>
            <w:hideMark/>
          </w:tcPr>
          <w:p w14:paraId="668853E7"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Redes sociais: participação e cidadania</w:t>
            </w:r>
          </w:p>
        </w:tc>
      </w:tr>
      <w:tr w:rsidR="00BB1441" w:rsidRPr="007846C4" w14:paraId="036FCDFB" w14:textId="77777777" w:rsidTr="007A7DFD">
        <w:trPr>
          <w:trHeight w:val="943"/>
        </w:trPr>
        <w:tc>
          <w:tcPr>
            <w:tcW w:w="210" w:type="pct"/>
            <w:vMerge/>
            <w:tcBorders>
              <w:top w:val="nil"/>
              <w:left w:val="single" w:sz="8" w:space="0" w:color="auto"/>
              <w:bottom w:val="single" w:sz="8" w:space="0" w:color="000000"/>
              <w:right w:val="single" w:sz="4" w:space="0" w:color="auto"/>
            </w:tcBorders>
            <w:shd w:val="clear" w:color="auto" w:fill="F2F2F2" w:themeFill="background1" w:themeFillShade="F2"/>
            <w:vAlign w:val="center"/>
            <w:hideMark/>
          </w:tcPr>
          <w:p w14:paraId="1CBDEEFE" w14:textId="77777777" w:rsidR="00A80B9D" w:rsidRPr="00A80B9D" w:rsidRDefault="00A80B9D" w:rsidP="00964ED8">
            <w:pPr>
              <w:spacing w:after="0" w:line="240" w:lineRule="auto"/>
              <w:jc w:val="center"/>
              <w:rPr>
                <w:rFonts w:ascii="Calibri" w:eastAsia="Times New Roman" w:hAnsi="Calibri" w:cs="Calibri"/>
                <w:b/>
                <w:bCs/>
                <w:color w:val="000000"/>
                <w:sz w:val="20"/>
                <w:szCs w:val="20"/>
                <w:lang w:eastAsia="pt-PT"/>
              </w:rPr>
            </w:pPr>
          </w:p>
        </w:tc>
        <w:tc>
          <w:tcPr>
            <w:tcW w:w="616" w:type="pct"/>
            <w:vMerge/>
            <w:tcBorders>
              <w:top w:val="nil"/>
              <w:left w:val="single" w:sz="4" w:space="0" w:color="auto"/>
              <w:bottom w:val="single" w:sz="8" w:space="0" w:color="000000"/>
              <w:right w:val="single" w:sz="4" w:space="0" w:color="auto"/>
            </w:tcBorders>
            <w:shd w:val="clear" w:color="auto" w:fill="auto"/>
            <w:vAlign w:val="center"/>
            <w:hideMark/>
          </w:tcPr>
          <w:p w14:paraId="3D864A3C"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472" w:type="pct"/>
            <w:vMerge w:val="restart"/>
            <w:tcBorders>
              <w:top w:val="nil"/>
              <w:left w:val="nil"/>
              <w:bottom w:val="single" w:sz="8" w:space="0" w:color="000000"/>
              <w:right w:val="single" w:sz="4" w:space="0" w:color="auto"/>
            </w:tcBorders>
            <w:shd w:val="clear" w:color="auto" w:fill="auto"/>
            <w:vAlign w:val="center"/>
            <w:hideMark/>
          </w:tcPr>
          <w:p w14:paraId="63DAAFF8" w14:textId="6164CD6E"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174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9DA492"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Violência em meio escolar</w:t>
            </w:r>
          </w:p>
        </w:tc>
        <w:tc>
          <w:tcPr>
            <w:tcW w:w="370" w:type="pct"/>
            <w:vMerge w:val="restart"/>
            <w:tcBorders>
              <w:top w:val="nil"/>
              <w:left w:val="single" w:sz="4" w:space="0" w:color="auto"/>
              <w:bottom w:val="single" w:sz="8" w:space="0" w:color="000000"/>
              <w:right w:val="nil"/>
            </w:tcBorders>
            <w:shd w:val="clear" w:color="auto" w:fill="auto"/>
            <w:vAlign w:val="center"/>
            <w:hideMark/>
          </w:tcPr>
          <w:p w14:paraId="55BF48F5" w14:textId="1A09486E"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737" w:type="pct"/>
            <w:vMerge/>
            <w:tcBorders>
              <w:top w:val="nil"/>
              <w:left w:val="nil"/>
              <w:bottom w:val="single" w:sz="8" w:space="0" w:color="000000"/>
              <w:right w:val="single" w:sz="4" w:space="0" w:color="auto"/>
            </w:tcBorders>
            <w:shd w:val="clear" w:color="auto" w:fill="auto"/>
            <w:vAlign w:val="center"/>
            <w:hideMark/>
          </w:tcPr>
          <w:p w14:paraId="265EC9A1"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855" w:type="pct"/>
            <w:tcBorders>
              <w:top w:val="nil"/>
              <w:left w:val="single" w:sz="4" w:space="0" w:color="auto"/>
              <w:bottom w:val="single" w:sz="4" w:space="0" w:color="auto"/>
              <w:right w:val="single" w:sz="8" w:space="0" w:color="auto"/>
            </w:tcBorders>
            <w:shd w:val="clear" w:color="auto" w:fill="auto"/>
            <w:vAlign w:val="center"/>
            <w:hideMark/>
          </w:tcPr>
          <w:p w14:paraId="1D69EB2D"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40 anos de Constituição da República Portuguesa: os Jovens e a Constituição: tens uma palavra a dizer!</w:t>
            </w:r>
          </w:p>
        </w:tc>
      </w:tr>
      <w:tr w:rsidR="00BB1441" w:rsidRPr="007846C4" w14:paraId="7A79F9CA" w14:textId="77777777" w:rsidTr="007A7DFD">
        <w:trPr>
          <w:trHeight w:val="855"/>
        </w:trPr>
        <w:tc>
          <w:tcPr>
            <w:tcW w:w="210" w:type="pct"/>
            <w:vMerge/>
            <w:tcBorders>
              <w:top w:val="nil"/>
              <w:left w:val="single" w:sz="8" w:space="0" w:color="auto"/>
              <w:bottom w:val="single" w:sz="8" w:space="0" w:color="000000"/>
              <w:right w:val="single" w:sz="4" w:space="0" w:color="auto"/>
            </w:tcBorders>
            <w:shd w:val="clear" w:color="auto" w:fill="F2F2F2" w:themeFill="background1" w:themeFillShade="F2"/>
            <w:vAlign w:val="center"/>
            <w:hideMark/>
          </w:tcPr>
          <w:p w14:paraId="733DC53C" w14:textId="77777777" w:rsidR="00A80B9D" w:rsidRPr="00A80B9D" w:rsidRDefault="00A80B9D" w:rsidP="00964ED8">
            <w:pPr>
              <w:spacing w:after="0" w:line="240" w:lineRule="auto"/>
              <w:jc w:val="center"/>
              <w:rPr>
                <w:rFonts w:ascii="Calibri" w:eastAsia="Times New Roman" w:hAnsi="Calibri" w:cs="Calibri"/>
                <w:b/>
                <w:bCs/>
                <w:color w:val="000000"/>
                <w:sz w:val="20"/>
                <w:szCs w:val="20"/>
                <w:lang w:eastAsia="pt-PT"/>
              </w:rPr>
            </w:pPr>
          </w:p>
        </w:tc>
        <w:tc>
          <w:tcPr>
            <w:tcW w:w="616" w:type="pct"/>
            <w:vMerge/>
            <w:tcBorders>
              <w:top w:val="nil"/>
              <w:left w:val="single" w:sz="4" w:space="0" w:color="auto"/>
              <w:bottom w:val="single" w:sz="8" w:space="0" w:color="000000"/>
              <w:right w:val="single" w:sz="4" w:space="0" w:color="auto"/>
            </w:tcBorders>
            <w:shd w:val="clear" w:color="auto" w:fill="auto"/>
            <w:vAlign w:val="center"/>
            <w:hideMark/>
          </w:tcPr>
          <w:p w14:paraId="23C491B3"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472" w:type="pct"/>
            <w:vMerge/>
            <w:tcBorders>
              <w:top w:val="nil"/>
              <w:left w:val="nil"/>
              <w:bottom w:val="single" w:sz="8" w:space="0" w:color="000000"/>
              <w:right w:val="single" w:sz="4" w:space="0" w:color="auto"/>
            </w:tcBorders>
            <w:shd w:val="clear" w:color="auto" w:fill="auto"/>
            <w:vAlign w:val="center"/>
            <w:hideMark/>
          </w:tcPr>
          <w:p w14:paraId="47164017"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958" w:type="pct"/>
            <w:tcBorders>
              <w:top w:val="nil"/>
              <w:left w:val="single" w:sz="4" w:space="0" w:color="auto"/>
              <w:bottom w:val="single" w:sz="4" w:space="0" w:color="auto"/>
              <w:right w:val="single" w:sz="4" w:space="0" w:color="auto"/>
            </w:tcBorders>
            <w:shd w:val="clear" w:color="auto" w:fill="auto"/>
            <w:vAlign w:val="center"/>
            <w:hideMark/>
          </w:tcPr>
          <w:p w14:paraId="3BA597CF"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Drogas: evitar e enfrentar dependências</w:t>
            </w:r>
          </w:p>
        </w:tc>
        <w:tc>
          <w:tcPr>
            <w:tcW w:w="783" w:type="pct"/>
            <w:tcBorders>
              <w:top w:val="nil"/>
              <w:left w:val="nil"/>
              <w:bottom w:val="single" w:sz="4" w:space="0" w:color="auto"/>
              <w:right w:val="single" w:sz="4" w:space="0" w:color="auto"/>
            </w:tcBorders>
            <w:shd w:val="clear" w:color="auto" w:fill="auto"/>
            <w:vAlign w:val="center"/>
            <w:hideMark/>
          </w:tcPr>
          <w:p w14:paraId="5ABDB7CA"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Insucesso e abandono escolar</w:t>
            </w:r>
          </w:p>
        </w:tc>
        <w:tc>
          <w:tcPr>
            <w:tcW w:w="370" w:type="pct"/>
            <w:vMerge/>
            <w:tcBorders>
              <w:top w:val="nil"/>
              <w:left w:val="single" w:sz="4" w:space="0" w:color="auto"/>
              <w:bottom w:val="single" w:sz="8" w:space="0" w:color="000000"/>
              <w:right w:val="nil"/>
            </w:tcBorders>
            <w:shd w:val="clear" w:color="auto" w:fill="auto"/>
            <w:vAlign w:val="center"/>
            <w:hideMark/>
          </w:tcPr>
          <w:p w14:paraId="3B40A72F"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737" w:type="pct"/>
            <w:vMerge/>
            <w:tcBorders>
              <w:top w:val="nil"/>
              <w:left w:val="nil"/>
              <w:bottom w:val="single" w:sz="8" w:space="0" w:color="000000"/>
              <w:right w:val="single" w:sz="4" w:space="0" w:color="auto"/>
            </w:tcBorders>
            <w:shd w:val="clear" w:color="auto" w:fill="auto"/>
            <w:vAlign w:val="center"/>
            <w:hideMark/>
          </w:tcPr>
          <w:p w14:paraId="3A5A9802"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855" w:type="pct"/>
            <w:tcBorders>
              <w:top w:val="nil"/>
              <w:left w:val="single" w:sz="4" w:space="0" w:color="auto"/>
              <w:bottom w:val="single" w:sz="4" w:space="0" w:color="auto"/>
              <w:right w:val="single" w:sz="8" w:space="0" w:color="auto"/>
            </w:tcBorders>
            <w:shd w:val="clear" w:color="auto" w:fill="auto"/>
            <w:vAlign w:val="center"/>
            <w:hideMark/>
          </w:tcPr>
          <w:p w14:paraId="408647B6"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40 anos de Constituição da República Portuguesa e do Poder Local: A Constituição que temos, a Constituição que queremos -desafios ao poder local</w:t>
            </w:r>
          </w:p>
        </w:tc>
      </w:tr>
      <w:tr w:rsidR="00BB1441" w:rsidRPr="007846C4" w14:paraId="786EAC6F" w14:textId="77777777" w:rsidTr="007A7DFD">
        <w:trPr>
          <w:trHeight w:val="405"/>
        </w:trPr>
        <w:tc>
          <w:tcPr>
            <w:tcW w:w="210" w:type="pct"/>
            <w:vMerge/>
            <w:tcBorders>
              <w:top w:val="nil"/>
              <w:left w:val="single" w:sz="8" w:space="0" w:color="auto"/>
              <w:bottom w:val="single" w:sz="8" w:space="0" w:color="000000"/>
              <w:right w:val="single" w:sz="4" w:space="0" w:color="auto"/>
            </w:tcBorders>
            <w:shd w:val="clear" w:color="auto" w:fill="F2F2F2" w:themeFill="background1" w:themeFillShade="F2"/>
            <w:vAlign w:val="center"/>
            <w:hideMark/>
          </w:tcPr>
          <w:p w14:paraId="3470B112" w14:textId="77777777" w:rsidR="00A80B9D" w:rsidRPr="00A80B9D" w:rsidRDefault="00A80B9D" w:rsidP="00964ED8">
            <w:pPr>
              <w:spacing w:after="0" w:line="240" w:lineRule="auto"/>
              <w:jc w:val="center"/>
              <w:rPr>
                <w:rFonts w:ascii="Calibri" w:eastAsia="Times New Roman" w:hAnsi="Calibri" w:cs="Calibri"/>
                <w:b/>
                <w:bCs/>
                <w:color w:val="000000"/>
                <w:sz w:val="20"/>
                <w:szCs w:val="20"/>
                <w:lang w:eastAsia="pt-PT"/>
              </w:rPr>
            </w:pPr>
          </w:p>
        </w:tc>
        <w:tc>
          <w:tcPr>
            <w:tcW w:w="616" w:type="pct"/>
            <w:vMerge/>
            <w:tcBorders>
              <w:top w:val="nil"/>
              <w:left w:val="single" w:sz="4" w:space="0" w:color="auto"/>
              <w:bottom w:val="single" w:sz="8" w:space="0" w:color="000000"/>
              <w:right w:val="single" w:sz="4" w:space="0" w:color="auto"/>
            </w:tcBorders>
            <w:shd w:val="clear" w:color="auto" w:fill="auto"/>
            <w:vAlign w:val="center"/>
            <w:hideMark/>
          </w:tcPr>
          <w:p w14:paraId="6245CE96"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472" w:type="pct"/>
            <w:vMerge/>
            <w:tcBorders>
              <w:top w:val="nil"/>
              <w:left w:val="nil"/>
              <w:bottom w:val="single" w:sz="8" w:space="0" w:color="000000"/>
              <w:right w:val="single" w:sz="4" w:space="0" w:color="auto"/>
            </w:tcBorders>
            <w:shd w:val="clear" w:color="auto" w:fill="auto"/>
            <w:vAlign w:val="center"/>
            <w:hideMark/>
          </w:tcPr>
          <w:p w14:paraId="2B134289"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958" w:type="pct"/>
            <w:tcBorders>
              <w:top w:val="nil"/>
              <w:left w:val="single" w:sz="4" w:space="0" w:color="auto"/>
              <w:bottom w:val="single" w:sz="4" w:space="0" w:color="auto"/>
              <w:right w:val="single" w:sz="4" w:space="0" w:color="auto"/>
            </w:tcBorders>
            <w:shd w:val="clear" w:color="auto" w:fill="auto"/>
            <w:vAlign w:val="center"/>
            <w:hideMark/>
          </w:tcPr>
          <w:p w14:paraId="1CEC46C8"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Violência Doméstica e no Namoro: da sensibilização à ação</w:t>
            </w:r>
          </w:p>
        </w:tc>
        <w:tc>
          <w:tcPr>
            <w:tcW w:w="783" w:type="pct"/>
            <w:tcBorders>
              <w:top w:val="nil"/>
              <w:left w:val="nil"/>
              <w:bottom w:val="single" w:sz="4" w:space="0" w:color="auto"/>
              <w:right w:val="single" w:sz="4" w:space="0" w:color="auto"/>
            </w:tcBorders>
            <w:shd w:val="clear" w:color="auto" w:fill="auto"/>
            <w:vAlign w:val="center"/>
            <w:hideMark/>
          </w:tcPr>
          <w:p w14:paraId="2F64254C"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Que futuro para a educação?</w:t>
            </w:r>
          </w:p>
        </w:tc>
        <w:tc>
          <w:tcPr>
            <w:tcW w:w="370" w:type="pct"/>
            <w:vMerge/>
            <w:tcBorders>
              <w:top w:val="nil"/>
              <w:left w:val="single" w:sz="4" w:space="0" w:color="auto"/>
              <w:bottom w:val="single" w:sz="8" w:space="0" w:color="000000"/>
              <w:right w:val="nil"/>
            </w:tcBorders>
            <w:shd w:val="clear" w:color="auto" w:fill="auto"/>
            <w:vAlign w:val="center"/>
            <w:hideMark/>
          </w:tcPr>
          <w:p w14:paraId="2FF7A8C1"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737" w:type="pct"/>
            <w:vMerge/>
            <w:tcBorders>
              <w:top w:val="nil"/>
              <w:left w:val="nil"/>
              <w:bottom w:val="single" w:sz="8" w:space="0" w:color="000000"/>
              <w:right w:val="single" w:sz="4" w:space="0" w:color="auto"/>
            </w:tcBorders>
            <w:shd w:val="clear" w:color="auto" w:fill="auto"/>
            <w:vAlign w:val="center"/>
            <w:hideMark/>
          </w:tcPr>
          <w:p w14:paraId="4B11CD47"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855" w:type="pct"/>
            <w:vMerge w:val="restart"/>
            <w:tcBorders>
              <w:top w:val="nil"/>
              <w:left w:val="nil"/>
              <w:bottom w:val="single" w:sz="8" w:space="0" w:color="000000"/>
              <w:right w:val="single" w:sz="8" w:space="0" w:color="auto"/>
            </w:tcBorders>
            <w:shd w:val="clear" w:color="auto" w:fill="auto"/>
            <w:vAlign w:val="center"/>
            <w:hideMark/>
          </w:tcPr>
          <w:p w14:paraId="0B0CB5F2" w14:textId="77777777" w:rsidR="00A80B9D" w:rsidRPr="007846C4" w:rsidRDefault="00A80B9D" w:rsidP="00964ED8">
            <w:pPr>
              <w:spacing w:after="0" w:line="240" w:lineRule="auto"/>
              <w:jc w:val="center"/>
              <w:rPr>
                <w:sz w:val="20"/>
                <w:szCs w:val="20"/>
              </w:rPr>
            </w:pPr>
          </w:p>
          <w:p w14:paraId="5813FE0E" w14:textId="77777777" w:rsidR="00531115" w:rsidRPr="007846C4" w:rsidRDefault="00531115" w:rsidP="00531115">
            <w:pPr>
              <w:rPr>
                <w:rFonts w:ascii="Calibri" w:eastAsia="Times New Roman" w:hAnsi="Calibri" w:cs="Calibri"/>
                <w:sz w:val="20"/>
                <w:szCs w:val="20"/>
                <w:lang w:eastAsia="pt-PT"/>
              </w:rPr>
            </w:pPr>
          </w:p>
          <w:p w14:paraId="1394C6D8" w14:textId="77777777" w:rsidR="00531115" w:rsidRPr="007846C4" w:rsidRDefault="00531115" w:rsidP="00531115">
            <w:pPr>
              <w:rPr>
                <w:rFonts w:ascii="Calibri" w:eastAsia="Times New Roman" w:hAnsi="Calibri" w:cs="Calibri"/>
                <w:sz w:val="20"/>
                <w:szCs w:val="20"/>
                <w:lang w:eastAsia="pt-PT"/>
              </w:rPr>
            </w:pPr>
          </w:p>
          <w:p w14:paraId="1DC8796C" w14:textId="77777777" w:rsidR="00531115" w:rsidRPr="007846C4" w:rsidRDefault="00531115" w:rsidP="00531115">
            <w:pPr>
              <w:rPr>
                <w:sz w:val="20"/>
                <w:szCs w:val="20"/>
              </w:rPr>
            </w:pPr>
          </w:p>
          <w:p w14:paraId="04FCFC7B" w14:textId="4D9D1200" w:rsidR="00531115" w:rsidRPr="00A80B9D" w:rsidRDefault="00531115" w:rsidP="00531115">
            <w:pPr>
              <w:rPr>
                <w:rFonts w:ascii="Calibri" w:eastAsia="Times New Roman" w:hAnsi="Calibri" w:cs="Calibri"/>
                <w:sz w:val="20"/>
                <w:szCs w:val="20"/>
                <w:lang w:eastAsia="pt-PT"/>
              </w:rPr>
            </w:pPr>
          </w:p>
        </w:tc>
      </w:tr>
      <w:tr w:rsidR="00BB1441" w:rsidRPr="007846C4" w14:paraId="6D4A260C" w14:textId="77777777" w:rsidTr="007A7DFD">
        <w:trPr>
          <w:trHeight w:val="350"/>
        </w:trPr>
        <w:tc>
          <w:tcPr>
            <w:tcW w:w="210" w:type="pct"/>
            <w:vMerge/>
            <w:tcBorders>
              <w:top w:val="nil"/>
              <w:left w:val="single" w:sz="8" w:space="0" w:color="auto"/>
              <w:bottom w:val="single" w:sz="8" w:space="0" w:color="000000"/>
              <w:right w:val="single" w:sz="4" w:space="0" w:color="auto"/>
            </w:tcBorders>
            <w:shd w:val="clear" w:color="auto" w:fill="F2F2F2" w:themeFill="background1" w:themeFillShade="F2"/>
            <w:vAlign w:val="center"/>
            <w:hideMark/>
          </w:tcPr>
          <w:p w14:paraId="48DA0F8A" w14:textId="77777777" w:rsidR="00A80B9D" w:rsidRPr="00A80B9D" w:rsidRDefault="00A80B9D" w:rsidP="00964ED8">
            <w:pPr>
              <w:spacing w:after="0" w:line="240" w:lineRule="auto"/>
              <w:jc w:val="center"/>
              <w:rPr>
                <w:rFonts w:ascii="Calibri" w:eastAsia="Times New Roman" w:hAnsi="Calibri" w:cs="Calibri"/>
                <w:b/>
                <w:bCs/>
                <w:color w:val="000000"/>
                <w:sz w:val="20"/>
                <w:szCs w:val="20"/>
                <w:lang w:eastAsia="pt-PT"/>
              </w:rPr>
            </w:pPr>
          </w:p>
        </w:tc>
        <w:tc>
          <w:tcPr>
            <w:tcW w:w="616" w:type="pct"/>
            <w:vMerge/>
            <w:tcBorders>
              <w:top w:val="nil"/>
              <w:left w:val="single" w:sz="4" w:space="0" w:color="auto"/>
              <w:bottom w:val="single" w:sz="8" w:space="0" w:color="000000"/>
              <w:right w:val="single" w:sz="4" w:space="0" w:color="auto"/>
            </w:tcBorders>
            <w:shd w:val="clear" w:color="auto" w:fill="auto"/>
            <w:vAlign w:val="center"/>
            <w:hideMark/>
          </w:tcPr>
          <w:p w14:paraId="70930CA7"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472" w:type="pct"/>
            <w:vMerge/>
            <w:tcBorders>
              <w:top w:val="nil"/>
              <w:left w:val="nil"/>
              <w:bottom w:val="single" w:sz="8" w:space="0" w:color="000000"/>
              <w:right w:val="single" w:sz="4" w:space="0" w:color="auto"/>
            </w:tcBorders>
            <w:shd w:val="clear" w:color="auto" w:fill="auto"/>
            <w:vAlign w:val="center"/>
            <w:hideMark/>
          </w:tcPr>
          <w:p w14:paraId="5459559B"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174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360DBA"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Educação e cidadania para a segurança rodoviária</w:t>
            </w:r>
          </w:p>
        </w:tc>
        <w:tc>
          <w:tcPr>
            <w:tcW w:w="370" w:type="pct"/>
            <w:vMerge/>
            <w:tcBorders>
              <w:top w:val="nil"/>
              <w:left w:val="single" w:sz="4" w:space="0" w:color="auto"/>
              <w:bottom w:val="single" w:sz="8" w:space="0" w:color="000000"/>
              <w:right w:val="nil"/>
            </w:tcBorders>
            <w:shd w:val="clear" w:color="auto" w:fill="auto"/>
            <w:vAlign w:val="center"/>
            <w:hideMark/>
          </w:tcPr>
          <w:p w14:paraId="6EB95A0E"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737" w:type="pct"/>
            <w:vMerge/>
            <w:tcBorders>
              <w:top w:val="nil"/>
              <w:left w:val="nil"/>
              <w:bottom w:val="single" w:sz="8" w:space="0" w:color="000000"/>
              <w:right w:val="single" w:sz="4" w:space="0" w:color="auto"/>
            </w:tcBorders>
            <w:shd w:val="clear" w:color="auto" w:fill="auto"/>
            <w:vAlign w:val="center"/>
            <w:hideMark/>
          </w:tcPr>
          <w:p w14:paraId="57C0C1D9"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855" w:type="pct"/>
            <w:vMerge/>
            <w:tcBorders>
              <w:top w:val="nil"/>
              <w:left w:val="nil"/>
              <w:bottom w:val="single" w:sz="8" w:space="0" w:color="000000"/>
              <w:right w:val="single" w:sz="8" w:space="0" w:color="auto"/>
            </w:tcBorders>
            <w:shd w:val="clear" w:color="auto" w:fill="auto"/>
            <w:vAlign w:val="center"/>
            <w:hideMark/>
          </w:tcPr>
          <w:p w14:paraId="18D98EDB" w14:textId="77777777" w:rsidR="00A80B9D" w:rsidRPr="00A80B9D" w:rsidRDefault="00A80B9D" w:rsidP="00964ED8">
            <w:pPr>
              <w:spacing w:after="0" w:line="240" w:lineRule="auto"/>
              <w:jc w:val="center"/>
              <w:rPr>
                <w:rFonts w:ascii="Calibri" w:eastAsia="Times New Roman" w:hAnsi="Calibri" w:cs="Calibri"/>
                <w:color w:val="000000"/>
                <w:sz w:val="20"/>
                <w:szCs w:val="20"/>
                <w:lang w:eastAsia="pt-PT"/>
              </w:rPr>
            </w:pPr>
          </w:p>
        </w:tc>
      </w:tr>
      <w:tr w:rsidR="00BB1441" w:rsidRPr="007846C4" w14:paraId="6567AE31" w14:textId="77777777" w:rsidTr="007A7DFD">
        <w:trPr>
          <w:trHeight w:val="381"/>
        </w:trPr>
        <w:tc>
          <w:tcPr>
            <w:tcW w:w="210" w:type="pct"/>
            <w:vMerge/>
            <w:tcBorders>
              <w:top w:val="nil"/>
              <w:left w:val="single" w:sz="8" w:space="0" w:color="auto"/>
              <w:bottom w:val="single" w:sz="8" w:space="0" w:color="000000"/>
              <w:right w:val="single" w:sz="4" w:space="0" w:color="auto"/>
            </w:tcBorders>
            <w:shd w:val="clear" w:color="auto" w:fill="F2F2F2" w:themeFill="background1" w:themeFillShade="F2"/>
            <w:vAlign w:val="center"/>
            <w:hideMark/>
          </w:tcPr>
          <w:p w14:paraId="50A286EE" w14:textId="77777777" w:rsidR="00A80B9D" w:rsidRPr="00A80B9D" w:rsidRDefault="00A80B9D" w:rsidP="00964ED8">
            <w:pPr>
              <w:spacing w:after="0" w:line="240" w:lineRule="auto"/>
              <w:jc w:val="center"/>
              <w:rPr>
                <w:rFonts w:ascii="Calibri" w:eastAsia="Times New Roman" w:hAnsi="Calibri" w:cs="Calibri"/>
                <w:b/>
                <w:bCs/>
                <w:color w:val="000000"/>
                <w:sz w:val="20"/>
                <w:szCs w:val="20"/>
                <w:lang w:eastAsia="pt-PT"/>
              </w:rPr>
            </w:pPr>
          </w:p>
        </w:tc>
        <w:tc>
          <w:tcPr>
            <w:tcW w:w="616" w:type="pct"/>
            <w:vMerge/>
            <w:tcBorders>
              <w:top w:val="nil"/>
              <w:left w:val="single" w:sz="4" w:space="0" w:color="auto"/>
              <w:bottom w:val="single" w:sz="8" w:space="0" w:color="000000"/>
              <w:right w:val="single" w:sz="4" w:space="0" w:color="auto"/>
            </w:tcBorders>
            <w:shd w:val="clear" w:color="auto" w:fill="auto"/>
            <w:vAlign w:val="center"/>
            <w:hideMark/>
          </w:tcPr>
          <w:p w14:paraId="061F39F2"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472" w:type="pct"/>
            <w:vMerge/>
            <w:tcBorders>
              <w:top w:val="nil"/>
              <w:left w:val="nil"/>
              <w:bottom w:val="single" w:sz="8" w:space="0" w:color="000000"/>
              <w:right w:val="single" w:sz="4" w:space="0" w:color="auto"/>
            </w:tcBorders>
            <w:shd w:val="clear" w:color="auto" w:fill="auto"/>
            <w:vAlign w:val="center"/>
            <w:hideMark/>
          </w:tcPr>
          <w:p w14:paraId="76FEB873"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958" w:type="pct"/>
            <w:vMerge w:val="restart"/>
            <w:tcBorders>
              <w:top w:val="nil"/>
              <w:left w:val="nil"/>
              <w:bottom w:val="single" w:sz="8" w:space="0" w:color="000000"/>
              <w:right w:val="single" w:sz="4" w:space="0" w:color="auto"/>
            </w:tcBorders>
            <w:shd w:val="clear" w:color="auto" w:fill="auto"/>
            <w:vAlign w:val="center"/>
            <w:hideMark/>
          </w:tcPr>
          <w:p w14:paraId="24F7152E" w14:textId="3D59BB70" w:rsidR="00A80B9D" w:rsidRPr="00A80B9D" w:rsidRDefault="00A80B9D" w:rsidP="00964ED8">
            <w:pPr>
              <w:spacing w:after="0" w:line="240" w:lineRule="auto"/>
              <w:jc w:val="center"/>
              <w:rPr>
                <w:rFonts w:ascii="Calibri" w:eastAsia="Times New Roman" w:hAnsi="Calibri" w:cs="Calibri"/>
                <w:color w:val="000000"/>
                <w:sz w:val="20"/>
                <w:szCs w:val="20"/>
                <w:lang w:eastAsia="pt-PT"/>
              </w:rPr>
            </w:pPr>
          </w:p>
        </w:tc>
        <w:tc>
          <w:tcPr>
            <w:tcW w:w="783" w:type="pct"/>
            <w:tcBorders>
              <w:top w:val="nil"/>
              <w:left w:val="nil"/>
              <w:bottom w:val="single" w:sz="4" w:space="0" w:color="auto"/>
              <w:right w:val="single" w:sz="4" w:space="0" w:color="auto"/>
            </w:tcBorders>
            <w:shd w:val="clear" w:color="auto" w:fill="auto"/>
            <w:vAlign w:val="center"/>
            <w:hideMark/>
          </w:tcPr>
          <w:p w14:paraId="35F453DD"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Combate ao insucesso escolar</w:t>
            </w:r>
          </w:p>
        </w:tc>
        <w:tc>
          <w:tcPr>
            <w:tcW w:w="370" w:type="pct"/>
            <w:vMerge/>
            <w:tcBorders>
              <w:top w:val="nil"/>
              <w:left w:val="single" w:sz="4" w:space="0" w:color="auto"/>
              <w:bottom w:val="single" w:sz="8" w:space="0" w:color="000000"/>
              <w:right w:val="nil"/>
            </w:tcBorders>
            <w:shd w:val="clear" w:color="auto" w:fill="auto"/>
            <w:vAlign w:val="center"/>
            <w:hideMark/>
          </w:tcPr>
          <w:p w14:paraId="79420A11"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737" w:type="pct"/>
            <w:vMerge/>
            <w:tcBorders>
              <w:top w:val="nil"/>
              <w:left w:val="nil"/>
              <w:bottom w:val="single" w:sz="8" w:space="0" w:color="000000"/>
              <w:right w:val="single" w:sz="4" w:space="0" w:color="auto"/>
            </w:tcBorders>
            <w:shd w:val="clear" w:color="auto" w:fill="auto"/>
            <w:vAlign w:val="center"/>
            <w:hideMark/>
          </w:tcPr>
          <w:p w14:paraId="758924A2"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855" w:type="pct"/>
            <w:vMerge/>
            <w:tcBorders>
              <w:top w:val="nil"/>
              <w:left w:val="nil"/>
              <w:bottom w:val="single" w:sz="8" w:space="0" w:color="000000"/>
              <w:right w:val="single" w:sz="8" w:space="0" w:color="auto"/>
            </w:tcBorders>
            <w:shd w:val="clear" w:color="auto" w:fill="auto"/>
            <w:vAlign w:val="center"/>
            <w:hideMark/>
          </w:tcPr>
          <w:p w14:paraId="294F61CD" w14:textId="77777777" w:rsidR="00A80B9D" w:rsidRPr="00A80B9D" w:rsidRDefault="00A80B9D" w:rsidP="00964ED8">
            <w:pPr>
              <w:spacing w:after="0" w:line="240" w:lineRule="auto"/>
              <w:jc w:val="center"/>
              <w:rPr>
                <w:rFonts w:ascii="Calibri" w:eastAsia="Times New Roman" w:hAnsi="Calibri" w:cs="Calibri"/>
                <w:color w:val="000000"/>
                <w:sz w:val="20"/>
                <w:szCs w:val="20"/>
                <w:lang w:eastAsia="pt-PT"/>
              </w:rPr>
            </w:pPr>
          </w:p>
        </w:tc>
      </w:tr>
      <w:tr w:rsidR="00BB1441" w:rsidRPr="007846C4" w14:paraId="30A38A6C" w14:textId="77777777" w:rsidTr="007A7DFD">
        <w:trPr>
          <w:trHeight w:val="80"/>
        </w:trPr>
        <w:tc>
          <w:tcPr>
            <w:tcW w:w="210" w:type="pct"/>
            <w:vMerge/>
            <w:tcBorders>
              <w:top w:val="nil"/>
              <w:left w:val="single" w:sz="8" w:space="0" w:color="auto"/>
              <w:bottom w:val="single" w:sz="8" w:space="0" w:color="000000"/>
              <w:right w:val="single" w:sz="4" w:space="0" w:color="auto"/>
            </w:tcBorders>
            <w:shd w:val="clear" w:color="auto" w:fill="F2F2F2" w:themeFill="background1" w:themeFillShade="F2"/>
            <w:vAlign w:val="center"/>
            <w:hideMark/>
          </w:tcPr>
          <w:p w14:paraId="55927AE5" w14:textId="77777777" w:rsidR="00A80B9D" w:rsidRPr="00A80B9D" w:rsidRDefault="00A80B9D" w:rsidP="00964ED8">
            <w:pPr>
              <w:spacing w:after="0" w:line="240" w:lineRule="auto"/>
              <w:jc w:val="center"/>
              <w:rPr>
                <w:rFonts w:ascii="Calibri" w:eastAsia="Times New Roman" w:hAnsi="Calibri" w:cs="Calibri"/>
                <w:b/>
                <w:bCs/>
                <w:color w:val="000000"/>
                <w:sz w:val="20"/>
                <w:szCs w:val="20"/>
                <w:lang w:eastAsia="pt-PT"/>
              </w:rPr>
            </w:pPr>
          </w:p>
        </w:tc>
        <w:tc>
          <w:tcPr>
            <w:tcW w:w="616" w:type="pct"/>
            <w:vMerge/>
            <w:tcBorders>
              <w:top w:val="nil"/>
              <w:left w:val="single" w:sz="4" w:space="0" w:color="auto"/>
              <w:bottom w:val="single" w:sz="8" w:space="0" w:color="000000"/>
              <w:right w:val="single" w:sz="4" w:space="0" w:color="auto"/>
            </w:tcBorders>
            <w:shd w:val="clear" w:color="auto" w:fill="auto"/>
            <w:vAlign w:val="center"/>
            <w:hideMark/>
          </w:tcPr>
          <w:p w14:paraId="6F818F03"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472" w:type="pct"/>
            <w:vMerge/>
            <w:tcBorders>
              <w:top w:val="nil"/>
              <w:left w:val="nil"/>
              <w:bottom w:val="single" w:sz="8" w:space="0" w:color="000000"/>
              <w:right w:val="single" w:sz="4" w:space="0" w:color="auto"/>
            </w:tcBorders>
            <w:shd w:val="clear" w:color="auto" w:fill="auto"/>
            <w:vAlign w:val="center"/>
            <w:hideMark/>
          </w:tcPr>
          <w:p w14:paraId="58584E8A"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958" w:type="pct"/>
            <w:vMerge/>
            <w:tcBorders>
              <w:top w:val="nil"/>
              <w:left w:val="nil"/>
              <w:bottom w:val="single" w:sz="8" w:space="0" w:color="000000"/>
              <w:right w:val="single" w:sz="4" w:space="0" w:color="auto"/>
            </w:tcBorders>
            <w:shd w:val="clear" w:color="auto" w:fill="auto"/>
            <w:vAlign w:val="center"/>
            <w:hideMark/>
          </w:tcPr>
          <w:p w14:paraId="4EC9E610" w14:textId="77777777" w:rsidR="00A80B9D" w:rsidRPr="00A80B9D" w:rsidRDefault="00A80B9D" w:rsidP="00964ED8">
            <w:pPr>
              <w:spacing w:after="0" w:line="240" w:lineRule="auto"/>
              <w:jc w:val="center"/>
              <w:rPr>
                <w:rFonts w:ascii="Calibri" w:eastAsia="Times New Roman" w:hAnsi="Calibri" w:cs="Calibri"/>
                <w:color w:val="000000"/>
                <w:sz w:val="20"/>
                <w:szCs w:val="20"/>
                <w:lang w:eastAsia="pt-PT"/>
              </w:rPr>
            </w:pPr>
          </w:p>
        </w:tc>
        <w:tc>
          <w:tcPr>
            <w:tcW w:w="783" w:type="pct"/>
            <w:tcBorders>
              <w:top w:val="nil"/>
              <w:left w:val="nil"/>
              <w:bottom w:val="single" w:sz="8" w:space="0" w:color="auto"/>
              <w:right w:val="single" w:sz="4" w:space="0" w:color="auto"/>
            </w:tcBorders>
            <w:shd w:val="clear" w:color="auto" w:fill="auto"/>
            <w:vAlign w:val="center"/>
            <w:hideMark/>
          </w:tcPr>
          <w:p w14:paraId="328BDD2A"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r w:rsidRPr="00A80B9D">
              <w:rPr>
                <w:rFonts w:ascii="Calibri" w:eastAsia="Times New Roman" w:hAnsi="Calibri" w:cs="Calibri"/>
                <w:sz w:val="20"/>
                <w:szCs w:val="20"/>
                <w:lang w:eastAsia="pt-PT"/>
              </w:rPr>
              <w:t>Ensino público e privado: que desafios?</w:t>
            </w:r>
          </w:p>
        </w:tc>
        <w:tc>
          <w:tcPr>
            <w:tcW w:w="370" w:type="pct"/>
            <w:vMerge/>
            <w:tcBorders>
              <w:top w:val="nil"/>
              <w:left w:val="single" w:sz="4" w:space="0" w:color="auto"/>
              <w:bottom w:val="single" w:sz="8" w:space="0" w:color="000000"/>
              <w:right w:val="nil"/>
            </w:tcBorders>
            <w:shd w:val="clear" w:color="auto" w:fill="auto"/>
            <w:vAlign w:val="center"/>
            <w:hideMark/>
          </w:tcPr>
          <w:p w14:paraId="3AB05692"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737" w:type="pct"/>
            <w:vMerge/>
            <w:tcBorders>
              <w:top w:val="nil"/>
              <w:left w:val="nil"/>
              <w:bottom w:val="single" w:sz="8" w:space="0" w:color="000000"/>
              <w:right w:val="single" w:sz="4" w:space="0" w:color="auto"/>
            </w:tcBorders>
            <w:shd w:val="clear" w:color="auto" w:fill="auto"/>
            <w:vAlign w:val="center"/>
            <w:hideMark/>
          </w:tcPr>
          <w:p w14:paraId="19F5EF5D" w14:textId="77777777" w:rsidR="00A80B9D" w:rsidRPr="00A80B9D" w:rsidRDefault="00A80B9D" w:rsidP="00964ED8">
            <w:pPr>
              <w:spacing w:after="0" w:line="240" w:lineRule="auto"/>
              <w:jc w:val="center"/>
              <w:rPr>
                <w:rFonts w:ascii="Calibri" w:eastAsia="Times New Roman" w:hAnsi="Calibri" w:cs="Calibri"/>
                <w:sz w:val="20"/>
                <w:szCs w:val="20"/>
                <w:lang w:eastAsia="pt-PT"/>
              </w:rPr>
            </w:pPr>
          </w:p>
        </w:tc>
        <w:tc>
          <w:tcPr>
            <w:tcW w:w="855" w:type="pct"/>
            <w:vMerge/>
            <w:tcBorders>
              <w:top w:val="nil"/>
              <w:left w:val="nil"/>
              <w:bottom w:val="single" w:sz="8" w:space="0" w:color="000000"/>
              <w:right w:val="single" w:sz="8" w:space="0" w:color="auto"/>
            </w:tcBorders>
            <w:shd w:val="clear" w:color="auto" w:fill="auto"/>
            <w:vAlign w:val="center"/>
            <w:hideMark/>
          </w:tcPr>
          <w:p w14:paraId="0AEC91D7" w14:textId="77777777" w:rsidR="00A80B9D" w:rsidRPr="00A80B9D" w:rsidRDefault="00A80B9D" w:rsidP="00964ED8">
            <w:pPr>
              <w:spacing w:after="0" w:line="240" w:lineRule="auto"/>
              <w:jc w:val="center"/>
              <w:rPr>
                <w:rFonts w:ascii="Calibri" w:eastAsia="Times New Roman" w:hAnsi="Calibri" w:cs="Calibri"/>
                <w:color w:val="000000"/>
                <w:sz w:val="20"/>
                <w:szCs w:val="20"/>
                <w:lang w:eastAsia="pt-PT"/>
              </w:rPr>
            </w:pPr>
          </w:p>
        </w:tc>
      </w:tr>
    </w:tbl>
    <w:p w14:paraId="0D77DA44" w14:textId="6B4A5427" w:rsidR="00531115" w:rsidRPr="00531115" w:rsidRDefault="00454A78" w:rsidP="00531115">
      <w:pPr>
        <w:sectPr w:rsidR="00531115" w:rsidRPr="00531115" w:rsidSect="00531115">
          <w:pgSz w:w="16838" w:h="11906" w:orient="landscape" w:code="9"/>
          <w:pgMar w:top="720" w:right="720" w:bottom="720" w:left="720" w:header="850" w:footer="1134" w:gutter="0"/>
          <w:cols w:space="708"/>
          <w:docGrid w:linePitch="360"/>
        </w:sectPr>
      </w:pPr>
      <w:r w:rsidRPr="00B86EA9">
        <w:rPr>
          <w:noProof/>
        </w:rPr>
        <w:drawing>
          <wp:anchor distT="0" distB="0" distL="114300" distR="114300" simplePos="0" relativeHeight="251665408" behindDoc="0" locked="0" layoutInCell="1" allowOverlap="1" wp14:anchorId="6451A60A" wp14:editId="4E6DC0A5">
            <wp:simplePos x="0" y="0"/>
            <wp:positionH relativeFrom="column">
              <wp:posOffset>7291759</wp:posOffset>
            </wp:positionH>
            <wp:positionV relativeFrom="paragraph">
              <wp:posOffset>121285</wp:posOffset>
            </wp:positionV>
            <wp:extent cx="2466400" cy="740841"/>
            <wp:effectExtent l="19050" t="19050" r="10160" b="21590"/>
            <wp:wrapNone/>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2">
                      <a:extLst>
                        <a:ext uri="{28A0092B-C50C-407E-A947-70E740481C1C}">
                          <a14:useLocalDpi xmlns:a14="http://schemas.microsoft.com/office/drawing/2010/main" val="0"/>
                        </a:ext>
                      </a:extLst>
                    </a:blip>
                    <a:srcRect l="362" t="1292" r="46065" b="29999"/>
                    <a:stretch/>
                  </pic:blipFill>
                  <pic:spPr bwMode="auto">
                    <a:xfrm>
                      <a:off x="0" y="0"/>
                      <a:ext cx="2466400" cy="740841"/>
                    </a:xfrm>
                    <a:prstGeom prst="rect">
                      <a:avLst/>
                    </a:prstGeom>
                    <a:noFill/>
                    <a:ln w="635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4871E8" w14:textId="77777777" w:rsidR="00923B19" w:rsidRPr="00BD03CD" w:rsidRDefault="00923B19" w:rsidP="00D53B79">
      <w:pPr>
        <w:pStyle w:val="Ttulo20"/>
      </w:pPr>
      <w:bookmarkStart w:id="110" w:name="_Toc115218887"/>
      <w:r w:rsidRPr="00BD03CD">
        <w:lastRenderedPageBreak/>
        <w:t xml:space="preserve">Anexo </w:t>
      </w:r>
      <w:r>
        <w:t>3</w:t>
      </w:r>
      <w:r w:rsidRPr="00BD03CD">
        <w:t xml:space="preserve"> – Registo de observações: Inscrição da ESAG no PDJ</w:t>
      </w:r>
      <w:bookmarkEnd w:id="110"/>
    </w:p>
    <w:p w14:paraId="1046B58A" w14:textId="77777777" w:rsidR="00923B19" w:rsidRPr="003A48D5" w:rsidRDefault="00923B19" w:rsidP="009E6395">
      <w:pPr>
        <w:pStyle w:val="Texto"/>
        <w:pBdr>
          <w:top w:val="single" w:sz="4" w:space="1" w:color="auto"/>
          <w:left w:val="single" w:sz="4" w:space="4" w:color="auto"/>
          <w:bottom w:val="single" w:sz="4" w:space="1" w:color="auto"/>
          <w:right w:val="single" w:sz="4" w:space="4" w:color="auto"/>
        </w:pBdr>
        <w:jc w:val="center"/>
        <w:rPr>
          <w:b/>
          <w:bCs w:val="0"/>
        </w:rPr>
      </w:pPr>
      <w:r w:rsidRPr="003A48D5">
        <w:rPr>
          <w:b/>
          <w:bCs w:val="0"/>
        </w:rPr>
        <w:t>REGISTO DE OBSERVAÇÕES Nº1</w:t>
      </w:r>
    </w:p>
    <w:p w14:paraId="03AF23F6" w14:textId="77777777" w:rsidR="00923B19" w:rsidRDefault="00923B19" w:rsidP="009E6395">
      <w:pPr>
        <w:pStyle w:val="Texto"/>
        <w:pBdr>
          <w:top w:val="single" w:sz="4" w:space="1" w:color="auto"/>
          <w:left w:val="single" w:sz="4" w:space="4" w:color="auto"/>
          <w:bottom w:val="single" w:sz="4" w:space="1" w:color="auto"/>
          <w:right w:val="single" w:sz="4" w:space="4" w:color="auto"/>
        </w:pBdr>
      </w:pPr>
      <w:r w:rsidRPr="00935D1E">
        <w:rPr>
          <w:b/>
        </w:rPr>
        <w:t>Nome da atividade:</w:t>
      </w:r>
      <w:r>
        <w:t xml:space="preserve"> Inscrição da ESAG no PDJ</w:t>
      </w:r>
    </w:p>
    <w:p w14:paraId="71034A03" w14:textId="77777777" w:rsidR="00923B19" w:rsidRPr="00935D1E" w:rsidRDefault="00923B19" w:rsidP="009E6395">
      <w:pPr>
        <w:pStyle w:val="Texto"/>
        <w:pBdr>
          <w:top w:val="single" w:sz="4" w:space="1" w:color="auto"/>
          <w:left w:val="single" w:sz="4" w:space="4" w:color="auto"/>
          <w:bottom w:val="single" w:sz="4" w:space="1" w:color="auto"/>
          <w:right w:val="single" w:sz="4" w:space="4" w:color="auto"/>
        </w:pBdr>
      </w:pPr>
      <w:r w:rsidRPr="00935D1E">
        <w:rPr>
          <w:b/>
        </w:rPr>
        <w:t>Data:</w:t>
      </w:r>
      <w:r>
        <w:rPr>
          <w:b/>
        </w:rPr>
        <w:t xml:space="preserve"> </w:t>
      </w:r>
      <w:r>
        <w:t>18/10/2021</w:t>
      </w:r>
    </w:p>
    <w:p w14:paraId="263B5764" w14:textId="77777777" w:rsidR="00923B19" w:rsidRDefault="00923B19" w:rsidP="009E6395">
      <w:pPr>
        <w:pStyle w:val="Texto"/>
        <w:pBdr>
          <w:top w:val="single" w:sz="4" w:space="1" w:color="auto"/>
          <w:left w:val="single" w:sz="4" w:space="4" w:color="auto"/>
          <w:bottom w:val="single" w:sz="4" w:space="1" w:color="auto"/>
          <w:right w:val="single" w:sz="4" w:space="4" w:color="auto"/>
        </w:pBdr>
      </w:pPr>
      <w:r w:rsidRPr="00935D1E">
        <w:rPr>
          <w:b/>
        </w:rPr>
        <w:t>Local:</w:t>
      </w:r>
      <w:r>
        <w:t xml:space="preserve"> Sala dos professores</w:t>
      </w:r>
    </w:p>
    <w:p w14:paraId="4D946C5F" w14:textId="77777777" w:rsidR="00923B19" w:rsidRDefault="00923B19" w:rsidP="009E6395">
      <w:pPr>
        <w:pStyle w:val="Texto"/>
        <w:pBdr>
          <w:top w:val="single" w:sz="4" w:space="1" w:color="auto"/>
          <w:left w:val="single" w:sz="4" w:space="4" w:color="auto"/>
          <w:bottom w:val="single" w:sz="4" w:space="1" w:color="auto"/>
          <w:right w:val="single" w:sz="4" w:space="4" w:color="auto"/>
        </w:pBdr>
      </w:pPr>
      <w:r w:rsidRPr="00935D1E">
        <w:rPr>
          <w:b/>
        </w:rPr>
        <w:t xml:space="preserve">Intervenientes: </w:t>
      </w:r>
      <w:r w:rsidRPr="00935D1E">
        <w:t>Professor responsável pelo PDJ</w:t>
      </w:r>
      <w:r>
        <w:t xml:space="preserve"> e</w:t>
      </w:r>
      <w:r w:rsidRPr="00935D1E">
        <w:t xml:space="preserve"> professora estagiária Joana Carvalho</w:t>
      </w:r>
    </w:p>
    <w:p w14:paraId="520E5892" w14:textId="77777777" w:rsidR="00923B19" w:rsidRPr="009E6395" w:rsidRDefault="00923B19" w:rsidP="00D53B79">
      <w:pPr>
        <w:pStyle w:val="Texto"/>
        <w:rPr>
          <w:b/>
          <w:bCs w:val="0"/>
        </w:rPr>
      </w:pPr>
      <w:r w:rsidRPr="009E6395">
        <w:rPr>
          <w:b/>
          <w:bCs w:val="0"/>
        </w:rPr>
        <w:t>Descrição</w:t>
      </w:r>
    </w:p>
    <w:p w14:paraId="0B68ADA3" w14:textId="77777777" w:rsidR="00923B19" w:rsidRDefault="00923B19" w:rsidP="00D53B79">
      <w:pPr>
        <w:pStyle w:val="Texto"/>
      </w:pPr>
      <w:r w:rsidRPr="001C652F">
        <w:t>A atividade consistiu no preenchimento do formulário de inscrições, dispon</w:t>
      </w:r>
      <w:r>
        <w:t>ível n</w:t>
      </w:r>
      <w:r w:rsidRPr="001C652F">
        <w:t>a página do PDJ</w:t>
      </w:r>
      <w:r>
        <w:t>. Os campos a identificar são:</w:t>
      </w:r>
      <w:r w:rsidRPr="001C652F">
        <w:t xml:space="preserve"> </w:t>
      </w:r>
      <w:r>
        <w:t xml:space="preserve">a </w:t>
      </w:r>
      <w:r w:rsidRPr="001C652F">
        <w:t>identificação do estabelecimento</w:t>
      </w:r>
      <w:r>
        <w:t xml:space="preserve"> pelo código da código DGEEC</w:t>
      </w:r>
      <w:r w:rsidRPr="001C652F">
        <w:t>;</w:t>
      </w:r>
      <w:r>
        <w:t xml:space="preserve"> </w:t>
      </w:r>
      <w:r w:rsidRPr="001C652F">
        <w:t>escolha da sessão ou sessões em que deseja participar (básico e/ou secundário);</w:t>
      </w:r>
      <w:r>
        <w:t xml:space="preserve"> </w:t>
      </w:r>
      <w:r w:rsidRPr="001C652F">
        <w:t>identificação do professor coordenador;</w:t>
      </w:r>
      <w:r>
        <w:t xml:space="preserve"> </w:t>
      </w:r>
      <w:r w:rsidRPr="001C652F">
        <w:t>identificação do membro da direção da escola responsável pela inscrição</w:t>
      </w:r>
      <w:r>
        <w:t>.</w:t>
      </w:r>
    </w:p>
    <w:p w14:paraId="49D9FC76" w14:textId="77777777" w:rsidR="00923B19" w:rsidRDefault="00923B19" w:rsidP="00D53B79">
      <w:pPr>
        <w:pStyle w:val="Texto"/>
        <w:rPr>
          <w:b/>
        </w:rPr>
      </w:pPr>
      <w:r>
        <w:t>Após a submissão é necessário corfirmar se a ESAG já se encontrava na página de inscriçoes. Tudo se encontrava em conformidade.</w:t>
      </w:r>
    </w:p>
    <w:p w14:paraId="4AB72830" w14:textId="77777777" w:rsidR="00923B19" w:rsidRPr="009E6395" w:rsidRDefault="00923B19" w:rsidP="00D53B79">
      <w:pPr>
        <w:pStyle w:val="Texto"/>
        <w:rPr>
          <w:b/>
          <w:bCs w:val="0"/>
        </w:rPr>
      </w:pPr>
      <w:r w:rsidRPr="009E6395">
        <w:rPr>
          <w:b/>
          <w:bCs w:val="0"/>
        </w:rPr>
        <w:t>Comentários relevantes</w:t>
      </w:r>
    </w:p>
    <w:p w14:paraId="6F8D93CC" w14:textId="61A6801C" w:rsidR="00923B19" w:rsidRDefault="00923B19" w:rsidP="00D53B79">
      <w:pPr>
        <w:pStyle w:val="Texto"/>
      </w:pPr>
      <w:bookmarkStart w:id="111" w:name="_Hlk113319213"/>
      <w:r w:rsidRPr="0091449C">
        <w:t>Nada a apontar</w:t>
      </w:r>
      <w:r>
        <w:t>.</w:t>
      </w:r>
      <w:bookmarkEnd w:id="111"/>
    </w:p>
    <w:p w14:paraId="256BFB90" w14:textId="77777777" w:rsidR="00923B19" w:rsidRPr="009E6395" w:rsidRDefault="00923B19" w:rsidP="00D53B79">
      <w:pPr>
        <w:pStyle w:val="Texto"/>
        <w:rPr>
          <w:b/>
          <w:bCs w:val="0"/>
        </w:rPr>
      </w:pPr>
      <w:r w:rsidRPr="009E6395">
        <w:rPr>
          <w:b/>
          <w:bCs w:val="0"/>
        </w:rPr>
        <w:t>Outros</w:t>
      </w:r>
    </w:p>
    <w:p w14:paraId="7FAF33D4" w14:textId="57212092" w:rsidR="00923B19" w:rsidRDefault="00923B19" w:rsidP="002D1956">
      <w:pPr>
        <w:spacing w:after="160" w:line="240" w:lineRule="auto"/>
        <w:rPr>
          <w:rFonts w:cstheme="minorHAnsi"/>
          <w:b/>
          <w:noProof/>
          <w:sz w:val="28"/>
          <w:szCs w:val="28"/>
          <w:lang w:eastAsia="pt-PT"/>
        </w:rPr>
      </w:pPr>
      <w:r w:rsidRPr="00C2308F">
        <w:t xml:space="preserve">O professor </w:t>
      </w:r>
      <w:r w:rsidR="00363C6C" w:rsidRPr="00C2308F">
        <w:t>responsável</w:t>
      </w:r>
      <w:r w:rsidRPr="00C2308F">
        <w:t xml:space="preserve"> recebeu a confirmação de participação, via e-mail, no dia seguinte.</w:t>
      </w:r>
      <w:r>
        <w:br w:type="page"/>
      </w:r>
    </w:p>
    <w:p w14:paraId="25BAED5C" w14:textId="34CF1DC4" w:rsidR="004D4252" w:rsidRPr="00923B19" w:rsidRDefault="004D4252" w:rsidP="00D53B79">
      <w:pPr>
        <w:pStyle w:val="Ttulo20"/>
        <w:rPr>
          <w:bCs/>
          <w:szCs w:val="24"/>
        </w:rPr>
      </w:pPr>
      <w:bookmarkStart w:id="112" w:name="_Toc115218888"/>
      <w:r w:rsidRPr="000A3C9D">
        <w:lastRenderedPageBreak/>
        <w:t xml:space="preserve">Anexo </w:t>
      </w:r>
      <w:r w:rsidR="00F602EE">
        <w:t>4</w:t>
      </w:r>
      <w:r w:rsidRPr="000A3C9D">
        <w:t xml:space="preserve"> – </w:t>
      </w:r>
      <w:r>
        <w:t>Registo de observações: Convite a um deputado</w:t>
      </w:r>
      <w:bookmarkEnd w:id="112"/>
    </w:p>
    <w:p w14:paraId="0F30A017" w14:textId="77777777" w:rsidR="004D4252" w:rsidRPr="003A48D5" w:rsidRDefault="004D4252" w:rsidP="009E6395">
      <w:pPr>
        <w:pStyle w:val="Texto"/>
        <w:pBdr>
          <w:top w:val="single" w:sz="4" w:space="1" w:color="auto"/>
          <w:left w:val="single" w:sz="4" w:space="4" w:color="auto"/>
          <w:bottom w:val="single" w:sz="4" w:space="1" w:color="auto"/>
          <w:right w:val="single" w:sz="4" w:space="4" w:color="auto"/>
        </w:pBdr>
        <w:jc w:val="center"/>
        <w:rPr>
          <w:b/>
          <w:bCs w:val="0"/>
        </w:rPr>
      </w:pPr>
      <w:r w:rsidRPr="003A48D5">
        <w:rPr>
          <w:b/>
          <w:bCs w:val="0"/>
        </w:rPr>
        <w:t>REGISTO DE OBSERVAÇÕES Nº2</w:t>
      </w:r>
    </w:p>
    <w:p w14:paraId="577A58A3"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Nome da atividade:</w:t>
      </w:r>
      <w:r w:rsidRPr="009B1519">
        <w:t xml:space="preserve"> Envio de convite a Deputado da AR para debate na Escola</w:t>
      </w:r>
    </w:p>
    <w:p w14:paraId="0BA74D98" w14:textId="4B61DEA0"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 xml:space="preserve">Data: </w:t>
      </w:r>
      <w:r w:rsidR="003334F1" w:rsidRPr="009B1519">
        <w:t>19</w:t>
      </w:r>
      <w:r w:rsidRPr="009B1519">
        <w:t>/11/2021</w:t>
      </w:r>
    </w:p>
    <w:p w14:paraId="2C5874AC"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Local:</w:t>
      </w:r>
      <w:r w:rsidRPr="009B1519">
        <w:t xml:space="preserve"> Sala dos professores</w:t>
      </w:r>
    </w:p>
    <w:p w14:paraId="5880A3A7"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 xml:space="preserve">Intervenientes: </w:t>
      </w:r>
      <w:r w:rsidRPr="009B1519">
        <w:t>Professor responsável pelo PDJ e professora estagiária Joana Carvalho</w:t>
      </w:r>
    </w:p>
    <w:p w14:paraId="5A132E36" w14:textId="77777777" w:rsidR="004D4252" w:rsidRPr="009E6395" w:rsidRDefault="004D4252" w:rsidP="00D53B79">
      <w:pPr>
        <w:pStyle w:val="Texto"/>
        <w:rPr>
          <w:b/>
          <w:bCs w:val="0"/>
        </w:rPr>
      </w:pPr>
      <w:r w:rsidRPr="009E6395">
        <w:rPr>
          <w:b/>
          <w:bCs w:val="0"/>
        </w:rPr>
        <w:t>Descrição</w:t>
      </w:r>
    </w:p>
    <w:p w14:paraId="2CE0A0B7" w14:textId="77777777" w:rsidR="004D4252" w:rsidRPr="009B1519" w:rsidRDefault="004D4252" w:rsidP="00D53B79">
      <w:pPr>
        <w:pStyle w:val="Texto"/>
      </w:pPr>
      <w:r w:rsidRPr="009B1519">
        <w:t>A atividade consistiu no preenchimento do formulário online de envio de convite a Deputado da AR para debate na Escola, disponibilizado na página do PDJ. São exigidas duas propostas de datas para a comparência de um deputado, bem como a indicação do período do dia preferêncial. As datas propostas foram:</w:t>
      </w:r>
    </w:p>
    <w:p w14:paraId="408250D1" w14:textId="77777777" w:rsidR="004D4252" w:rsidRPr="009B1519" w:rsidRDefault="004D4252" w:rsidP="00D53B79">
      <w:pPr>
        <w:pStyle w:val="Texto"/>
        <w:numPr>
          <w:ilvl w:val="0"/>
          <w:numId w:val="16"/>
        </w:numPr>
      </w:pPr>
      <w:r w:rsidRPr="009B1519">
        <w:t>06-12-2021, de tarde;</w:t>
      </w:r>
    </w:p>
    <w:p w14:paraId="62632E93" w14:textId="77777777" w:rsidR="004D4252" w:rsidRPr="009B1519" w:rsidRDefault="004D4252" w:rsidP="00D53B79">
      <w:pPr>
        <w:pStyle w:val="Texto"/>
        <w:numPr>
          <w:ilvl w:val="0"/>
          <w:numId w:val="16"/>
        </w:numPr>
      </w:pPr>
      <w:r w:rsidRPr="009B1519">
        <w:t>13-12-2021, de tarde.</w:t>
      </w:r>
    </w:p>
    <w:p w14:paraId="11FEB6A4" w14:textId="77777777" w:rsidR="004D4252" w:rsidRPr="009E6395" w:rsidRDefault="004D4252" w:rsidP="00D53B79">
      <w:pPr>
        <w:pStyle w:val="Texto"/>
        <w:rPr>
          <w:b/>
          <w:bCs w:val="0"/>
        </w:rPr>
      </w:pPr>
      <w:r w:rsidRPr="009E6395">
        <w:rPr>
          <w:b/>
          <w:bCs w:val="0"/>
        </w:rPr>
        <w:t>Comentários relevantes</w:t>
      </w:r>
    </w:p>
    <w:p w14:paraId="73B16101" w14:textId="77777777" w:rsidR="004D4252" w:rsidRPr="009B1519" w:rsidRDefault="004D4252" w:rsidP="00D53B79">
      <w:pPr>
        <w:pStyle w:val="Texto"/>
      </w:pPr>
      <w:r w:rsidRPr="009B1519">
        <w:t>As datas escolhidas, bem como o horário, tiveram em consideração a maior disponibilidade dos alunos do ensino secundário conforme o seu horário letivo.</w:t>
      </w:r>
    </w:p>
    <w:p w14:paraId="76E362BD" w14:textId="77777777" w:rsidR="004D4252" w:rsidRPr="009E6395" w:rsidRDefault="004D4252" w:rsidP="00D53B79">
      <w:pPr>
        <w:pStyle w:val="Texto"/>
        <w:rPr>
          <w:b/>
          <w:bCs w:val="0"/>
        </w:rPr>
      </w:pPr>
      <w:r w:rsidRPr="009E6395">
        <w:rPr>
          <w:b/>
          <w:bCs w:val="0"/>
        </w:rPr>
        <w:t>Outros</w:t>
      </w:r>
    </w:p>
    <w:p w14:paraId="0C4FE4C6" w14:textId="77777777" w:rsidR="004D4252" w:rsidRPr="009B1519" w:rsidRDefault="004D4252" w:rsidP="00D53B79">
      <w:pPr>
        <w:pStyle w:val="Texto"/>
      </w:pPr>
      <w:r w:rsidRPr="009B1519">
        <w:t>O professor responsável recebeu a confirmação de presença do Deputado Pedro Sousa (PS) em debate via email no dia 2-12-2021.</w:t>
      </w:r>
    </w:p>
    <w:p w14:paraId="700839FF" w14:textId="77777777" w:rsidR="004D4252" w:rsidRPr="009B1519" w:rsidRDefault="004D4252" w:rsidP="00D53B79">
      <w:pPr>
        <w:pStyle w:val="Texto"/>
      </w:pPr>
      <w:r w:rsidRPr="009B1519">
        <w:t xml:space="preserve">O debate ficou marcado para as 13h40 do dia 06-12-2022. </w:t>
      </w:r>
    </w:p>
    <w:p w14:paraId="06A5E314" w14:textId="77777777" w:rsidR="004D4252" w:rsidRDefault="004D4252" w:rsidP="00D53B79">
      <w:pPr>
        <w:pStyle w:val="Texto"/>
      </w:pPr>
      <w:r w:rsidRPr="009B1519">
        <w:t>A equipa do PDJ solicita a disponibilização de computador e projetor para uma eventual apresentação digital.</w:t>
      </w:r>
      <w:r>
        <w:t xml:space="preserve">  </w:t>
      </w:r>
      <w:r>
        <w:br w:type="page"/>
      </w:r>
    </w:p>
    <w:p w14:paraId="2505180F" w14:textId="117C2C11" w:rsidR="004D4252" w:rsidRDefault="004D4252" w:rsidP="00D53B79">
      <w:pPr>
        <w:pStyle w:val="Ttulo20"/>
      </w:pPr>
      <w:bookmarkStart w:id="113" w:name="_Toc115218889"/>
      <w:r w:rsidRPr="000A3C9D">
        <w:lastRenderedPageBreak/>
        <w:t xml:space="preserve">Anexo </w:t>
      </w:r>
      <w:r w:rsidR="00F602EE">
        <w:t>5</w:t>
      </w:r>
      <w:r w:rsidRPr="000A3C9D">
        <w:t xml:space="preserve"> – </w:t>
      </w:r>
      <w:r>
        <w:t xml:space="preserve">Registo de observações: </w:t>
      </w:r>
      <w:r w:rsidRPr="00E07E24">
        <w:t xml:space="preserve">Reunião de divulgação </w:t>
      </w:r>
      <w:r>
        <w:t xml:space="preserve">do PDJ </w:t>
      </w:r>
      <w:r w:rsidRPr="00E07E24">
        <w:t>com os delegados e subdelegados</w:t>
      </w:r>
      <w:bookmarkEnd w:id="113"/>
    </w:p>
    <w:p w14:paraId="4F78CE37" w14:textId="77777777" w:rsidR="004D4252" w:rsidRPr="003A48D5" w:rsidRDefault="004D4252" w:rsidP="009E6395">
      <w:pPr>
        <w:pStyle w:val="Texto"/>
        <w:pBdr>
          <w:top w:val="single" w:sz="4" w:space="1" w:color="auto"/>
          <w:left w:val="single" w:sz="4" w:space="4" w:color="auto"/>
          <w:bottom w:val="single" w:sz="4" w:space="1" w:color="auto"/>
          <w:right w:val="single" w:sz="4" w:space="4" w:color="auto"/>
        </w:pBdr>
        <w:jc w:val="center"/>
        <w:rPr>
          <w:b/>
          <w:bCs w:val="0"/>
        </w:rPr>
      </w:pPr>
      <w:r w:rsidRPr="003A48D5">
        <w:rPr>
          <w:b/>
          <w:bCs w:val="0"/>
        </w:rPr>
        <w:t>REGISTO DE OBSERVAÇÕES Nº3</w:t>
      </w:r>
    </w:p>
    <w:p w14:paraId="688BFADB"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Nome da atividade:</w:t>
      </w:r>
      <w:r w:rsidRPr="009B1519">
        <w:t xml:space="preserve"> Reunião de divulgação do PDJ</w:t>
      </w:r>
    </w:p>
    <w:p w14:paraId="5D238C75"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 xml:space="preserve">Data: </w:t>
      </w:r>
      <w:r w:rsidRPr="009B1519">
        <w:t>24/11/2021</w:t>
      </w:r>
    </w:p>
    <w:p w14:paraId="37D049BC"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Local:</w:t>
      </w:r>
      <w:r w:rsidRPr="009B1519">
        <w:t xml:space="preserve"> Anfiteatro</w:t>
      </w:r>
    </w:p>
    <w:p w14:paraId="4CA973FC"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 xml:space="preserve">Intervenientes: </w:t>
      </w:r>
      <w:r w:rsidRPr="009B1519">
        <w:t>Comissão eleitoral, delegados e subdelegados das turmas de secundário, professoras estagiárias Joana Carvalho, B.L. e I.B. .</w:t>
      </w:r>
    </w:p>
    <w:p w14:paraId="1BD3575A" w14:textId="77777777" w:rsidR="004D4252" w:rsidRPr="009E6395" w:rsidRDefault="004D4252" w:rsidP="00D53B79">
      <w:pPr>
        <w:pStyle w:val="Texto"/>
        <w:rPr>
          <w:b/>
          <w:bCs w:val="0"/>
        </w:rPr>
      </w:pPr>
      <w:r w:rsidRPr="009E6395">
        <w:rPr>
          <w:b/>
          <w:bCs w:val="0"/>
        </w:rPr>
        <w:t>Descrição</w:t>
      </w:r>
    </w:p>
    <w:p w14:paraId="15CAD224" w14:textId="77777777" w:rsidR="004D4252" w:rsidRPr="009B1519" w:rsidRDefault="004D4252" w:rsidP="00D53B79">
      <w:pPr>
        <w:pStyle w:val="Texto"/>
      </w:pPr>
      <w:r w:rsidRPr="009B1519">
        <w:t xml:space="preserve">A reunião iniciou-se com a presença de todos os membros da comissão eleitoral, passando-se a apresentarem-se e a identificarem a ordem de trabalhos a seguir: apresentação do projeto e do tema, regras para constituição das listas, regras para a campanha eleitoral e datas importantes. </w:t>
      </w:r>
    </w:p>
    <w:p w14:paraId="20EC7CA2" w14:textId="77777777" w:rsidR="004D4252" w:rsidRPr="009B1519" w:rsidRDefault="004D4252" w:rsidP="00D53B79">
      <w:pPr>
        <w:pStyle w:val="Texto"/>
      </w:pPr>
      <w:r w:rsidRPr="009B1519">
        <w:t>Uma vez abordados todos os pontos, os membros da Comissão Eleitoral partilharam o seu email, indicaram que os documentos utilizados na reunião seguiria para todos os alunos do ensino secundário, por email, e pediu aos delegados e subdelegados que divulgassem o PDJ junto das suas turmas.</w:t>
      </w:r>
    </w:p>
    <w:p w14:paraId="2B760641" w14:textId="77777777" w:rsidR="004D4252" w:rsidRPr="009E6395" w:rsidRDefault="004D4252" w:rsidP="00D53B79">
      <w:pPr>
        <w:pStyle w:val="Texto"/>
        <w:rPr>
          <w:b/>
          <w:bCs w:val="0"/>
        </w:rPr>
      </w:pPr>
      <w:r w:rsidRPr="009E6395">
        <w:rPr>
          <w:b/>
          <w:bCs w:val="0"/>
        </w:rPr>
        <w:t>Comentários relevantes</w:t>
      </w:r>
    </w:p>
    <w:p w14:paraId="69DAB651" w14:textId="77777777" w:rsidR="004D4252" w:rsidRPr="009B1519" w:rsidRDefault="004D4252" w:rsidP="00D53B79">
      <w:pPr>
        <w:pStyle w:val="Texto"/>
      </w:pPr>
      <w:r w:rsidRPr="009B1519">
        <w:t xml:space="preserve">Foi aberta a discussão, onde um dos delegados pediu a palavra, referindo que já havia participado anteriormente e que ficava contente por poder voltar a participar. Outro aluno perguntou quais as vantagens e se haveria carácter obrigatório na participação. </w:t>
      </w:r>
    </w:p>
    <w:p w14:paraId="06911EF1" w14:textId="77777777" w:rsidR="004D4252" w:rsidRPr="009B1519" w:rsidRDefault="004D4252" w:rsidP="00D53B79">
      <w:pPr>
        <w:pStyle w:val="Texto"/>
      </w:pPr>
      <w:r w:rsidRPr="009B1519">
        <w:t>A comissão eleitoral soube explicar as regras, revelando conhecimentos sobre o Regimento do programa. Um membro revelou dificuldades em explicar o conceito de “paridade entre sexos”, ao qual outro membro se prontificou em ajudar.</w:t>
      </w:r>
    </w:p>
    <w:p w14:paraId="085CAB0B" w14:textId="77777777" w:rsidR="004D4252" w:rsidRPr="009B1519" w:rsidRDefault="004D4252" w:rsidP="00D53B79">
      <w:pPr>
        <w:pStyle w:val="Texto"/>
      </w:pPr>
      <w:r w:rsidRPr="009B1519">
        <w:lastRenderedPageBreak/>
        <w:t>A ausência de alunos foi mínima.</w:t>
      </w:r>
    </w:p>
    <w:p w14:paraId="661A6DE8" w14:textId="77777777" w:rsidR="004D4252" w:rsidRPr="009E6395" w:rsidRDefault="004D4252" w:rsidP="00D53B79">
      <w:pPr>
        <w:pStyle w:val="Texto"/>
        <w:rPr>
          <w:b/>
          <w:bCs w:val="0"/>
        </w:rPr>
      </w:pPr>
      <w:r w:rsidRPr="009E6395">
        <w:rPr>
          <w:b/>
          <w:bCs w:val="0"/>
        </w:rPr>
        <w:t>Outros</w:t>
      </w:r>
    </w:p>
    <w:p w14:paraId="1EF73DDE" w14:textId="77777777" w:rsidR="004D4252" w:rsidRPr="009B1519" w:rsidRDefault="004D4252" w:rsidP="00D53B79">
      <w:pPr>
        <w:pStyle w:val="Texto"/>
      </w:pPr>
      <w:r w:rsidRPr="009B1519">
        <w:t>No final da reunião a apresentação Power-Point utilizada seguiu para todos os alunos, bem como documentos referentes ao tema, para facilitar a redação das medidas, e referentes às normas de participação. Este email foi redigido por mim e pela Comissão Eleitoral, que depois o enviou.</w:t>
      </w:r>
    </w:p>
    <w:p w14:paraId="0E0D264C" w14:textId="77777777" w:rsidR="004D4252" w:rsidRDefault="004D4252" w:rsidP="002D1956">
      <w:pPr>
        <w:spacing w:after="160" w:line="240" w:lineRule="auto"/>
        <w:rPr>
          <w:rFonts w:cstheme="minorHAnsi"/>
          <w:bCs/>
          <w:noProof/>
          <w:szCs w:val="24"/>
          <w:lang w:eastAsia="pt-PT"/>
        </w:rPr>
      </w:pPr>
      <w:r>
        <w:br w:type="page"/>
      </w:r>
    </w:p>
    <w:p w14:paraId="2982F160" w14:textId="602A6B93" w:rsidR="004D4252" w:rsidRDefault="004D4252" w:rsidP="00D53B79">
      <w:pPr>
        <w:pStyle w:val="Ttulo20"/>
      </w:pPr>
      <w:bookmarkStart w:id="114" w:name="_Toc115218890"/>
      <w:r w:rsidRPr="000A3C9D">
        <w:lastRenderedPageBreak/>
        <w:t xml:space="preserve">Anexo </w:t>
      </w:r>
      <w:r w:rsidR="00F602EE">
        <w:t>6</w:t>
      </w:r>
      <w:r w:rsidRPr="000A3C9D">
        <w:t xml:space="preserve"> – </w:t>
      </w:r>
      <w:r>
        <w:t xml:space="preserve">Registo de observações: </w:t>
      </w:r>
      <w:bookmarkStart w:id="115" w:name="_Hlk113323253"/>
      <w:r>
        <w:t>Sessão de motivação com o Deputado Pedro Sousa</w:t>
      </w:r>
      <w:bookmarkEnd w:id="115"/>
      <w:bookmarkEnd w:id="114"/>
    </w:p>
    <w:p w14:paraId="1F72B975" w14:textId="77777777" w:rsidR="004D4252" w:rsidRPr="003A48D5" w:rsidRDefault="004D4252" w:rsidP="009E6395">
      <w:pPr>
        <w:pStyle w:val="Texto"/>
        <w:pBdr>
          <w:top w:val="single" w:sz="4" w:space="1" w:color="auto"/>
          <w:left w:val="single" w:sz="4" w:space="4" w:color="auto"/>
          <w:bottom w:val="single" w:sz="4" w:space="1" w:color="auto"/>
          <w:right w:val="single" w:sz="4" w:space="4" w:color="auto"/>
        </w:pBdr>
        <w:jc w:val="center"/>
        <w:rPr>
          <w:b/>
          <w:bCs w:val="0"/>
        </w:rPr>
      </w:pPr>
      <w:r w:rsidRPr="003A48D5">
        <w:rPr>
          <w:b/>
          <w:bCs w:val="0"/>
        </w:rPr>
        <w:t>REGISTO DE OBSERVAÇÕES Nº4</w:t>
      </w:r>
    </w:p>
    <w:p w14:paraId="0F417F38"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Nome da atividade:</w:t>
      </w:r>
      <w:r w:rsidRPr="009B1519">
        <w:t xml:space="preserve"> Sessão de motivação com o Deputado Pedro Sousa</w:t>
      </w:r>
    </w:p>
    <w:p w14:paraId="5EBA4648"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 xml:space="preserve">Data: </w:t>
      </w:r>
      <w:r w:rsidRPr="009B1519">
        <w:t>06/12/2021</w:t>
      </w:r>
    </w:p>
    <w:p w14:paraId="2B27282D"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Local:</w:t>
      </w:r>
      <w:r w:rsidRPr="009B1519">
        <w:t xml:space="preserve"> Anfiteatro</w:t>
      </w:r>
    </w:p>
    <w:p w14:paraId="183D0F08"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 xml:space="preserve">Intervenientes: </w:t>
      </w:r>
      <w:r w:rsidRPr="009B1519">
        <w:t>Comissão eleitoral, alunos do ensino secundário, professores do ensino secundário, estagiárias Joana Carvalho e B.L. .</w:t>
      </w:r>
    </w:p>
    <w:p w14:paraId="797660B9" w14:textId="77777777" w:rsidR="004D4252" w:rsidRPr="009E6395" w:rsidRDefault="004D4252" w:rsidP="00D53B79">
      <w:pPr>
        <w:pStyle w:val="Texto"/>
        <w:rPr>
          <w:b/>
          <w:bCs w:val="0"/>
        </w:rPr>
      </w:pPr>
      <w:r w:rsidRPr="009E6395">
        <w:rPr>
          <w:b/>
          <w:bCs w:val="0"/>
        </w:rPr>
        <w:t>Descrição</w:t>
      </w:r>
    </w:p>
    <w:p w14:paraId="4D698999" w14:textId="77777777" w:rsidR="004D4252" w:rsidRPr="009B1519" w:rsidRDefault="004D4252" w:rsidP="00D53B79">
      <w:pPr>
        <w:pStyle w:val="Texto"/>
      </w:pPr>
      <w:r w:rsidRPr="009B1519">
        <w:t>A reunião teve inicio às 13h30, no anfiteatro da ESAG. Estiveram presencialemente 3 turmas do secundário, acompanhadas pelos seus professores bem com 5 turmas, assistir a transmissão em direto.</w:t>
      </w:r>
    </w:p>
    <w:p w14:paraId="64D09E1A" w14:textId="77777777" w:rsidR="004D4252" w:rsidRPr="009B1519" w:rsidRDefault="004D4252" w:rsidP="00D53B79">
      <w:pPr>
        <w:pStyle w:val="Texto"/>
      </w:pPr>
      <w:r w:rsidRPr="009B1519">
        <w:t>A Comissão Eleitoral deu as boas-vindas à audiência, explicando o objetivo da sessão e fazendo uma breve apresentação do deputado. Pelas 13h40, hora marcada para a chegada do deputado, o professor Ricardo advertiu para o atraso do convidado e pediu paciência. Enquanto se esperava, explicou-se aos presentes os objetivos do PDJ. Passados 30 minutos e sem qualquer contacto por parte do deputado, a Comissão Eleitoral decidiu encerrar a sessão, pedindo desculpas pelo defraudar das expectativas, deixando claro que a causa foi a não comparência do deputado convidado.</w:t>
      </w:r>
    </w:p>
    <w:p w14:paraId="324E3E63" w14:textId="77777777" w:rsidR="004D4252" w:rsidRPr="009E6395" w:rsidRDefault="004D4252" w:rsidP="00D53B79">
      <w:pPr>
        <w:pStyle w:val="Texto"/>
        <w:rPr>
          <w:b/>
          <w:bCs w:val="0"/>
        </w:rPr>
      </w:pPr>
      <w:r w:rsidRPr="009E6395">
        <w:rPr>
          <w:b/>
          <w:bCs w:val="0"/>
        </w:rPr>
        <w:t>Comentários relevantes</w:t>
      </w:r>
    </w:p>
    <w:p w14:paraId="7EBC27DD" w14:textId="77777777" w:rsidR="004D4252" w:rsidRPr="009B1519" w:rsidRDefault="004D4252" w:rsidP="00D53B79">
      <w:pPr>
        <w:pStyle w:val="Texto"/>
      </w:pPr>
      <w:r w:rsidRPr="009B1519">
        <w:t>A transmissão online para as turmas que se encontravam nas suas salas de aula foi possível graças ao Prof. Pedro Sá, que ajudou com esta questão logística.</w:t>
      </w:r>
    </w:p>
    <w:p w14:paraId="13524991" w14:textId="77777777" w:rsidR="004D4252" w:rsidRPr="009B1519" w:rsidRDefault="004D4252" w:rsidP="00D53B79">
      <w:pPr>
        <w:pStyle w:val="Texto"/>
      </w:pPr>
      <w:r w:rsidRPr="009B1519">
        <w:t>Ao saberem que o deputado não se encontrava contactável, os alunos membros da comissão eleitoral ficaram desiludidos e envergonhados com a situação.</w:t>
      </w:r>
    </w:p>
    <w:p w14:paraId="56DCF1F4" w14:textId="77777777" w:rsidR="004D4252" w:rsidRPr="009B1519" w:rsidRDefault="004D4252" w:rsidP="00D53B79">
      <w:pPr>
        <w:pStyle w:val="Texto"/>
      </w:pPr>
      <w:r w:rsidRPr="009B1519">
        <w:lastRenderedPageBreak/>
        <w:t>Ao anunciar para o público que o deputado não compareceu, nem estava contactável alguns alunos disseram em voz alta expressões como: “mandrião”, “e vocês achavam mesmo que ele vinha?”.</w:t>
      </w:r>
    </w:p>
    <w:p w14:paraId="753AF2E8" w14:textId="77777777" w:rsidR="004D4252" w:rsidRPr="009B1519" w:rsidRDefault="004D4252" w:rsidP="00D53B79">
      <w:pPr>
        <w:pStyle w:val="Texto"/>
      </w:pPr>
      <w:r w:rsidRPr="009B1519">
        <w:t>Os professores mostraram-se compreensívos para com a Comissão Eleitoral e com o Professor Ricardo, mas desiludidos com o deputado e frustados por, nas palavras de um professor “dispender uma aula para o lixo”.</w:t>
      </w:r>
    </w:p>
    <w:p w14:paraId="7185A33E" w14:textId="77777777" w:rsidR="004D4252" w:rsidRPr="009E6395" w:rsidRDefault="004D4252" w:rsidP="00D53B79">
      <w:pPr>
        <w:pStyle w:val="Texto"/>
        <w:rPr>
          <w:b/>
          <w:bCs w:val="0"/>
        </w:rPr>
      </w:pPr>
      <w:r w:rsidRPr="009E6395">
        <w:rPr>
          <w:b/>
          <w:bCs w:val="0"/>
        </w:rPr>
        <w:t>Outros</w:t>
      </w:r>
    </w:p>
    <w:p w14:paraId="1DE0CF5F" w14:textId="245EB2AA" w:rsidR="004D4252" w:rsidRPr="00BB1427" w:rsidRDefault="004D4252" w:rsidP="00D53B79">
      <w:pPr>
        <w:pStyle w:val="Texto"/>
      </w:pPr>
      <w:r w:rsidRPr="009B1519">
        <w:t>No final, o professor relatou a situação por email, aos serviços de organização do PDJ, sublinhando o facto da adesão ter sido grande. Pediu ainda uma nova data, com qualquer deputado, para tentar reparar o estrago.</w:t>
      </w:r>
      <w:r w:rsidR="00BB1427">
        <w:t xml:space="preserve"> </w:t>
      </w:r>
      <w:r w:rsidRPr="009B1519">
        <w:t>A resposta que chegou não foi a desejada, visto que foi negada uma nova sessão, existindo apenas um pedido de desculpas.</w:t>
      </w:r>
    </w:p>
    <w:p w14:paraId="1B475942" w14:textId="77777777" w:rsidR="009E6395" w:rsidRDefault="009E6395">
      <w:pPr>
        <w:spacing w:after="160" w:line="259" w:lineRule="auto"/>
        <w:rPr>
          <w:rFonts w:cstheme="minorHAnsi"/>
          <w:b/>
          <w:noProof/>
          <w:sz w:val="28"/>
          <w:szCs w:val="28"/>
          <w:lang w:eastAsia="pt-PT"/>
        </w:rPr>
      </w:pPr>
      <w:r>
        <w:br w:type="page"/>
      </w:r>
    </w:p>
    <w:p w14:paraId="54802EAD" w14:textId="3D9F1722" w:rsidR="004D4252" w:rsidRDefault="004D4252" w:rsidP="00D53B79">
      <w:pPr>
        <w:pStyle w:val="Ttulo20"/>
      </w:pPr>
      <w:bookmarkStart w:id="116" w:name="_Toc115218891"/>
      <w:r w:rsidRPr="000A3C9D">
        <w:lastRenderedPageBreak/>
        <w:t xml:space="preserve">Anexo </w:t>
      </w:r>
      <w:r w:rsidR="00F602EE">
        <w:t>7</w:t>
      </w:r>
      <w:r w:rsidRPr="000A3C9D">
        <w:t xml:space="preserve"> – </w:t>
      </w:r>
      <w:r>
        <w:t>Registo de observações: Balanço sobre as listas entregues</w:t>
      </w:r>
      <w:bookmarkEnd w:id="116"/>
    </w:p>
    <w:p w14:paraId="548B8168" w14:textId="77777777" w:rsidR="004D4252" w:rsidRPr="003A48D5" w:rsidRDefault="004D4252" w:rsidP="009E6395">
      <w:pPr>
        <w:pStyle w:val="Texto"/>
        <w:pBdr>
          <w:top w:val="single" w:sz="4" w:space="1" w:color="auto"/>
          <w:left w:val="single" w:sz="4" w:space="4" w:color="auto"/>
          <w:bottom w:val="single" w:sz="4" w:space="1" w:color="auto"/>
          <w:right w:val="single" w:sz="4" w:space="4" w:color="auto"/>
        </w:pBdr>
        <w:jc w:val="center"/>
        <w:rPr>
          <w:b/>
          <w:bCs w:val="0"/>
        </w:rPr>
      </w:pPr>
      <w:r w:rsidRPr="003A48D5">
        <w:rPr>
          <w:b/>
          <w:bCs w:val="0"/>
        </w:rPr>
        <w:t>REGISTO DE OBSERVAÇÕES Nº5</w:t>
      </w:r>
    </w:p>
    <w:p w14:paraId="06F05577"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Nome da atividade:</w:t>
      </w:r>
      <w:r w:rsidRPr="009B1519">
        <w:t xml:space="preserve"> Balanço sobre as listas entregues</w:t>
      </w:r>
    </w:p>
    <w:p w14:paraId="4D0B722C"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 xml:space="preserve">Data: </w:t>
      </w:r>
      <w:r w:rsidRPr="009B1519">
        <w:t>04/01/2022</w:t>
      </w:r>
    </w:p>
    <w:p w14:paraId="4B27E7D0"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Local:</w:t>
      </w:r>
      <w:r w:rsidRPr="009B1519">
        <w:t xml:space="preserve"> Sala de aula dos alunos da Comissão Eleitoral</w:t>
      </w:r>
    </w:p>
    <w:p w14:paraId="54F4EAA2"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 xml:space="preserve">Intervenientes: </w:t>
      </w:r>
      <w:r w:rsidRPr="009B1519">
        <w:t>Professor responsável pelo PDJ, professora estagiária Joana Carvalho, Comissão Eleitoral</w:t>
      </w:r>
    </w:p>
    <w:p w14:paraId="52DA1B0C" w14:textId="77777777" w:rsidR="004D4252" w:rsidRPr="009E6395" w:rsidRDefault="004D4252" w:rsidP="00D53B79">
      <w:pPr>
        <w:pStyle w:val="Texto"/>
        <w:rPr>
          <w:b/>
          <w:bCs w:val="0"/>
        </w:rPr>
      </w:pPr>
      <w:r w:rsidRPr="009E6395">
        <w:rPr>
          <w:b/>
          <w:bCs w:val="0"/>
        </w:rPr>
        <w:t>Descrição</w:t>
      </w:r>
    </w:p>
    <w:p w14:paraId="144C7F2B" w14:textId="77777777" w:rsidR="004D4252" w:rsidRPr="009B1519" w:rsidRDefault="004D4252" w:rsidP="00D53B79">
      <w:pPr>
        <w:pStyle w:val="Texto"/>
      </w:pPr>
      <w:r w:rsidRPr="009B1519">
        <w:t>Foi realizada uma conversa informal, no fim da aula de Geografia, com o objetivo de perceber o número de listas entregues. A Comissão Eleitoral referiu que haviam sido entregues apenas duas listas.</w:t>
      </w:r>
    </w:p>
    <w:p w14:paraId="55B745FF" w14:textId="77777777" w:rsidR="004D4252" w:rsidRPr="009B1519" w:rsidRDefault="004D4252" w:rsidP="00D53B79">
      <w:pPr>
        <w:pStyle w:val="Texto"/>
      </w:pPr>
      <w:r w:rsidRPr="009B1519">
        <w:t>Dada o manisfesto interesse dos alunos das duas sessões de motivação realizadas anteriormente, considerou-se que duas listas nmão faziam juz à vontade demonstrada. Um membro da Comissão Eleitoral sugeriu que tal facto se devesse à mal data de entrega, uma vez que era depois das férias de Natal, podendo os alunos terem esquecido o projeto.</w:t>
      </w:r>
    </w:p>
    <w:p w14:paraId="73053C5F" w14:textId="77777777" w:rsidR="004D4252" w:rsidRPr="009B1519" w:rsidRDefault="004D4252" w:rsidP="00D53B79">
      <w:pPr>
        <w:pStyle w:val="Texto"/>
        <w:rPr>
          <w:b/>
        </w:rPr>
      </w:pPr>
      <w:r w:rsidRPr="009B1519">
        <w:t>Posto isto, alargou-se o prazo de entrega das listas para o dia 13/01/2022 e adiou-se a campanha eleitoral para o dia 14/01/2022 e as eleições para dia 17/01/2022.</w:t>
      </w:r>
    </w:p>
    <w:p w14:paraId="2AEA0891" w14:textId="77777777" w:rsidR="004D4252" w:rsidRPr="009E6395" w:rsidRDefault="004D4252" w:rsidP="00D53B79">
      <w:pPr>
        <w:pStyle w:val="Texto"/>
        <w:rPr>
          <w:b/>
          <w:bCs w:val="0"/>
        </w:rPr>
      </w:pPr>
      <w:r w:rsidRPr="009E6395">
        <w:rPr>
          <w:b/>
          <w:bCs w:val="0"/>
        </w:rPr>
        <w:t>Comentários relevantes</w:t>
      </w:r>
    </w:p>
    <w:p w14:paraId="6F57667C" w14:textId="77777777" w:rsidR="004D4252" w:rsidRPr="009B1519" w:rsidRDefault="004D4252" w:rsidP="00D53B79">
      <w:pPr>
        <w:pStyle w:val="Texto"/>
      </w:pPr>
      <w:r w:rsidRPr="009B1519">
        <w:t>Os membros da Comissão Eleitoral consideravam que o número de listas iria aumentar com o prolongamento do prazo, voluntariando-se para anunciar este prolongamento.</w:t>
      </w:r>
    </w:p>
    <w:p w14:paraId="07038BA7" w14:textId="77777777" w:rsidR="004D4252" w:rsidRPr="009E6395" w:rsidRDefault="004D4252" w:rsidP="00D53B79">
      <w:pPr>
        <w:pStyle w:val="Texto"/>
        <w:rPr>
          <w:b/>
          <w:bCs w:val="0"/>
        </w:rPr>
      </w:pPr>
      <w:r w:rsidRPr="009E6395">
        <w:rPr>
          <w:b/>
          <w:bCs w:val="0"/>
        </w:rPr>
        <w:t>Outros</w:t>
      </w:r>
    </w:p>
    <w:p w14:paraId="2E1128A9" w14:textId="77777777" w:rsidR="004D4252" w:rsidRPr="00AB6536" w:rsidRDefault="004D4252" w:rsidP="00D53B79">
      <w:pPr>
        <w:pStyle w:val="Texto"/>
      </w:pPr>
      <w:r w:rsidRPr="009B1519">
        <w:lastRenderedPageBreak/>
        <w:t>Após esta conversa os membros da Comissão Eleitoral reenviram os documentos de apoio e anunciaram o alargamento do prazo de receção das listas e propostas, através de um email.</w:t>
      </w:r>
    </w:p>
    <w:p w14:paraId="6351AE90" w14:textId="77777777" w:rsidR="004D4252" w:rsidRDefault="004D4252" w:rsidP="002D1956">
      <w:pPr>
        <w:spacing w:after="160" w:line="240" w:lineRule="auto"/>
        <w:rPr>
          <w:rFonts w:cstheme="minorHAnsi"/>
          <w:b/>
          <w:noProof/>
          <w:sz w:val="28"/>
          <w:szCs w:val="28"/>
          <w:lang w:eastAsia="pt-PT"/>
        </w:rPr>
      </w:pPr>
      <w:r>
        <w:br w:type="page"/>
      </w:r>
    </w:p>
    <w:p w14:paraId="4FA2BBFA" w14:textId="5A03673A" w:rsidR="004D4252" w:rsidRDefault="004D4252" w:rsidP="00D53B79">
      <w:pPr>
        <w:pStyle w:val="Ttulo20"/>
      </w:pPr>
      <w:bookmarkStart w:id="117" w:name="_Toc115218892"/>
      <w:r w:rsidRPr="000A3C9D">
        <w:lastRenderedPageBreak/>
        <w:t xml:space="preserve">Anexo </w:t>
      </w:r>
      <w:r w:rsidR="00F602EE">
        <w:t>8</w:t>
      </w:r>
      <w:r w:rsidRPr="000A3C9D">
        <w:t xml:space="preserve"> – </w:t>
      </w:r>
      <w:r>
        <w:t>Registo de observações: “Campanha eleitoral”</w:t>
      </w:r>
      <w:bookmarkEnd w:id="117"/>
    </w:p>
    <w:p w14:paraId="311254B7" w14:textId="77777777" w:rsidR="004D4252" w:rsidRPr="003A48D5" w:rsidRDefault="004D4252" w:rsidP="009E6395">
      <w:pPr>
        <w:pStyle w:val="Texto"/>
        <w:pBdr>
          <w:top w:val="single" w:sz="4" w:space="1" w:color="auto"/>
          <w:left w:val="single" w:sz="4" w:space="4" w:color="auto"/>
          <w:bottom w:val="single" w:sz="4" w:space="1" w:color="auto"/>
          <w:right w:val="single" w:sz="4" w:space="4" w:color="auto"/>
        </w:pBdr>
        <w:jc w:val="center"/>
        <w:rPr>
          <w:b/>
          <w:bCs w:val="0"/>
        </w:rPr>
      </w:pPr>
      <w:r w:rsidRPr="003A48D5">
        <w:rPr>
          <w:b/>
          <w:bCs w:val="0"/>
        </w:rPr>
        <w:t>REGISTO DE OBSERVAÇÕES Nº6</w:t>
      </w:r>
    </w:p>
    <w:p w14:paraId="2748C3BA"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Nome da atividade:</w:t>
      </w:r>
      <w:r w:rsidRPr="009B1519">
        <w:t xml:space="preserve"> “Campanha eleitoral”</w:t>
      </w:r>
    </w:p>
    <w:p w14:paraId="2D8988D8"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 xml:space="preserve">Data: </w:t>
      </w:r>
      <w:r w:rsidRPr="009B1519">
        <w:t>14, 15 e 16/01/2022</w:t>
      </w:r>
    </w:p>
    <w:p w14:paraId="10538AE2"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Local:</w:t>
      </w:r>
      <w:r w:rsidRPr="009B1519">
        <w:t xml:space="preserve"> Átrio da escola</w:t>
      </w:r>
    </w:p>
    <w:p w14:paraId="7003AD5B"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 xml:space="preserve">Intervenientes: </w:t>
      </w:r>
      <w:r w:rsidRPr="009B1519">
        <w:t>Professor responsável pelo PDJ, Comissão Eleitoral, professora estagiária Joana Carvalho</w:t>
      </w:r>
    </w:p>
    <w:p w14:paraId="581E712C" w14:textId="77777777" w:rsidR="004D4252" w:rsidRPr="009E6395" w:rsidRDefault="004D4252" w:rsidP="00D53B79">
      <w:pPr>
        <w:pStyle w:val="Texto"/>
        <w:rPr>
          <w:b/>
          <w:bCs w:val="0"/>
        </w:rPr>
      </w:pPr>
      <w:r w:rsidRPr="009E6395">
        <w:rPr>
          <w:b/>
          <w:bCs w:val="0"/>
        </w:rPr>
        <w:t>Descrição</w:t>
      </w:r>
    </w:p>
    <w:p w14:paraId="22E87B3B" w14:textId="77777777" w:rsidR="004D4252" w:rsidRPr="009B1519" w:rsidRDefault="004D4252" w:rsidP="00D53B79">
      <w:pPr>
        <w:pStyle w:val="Texto"/>
      </w:pPr>
      <w:r w:rsidRPr="009B1519">
        <w:t>Uma vez verificadas a constituição das listas pela ComissãoEleitora, e não havendo nenhuma incorformidade, as nove listas estavam aptas a participar na campanha eleitoral. Esta baseou-se na publicitação das listas no placard destinado ao PDJ, junto da entrada da escola. Para o efeito, cada lista era identificada com uma letra, seguindo-se os nomes dos 10 candidatos e das medidas que propunham.</w:t>
      </w:r>
    </w:p>
    <w:p w14:paraId="4BCC3C88" w14:textId="77777777" w:rsidR="004D4252" w:rsidRPr="009E6395" w:rsidRDefault="004D4252" w:rsidP="00D53B79">
      <w:pPr>
        <w:pStyle w:val="Texto"/>
        <w:rPr>
          <w:b/>
          <w:bCs w:val="0"/>
        </w:rPr>
      </w:pPr>
      <w:r w:rsidRPr="009E6395">
        <w:rPr>
          <w:b/>
          <w:bCs w:val="0"/>
        </w:rPr>
        <w:t>Comentários relevantes</w:t>
      </w:r>
    </w:p>
    <w:p w14:paraId="753B0CC9" w14:textId="77777777" w:rsidR="004D4252" w:rsidRPr="009B1519" w:rsidRDefault="004D4252" w:rsidP="00D53B79">
      <w:pPr>
        <w:pStyle w:val="Texto"/>
      </w:pPr>
      <w:r w:rsidRPr="009B1519">
        <w:t>Não se verificou nenhuma atividade além da afixação das listas candidatas e das suas medidas.</w:t>
      </w:r>
    </w:p>
    <w:p w14:paraId="756683FC" w14:textId="77777777" w:rsidR="004D4252" w:rsidRPr="009E6395" w:rsidRDefault="004D4252" w:rsidP="00D53B79">
      <w:pPr>
        <w:pStyle w:val="Texto"/>
        <w:rPr>
          <w:b/>
          <w:bCs w:val="0"/>
        </w:rPr>
      </w:pPr>
      <w:r w:rsidRPr="009E6395">
        <w:rPr>
          <w:b/>
          <w:bCs w:val="0"/>
        </w:rPr>
        <w:t>Outros</w:t>
      </w:r>
    </w:p>
    <w:p w14:paraId="78E25C3F" w14:textId="1A6F9E44" w:rsidR="00D2333E" w:rsidRDefault="004D4252" w:rsidP="00D53B79">
      <w:pPr>
        <w:pStyle w:val="Texto"/>
      </w:pPr>
      <w:r w:rsidRPr="009B1519">
        <w:t>Mais tarde, em conversa informal, os interveninentes consideraram que a campanha podia ter sido melhor concretizada, pois não se estipularam quaisquer regras para a mesma. Ora, se houvessem regras, os candidatos das listas saberiam o que podoriam fazer para se promover e assim, publicitar o projeto e incentivar o voto. Como se verificou esta lacuna, os candidatos não realizaram quaisquer atividade. Os alunos da Comissão Eleitoral consideraram que este foi o maior erro da organização.</w:t>
      </w:r>
    </w:p>
    <w:p w14:paraId="47174B87" w14:textId="77777777" w:rsidR="00D2333E" w:rsidRDefault="00D2333E" w:rsidP="002D1956">
      <w:pPr>
        <w:spacing w:after="160" w:line="240" w:lineRule="auto"/>
        <w:rPr>
          <w:rFonts w:cstheme="minorHAnsi"/>
          <w:bCs/>
          <w:noProof/>
          <w:szCs w:val="24"/>
          <w:lang w:eastAsia="pt-PT"/>
        </w:rPr>
      </w:pPr>
      <w:r>
        <w:br w:type="page"/>
      </w:r>
    </w:p>
    <w:p w14:paraId="1EF9C6EA" w14:textId="7B094B78" w:rsidR="004D4252" w:rsidRDefault="004D4252" w:rsidP="00D53B79">
      <w:pPr>
        <w:pStyle w:val="Ttulo20"/>
      </w:pPr>
      <w:bookmarkStart w:id="118" w:name="_Toc115218893"/>
      <w:r w:rsidRPr="000A3C9D">
        <w:lastRenderedPageBreak/>
        <w:t xml:space="preserve">Anexo </w:t>
      </w:r>
      <w:r w:rsidR="00F602EE">
        <w:t>9</w:t>
      </w:r>
      <w:r w:rsidRPr="000A3C9D">
        <w:t xml:space="preserve"> – </w:t>
      </w:r>
      <w:r>
        <w:t>Registo de observações: Eleições para a Sessão Escolar</w:t>
      </w:r>
      <w:bookmarkEnd w:id="118"/>
    </w:p>
    <w:p w14:paraId="6F50B361" w14:textId="77777777" w:rsidR="004D4252" w:rsidRPr="003A48D5" w:rsidRDefault="004D4252" w:rsidP="009E6395">
      <w:pPr>
        <w:pStyle w:val="Texto"/>
        <w:pBdr>
          <w:top w:val="single" w:sz="4" w:space="1" w:color="auto"/>
          <w:left w:val="single" w:sz="4" w:space="4" w:color="auto"/>
          <w:bottom w:val="single" w:sz="4" w:space="1" w:color="auto"/>
          <w:right w:val="single" w:sz="4" w:space="4" w:color="auto"/>
        </w:pBdr>
        <w:jc w:val="center"/>
        <w:rPr>
          <w:b/>
          <w:bCs w:val="0"/>
        </w:rPr>
      </w:pPr>
      <w:r w:rsidRPr="003A48D5">
        <w:rPr>
          <w:b/>
          <w:bCs w:val="0"/>
        </w:rPr>
        <w:t>REGISTO DE OBSERVAÇÕES Nº7</w:t>
      </w:r>
    </w:p>
    <w:p w14:paraId="05FE8F2C"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Nome da atividade:</w:t>
      </w:r>
      <w:r w:rsidRPr="009B1519">
        <w:t xml:space="preserve"> Eleições para a Sessão Escolar</w:t>
      </w:r>
    </w:p>
    <w:p w14:paraId="11C73313"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 xml:space="preserve">Data: </w:t>
      </w:r>
      <w:r w:rsidRPr="009B1519">
        <w:t>17/01/2022</w:t>
      </w:r>
    </w:p>
    <w:p w14:paraId="21FF1A33"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Local:</w:t>
      </w:r>
      <w:r w:rsidRPr="009B1519">
        <w:t xml:space="preserve"> Refeitório/Bar da escola</w:t>
      </w:r>
    </w:p>
    <w:p w14:paraId="529CD624" w14:textId="77777777" w:rsidR="004D4252" w:rsidRPr="009B1519" w:rsidRDefault="004D4252" w:rsidP="009E6395">
      <w:pPr>
        <w:pStyle w:val="Texto"/>
        <w:pBdr>
          <w:top w:val="single" w:sz="4" w:space="1" w:color="auto"/>
          <w:left w:val="single" w:sz="4" w:space="4" w:color="auto"/>
          <w:bottom w:val="single" w:sz="4" w:space="1" w:color="auto"/>
          <w:right w:val="single" w:sz="4" w:space="4" w:color="auto"/>
        </w:pBdr>
      </w:pPr>
      <w:r w:rsidRPr="009B1519">
        <w:rPr>
          <w:b/>
        </w:rPr>
        <w:t xml:space="preserve">Intervenientes: </w:t>
      </w:r>
      <w:r w:rsidRPr="009B1519">
        <w:t>Professor responsável pelo PDJ, Comissão Eleitoral, professora estagiária Joana Carvalho e B.L.</w:t>
      </w:r>
    </w:p>
    <w:p w14:paraId="65D00515" w14:textId="77777777" w:rsidR="004D4252" w:rsidRPr="009E6395" w:rsidRDefault="004D4252" w:rsidP="00D53B79">
      <w:pPr>
        <w:pStyle w:val="Texto"/>
        <w:rPr>
          <w:b/>
          <w:bCs w:val="0"/>
        </w:rPr>
      </w:pPr>
      <w:r w:rsidRPr="009E6395">
        <w:rPr>
          <w:b/>
          <w:bCs w:val="0"/>
        </w:rPr>
        <w:t>Descrição</w:t>
      </w:r>
    </w:p>
    <w:p w14:paraId="785FE6F1" w14:textId="77777777" w:rsidR="004D4252" w:rsidRPr="009B1519" w:rsidRDefault="004D4252" w:rsidP="00D53B79">
      <w:pPr>
        <w:pStyle w:val="Texto"/>
      </w:pPr>
      <w:r w:rsidRPr="009B1519">
        <w:t>Os interveninetes providenciaram uma mesa para os membros da Comissão Eleitoral poderem realizar a Assembleia de voto, num local acessível a todos os alunos. Os mebros da Comissão conseguiram junto da secretaria os cadernos eleitorais atualizados, onde constavam todos os alunos do ensino secundário.</w:t>
      </w:r>
    </w:p>
    <w:p w14:paraId="122BB679" w14:textId="77777777" w:rsidR="004D4252" w:rsidRPr="009B1519" w:rsidRDefault="004D4252" w:rsidP="00D53B79">
      <w:pPr>
        <w:pStyle w:val="Texto"/>
      </w:pPr>
      <w:r w:rsidRPr="009B1519">
        <w:t>Ao longo de todo o dia (das 9h00 às 18h30), a comissão eleitoral, sob vigilância das professoras estagiárias Joana Carvalho e B.L., mantiveram a ordem na mesa e cumpriram com as normas da votação: confirmar o votante através do cartão de identificação da escola ou de cidadão, registá-lo como votante com um visto no caderno eleitoral, encaminhamento para a mesa onde votaria de forma secreta.</w:t>
      </w:r>
    </w:p>
    <w:p w14:paraId="3203EA71" w14:textId="77777777" w:rsidR="004D4252" w:rsidRPr="009B1519" w:rsidRDefault="004D4252" w:rsidP="00D53B79">
      <w:pPr>
        <w:pStyle w:val="Texto"/>
      </w:pPr>
      <w:r w:rsidRPr="009B1519">
        <w:t xml:space="preserve">No fim do dia procedeu-se ao apuramento dos votos. Estavam presentes os representantes das listas A, C, F, G, H e I, o professor responsável, a Comissão Eleitoral e a professora estagiária Joana. </w:t>
      </w:r>
    </w:p>
    <w:p w14:paraId="5B45CA84" w14:textId="77777777" w:rsidR="004D4252" w:rsidRPr="009B1519" w:rsidRDefault="004D4252" w:rsidP="00D53B79">
      <w:pPr>
        <w:pStyle w:val="Texto"/>
      </w:pPr>
      <w:r w:rsidRPr="009B1519">
        <w:t>Os resultados foram apurados e divulgados no imediato, dado que a sessão escolar se aproximava rapidamente:</w:t>
      </w:r>
    </w:p>
    <w:p w14:paraId="1F76FF26" w14:textId="77777777" w:rsidR="004D4252" w:rsidRPr="009B1519" w:rsidRDefault="004D4252" w:rsidP="00D53B79">
      <w:pPr>
        <w:pStyle w:val="Texto"/>
        <w:numPr>
          <w:ilvl w:val="0"/>
          <w:numId w:val="17"/>
        </w:numPr>
        <w:sectPr w:rsidR="004D4252" w:rsidRPr="009B1519" w:rsidSect="00531115">
          <w:pgSz w:w="11906" w:h="16838" w:code="9"/>
          <w:pgMar w:top="1701" w:right="1701" w:bottom="1701" w:left="1701" w:header="850" w:footer="1134" w:gutter="0"/>
          <w:cols w:space="708"/>
          <w:docGrid w:linePitch="360"/>
        </w:sectPr>
      </w:pPr>
    </w:p>
    <w:p w14:paraId="33271C70" w14:textId="77777777" w:rsidR="004D4252" w:rsidRPr="009B1519" w:rsidRDefault="004D4252" w:rsidP="00D53B79">
      <w:pPr>
        <w:pStyle w:val="Texto"/>
        <w:numPr>
          <w:ilvl w:val="0"/>
          <w:numId w:val="17"/>
        </w:numPr>
      </w:pPr>
      <w:r w:rsidRPr="009B1519">
        <w:t>Eleitores inscritos: 868;</w:t>
      </w:r>
    </w:p>
    <w:p w14:paraId="7E7AC109" w14:textId="77777777" w:rsidR="004D4252" w:rsidRPr="009B1519" w:rsidRDefault="004D4252" w:rsidP="00D53B79">
      <w:pPr>
        <w:pStyle w:val="Texto"/>
        <w:numPr>
          <w:ilvl w:val="0"/>
          <w:numId w:val="17"/>
        </w:numPr>
      </w:pPr>
      <w:r w:rsidRPr="009B1519">
        <w:t>Votantes: 131;</w:t>
      </w:r>
    </w:p>
    <w:p w14:paraId="464C79FE" w14:textId="77777777" w:rsidR="004D4252" w:rsidRPr="009B1519" w:rsidRDefault="004D4252" w:rsidP="00D53B79">
      <w:pPr>
        <w:pStyle w:val="Texto"/>
        <w:numPr>
          <w:ilvl w:val="0"/>
          <w:numId w:val="17"/>
        </w:numPr>
      </w:pPr>
      <w:r w:rsidRPr="009B1519">
        <w:lastRenderedPageBreak/>
        <w:t>Votos brancos: 0;</w:t>
      </w:r>
    </w:p>
    <w:p w14:paraId="7EF0EBB2" w14:textId="77777777" w:rsidR="004D4252" w:rsidRPr="009B1519" w:rsidRDefault="004D4252" w:rsidP="00D53B79">
      <w:pPr>
        <w:pStyle w:val="Texto"/>
        <w:numPr>
          <w:ilvl w:val="0"/>
          <w:numId w:val="17"/>
        </w:numPr>
      </w:pPr>
      <w:r w:rsidRPr="009B1519">
        <w:t>Votos nulos: 0;</w:t>
      </w:r>
    </w:p>
    <w:p w14:paraId="7B8F177A" w14:textId="77777777" w:rsidR="004D4252" w:rsidRPr="009B1519" w:rsidRDefault="004D4252" w:rsidP="00D53B79">
      <w:pPr>
        <w:pStyle w:val="Texto"/>
        <w:numPr>
          <w:ilvl w:val="0"/>
          <w:numId w:val="17"/>
        </w:numPr>
      </w:pPr>
      <w:r w:rsidRPr="009B1519">
        <w:t>Votos na lista A: 13 (correspondente a 4 mandatos);</w:t>
      </w:r>
    </w:p>
    <w:p w14:paraId="3B84A16D" w14:textId="77777777" w:rsidR="004D4252" w:rsidRPr="009B1519" w:rsidRDefault="004D4252" w:rsidP="00D53B79">
      <w:pPr>
        <w:pStyle w:val="Texto"/>
        <w:numPr>
          <w:ilvl w:val="0"/>
          <w:numId w:val="17"/>
        </w:numPr>
      </w:pPr>
      <w:r w:rsidRPr="009B1519">
        <w:t>Votos da lista B: 1 (correspondente a 0 mandatos);</w:t>
      </w:r>
    </w:p>
    <w:p w14:paraId="6A31A10C" w14:textId="77777777" w:rsidR="004D4252" w:rsidRPr="009B1519" w:rsidRDefault="004D4252" w:rsidP="00D53B79">
      <w:pPr>
        <w:pStyle w:val="Texto"/>
        <w:numPr>
          <w:ilvl w:val="0"/>
          <w:numId w:val="17"/>
        </w:numPr>
      </w:pPr>
      <w:r w:rsidRPr="009B1519">
        <w:t>Votos da lista C: 10 (correspondente a 3 mandatos);</w:t>
      </w:r>
    </w:p>
    <w:p w14:paraId="0CFC2A05" w14:textId="77777777" w:rsidR="004D4252" w:rsidRPr="009B1519" w:rsidRDefault="004D4252" w:rsidP="00D53B79">
      <w:pPr>
        <w:pStyle w:val="Texto"/>
        <w:numPr>
          <w:ilvl w:val="0"/>
          <w:numId w:val="17"/>
        </w:numPr>
      </w:pPr>
      <w:r w:rsidRPr="009B1519">
        <w:t>Votos da lista D: 0 (correspondente a 0 mandatos);</w:t>
      </w:r>
    </w:p>
    <w:p w14:paraId="40E4C16E" w14:textId="77777777" w:rsidR="004D4252" w:rsidRPr="009B1519" w:rsidRDefault="004D4252" w:rsidP="00D53B79">
      <w:pPr>
        <w:pStyle w:val="Texto"/>
        <w:numPr>
          <w:ilvl w:val="0"/>
          <w:numId w:val="17"/>
        </w:numPr>
      </w:pPr>
      <w:r w:rsidRPr="009B1519">
        <w:t>Votos da lista E: 2 (correspondente a 0 mandatos);</w:t>
      </w:r>
    </w:p>
    <w:p w14:paraId="22DD7AF8" w14:textId="77777777" w:rsidR="004D4252" w:rsidRPr="009B1519" w:rsidRDefault="004D4252" w:rsidP="00D53B79">
      <w:pPr>
        <w:pStyle w:val="Texto"/>
        <w:numPr>
          <w:ilvl w:val="0"/>
          <w:numId w:val="17"/>
        </w:numPr>
      </w:pPr>
      <w:r w:rsidRPr="009B1519">
        <w:t>Votos da lista F: 16 (correspondente a 5 mandatos);</w:t>
      </w:r>
    </w:p>
    <w:p w14:paraId="25C3460D" w14:textId="77777777" w:rsidR="004D4252" w:rsidRPr="009B1519" w:rsidRDefault="004D4252" w:rsidP="00D53B79">
      <w:pPr>
        <w:pStyle w:val="Texto"/>
        <w:numPr>
          <w:ilvl w:val="0"/>
          <w:numId w:val="17"/>
        </w:numPr>
      </w:pPr>
      <w:r w:rsidRPr="009B1519">
        <w:t>Votos da lista G: 64 (correspondente a 10 mandatos);</w:t>
      </w:r>
    </w:p>
    <w:p w14:paraId="4F631EEA" w14:textId="77777777" w:rsidR="004D4252" w:rsidRPr="009B1519" w:rsidRDefault="004D4252" w:rsidP="00D53B79">
      <w:pPr>
        <w:pStyle w:val="Texto"/>
        <w:numPr>
          <w:ilvl w:val="0"/>
          <w:numId w:val="17"/>
        </w:numPr>
      </w:pPr>
      <w:r w:rsidRPr="009B1519">
        <w:t>Votos da lista H: 22 (correspondente a 8 mandatos);</w:t>
      </w:r>
    </w:p>
    <w:p w14:paraId="114CAB70" w14:textId="77777777" w:rsidR="00762AA4" w:rsidRPr="009B1519" w:rsidRDefault="004D4252" w:rsidP="00D53B79">
      <w:pPr>
        <w:pStyle w:val="Texto"/>
        <w:numPr>
          <w:ilvl w:val="0"/>
          <w:numId w:val="17"/>
        </w:numPr>
        <w:sectPr w:rsidR="00762AA4" w:rsidRPr="009B1519" w:rsidSect="00A468D9">
          <w:type w:val="continuous"/>
          <w:pgSz w:w="11906" w:h="16838" w:code="9"/>
          <w:pgMar w:top="1701" w:right="1701" w:bottom="1701" w:left="1701" w:header="850" w:footer="1134" w:gutter="0"/>
          <w:cols w:num="2" w:space="708"/>
          <w:titlePg/>
          <w:docGrid w:linePitch="360"/>
        </w:sectPr>
      </w:pPr>
      <w:r w:rsidRPr="009B1519">
        <w:t>Votos da lista I: 3 (correspondente a 1 mandatos</w:t>
      </w:r>
      <w:r w:rsidR="00C15F14" w:rsidRPr="009B1519">
        <w:t>).</w:t>
      </w:r>
    </w:p>
    <w:p w14:paraId="63619F33" w14:textId="77777777" w:rsidR="00762AA4" w:rsidRPr="009E6395" w:rsidRDefault="00762AA4" w:rsidP="00D53B79">
      <w:pPr>
        <w:pStyle w:val="Texto"/>
        <w:rPr>
          <w:b/>
          <w:bCs w:val="0"/>
        </w:rPr>
      </w:pPr>
      <w:r w:rsidRPr="009E6395">
        <w:rPr>
          <w:b/>
          <w:bCs w:val="0"/>
        </w:rPr>
        <w:t>Comentários relevantes</w:t>
      </w:r>
    </w:p>
    <w:p w14:paraId="3325590B" w14:textId="77777777" w:rsidR="00762AA4" w:rsidRPr="009B1519" w:rsidRDefault="00762AA4" w:rsidP="00D53B79">
      <w:pPr>
        <w:pStyle w:val="Texto"/>
      </w:pPr>
      <w:r w:rsidRPr="009B1519">
        <w:t>O interesse dos membros das listas era evidente pois já passava das 18h30 quando a urna foi aberta e permaneciam até que se apurassem todos os votos e se divulgassem os resultados.</w:t>
      </w:r>
    </w:p>
    <w:p w14:paraId="3AD5DBF4" w14:textId="77777777" w:rsidR="00762AA4" w:rsidRPr="009B1519" w:rsidRDefault="00762AA4" w:rsidP="00D53B79">
      <w:pPr>
        <w:pStyle w:val="Texto"/>
      </w:pPr>
      <w:r w:rsidRPr="009B1519">
        <w:t>Uma lista não teve nenhum voto, o que significa que nem os próprios membros votaram.</w:t>
      </w:r>
    </w:p>
    <w:p w14:paraId="3963FB21" w14:textId="77777777" w:rsidR="00762AA4" w:rsidRPr="009E6395" w:rsidRDefault="00762AA4" w:rsidP="00D53B79">
      <w:pPr>
        <w:pStyle w:val="Texto"/>
        <w:rPr>
          <w:b/>
          <w:bCs w:val="0"/>
        </w:rPr>
      </w:pPr>
      <w:r w:rsidRPr="009E6395">
        <w:rPr>
          <w:b/>
          <w:bCs w:val="0"/>
        </w:rPr>
        <w:t>Outros</w:t>
      </w:r>
    </w:p>
    <w:p w14:paraId="4BA5F283" w14:textId="77777777" w:rsidR="00762AA4" w:rsidRPr="009B1519" w:rsidRDefault="00762AA4" w:rsidP="00D53B79">
      <w:pPr>
        <w:pStyle w:val="Texto"/>
      </w:pPr>
      <w:r w:rsidRPr="009B1519">
        <w:t xml:space="preserve">Mais tarde, em conversa informal, os interveninentes consideraram que a campanha podia ter sido melhor concretizada, pois não se estipularam quaisquer regras para a mesma. Ora, se houvessem regras, os candidatos das listas saberiam o que poderiam fazer para se promover e assim, publicitar o projeto e incentivar o voto. Como se verificou esta lacuna, os candidatos não realizaram quaisquer atividade. </w:t>
      </w:r>
    </w:p>
    <w:p w14:paraId="537F55A6" w14:textId="77777777" w:rsidR="00C15F14" w:rsidRDefault="00762AA4" w:rsidP="00D53B79">
      <w:pPr>
        <w:pStyle w:val="Texto"/>
      </w:pPr>
      <w:r w:rsidRPr="009B1519">
        <w:t>Os alunos da Comissão Eleitoral consideraram que este foi o maior erro da organizaç</w:t>
      </w:r>
      <w:r w:rsidR="001A4EDB" w:rsidRPr="009B1519">
        <w:t>ão.</w:t>
      </w:r>
    </w:p>
    <w:p w14:paraId="7FD2953D" w14:textId="77777777" w:rsidR="001A4EDB" w:rsidRDefault="001A4EDB" w:rsidP="002D1956">
      <w:pPr>
        <w:spacing w:after="160" w:line="240" w:lineRule="auto"/>
        <w:rPr>
          <w:rFonts w:cstheme="minorHAnsi"/>
          <w:b/>
          <w:noProof/>
          <w:sz w:val="28"/>
          <w:szCs w:val="28"/>
          <w:lang w:eastAsia="pt-PT"/>
        </w:rPr>
      </w:pPr>
      <w:r>
        <w:lastRenderedPageBreak/>
        <w:br w:type="page"/>
      </w:r>
    </w:p>
    <w:p w14:paraId="5E688076" w14:textId="0622CB01" w:rsidR="001A4EDB" w:rsidRDefault="001A4EDB" w:rsidP="00D53B79">
      <w:pPr>
        <w:pStyle w:val="Ttulo20"/>
      </w:pPr>
      <w:bookmarkStart w:id="119" w:name="_Toc115218894"/>
      <w:r w:rsidRPr="000A3C9D">
        <w:lastRenderedPageBreak/>
        <w:t xml:space="preserve">Anexo </w:t>
      </w:r>
      <w:r>
        <w:t>10</w:t>
      </w:r>
      <w:r w:rsidRPr="000A3C9D">
        <w:t xml:space="preserve"> – </w:t>
      </w:r>
      <w:r>
        <w:t>Registo de observações: Sessão Escolar</w:t>
      </w:r>
      <w:bookmarkEnd w:id="119"/>
    </w:p>
    <w:p w14:paraId="6A15276D" w14:textId="77777777" w:rsidR="001A4EDB" w:rsidRPr="003A48D5" w:rsidRDefault="001A4EDB" w:rsidP="009E6395">
      <w:pPr>
        <w:pStyle w:val="Texto"/>
        <w:pBdr>
          <w:top w:val="single" w:sz="4" w:space="1" w:color="auto"/>
          <w:left w:val="single" w:sz="4" w:space="4" w:color="auto"/>
          <w:bottom w:val="single" w:sz="4" w:space="1" w:color="auto"/>
          <w:right w:val="single" w:sz="4" w:space="4" w:color="auto"/>
        </w:pBdr>
        <w:jc w:val="center"/>
        <w:rPr>
          <w:b/>
          <w:bCs w:val="0"/>
        </w:rPr>
      </w:pPr>
      <w:r w:rsidRPr="003A48D5">
        <w:rPr>
          <w:b/>
          <w:bCs w:val="0"/>
        </w:rPr>
        <w:t>REGISTO DE OBSERVAÇÕES Nº8</w:t>
      </w:r>
    </w:p>
    <w:p w14:paraId="48966467" w14:textId="77777777" w:rsidR="001A4EDB" w:rsidRPr="007D3305" w:rsidRDefault="001A4EDB" w:rsidP="009E6395">
      <w:pPr>
        <w:pStyle w:val="Texto"/>
        <w:pBdr>
          <w:top w:val="single" w:sz="4" w:space="1" w:color="auto"/>
          <w:left w:val="single" w:sz="4" w:space="4" w:color="auto"/>
          <w:bottom w:val="single" w:sz="4" w:space="1" w:color="auto"/>
          <w:right w:val="single" w:sz="4" w:space="4" w:color="auto"/>
        </w:pBdr>
      </w:pPr>
      <w:r w:rsidRPr="007D3305">
        <w:t>Nome da atividade: Sessão Escolar</w:t>
      </w:r>
    </w:p>
    <w:p w14:paraId="4C969B29" w14:textId="77777777" w:rsidR="001A4EDB" w:rsidRPr="007D3305" w:rsidRDefault="001A4EDB" w:rsidP="009E6395">
      <w:pPr>
        <w:pStyle w:val="Texto"/>
        <w:pBdr>
          <w:top w:val="single" w:sz="4" w:space="1" w:color="auto"/>
          <w:left w:val="single" w:sz="4" w:space="4" w:color="auto"/>
          <w:bottom w:val="single" w:sz="4" w:space="1" w:color="auto"/>
          <w:right w:val="single" w:sz="4" w:space="4" w:color="auto"/>
        </w:pBdr>
      </w:pPr>
      <w:r w:rsidRPr="007D3305">
        <w:rPr>
          <w:b/>
        </w:rPr>
        <w:t xml:space="preserve">Data: </w:t>
      </w:r>
      <w:r w:rsidRPr="007D3305">
        <w:t>19/01/2022</w:t>
      </w:r>
    </w:p>
    <w:p w14:paraId="48CB4245" w14:textId="77777777" w:rsidR="001A4EDB" w:rsidRPr="007D3305" w:rsidRDefault="001A4EDB" w:rsidP="009E6395">
      <w:pPr>
        <w:pStyle w:val="Texto"/>
        <w:pBdr>
          <w:top w:val="single" w:sz="4" w:space="1" w:color="auto"/>
          <w:left w:val="single" w:sz="4" w:space="4" w:color="auto"/>
          <w:bottom w:val="single" w:sz="4" w:space="1" w:color="auto"/>
          <w:right w:val="single" w:sz="4" w:space="4" w:color="auto"/>
        </w:pBdr>
      </w:pPr>
      <w:r w:rsidRPr="007D3305">
        <w:rPr>
          <w:b/>
        </w:rPr>
        <w:t>Local:</w:t>
      </w:r>
      <w:r w:rsidRPr="007D3305">
        <w:t xml:space="preserve"> Anfiteatro</w:t>
      </w:r>
    </w:p>
    <w:p w14:paraId="38BA2AC2" w14:textId="77777777" w:rsidR="001A4EDB" w:rsidRPr="007D3305" w:rsidRDefault="001A4EDB" w:rsidP="009E6395">
      <w:pPr>
        <w:pStyle w:val="Texto"/>
        <w:pBdr>
          <w:top w:val="single" w:sz="4" w:space="1" w:color="auto"/>
          <w:left w:val="single" w:sz="4" w:space="4" w:color="auto"/>
          <w:bottom w:val="single" w:sz="4" w:space="1" w:color="auto"/>
          <w:right w:val="single" w:sz="4" w:space="4" w:color="auto"/>
        </w:pBdr>
      </w:pPr>
      <w:r w:rsidRPr="007D3305">
        <w:rPr>
          <w:b/>
        </w:rPr>
        <w:t xml:space="preserve">Intervenientes: </w:t>
      </w:r>
      <w:r w:rsidRPr="007D3305">
        <w:t>Professor responsável pelo PDJ, Comissão Eleitoral, professora estagiária Joana Carvalho e B.L. .</w:t>
      </w:r>
    </w:p>
    <w:p w14:paraId="59071836" w14:textId="77777777" w:rsidR="001A4EDB" w:rsidRPr="009E6395" w:rsidRDefault="001A4EDB" w:rsidP="00D53B79">
      <w:pPr>
        <w:pStyle w:val="Texto"/>
        <w:rPr>
          <w:b/>
          <w:bCs w:val="0"/>
        </w:rPr>
      </w:pPr>
      <w:r w:rsidRPr="009E6395">
        <w:rPr>
          <w:b/>
          <w:bCs w:val="0"/>
        </w:rPr>
        <w:t>Descrição</w:t>
      </w:r>
    </w:p>
    <w:p w14:paraId="0038B141" w14:textId="77777777" w:rsidR="001A4EDB" w:rsidRPr="007D3305" w:rsidRDefault="001A4EDB" w:rsidP="00D53B79">
      <w:pPr>
        <w:pStyle w:val="Texto"/>
      </w:pPr>
      <w:r w:rsidRPr="007D3305">
        <w:t>A sessão escoloar iniciou-se às 14h30, no auditório com a participação da maioria dos deputados eleitos.</w:t>
      </w:r>
    </w:p>
    <w:p w14:paraId="19F4B1BA" w14:textId="77777777" w:rsidR="001A4EDB" w:rsidRPr="007D3305" w:rsidRDefault="001A4EDB" w:rsidP="00D53B79">
      <w:pPr>
        <w:pStyle w:val="Texto"/>
        <w:numPr>
          <w:ilvl w:val="0"/>
          <w:numId w:val="19"/>
        </w:numPr>
      </w:pPr>
      <w:r w:rsidRPr="007D3305">
        <w:t>Lista A: 3 deputados (faltou 1);</w:t>
      </w:r>
    </w:p>
    <w:p w14:paraId="5B52FF5E" w14:textId="77777777" w:rsidR="001A4EDB" w:rsidRPr="007D3305" w:rsidRDefault="001A4EDB" w:rsidP="00D53B79">
      <w:pPr>
        <w:pStyle w:val="Texto"/>
        <w:numPr>
          <w:ilvl w:val="0"/>
          <w:numId w:val="19"/>
        </w:numPr>
      </w:pPr>
      <w:r w:rsidRPr="007D3305">
        <w:t>Lista C: 3 deputados;</w:t>
      </w:r>
    </w:p>
    <w:p w14:paraId="1A1B9658" w14:textId="77777777" w:rsidR="001A4EDB" w:rsidRPr="007D3305" w:rsidRDefault="001A4EDB" w:rsidP="00D53B79">
      <w:pPr>
        <w:pStyle w:val="Texto"/>
        <w:numPr>
          <w:ilvl w:val="0"/>
          <w:numId w:val="19"/>
        </w:numPr>
      </w:pPr>
      <w:r w:rsidRPr="007D3305">
        <w:t>Lista F: 5 deputados;</w:t>
      </w:r>
    </w:p>
    <w:p w14:paraId="2F6367D1" w14:textId="77777777" w:rsidR="001A4EDB" w:rsidRPr="007D3305" w:rsidRDefault="001A4EDB" w:rsidP="00D53B79">
      <w:pPr>
        <w:pStyle w:val="Texto"/>
        <w:numPr>
          <w:ilvl w:val="0"/>
          <w:numId w:val="19"/>
        </w:numPr>
      </w:pPr>
      <w:r w:rsidRPr="007D3305">
        <w:t>Lista G: 9 deputados (faltou 1);</w:t>
      </w:r>
    </w:p>
    <w:p w14:paraId="13927919" w14:textId="77777777" w:rsidR="001A4EDB" w:rsidRPr="007D3305" w:rsidRDefault="001A4EDB" w:rsidP="00D53B79">
      <w:pPr>
        <w:pStyle w:val="Texto"/>
        <w:numPr>
          <w:ilvl w:val="0"/>
          <w:numId w:val="19"/>
        </w:numPr>
      </w:pPr>
      <w:r w:rsidRPr="007D3305">
        <w:t>Lista H: 6 deputados (faltaram 2);</w:t>
      </w:r>
    </w:p>
    <w:p w14:paraId="753C6216" w14:textId="77777777" w:rsidR="001A4EDB" w:rsidRPr="007D3305" w:rsidRDefault="001A4EDB" w:rsidP="00D53B79">
      <w:pPr>
        <w:pStyle w:val="Texto"/>
        <w:numPr>
          <w:ilvl w:val="0"/>
          <w:numId w:val="19"/>
        </w:numPr>
      </w:pPr>
      <w:r w:rsidRPr="007D3305">
        <w:t>Lista I: 0 deputados (faltou 1);</w:t>
      </w:r>
    </w:p>
    <w:p w14:paraId="288BD410" w14:textId="77777777" w:rsidR="001A4EDB" w:rsidRPr="007D3305" w:rsidRDefault="001A4EDB" w:rsidP="00D53B79">
      <w:pPr>
        <w:pStyle w:val="Texto"/>
      </w:pPr>
      <w:r w:rsidRPr="007D3305">
        <w:t>A sessão inicou-se com o esclarecimento sobre a ordem de trabalhos: Eleição dos deputados à Mesa da Sessão Escolar; Aprovação do Projeto de Recomendação da escola; Aprovação da sugestão da escola para o tema do ano seguinte; Eleição dos deputados à Sessão Distrital; Eleição do candidato à Mesa da Sessão Distrital;</w:t>
      </w:r>
    </w:p>
    <w:p w14:paraId="17533D36" w14:textId="77777777" w:rsidR="001A4EDB" w:rsidRPr="007D3305" w:rsidRDefault="001A4EDB" w:rsidP="00D53B79">
      <w:pPr>
        <w:pStyle w:val="Texto"/>
      </w:pPr>
      <w:r w:rsidRPr="007D3305">
        <w:t xml:space="preserve">De seguida realizou-se a votação para os Membros da Mesa da Sessão Escola, para as quais houveram 3 candidatutas. </w:t>
      </w:r>
    </w:p>
    <w:p w14:paraId="6F5FFA76" w14:textId="77777777" w:rsidR="001A4EDB" w:rsidRPr="007D3305" w:rsidRDefault="001A4EDB" w:rsidP="00D53B79">
      <w:pPr>
        <w:pStyle w:val="Texto"/>
      </w:pPr>
      <w:r w:rsidRPr="007D3305">
        <w:lastRenderedPageBreak/>
        <w:t>Posteriormente cada representante das listas teve oportunidade para apresentar as suas medidas, de forma sucinta. A seguir, os deputados inscreveram-se para usar a palavra e poder comentar/pedir esclarecimentos sobre determinadas medidas. Inscreveram-se 12 deputados.</w:t>
      </w:r>
    </w:p>
    <w:p w14:paraId="50186366" w14:textId="77777777" w:rsidR="001A4EDB" w:rsidRPr="007D3305" w:rsidRDefault="001A4EDB" w:rsidP="00D53B79">
      <w:pPr>
        <w:pStyle w:val="Texto"/>
      </w:pPr>
      <w:r w:rsidRPr="007D3305">
        <w:t>Posteriormente deu-se a votação das medidas, uma a uma, levantando-se os deputados no caso de quererem aprovar a medida. O resultado foi a eleição de uma medida da lista G, uma da lista C e uma da lista F.</w:t>
      </w:r>
    </w:p>
    <w:p w14:paraId="52AA1480" w14:textId="77777777" w:rsidR="001A4EDB" w:rsidRPr="007D3305" w:rsidRDefault="001A4EDB" w:rsidP="00D53B79">
      <w:pPr>
        <w:pStyle w:val="Texto"/>
      </w:pPr>
      <w:r w:rsidRPr="007D3305">
        <w:t xml:space="preserve">Seguidamente, passou-se para a eleição dos três deputados à sessão distrital. De modo a facilitar o processo eleitoral, apenas se encontravam a votação os alunos que manifestaram interesse em participar nesta fase do programa. Assim, contou-se com oito candidatos sujeitos a votação por voto secreto uninominal. Os deputados foram eleitos com 5 e 4 votos, respetivamente. Houve um voto nulo. Deu-se a segunda volta para apurar o deputado supletente uma vez que houve empate na 1ª tentativa. O deputado eleito venceu com 12 votos. </w:t>
      </w:r>
    </w:p>
    <w:p w14:paraId="61E1412C" w14:textId="77777777" w:rsidR="001A4EDB" w:rsidRPr="007D3305" w:rsidRDefault="001A4EDB" w:rsidP="00D53B79">
      <w:pPr>
        <w:pStyle w:val="Texto"/>
      </w:pPr>
      <w:r w:rsidRPr="007D3305">
        <w:t>A candidata a mesa a sessão distrital foi eleita por unânimidade, uma vez que todos os alunos consideraram que desempenhou bem as suas funções.</w:t>
      </w:r>
    </w:p>
    <w:p w14:paraId="198E2A8D" w14:textId="77777777" w:rsidR="001A4EDB" w:rsidRPr="007D3305" w:rsidRDefault="001A4EDB" w:rsidP="00D53B79">
      <w:pPr>
        <w:pStyle w:val="Texto"/>
      </w:pPr>
      <w:r w:rsidRPr="007D3305">
        <w:t>Posteriormente, os alunos debruçaram-se sobre o tema a propor para a edição do ano seguinte. De forma consensual, e indo ao encontro das propostas das lista A (A Funcionalidade do Sistema de Ensino Português), e H (A escola do século XXI), os deputados demostraram a sua vontade em propor o seguinte tema: O sistema de ensino português - a escola do século XXI.</w:t>
      </w:r>
    </w:p>
    <w:p w14:paraId="7E031678" w14:textId="77777777" w:rsidR="001A4EDB" w:rsidRPr="009E6395" w:rsidRDefault="001A4EDB" w:rsidP="00D53B79">
      <w:pPr>
        <w:pStyle w:val="Texto"/>
        <w:rPr>
          <w:b/>
          <w:bCs w:val="0"/>
        </w:rPr>
      </w:pPr>
      <w:r w:rsidRPr="009E6395">
        <w:rPr>
          <w:b/>
          <w:bCs w:val="0"/>
        </w:rPr>
        <w:t>Comentários relevantes</w:t>
      </w:r>
    </w:p>
    <w:p w14:paraId="57820316" w14:textId="77777777" w:rsidR="001A4EDB" w:rsidRPr="007D3305" w:rsidRDefault="001A4EDB" w:rsidP="00D53B79">
      <w:pPr>
        <w:pStyle w:val="Texto"/>
      </w:pPr>
      <w:r w:rsidRPr="007D3305">
        <w:t>Algumas listas estavam notoriamente bem prepraradas (A, C e H), tinham todas as medidas das outras listas consigo.</w:t>
      </w:r>
    </w:p>
    <w:p w14:paraId="31BD48D2" w14:textId="77777777" w:rsidR="001A4EDB" w:rsidRPr="007D3305" w:rsidRDefault="001A4EDB" w:rsidP="00D53B79">
      <w:pPr>
        <w:pStyle w:val="Texto"/>
      </w:pPr>
      <w:r w:rsidRPr="007D3305">
        <w:t xml:space="preserve">A deputada que veio a ser eleita como Presidente de Mesa demonstrou que gostaria de assumir esse papel uma vez que tinha na sua família pessoas que desempenham as </w:t>
      </w:r>
      <w:r w:rsidRPr="007D3305">
        <w:lastRenderedPageBreak/>
        <w:t>mesmas funções e, portanto, pensar estar apta para o papel. Por este motivo os colegas concordaram que seriam esta a candidata da escola à sessão distrital.</w:t>
      </w:r>
    </w:p>
    <w:p w14:paraId="459F745C" w14:textId="77777777" w:rsidR="001A4EDB" w:rsidRPr="007D3305" w:rsidRDefault="001A4EDB" w:rsidP="00D53B79">
      <w:pPr>
        <w:pStyle w:val="Texto"/>
      </w:pPr>
      <w:r w:rsidRPr="007D3305">
        <w:t xml:space="preserve">O deputado que veio a ser eleito como Vice-Presidente de Mesa, por já ter participado do programa, manifestou interesse em constituir-se parte da Mesa. </w:t>
      </w:r>
    </w:p>
    <w:p w14:paraId="113FBF9F" w14:textId="77777777" w:rsidR="001A4EDB" w:rsidRPr="007D3305" w:rsidRDefault="001A4EDB" w:rsidP="00D53B79">
      <w:pPr>
        <w:pStyle w:val="Texto"/>
      </w:pPr>
      <w:r w:rsidRPr="007D3305">
        <w:t>A secretária cumpriu com as suas funções, registando as votações e controlando os tempos de intervenção.</w:t>
      </w:r>
    </w:p>
    <w:p w14:paraId="55A6F434" w14:textId="77777777" w:rsidR="001A4EDB" w:rsidRPr="007D3305" w:rsidRDefault="001A4EDB" w:rsidP="00D53B79">
      <w:pPr>
        <w:pStyle w:val="Texto"/>
      </w:pPr>
      <w:r w:rsidRPr="007D3305">
        <w:t>Na decisão do tema a propor houve uma pequena troca de ideias relativamente ao tema que veio a ser selecionado, relevando que os alunos sentem que o sistema de ensino está desatualizado, não convergindo com as suas necessidades. Sentiam que ao trazer esse tema para a próxima edição surgiria uma oportunidade parea se falar do assunto na AR.</w:t>
      </w:r>
    </w:p>
    <w:p w14:paraId="00F346A3" w14:textId="77777777" w:rsidR="001A4EDB" w:rsidRPr="007D3305" w:rsidRDefault="001A4EDB" w:rsidP="00D53B79">
      <w:pPr>
        <w:pStyle w:val="Texto"/>
      </w:pPr>
      <w:r w:rsidRPr="007D3305">
        <w:t>Os deputados cumpriram as regras estipuladas, mas tinham dificuldade em cumprir o tempo destinado para as suas intervenções. Já a mesa teve dificuldades em assegurar a ordem nops debates.</w:t>
      </w:r>
    </w:p>
    <w:p w14:paraId="0FE9833B" w14:textId="77777777" w:rsidR="001A4EDB" w:rsidRPr="007D3305" w:rsidRDefault="001A4EDB" w:rsidP="00D53B79">
      <w:pPr>
        <w:pStyle w:val="Texto"/>
      </w:pPr>
      <w:r w:rsidRPr="007D3305">
        <w:t xml:space="preserve">O clima sentido era o de compreensão e concenso, uma vez que os alunos mostravam que a sua vontrade era criar um projeto de recomendação que fosse ao encontro das medidas propostas por todas as listas. </w:t>
      </w:r>
    </w:p>
    <w:p w14:paraId="0C5C21C4" w14:textId="77777777" w:rsidR="001A4EDB" w:rsidRPr="007D3305" w:rsidRDefault="001A4EDB" w:rsidP="00D53B79">
      <w:pPr>
        <w:pStyle w:val="Texto"/>
      </w:pPr>
      <w:r w:rsidRPr="007D3305">
        <w:t>Os alunos estavam um pouco inquietos do final da sessão, pelo que se tomou a decisão de continuar com os trabalhos no dia seguinte.</w:t>
      </w:r>
    </w:p>
    <w:p w14:paraId="45880514" w14:textId="77777777" w:rsidR="001A4EDB" w:rsidRPr="009E6395" w:rsidRDefault="001A4EDB" w:rsidP="00D53B79">
      <w:pPr>
        <w:pStyle w:val="Texto"/>
        <w:rPr>
          <w:b/>
          <w:bCs w:val="0"/>
        </w:rPr>
      </w:pPr>
      <w:r w:rsidRPr="009E6395">
        <w:rPr>
          <w:b/>
          <w:bCs w:val="0"/>
        </w:rPr>
        <w:t>Outros</w:t>
      </w:r>
    </w:p>
    <w:p w14:paraId="3C03AF12" w14:textId="0B1A7D65" w:rsidR="00984661" w:rsidRPr="007D3305" w:rsidRDefault="001A4EDB" w:rsidP="00D53B79">
      <w:pPr>
        <w:pStyle w:val="Texto"/>
      </w:pPr>
      <w:r w:rsidRPr="007D3305">
        <w:t>A exposição de motivos e a redação do texto final foram realizadas numa reunião posterior, dado que o tempo já era excasso. Essa reunião ficou marcada para o dia  21/01/202</w:t>
      </w:r>
      <w:r w:rsidR="00984661" w:rsidRPr="007D3305">
        <w:t>2.</w:t>
      </w:r>
    </w:p>
    <w:p w14:paraId="1D401ADC" w14:textId="77777777" w:rsidR="00984661" w:rsidRDefault="00984661" w:rsidP="002D1956">
      <w:pPr>
        <w:spacing w:after="160" w:line="240" w:lineRule="auto"/>
        <w:rPr>
          <w:rFonts w:cstheme="minorHAnsi"/>
          <w:b/>
          <w:noProof/>
          <w:sz w:val="28"/>
          <w:szCs w:val="28"/>
          <w:lang w:eastAsia="pt-PT"/>
        </w:rPr>
      </w:pPr>
      <w:r>
        <w:br w:type="page"/>
      </w:r>
    </w:p>
    <w:p w14:paraId="18FCE829" w14:textId="12493342" w:rsidR="00984661" w:rsidRDefault="00984661" w:rsidP="00D53B79">
      <w:pPr>
        <w:pStyle w:val="Ttulo20"/>
      </w:pPr>
      <w:bookmarkStart w:id="120" w:name="_Toc115218895"/>
      <w:r w:rsidRPr="000A3C9D">
        <w:lastRenderedPageBreak/>
        <w:t xml:space="preserve">Anexo </w:t>
      </w:r>
      <w:r>
        <w:t>11</w:t>
      </w:r>
      <w:r w:rsidRPr="000A3C9D">
        <w:t xml:space="preserve"> – </w:t>
      </w:r>
      <w:r>
        <w:t xml:space="preserve">Registo de observações: </w:t>
      </w:r>
      <w:r w:rsidRPr="00D75C61">
        <w:t>Reunião de finalização do Projeto de Recomendação da ESAG</w:t>
      </w:r>
      <w:bookmarkEnd w:id="120"/>
    </w:p>
    <w:p w14:paraId="396336C6" w14:textId="77777777" w:rsidR="00984661" w:rsidRPr="003A48D5" w:rsidRDefault="00984661" w:rsidP="009E6395">
      <w:pPr>
        <w:pStyle w:val="Texto"/>
        <w:pBdr>
          <w:top w:val="single" w:sz="4" w:space="1" w:color="auto"/>
          <w:left w:val="single" w:sz="4" w:space="4" w:color="auto"/>
          <w:bottom w:val="single" w:sz="4" w:space="1" w:color="auto"/>
          <w:right w:val="single" w:sz="4" w:space="4" w:color="auto"/>
        </w:pBdr>
        <w:jc w:val="center"/>
        <w:rPr>
          <w:b/>
          <w:bCs w:val="0"/>
        </w:rPr>
      </w:pPr>
      <w:r w:rsidRPr="003A48D5">
        <w:rPr>
          <w:b/>
          <w:bCs w:val="0"/>
        </w:rPr>
        <w:t>REGISTO DE OBSERVAÇÕES Nº9</w:t>
      </w:r>
    </w:p>
    <w:p w14:paraId="2E392784" w14:textId="77777777" w:rsidR="00984661" w:rsidRPr="007D3305" w:rsidRDefault="00984661" w:rsidP="009E6395">
      <w:pPr>
        <w:pStyle w:val="Texto"/>
        <w:pBdr>
          <w:top w:val="single" w:sz="4" w:space="1" w:color="auto"/>
          <w:left w:val="single" w:sz="4" w:space="4" w:color="auto"/>
          <w:bottom w:val="single" w:sz="4" w:space="1" w:color="auto"/>
          <w:right w:val="single" w:sz="4" w:space="4" w:color="auto"/>
        </w:pBdr>
      </w:pPr>
      <w:r w:rsidRPr="007D3305">
        <w:rPr>
          <w:b/>
        </w:rPr>
        <w:t>Nome da atividade:</w:t>
      </w:r>
      <w:r w:rsidRPr="007D3305">
        <w:t xml:space="preserve"> Reunião de finalização do Projeto de Recomednação da ESAG</w:t>
      </w:r>
    </w:p>
    <w:p w14:paraId="61ADC7C5" w14:textId="77777777" w:rsidR="00984661" w:rsidRPr="007D3305" w:rsidRDefault="00984661" w:rsidP="009E6395">
      <w:pPr>
        <w:pStyle w:val="Texto"/>
        <w:pBdr>
          <w:top w:val="single" w:sz="4" w:space="1" w:color="auto"/>
          <w:left w:val="single" w:sz="4" w:space="4" w:color="auto"/>
          <w:bottom w:val="single" w:sz="4" w:space="1" w:color="auto"/>
          <w:right w:val="single" w:sz="4" w:space="4" w:color="auto"/>
        </w:pBdr>
      </w:pPr>
      <w:r w:rsidRPr="007D3305">
        <w:rPr>
          <w:b/>
        </w:rPr>
        <w:t xml:space="preserve">Data: </w:t>
      </w:r>
      <w:r w:rsidRPr="007D3305">
        <w:t>21/01/2022</w:t>
      </w:r>
    </w:p>
    <w:p w14:paraId="62D5C215" w14:textId="77777777" w:rsidR="00984661" w:rsidRPr="007D3305" w:rsidRDefault="00984661" w:rsidP="009E6395">
      <w:pPr>
        <w:pStyle w:val="Texto"/>
        <w:pBdr>
          <w:top w:val="single" w:sz="4" w:space="1" w:color="auto"/>
          <w:left w:val="single" w:sz="4" w:space="4" w:color="auto"/>
          <w:bottom w:val="single" w:sz="4" w:space="1" w:color="auto"/>
          <w:right w:val="single" w:sz="4" w:space="4" w:color="auto"/>
        </w:pBdr>
      </w:pPr>
      <w:r w:rsidRPr="007D3305">
        <w:rPr>
          <w:b/>
        </w:rPr>
        <w:t>Local:</w:t>
      </w:r>
      <w:r w:rsidRPr="007D3305">
        <w:t xml:space="preserve"> Biblioteca da ESAG</w:t>
      </w:r>
    </w:p>
    <w:p w14:paraId="3D838096" w14:textId="77777777" w:rsidR="00984661" w:rsidRPr="007D3305" w:rsidRDefault="00984661" w:rsidP="009E6395">
      <w:pPr>
        <w:pStyle w:val="Texto"/>
        <w:pBdr>
          <w:top w:val="single" w:sz="4" w:space="1" w:color="auto"/>
          <w:left w:val="single" w:sz="4" w:space="4" w:color="auto"/>
          <w:bottom w:val="single" w:sz="4" w:space="1" w:color="auto"/>
          <w:right w:val="single" w:sz="4" w:space="4" w:color="auto"/>
        </w:pBdr>
      </w:pPr>
      <w:r w:rsidRPr="007D3305">
        <w:rPr>
          <w:b/>
        </w:rPr>
        <w:t xml:space="preserve">Intervenientes: </w:t>
      </w:r>
      <w:r w:rsidRPr="007D3305">
        <w:t>Professor responsável pelo PDJ, professora estagiária Joana Carvalho, os três deputados eleitos na sessão escolar, dois membros da Comissão Eleitoral</w:t>
      </w:r>
    </w:p>
    <w:p w14:paraId="78E8D5FA" w14:textId="77777777" w:rsidR="00984661" w:rsidRPr="009E6395" w:rsidRDefault="00984661" w:rsidP="00D53B79">
      <w:pPr>
        <w:pStyle w:val="Texto"/>
        <w:rPr>
          <w:b/>
          <w:bCs w:val="0"/>
        </w:rPr>
      </w:pPr>
      <w:r w:rsidRPr="009E6395">
        <w:rPr>
          <w:b/>
          <w:bCs w:val="0"/>
        </w:rPr>
        <w:t>Descrição</w:t>
      </w:r>
    </w:p>
    <w:p w14:paraId="1765CFB5" w14:textId="77777777" w:rsidR="00984661" w:rsidRPr="007D3305" w:rsidRDefault="00984661" w:rsidP="00D53B79">
      <w:pPr>
        <w:pStyle w:val="Texto"/>
      </w:pPr>
      <w:r w:rsidRPr="007D3305">
        <w:t>A reunião iniciou-se com uma reflexão relativa aos resultados da sessão escolar, realizada na sexta-feira anterior, sublinhando-se a atitude democrática dos deputados presentes e a produtividade da sessão.</w:t>
      </w:r>
    </w:p>
    <w:p w14:paraId="37DE1E35" w14:textId="77777777" w:rsidR="00984661" w:rsidRPr="007D3305" w:rsidRDefault="00984661" w:rsidP="00D53B79">
      <w:pPr>
        <w:pStyle w:val="Texto"/>
      </w:pPr>
      <w:r w:rsidRPr="007D3305">
        <w:t>Os membros da Comissão Eleitoral presentes e o professor Ricardo dedicaram-se ao preenchimento dos formulários dos resultados da 1.ª fase: eleições e sessão escolar, no site do Parlamento dos Jovens. Este formulário consistia em informações como os dados gerais da das eleições, o número de votos obtidos por cada lista, os dados sobre os candidatos das listas (número de turmas envolvidas, número de alunos por género, por ano escolar, e por idade), quais os deputados eleitos.</w:t>
      </w:r>
    </w:p>
    <w:p w14:paraId="5F39ADB8" w14:textId="77777777" w:rsidR="00984661" w:rsidRPr="007D3305" w:rsidRDefault="00984661" w:rsidP="00D53B79">
      <w:pPr>
        <w:pStyle w:val="Texto"/>
      </w:pPr>
      <w:r w:rsidRPr="007D3305">
        <w:t>Paralelamente, os três deputados, orientados pela professora estagiária Joana, finalizaram o projeto de recomendação da escola. Para isso, os deputados reescreveram as medidas aprovadas previamente na sessão escolar. Em suma, as medidas que constam no projeto de recomendação da escola são:</w:t>
      </w:r>
    </w:p>
    <w:p w14:paraId="42CA5D36" w14:textId="77777777" w:rsidR="00984661" w:rsidRPr="007D3305" w:rsidRDefault="00984661" w:rsidP="00D53B79">
      <w:pPr>
        <w:pStyle w:val="Texto"/>
        <w:numPr>
          <w:ilvl w:val="0"/>
          <w:numId w:val="20"/>
        </w:numPr>
      </w:pPr>
      <w:r w:rsidRPr="007D3305">
        <w:t>1ª medida: a criação de uma APP e extensões do browser dedicadas à análise da veracidade das notícias de sites informativos.</w:t>
      </w:r>
    </w:p>
    <w:p w14:paraId="6866B3A3" w14:textId="77777777" w:rsidR="00984661" w:rsidRPr="007D3305" w:rsidRDefault="00984661" w:rsidP="00D53B79">
      <w:pPr>
        <w:pStyle w:val="Texto"/>
        <w:numPr>
          <w:ilvl w:val="0"/>
          <w:numId w:val="20"/>
        </w:numPr>
      </w:pPr>
      <w:r w:rsidRPr="007D3305">
        <w:lastRenderedPageBreak/>
        <w:t>2ª medida: Programas de informação e ações de sensibilização para os cidadãos.</w:t>
      </w:r>
    </w:p>
    <w:p w14:paraId="470657F2" w14:textId="77777777" w:rsidR="00984661" w:rsidRPr="007D3305" w:rsidRDefault="00984661" w:rsidP="00D53B79">
      <w:pPr>
        <w:pStyle w:val="Texto"/>
        <w:numPr>
          <w:ilvl w:val="0"/>
          <w:numId w:val="20"/>
        </w:numPr>
      </w:pPr>
      <w:r w:rsidRPr="007D3305">
        <w:t>3ª medida: Criação de uma disciplina dirigida aos alunos do Ensino Secundário , a constar nas Ofertas de Escola.</w:t>
      </w:r>
    </w:p>
    <w:p w14:paraId="5968AFAF" w14:textId="77777777" w:rsidR="00984661" w:rsidRPr="007D3305" w:rsidRDefault="00984661" w:rsidP="00D53B79">
      <w:pPr>
        <w:pStyle w:val="Texto"/>
      </w:pPr>
      <w:r w:rsidRPr="007D3305">
        <w:t>Uma vez descritas as medidas e as suas explicitações, o professor coordenador Ricardo Coutada reviu as informações a submeter no site do Parlamento dos Jovens, para que as comissão eleitoral e os deputados eleitos tivessem conhecimento.</w:t>
      </w:r>
    </w:p>
    <w:p w14:paraId="2028C570" w14:textId="77777777" w:rsidR="00984661" w:rsidRPr="007D3305" w:rsidRDefault="00984661" w:rsidP="00D53B79">
      <w:pPr>
        <w:pStyle w:val="Texto"/>
      </w:pPr>
      <w:r w:rsidRPr="007D3305">
        <w:t xml:space="preserve">Por fim, destacou-se a importância de todos os deputados em todos os trabalhos no âmbito do programa. </w:t>
      </w:r>
    </w:p>
    <w:p w14:paraId="572B0CA3" w14:textId="77777777" w:rsidR="00984661" w:rsidRPr="009E6395" w:rsidRDefault="00984661" w:rsidP="00D53B79">
      <w:pPr>
        <w:pStyle w:val="Texto"/>
        <w:rPr>
          <w:b/>
          <w:bCs w:val="0"/>
        </w:rPr>
      </w:pPr>
      <w:r w:rsidRPr="009E6395">
        <w:rPr>
          <w:b/>
          <w:bCs w:val="0"/>
        </w:rPr>
        <w:t>Comentários relevantes</w:t>
      </w:r>
    </w:p>
    <w:p w14:paraId="2990B6D6" w14:textId="77777777" w:rsidR="00984661" w:rsidRPr="007D3305" w:rsidRDefault="00984661" w:rsidP="00D53B79">
      <w:pPr>
        <w:pStyle w:val="Texto"/>
      </w:pPr>
      <w:r w:rsidRPr="007D3305">
        <w:t xml:space="preserve">Os deputados mostravam-se confiantes com as medidas adotadas e expectantes para a sessão distrital. </w:t>
      </w:r>
    </w:p>
    <w:p w14:paraId="2FC2FF9E" w14:textId="77777777" w:rsidR="00984661" w:rsidRPr="009E6395" w:rsidRDefault="00984661" w:rsidP="00D53B79">
      <w:pPr>
        <w:pStyle w:val="Texto"/>
        <w:rPr>
          <w:b/>
          <w:bCs w:val="0"/>
        </w:rPr>
      </w:pPr>
      <w:r w:rsidRPr="009E6395">
        <w:rPr>
          <w:b/>
          <w:bCs w:val="0"/>
        </w:rPr>
        <w:t>Outros</w:t>
      </w:r>
    </w:p>
    <w:p w14:paraId="66D51C00" w14:textId="77777777" w:rsidR="00984661" w:rsidRPr="007D3305" w:rsidRDefault="00984661" w:rsidP="00D53B79">
      <w:pPr>
        <w:pStyle w:val="Texto"/>
      </w:pPr>
      <w:r w:rsidRPr="007D3305">
        <w:t xml:space="preserve">Perspetivou-se uma reunião com a candidata à mesa da sessão distrital, tendo em vista sua preparação. </w:t>
      </w:r>
    </w:p>
    <w:p w14:paraId="3E5B6F03" w14:textId="4A7BCC2C" w:rsidR="00575BEF" w:rsidRPr="007D3305" w:rsidRDefault="00984661" w:rsidP="00D53B79">
      <w:pPr>
        <w:pStyle w:val="Texto"/>
        <w:rPr>
          <w:sz w:val="22"/>
          <w:szCs w:val="22"/>
        </w:rPr>
      </w:pPr>
      <w:r w:rsidRPr="007D3305">
        <w:t>Tal não chegou a acontecer pois surgiu uma consulta inadiável à candidata, que inviabilizou a sua presença da reunião online com os candidatos à mes</w:t>
      </w:r>
      <w:r w:rsidR="00575BEF" w:rsidRPr="007D3305">
        <w:t>a  distrital.</w:t>
      </w:r>
      <w:r w:rsidR="00575BEF" w:rsidRPr="009B1519">
        <w:rPr>
          <w:sz w:val="22"/>
          <w:szCs w:val="22"/>
        </w:rPr>
        <w:t xml:space="preserve"> </w:t>
      </w:r>
      <w:r w:rsidR="00575BEF">
        <w:br w:type="page"/>
      </w:r>
    </w:p>
    <w:p w14:paraId="19BAEE0D" w14:textId="67D32AE4" w:rsidR="00575BEF" w:rsidRDefault="00575BEF" w:rsidP="00D53B79">
      <w:pPr>
        <w:pStyle w:val="Ttulo20"/>
      </w:pPr>
      <w:bookmarkStart w:id="121" w:name="_Toc115218896"/>
      <w:r w:rsidRPr="000A3C9D">
        <w:lastRenderedPageBreak/>
        <w:t xml:space="preserve">Anexo </w:t>
      </w:r>
      <w:r>
        <w:t>12</w:t>
      </w:r>
      <w:r w:rsidRPr="000A3C9D">
        <w:t xml:space="preserve"> – </w:t>
      </w:r>
      <w:r>
        <w:t xml:space="preserve">Registo de observações: </w:t>
      </w:r>
      <w:r w:rsidRPr="00D75C61">
        <w:t>Sessão Distrital</w:t>
      </w:r>
      <w:bookmarkEnd w:id="121"/>
    </w:p>
    <w:p w14:paraId="334B1575" w14:textId="77777777" w:rsidR="00575BEF" w:rsidRPr="003A48D5" w:rsidRDefault="00575BEF" w:rsidP="009E6395">
      <w:pPr>
        <w:pStyle w:val="Texto"/>
        <w:pBdr>
          <w:top w:val="single" w:sz="4" w:space="1" w:color="auto"/>
          <w:left w:val="single" w:sz="4" w:space="4" w:color="auto"/>
          <w:bottom w:val="single" w:sz="4" w:space="1" w:color="auto"/>
          <w:right w:val="single" w:sz="4" w:space="4" w:color="auto"/>
        </w:pBdr>
        <w:jc w:val="center"/>
        <w:rPr>
          <w:b/>
          <w:bCs w:val="0"/>
        </w:rPr>
      </w:pPr>
      <w:r w:rsidRPr="003A48D5">
        <w:rPr>
          <w:b/>
          <w:bCs w:val="0"/>
        </w:rPr>
        <w:t>REGISTO DE OBSERVAÇÕES Nº10</w:t>
      </w:r>
    </w:p>
    <w:p w14:paraId="6282EDD6" w14:textId="77777777" w:rsidR="00575BEF" w:rsidRPr="007D3305" w:rsidRDefault="00575BEF" w:rsidP="009E6395">
      <w:pPr>
        <w:pStyle w:val="Texto"/>
        <w:pBdr>
          <w:top w:val="single" w:sz="4" w:space="1" w:color="auto"/>
          <w:left w:val="single" w:sz="4" w:space="4" w:color="auto"/>
          <w:bottom w:val="single" w:sz="4" w:space="1" w:color="auto"/>
          <w:right w:val="single" w:sz="4" w:space="4" w:color="auto"/>
        </w:pBdr>
      </w:pPr>
      <w:r w:rsidRPr="007D3305">
        <w:t xml:space="preserve">Nome da atividade: </w:t>
      </w:r>
      <w:bookmarkStart w:id="122" w:name="_Hlk113327860"/>
      <w:r w:rsidRPr="007D3305">
        <w:t>Sessão Distrital</w:t>
      </w:r>
      <w:bookmarkEnd w:id="122"/>
    </w:p>
    <w:p w14:paraId="53EB1DC2" w14:textId="77777777" w:rsidR="00575BEF" w:rsidRPr="007D3305" w:rsidRDefault="00575BEF" w:rsidP="009E6395">
      <w:pPr>
        <w:pStyle w:val="Texto"/>
        <w:pBdr>
          <w:top w:val="single" w:sz="4" w:space="1" w:color="auto"/>
          <w:left w:val="single" w:sz="4" w:space="4" w:color="auto"/>
          <w:bottom w:val="single" w:sz="4" w:space="1" w:color="auto"/>
          <w:right w:val="single" w:sz="4" w:space="4" w:color="auto"/>
        </w:pBdr>
      </w:pPr>
      <w:r w:rsidRPr="007D3305">
        <w:rPr>
          <w:b/>
        </w:rPr>
        <w:t xml:space="preserve">Data: </w:t>
      </w:r>
      <w:r w:rsidRPr="007D3305">
        <w:t>22/03/2022</w:t>
      </w:r>
    </w:p>
    <w:p w14:paraId="7DE16E58" w14:textId="77777777" w:rsidR="00575BEF" w:rsidRPr="007D3305" w:rsidRDefault="00575BEF" w:rsidP="009E6395">
      <w:pPr>
        <w:pStyle w:val="Texto"/>
        <w:pBdr>
          <w:top w:val="single" w:sz="4" w:space="1" w:color="auto"/>
          <w:left w:val="single" w:sz="4" w:space="4" w:color="auto"/>
          <w:bottom w:val="single" w:sz="4" w:space="1" w:color="auto"/>
          <w:right w:val="single" w:sz="4" w:space="4" w:color="auto"/>
        </w:pBdr>
      </w:pPr>
      <w:r w:rsidRPr="007D3305">
        <w:rPr>
          <w:b/>
        </w:rPr>
        <w:t>Local:</w:t>
      </w:r>
      <w:r w:rsidRPr="007D3305">
        <w:t xml:space="preserve"> Auditório de Vila Nova de Gaia, dando entrada junto da organização</w:t>
      </w:r>
    </w:p>
    <w:p w14:paraId="4C532220" w14:textId="77777777" w:rsidR="00575BEF" w:rsidRPr="007D3305" w:rsidRDefault="00575BEF" w:rsidP="009E6395">
      <w:pPr>
        <w:pStyle w:val="Texto"/>
        <w:pBdr>
          <w:top w:val="single" w:sz="4" w:space="1" w:color="auto"/>
          <w:left w:val="single" w:sz="4" w:space="4" w:color="auto"/>
          <w:bottom w:val="single" w:sz="4" w:space="1" w:color="auto"/>
          <w:right w:val="single" w:sz="4" w:space="4" w:color="auto"/>
        </w:pBdr>
      </w:pPr>
      <w:r w:rsidRPr="007D3305">
        <w:rPr>
          <w:b/>
        </w:rPr>
        <w:t xml:space="preserve">Intervenientes: </w:t>
      </w:r>
      <w:r w:rsidRPr="007D3305">
        <w:t>Professor responsável pelo PDJ, professora estagiária Joana Carvalho, deputados do círculo eleitoral do Porto e respetivos professores responsáveis.</w:t>
      </w:r>
    </w:p>
    <w:p w14:paraId="2C50FEB7" w14:textId="77777777" w:rsidR="00575BEF" w:rsidRPr="009E6395" w:rsidRDefault="00575BEF" w:rsidP="00D53B79">
      <w:pPr>
        <w:pStyle w:val="Texto"/>
        <w:rPr>
          <w:b/>
          <w:bCs w:val="0"/>
        </w:rPr>
      </w:pPr>
      <w:r w:rsidRPr="009E6395">
        <w:rPr>
          <w:b/>
          <w:bCs w:val="0"/>
        </w:rPr>
        <w:t>Descrição</w:t>
      </w:r>
    </w:p>
    <w:p w14:paraId="3A488B32" w14:textId="77777777" w:rsidR="00575BEF" w:rsidRPr="007D3305" w:rsidRDefault="00575BEF" w:rsidP="00D53B79">
      <w:pPr>
        <w:pStyle w:val="Texto"/>
      </w:pPr>
      <w:r w:rsidRPr="007D3305">
        <w:t>Na terça-feira aconteceu o segundo dia da sessão distrital. Dado que a sessão é em Gaia, eu e os alunos dirigimo-nos de metro até ao Auditório de Vila Nova de Gaia, dando entrada junto da organização.</w:t>
      </w:r>
    </w:p>
    <w:p w14:paraId="0C10D967" w14:textId="77777777" w:rsidR="00575BEF" w:rsidRPr="007D3305" w:rsidRDefault="00575BEF" w:rsidP="00D53B79">
      <w:pPr>
        <w:pStyle w:val="Texto"/>
      </w:pPr>
      <w:r w:rsidRPr="007D3305">
        <w:t>À entrada foi necessário registar a presença dos deputados, visto a falha de um justifica a exclusão da escola do programa. Posteriormente demos entrada no auditório, já bastante composto. Os professores deveriam sentar-se afastado dos alunos.</w:t>
      </w:r>
    </w:p>
    <w:p w14:paraId="7D710EE5" w14:textId="77777777" w:rsidR="00575BEF" w:rsidRPr="007D3305" w:rsidRDefault="00575BEF" w:rsidP="00D53B79">
      <w:pPr>
        <w:pStyle w:val="Texto"/>
      </w:pPr>
      <w:r w:rsidRPr="007D3305">
        <w:t>Este segundo dia consistiu na eleição dos deputados à Sessão Nacional e do porta-voz do Círculo do Porto.</w:t>
      </w:r>
    </w:p>
    <w:p w14:paraId="75555628" w14:textId="77777777" w:rsidR="00575BEF" w:rsidRPr="007D3305" w:rsidRDefault="00575BEF" w:rsidP="00D53B79">
      <w:pPr>
        <w:pStyle w:val="Texto"/>
      </w:pPr>
      <w:r w:rsidRPr="007D3305">
        <w:t>A sessão ocorreu sem qualquer percalço e pela hora de almoço, a sessão encerrou. O almoço ficou a cargo da organização, e consistia em sandes e fruta. Dado que os deputados tinham aulas de tarde, almoçamos pelo caminho.</w:t>
      </w:r>
    </w:p>
    <w:p w14:paraId="65D73D2E" w14:textId="77777777" w:rsidR="00575BEF" w:rsidRPr="007D3305" w:rsidRDefault="00575BEF" w:rsidP="00D53B79">
      <w:pPr>
        <w:pStyle w:val="Texto"/>
      </w:pPr>
      <w:r w:rsidRPr="007D3305">
        <w:t>Estiveram presentes 56 escolas com 112 deputados/as efetivos e 56 suplentes.</w:t>
      </w:r>
    </w:p>
    <w:p w14:paraId="0D530945" w14:textId="77777777" w:rsidR="00575BEF" w:rsidRPr="007D3305" w:rsidRDefault="00575BEF" w:rsidP="00D53B79">
      <w:pPr>
        <w:pStyle w:val="Texto"/>
      </w:pPr>
      <w:r w:rsidRPr="007D3305">
        <w:t>No final da sessão elegeu-se como tema a apresentar pelo círculo do Porto o seguinte: Saúde Mental - Prevenir para não remediar</w:t>
      </w:r>
    </w:p>
    <w:p w14:paraId="459763B3" w14:textId="77777777" w:rsidR="00575BEF" w:rsidRPr="009E6395" w:rsidRDefault="00575BEF" w:rsidP="00D53B79">
      <w:pPr>
        <w:pStyle w:val="Texto"/>
        <w:rPr>
          <w:b/>
          <w:bCs w:val="0"/>
        </w:rPr>
      </w:pPr>
      <w:r w:rsidRPr="009E6395">
        <w:rPr>
          <w:b/>
          <w:bCs w:val="0"/>
        </w:rPr>
        <w:lastRenderedPageBreak/>
        <w:t>Comentários relevantes</w:t>
      </w:r>
    </w:p>
    <w:p w14:paraId="5BD89661" w14:textId="77777777" w:rsidR="00575BEF" w:rsidRPr="007D3305" w:rsidRDefault="00575BEF" w:rsidP="00D53B79">
      <w:pPr>
        <w:pStyle w:val="Texto"/>
      </w:pPr>
      <w:r w:rsidRPr="007D3305">
        <w:t>No caminho até lá à sessão os alunos mostraram surpresa pelo grau de empenho nas atividades que se desenvolveram no dia anterior, contrastando com uma atitude de desleixada de alguns alunos na escola, nas palavras deles “alguns alunos estavam-se nas tintas”.</w:t>
      </w:r>
    </w:p>
    <w:p w14:paraId="1F0DE49A" w14:textId="77777777" w:rsidR="00575BEF" w:rsidRPr="007D3305" w:rsidRDefault="00575BEF" w:rsidP="00D53B79">
      <w:pPr>
        <w:pStyle w:val="Texto"/>
      </w:pPr>
      <w:r w:rsidRPr="007D3305">
        <w:t>Contou-se com a presença da ex-deputada Julieta Sampaio (fundadora do projeto), José Cancela Moura (deputado da AR) , Elísio Pinto (Vereador da Juventude da Câmara Municipal de Gaia) e Vitor Baltazar Dias (Diretor Regional do Norte do Instituto Português do Desporto e Juventude).</w:t>
      </w:r>
    </w:p>
    <w:p w14:paraId="7307A7DB" w14:textId="77777777" w:rsidR="00575BEF" w:rsidRPr="007D3305" w:rsidRDefault="00575BEF" w:rsidP="00D53B79">
      <w:pPr>
        <w:pStyle w:val="Texto"/>
      </w:pPr>
      <w:r w:rsidRPr="007D3305">
        <w:t>O Presidente da Mesa tinha bastante à vontade na liderança da sessão e conseguia o respeito da sala quando esta se encontrava mais agitada.</w:t>
      </w:r>
    </w:p>
    <w:p w14:paraId="07BF7A71" w14:textId="77777777" w:rsidR="00575BEF" w:rsidRPr="007D3305" w:rsidRDefault="00575BEF" w:rsidP="00D53B79">
      <w:pPr>
        <w:pStyle w:val="Texto"/>
      </w:pPr>
      <w:r w:rsidRPr="007D3305">
        <w:t>Pelo caminho, os deputados confidenciaram que as propostas do círculo eleitoral do Porto pareciam bastante sólidas e, apesar de não constar diretamente nenhuma proposta da ESAG, as mesmas estavam no espírito das que foram aprovadas. Também referiram que havia alunos muito bem preparados, com  um poder argumentativo muito forte e vestido-se a rigor.</w:t>
      </w:r>
    </w:p>
    <w:p w14:paraId="57C8FA85" w14:textId="77777777" w:rsidR="00575BEF" w:rsidRPr="007D3305" w:rsidRDefault="00575BEF" w:rsidP="00D53B79">
      <w:pPr>
        <w:pStyle w:val="Texto"/>
      </w:pPr>
      <w:r w:rsidRPr="007D3305">
        <w:t>Os deputados da ESAG não foram apurados para a sessão nacional.</w:t>
      </w:r>
    </w:p>
    <w:p w14:paraId="543FA65E" w14:textId="77777777" w:rsidR="00575BEF" w:rsidRPr="009E6395" w:rsidRDefault="00575BEF" w:rsidP="00D53B79">
      <w:pPr>
        <w:pStyle w:val="Texto"/>
        <w:rPr>
          <w:b/>
          <w:bCs w:val="0"/>
        </w:rPr>
      </w:pPr>
      <w:r w:rsidRPr="009E6395">
        <w:rPr>
          <w:b/>
          <w:bCs w:val="0"/>
        </w:rPr>
        <w:t>Outros</w:t>
      </w:r>
    </w:p>
    <w:p w14:paraId="44D0F43C" w14:textId="7C477D4F" w:rsidR="00984661" w:rsidRPr="007D3305" w:rsidRDefault="00575BEF" w:rsidP="00D53B79">
      <w:pPr>
        <w:pStyle w:val="Texto"/>
        <w:sectPr w:rsidR="00984661" w:rsidRPr="007D3305" w:rsidSect="00762AA4">
          <w:type w:val="continuous"/>
          <w:pgSz w:w="11906" w:h="16838" w:code="9"/>
          <w:pgMar w:top="1701" w:right="1701" w:bottom="1701" w:left="1701" w:header="850" w:footer="1134" w:gutter="0"/>
          <w:cols w:space="708"/>
          <w:titlePg/>
          <w:docGrid w:linePitch="360"/>
        </w:sectPr>
      </w:pPr>
      <w:r w:rsidRPr="007D3305">
        <w:t>O Presidente da Mesa veio a ser eleito para o mesmo cargo na sessão distrital, confirmando a sua eximia postura para o papel</w:t>
      </w:r>
      <w:r w:rsidR="00DB6CEA" w:rsidRPr="007D3305">
        <w:t>.</w:t>
      </w:r>
    </w:p>
    <w:p w14:paraId="7AEB3647" w14:textId="23AE3296" w:rsidR="00301AAD" w:rsidRPr="009B1519" w:rsidRDefault="00301AAD" w:rsidP="00D53B79">
      <w:pPr>
        <w:pStyle w:val="Texto"/>
        <w:sectPr w:rsidR="00301AAD" w:rsidRPr="009B1519" w:rsidSect="00A468D9">
          <w:type w:val="continuous"/>
          <w:pgSz w:w="11906" w:h="16838" w:code="9"/>
          <w:pgMar w:top="1701" w:right="1701" w:bottom="1701" w:left="1701" w:header="850" w:footer="1134" w:gutter="0"/>
          <w:cols w:num="2" w:space="708"/>
          <w:titlePg/>
          <w:docGrid w:linePitch="360"/>
        </w:sectPr>
      </w:pPr>
    </w:p>
    <w:p w14:paraId="53D0AAE3" w14:textId="6CEFC4C0" w:rsidR="00575BEF" w:rsidRDefault="00575BEF" w:rsidP="00D53B79">
      <w:pPr>
        <w:pStyle w:val="Ttulo20"/>
      </w:pPr>
      <w:bookmarkStart w:id="123" w:name="_Toc115218897"/>
      <w:r w:rsidRPr="000A3C9D">
        <w:lastRenderedPageBreak/>
        <w:t xml:space="preserve">Anexo </w:t>
      </w:r>
      <w:r>
        <w:t>13</w:t>
      </w:r>
      <w:r w:rsidRPr="000A3C9D">
        <w:t xml:space="preserve"> – </w:t>
      </w:r>
      <w:r>
        <w:t>Registo de observações: Entrega dos diplomas aos participantes no PDJ na ESAG</w:t>
      </w:r>
      <w:bookmarkEnd w:id="123"/>
    </w:p>
    <w:p w14:paraId="07389691" w14:textId="77777777" w:rsidR="00575BEF" w:rsidRPr="003A48D5" w:rsidRDefault="00575BEF" w:rsidP="009E6395">
      <w:pPr>
        <w:pStyle w:val="Texto"/>
        <w:pBdr>
          <w:top w:val="single" w:sz="4" w:space="1" w:color="auto"/>
          <w:left w:val="single" w:sz="4" w:space="4" w:color="auto"/>
          <w:bottom w:val="single" w:sz="4" w:space="1" w:color="auto"/>
          <w:right w:val="single" w:sz="4" w:space="4" w:color="auto"/>
        </w:pBdr>
        <w:jc w:val="center"/>
        <w:rPr>
          <w:b/>
          <w:bCs w:val="0"/>
        </w:rPr>
      </w:pPr>
      <w:r w:rsidRPr="003A48D5">
        <w:rPr>
          <w:b/>
          <w:bCs w:val="0"/>
        </w:rPr>
        <w:t>REGISTO DE OBSERVAÇÕES Nº11</w:t>
      </w:r>
    </w:p>
    <w:p w14:paraId="20F4F2D3" w14:textId="77777777" w:rsidR="00575BEF" w:rsidRPr="009B1519" w:rsidRDefault="00575BEF" w:rsidP="009E6395">
      <w:pPr>
        <w:pStyle w:val="Texto"/>
        <w:pBdr>
          <w:top w:val="single" w:sz="4" w:space="1" w:color="auto"/>
          <w:left w:val="single" w:sz="4" w:space="4" w:color="auto"/>
          <w:bottom w:val="single" w:sz="4" w:space="1" w:color="auto"/>
          <w:right w:val="single" w:sz="4" w:space="4" w:color="auto"/>
        </w:pBdr>
      </w:pPr>
      <w:r w:rsidRPr="009B1519">
        <w:rPr>
          <w:b/>
        </w:rPr>
        <w:t>Nome da atividade:</w:t>
      </w:r>
      <w:r w:rsidRPr="009B1519">
        <w:t xml:space="preserve"> Entrega dos diplomas</w:t>
      </w:r>
    </w:p>
    <w:p w14:paraId="70143A54" w14:textId="77777777" w:rsidR="00575BEF" w:rsidRPr="009B1519" w:rsidRDefault="00575BEF" w:rsidP="009E6395">
      <w:pPr>
        <w:pStyle w:val="Texto"/>
        <w:pBdr>
          <w:top w:val="single" w:sz="4" w:space="1" w:color="auto"/>
          <w:left w:val="single" w:sz="4" w:space="4" w:color="auto"/>
          <w:bottom w:val="single" w:sz="4" w:space="1" w:color="auto"/>
          <w:right w:val="single" w:sz="4" w:space="4" w:color="auto"/>
        </w:pBdr>
      </w:pPr>
      <w:r w:rsidRPr="009B1519">
        <w:rPr>
          <w:b/>
        </w:rPr>
        <w:t xml:space="preserve">Data: </w:t>
      </w:r>
      <w:r w:rsidRPr="009B1519">
        <w:t>19 a 22/04/2022</w:t>
      </w:r>
    </w:p>
    <w:p w14:paraId="530E92C3" w14:textId="77777777" w:rsidR="00575BEF" w:rsidRPr="009B1519" w:rsidRDefault="00575BEF" w:rsidP="009E6395">
      <w:pPr>
        <w:pStyle w:val="Texto"/>
        <w:pBdr>
          <w:top w:val="single" w:sz="4" w:space="1" w:color="auto"/>
          <w:left w:val="single" w:sz="4" w:space="4" w:color="auto"/>
          <w:bottom w:val="single" w:sz="4" w:space="1" w:color="auto"/>
          <w:right w:val="single" w:sz="4" w:space="4" w:color="auto"/>
        </w:pBdr>
      </w:pPr>
      <w:r w:rsidRPr="009B1519">
        <w:rPr>
          <w:b/>
        </w:rPr>
        <w:t>Local:</w:t>
      </w:r>
      <w:r w:rsidRPr="009B1519">
        <w:t xml:space="preserve"> Salas de aula das várias turmas</w:t>
      </w:r>
    </w:p>
    <w:p w14:paraId="7121328E" w14:textId="77777777" w:rsidR="00575BEF" w:rsidRPr="009B1519" w:rsidRDefault="00575BEF" w:rsidP="009E6395">
      <w:pPr>
        <w:pStyle w:val="Texto"/>
        <w:pBdr>
          <w:top w:val="single" w:sz="4" w:space="1" w:color="auto"/>
          <w:left w:val="single" w:sz="4" w:space="4" w:color="auto"/>
          <w:bottom w:val="single" w:sz="4" w:space="1" w:color="auto"/>
          <w:right w:val="single" w:sz="4" w:space="4" w:color="auto"/>
        </w:pBdr>
      </w:pPr>
      <w:r w:rsidRPr="009B1519">
        <w:rPr>
          <w:b/>
        </w:rPr>
        <w:t xml:space="preserve">Intervenientes: </w:t>
      </w:r>
      <w:r w:rsidRPr="009B1519">
        <w:t>Professor responsável pelo PDJ, Comissão Eleitoral, professora estagiária Joana Carvalho, turmas do secundário</w:t>
      </w:r>
    </w:p>
    <w:p w14:paraId="219D6B1F" w14:textId="77777777" w:rsidR="00575BEF" w:rsidRPr="009E6395" w:rsidRDefault="00575BEF" w:rsidP="00D53B79">
      <w:pPr>
        <w:pStyle w:val="Texto"/>
        <w:rPr>
          <w:b/>
          <w:bCs w:val="0"/>
        </w:rPr>
      </w:pPr>
      <w:r w:rsidRPr="009E6395">
        <w:rPr>
          <w:b/>
          <w:bCs w:val="0"/>
        </w:rPr>
        <w:t>Descrição</w:t>
      </w:r>
    </w:p>
    <w:p w14:paraId="2F234FB7" w14:textId="77777777" w:rsidR="00575BEF" w:rsidRPr="009B1519" w:rsidRDefault="00575BEF" w:rsidP="00D53B79">
      <w:pPr>
        <w:pStyle w:val="Texto"/>
      </w:pPr>
      <w:r w:rsidRPr="009B1519">
        <w:t xml:space="preserve">Uma vez terminadas todas as atividades do PDJ no seio da ESAG, procedeu-se à entrega dos certificados de participação a todos os 90 alunos participantes. </w:t>
      </w:r>
    </w:p>
    <w:p w14:paraId="78B5F5F2" w14:textId="77777777" w:rsidR="00575BEF" w:rsidRPr="009B1519" w:rsidRDefault="00575BEF" w:rsidP="00D53B79">
      <w:pPr>
        <w:pStyle w:val="Texto"/>
      </w:pPr>
      <w:r w:rsidRPr="009B1519">
        <w:t>Para o efeito, a prof. estagiária Joana, o prof. Ricardo, e os mebros da Comissão Eleitoral percorreram as salas das 9 turmas que haviam participado.</w:t>
      </w:r>
    </w:p>
    <w:p w14:paraId="77A93647" w14:textId="77777777" w:rsidR="00575BEF" w:rsidRPr="009B1519" w:rsidRDefault="00575BEF" w:rsidP="00D53B79">
      <w:pPr>
        <w:pStyle w:val="Texto"/>
        <w:rPr>
          <w:b/>
        </w:rPr>
      </w:pPr>
      <w:r w:rsidRPr="009B1519">
        <w:t>A vinda dos intervenisnetes não era agendada, portanto, os professores que estavam em aula interropiam a sua aula para se poder proceder à entrega.</w:t>
      </w:r>
    </w:p>
    <w:p w14:paraId="31943B41" w14:textId="77777777" w:rsidR="00575BEF" w:rsidRPr="009E6395" w:rsidRDefault="00575BEF" w:rsidP="00D53B79">
      <w:pPr>
        <w:pStyle w:val="Texto"/>
        <w:rPr>
          <w:b/>
          <w:bCs w:val="0"/>
        </w:rPr>
      </w:pPr>
      <w:r w:rsidRPr="009E6395">
        <w:rPr>
          <w:b/>
          <w:bCs w:val="0"/>
        </w:rPr>
        <w:t>Comentários relevantes</w:t>
      </w:r>
    </w:p>
    <w:p w14:paraId="1EB1F106" w14:textId="77777777" w:rsidR="00575BEF" w:rsidRPr="009B1519" w:rsidRDefault="00575BEF" w:rsidP="00D53B79">
      <w:pPr>
        <w:pStyle w:val="Texto"/>
      </w:pPr>
      <w:r w:rsidRPr="009B1519">
        <w:t>Todos os professores se mostravam agradados com a iniciativa e não se importavam que “interropessem” a sua aula.</w:t>
      </w:r>
    </w:p>
    <w:p w14:paraId="2B7846CD" w14:textId="77777777" w:rsidR="00575BEF" w:rsidRPr="009B1519" w:rsidRDefault="00575BEF" w:rsidP="00D53B79">
      <w:pPr>
        <w:pStyle w:val="Texto"/>
      </w:pPr>
      <w:r w:rsidRPr="009B1519">
        <w:t>Alguns alunos já não se lembravam que haviam participado (principalmente os que se ficaram pela fase das listas).</w:t>
      </w:r>
    </w:p>
    <w:p w14:paraId="4040F539" w14:textId="77777777" w:rsidR="00575BEF" w:rsidRPr="009E6395" w:rsidRDefault="00575BEF" w:rsidP="00D53B79">
      <w:pPr>
        <w:pStyle w:val="Texto"/>
        <w:rPr>
          <w:b/>
          <w:bCs w:val="0"/>
        </w:rPr>
      </w:pPr>
      <w:r w:rsidRPr="009E6395">
        <w:rPr>
          <w:b/>
          <w:bCs w:val="0"/>
        </w:rPr>
        <w:t>Outros</w:t>
      </w:r>
    </w:p>
    <w:p w14:paraId="74C721D4" w14:textId="6F64DA0D" w:rsidR="004D4252" w:rsidRPr="009B1519" w:rsidRDefault="00575BEF" w:rsidP="00D53B79">
      <w:pPr>
        <w:pStyle w:val="Texto"/>
      </w:pPr>
      <w:r w:rsidRPr="009B1519">
        <w:lastRenderedPageBreak/>
        <w:t>Nada a apontar.</w:t>
      </w:r>
    </w:p>
    <w:p w14:paraId="501E8BC8" w14:textId="77777777" w:rsidR="00DB6CEA" w:rsidRDefault="00DB6CEA">
      <w:pPr>
        <w:spacing w:after="160" w:line="259" w:lineRule="auto"/>
        <w:rPr>
          <w:rFonts w:cstheme="minorHAnsi"/>
          <w:b/>
          <w:noProof/>
          <w:sz w:val="28"/>
          <w:szCs w:val="28"/>
          <w:lang w:eastAsia="pt-PT"/>
        </w:rPr>
      </w:pPr>
      <w:r>
        <w:br w:type="page"/>
      </w:r>
    </w:p>
    <w:p w14:paraId="32FD3FEA" w14:textId="2F230BAC" w:rsidR="004D4252" w:rsidRPr="000024A9" w:rsidRDefault="004D4252" w:rsidP="00D53B79">
      <w:pPr>
        <w:pStyle w:val="Ttulo20"/>
      </w:pPr>
      <w:bookmarkStart w:id="124" w:name="_Toc115218898"/>
      <w:r w:rsidRPr="000A3C9D">
        <w:lastRenderedPageBreak/>
        <w:t xml:space="preserve">Anexo </w:t>
      </w:r>
      <w:r>
        <w:t>1</w:t>
      </w:r>
      <w:r w:rsidR="00F602EE">
        <w:t>4</w:t>
      </w:r>
      <w:r w:rsidRPr="000A3C9D">
        <w:t xml:space="preserve"> – </w:t>
      </w:r>
      <w:r>
        <w:t>Inquérito aplicado aos participantes do PDJ na ESAG</w:t>
      </w:r>
      <w:bookmarkEnd w:id="124"/>
    </w:p>
    <w:p w14:paraId="3889B7AB" w14:textId="77777777" w:rsidR="004D4252" w:rsidRDefault="004D4252" w:rsidP="00D53B79">
      <w:pPr>
        <w:pStyle w:val="Texto"/>
      </w:pPr>
      <w:r w:rsidRPr="008D0EAB">
        <w:rPr>
          <w:rStyle w:val="TextoCarter"/>
        </w:rPr>
        <w:drawing>
          <wp:inline distT="0" distB="0" distL="0" distR="0" wp14:anchorId="477CF19E" wp14:editId="1F4E0CD2">
            <wp:extent cx="4986670" cy="7758015"/>
            <wp:effectExtent l="0" t="0" r="4445" b="0"/>
            <wp:docPr id="25" name="Imagem 25"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descr="Uma imagem com texto&#10;&#10;Descrição gerada automaticamente"/>
                    <pic:cNvPicPr/>
                  </pic:nvPicPr>
                  <pic:blipFill rotWithShape="1">
                    <a:blip r:embed="rId74">
                      <a:extLst>
                        <a:ext uri="{28A0092B-C50C-407E-A947-70E740481C1C}">
                          <a14:useLocalDpi xmlns:a14="http://schemas.microsoft.com/office/drawing/2010/main" val="0"/>
                        </a:ext>
                      </a:extLst>
                    </a:blip>
                    <a:srcRect l="1636" r="3678"/>
                    <a:stretch/>
                  </pic:blipFill>
                  <pic:spPr bwMode="auto">
                    <a:xfrm>
                      <a:off x="0" y="0"/>
                      <a:ext cx="4998584" cy="7776551"/>
                    </a:xfrm>
                    <a:prstGeom prst="rect">
                      <a:avLst/>
                    </a:prstGeom>
                    <a:ln>
                      <a:noFill/>
                    </a:ln>
                    <a:extLst>
                      <a:ext uri="{53640926-AAD7-44D8-BBD7-CCE9431645EC}">
                        <a14:shadowObscured xmlns:a14="http://schemas.microsoft.com/office/drawing/2010/main"/>
                      </a:ext>
                    </a:extLst>
                  </pic:spPr>
                </pic:pic>
              </a:graphicData>
            </a:graphic>
          </wp:inline>
        </w:drawing>
      </w:r>
    </w:p>
    <w:p w14:paraId="7DB0E5D5" w14:textId="194A5F8A" w:rsidR="00DB7409" w:rsidRDefault="004D4252" w:rsidP="00D53B79">
      <w:pPr>
        <w:pStyle w:val="Texto"/>
        <w:sectPr w:rsidR="00DB7409" w:rsidSect="006A646B">
          <w:pgSz w:w="11906" w:h="16838" w:code="9"/>
          <w:pgMar w:top="1701" w:right="1701" w:bottom="1701" w:left="1701" w:header="850" w:footer="1134" w:gutter="0"/>
          <w:cols w:space="708"/>
          <w:docGrid w:linePitch="360"/>
        </w:sectPr>
      </w:pPr>
      <w:r w:rsidRPr="008D0EAB">
        <w:rPr>
          <w:rStyle w:val="TextoCarter"/>
        </w:rPr>
        <w:lastRenderedPageBreak/>
        <w:drawing>
          <wp:inline distT="0" distB="0" distL="0" distR="0" wp14:anchorId="104EA6A3" wp14:editId="345B8698">
            <wp:extent cx="4869180" cy="8531860"/>
            <wp:effectExtent l="0" t="0" r="635" b="0"/>
            <wp:docPr id="29" name="Imagem 29"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descr="Uma imagem com texto&#10;&#10;Descrição gerada automaticamente"/>
                    <pic:cNvPicPr/>
                  </pic:nvPicPr>
                  <pic:blipFill>
                    <a:blip r:embed="rId75">
                      <a:extLst>
                        <a:ext uri="{28A0092B-C50C-407E-A947-70E740481C1C}">
                          <a14:useLocalDpi xmlns:a14="http://schemas.microsoft.com/office/drawing/2010/main" val="0"/>
                        </a:ext>
                      </a:extLst>
                    </a:blip>
                    <a:stretch>
                      <a:fillRect/>
                    </a:stretch>
                  </pic:blipFill>
                  <pic:spPr>
                    <a:xfrm>
                      <a:off x="0" y="0"/>
                      <a:ext cx="4869180" cy="8531860"/>
                    </a:xfrm>
                    <a:prstGeom prst="rect">
                      <a:avLst/>
                    </a:prstGeom>
                  </pic:spPr>
                </pic:pic>
              </a:graphicData>
            </a:graphic>
          </wp:inline>
        </w:drawing>
      </w:r>
      <w:r w:rsidRPr="008D0EAB">
        <w:rPr>
          <w:rStyle w:val="TextoCarter"/>
        </w:rPr>
        <w:lastRenderedPageBreak/>
        <w:drawing>
          <wp:inline distT="0" distB="0" distL="0" distR="0" wp14:anchorId="364744B8" wp14:editId="672415F7">
            <wp:extent cx="5268595" cy="8531860"/>
            <wp:effectExtent l="0" t="0" r="8255" b="254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pic:cNvPicPr/>
                  </pic:nvPicPr>
                  <pic:blipFill>
                    <a:blip r:embed="rId76">
                      <a:extLst>
                        <a:ext uri="{28A0092B-C50C-407E-A947-70E740481C1C}">
                          <a14:useLocalDpi xmlns:a14="http://schemas.microsoft.com/office/drawing/2010/main" val="0"/>
                        </a:ext>
                      </a:extLst>
                    </a:blip>
                    <a:stretch>
                      <a:fillRect/>
                    </a:stretch>
                  </pic:blipFill>
                  <pic:spPr>
                    <a:xfrm>
                      <a:off x="0" y="0"/>
                      <a:ext cx="5268595" cy="8531860"/>
                    </a:xfrm>
                    <a:prstGeom prst="rect">
                      <a:avLst/>
                    </a:prstGeom>
                  </pic:spPr>
                </pic:pic>
              </a:graphicData>
            </a:graphic>
          </wp:inline>
        </w:drawing>
      </w:r>
      <w:r w:rsidRPr="008D0EAB">
        <w:rPr>
          <w:rStyle w:val="TextoCarter"/>
        </w:rPr>
        <w:lastRenderedPageBreak/>
        <w:drawing>
          <wp:inline distT="0" distB="0" distL="0" distR="0" wp14:anchorId="6E6B9DBD" wp14:editId="318F42EA">
            <wp:extent cx="5404093" cy="7982420"/>
            <wp:effectExtent l="0" t="0" r="635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m 32"/>
                    <pic:cNvPicPr/>
                  </pic:nvPicPr>
                  <pic:blipFill rotWithShape="1">
                    <a:blip r:embed="rId77">
                      <a:extLst>
                        <a:ext uri="{28A0092B-C50C-407E-A947-70E740481C1C}">
                          <a14:useLocalDpi xmlns:a14="http://schemas.microsoft.com/office/drawing/2010/main" val="0"/>
                        </a:ext>
                      </a:extLst>
                    </a:blip>
                    <a:srcRect l="1637" r="2640"/>
                    <a:stretch/>
                  </pic:blipFill>
                  <pic:spPr bwMode="auto">
                    <a:xfrm>
                      <a:off x="0" y="0"/>
                      <a:ext cx="5406670" cy="7986226"/>
                    </a:xfrm>
                    <a:prstGeom prst="rect">
                      <a:avLst/>
                    </a:prstGeom>
                    <a:ln>
                      <a:noFill/>
                    </a:ln>
                    <a:extLst>
                      <a:ext uri="{53640926-AAD7-44D8-BBD7-CCE9431645EC}">
                        <a14:shadowObscured xmlns:a14="http://schemas.microsoft.com/office/drawing/2010/main"/>
                      </a:ext>
                    </a:extLst>
                  </pic:spPr>
                </pic:pic>
              </a:graphicData>
            </a:graphic>
          </wp:inline>
        </w:drawing>
      </w:r>
      <w:r w:rsidRPr="008D0EAB">
        <w:rPr>
          <w:rStyle w:val="TextoCarter"/>
        </w:rPr>
        <w:lastRenderedPageBreak/>
        <w:drawing>
          <wp:inline distT="0" distB="0" distL="0" distR="0" wp14:anchorId="6006CA2C" wp14:editId="7F86D88A">
            <wp:extent cx="5400040" cy="8314690"/>
            <wp:effectExtent l="0" t="0" r="0" b="0"/>
            <wp:docPr id="64" name="Imagem 64"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m 64" descr="Uma imagem com texto&#10;&#10;Descrição gerada automaticamente"/>
                    <pic:cNvPicPr/>
                  </pic:nvPicPr>
                  <pic:blipFill>
                    <a:blip r:embed="rId78">
                      <a:extLst>
                        <a:ext uri="{28A0092B-C50C-407E-A947-70E740481C1C}">
                          <a14:useLocalDpi xmlns:a14="http://schemas.microsoft.com/office/drawing/2010/main" val="0"/>
                        </a:ext>
                      </a:extLst>
                    </a:blip>
                    <a:stretch>
                      <a:fillRect/>
                    </a:stretch>
                  </pic:blipFill>
                  <pic:spPr>
                    <a:xfrm>
                      <a:off x="0" y="0"/>
                      <a:ext cx="5400040" cy="8314690"/>
                    </a:xfrm>
                    <a:prstGeom prst="rect">
                      <a:avLst/>
                    </a:prstGeom>
                  </pic:spPr>
                </pic:pic>
              </a:graphicData>
            </a:graphic>
          </wp:inline>
        </w:drawing>
      </w:r>
      <w:r w:rsidRPr="008D0EAB">
        <w:rPr>
          <w:rStyle w:val="TextoCarter"/>
        </w:rPr>
        <w:lastRenderedPageBreak/>
        <w:drawing>
          <wp:inline distT="0" distB="0" distL="0" distR="0" wp14:anchorId="732E2F2D" wp14:editId="4DD4B3BA">
            <wp:extent cx="4025900" cy="8531860"/>
            <wp:effectExtent l="0" t="0" r="0" b="254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m 65"/>
                    <pic:cNvPicPr/>
                  </pic:nvPicPr>
                  <pic:blipFill>
                    <a:blip r:embed="rId79">
                      <a:extLst>
                        <a:ext uri="{28A0092B-C50C-407E-A947-70E740481C1C}">
                          <a14:useLocalDpi xmlns:a14="http://schemas.microsoft.com/office/drawing/2010/main" val="0"/>
                        </a:ext>
                      </a:extLst>
                    </a:blip>
                    <a:stretch>
                      <a:fillRect/>
                    </a:stretch>
                  </pic:blipFill>
                  <pic:spPr>
                    <a:xfrm>
                      <a:off x="0" y="0"/>
                      <a:ext cx="4025900" cy="8531860"/>
                    </a:xfrm>
                    <a:prstGeom prst="rect">
                      <a:avLst/>
                    </a:prstGeom>
                  </pic:spPr>
                </pic:pic>
              </a:graphicData>
            </a:graphic>
          </wp:inline>
        </w:drawing>
      </w:r>
      <w:r w:rsidRPr="008D0EAB">
        <w:rPr>
          <w:rStyle w:val="TextoCarter"/>
        </w:rPr>
        <w:lastRenderedPageBreak/>
        <w:drawing>
          <wp:inline distT="0" distB="0" distL="0" distR="0" wp14:anchorId="73FFD370" wp14:editId="385F6CF8">
            <wp:extent cx="5400040" cy="7426325"/>
            <wp:effectExtent l="0" t="0" r="0" b="3175"/>
            <wp:docPr id="66" name="Imagem 66"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m 66" descr="Uma imagem com texto&#10;&#10;Descrição gerada automaticamente"/>
                    <pic:cNvPicPr/>
                  </pic:nvPicPr>
                  <pic:blipFill>
                    <a:blip r:embed="rId80">
                      <a:extLst>
                        <a:ext uri="{28A0092B-C50C-407E-A947-70E740481C1C}">
                          <a14:useLocalDpi xmlns:a14="http://schemas.microsoft.com/office/drawing/2010/main" val="0"/>
                        </a:ext>
                      </a:extLst>
                    </a:blip>
                    <a:stretch>
                      <a:fillRect/>
                    </a:stretch>
                  </pic:blipFill>
                  <pic:spPr>
                    <a:xfrm>
                      <a:off x="0" y="0"/>
                      <a:ext cx="5400040" cy="7426325"/>
                    </a:xfrm>
                    <a:prstGeom prst="rect">
                      <a:avLst/>
                    </a:prstGeom>
                  </pic:spPr>
                </pic:pic>
              </a:graphicData>
            </a:graphic>
          </wp:inline>
        </w:drawing>
      </w:r>
      <w:r>
        <w:lastRenderedPageBreak/>
        <w:drawing>
          <wp:inline distT="0" distB="0" distL="0" distR="0" wp14:anchorId="3FE4348B" wp14:editId="30C09928">
            <wp:extent cx="5400040" cy="5917565"/>
            <wp:effectExtent l="0" t="0" r="0" b="6985"/>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m 67"/>
                    <pic:cNvPicPr/>
                  </pic:nvPicPr>
                  <pic:blipFill>
                    <a:blip r:embed="rId81">
                      <a:extLst>
                        <a:ext uri="{28A0092B-C50C-407E-A947-70E740481C1C}">
                          <a14:useLocalDpi xmlns:a14="http://schemas.microsoft.com/office/drawing/2010/main" val="0"/>
                        </a:ext>
                      </a:extLst>
                    </a:blip>
                    <a:stretch>
                      <a:fillRect/>
                    </a:stretch>
                  </pic:blipFill>
                  <pic:spPr>
                    <a:xfrm>
                      <a:off x="0" y="0"/>
                      <a:ext cx="5400040" cy="5917565"/>
                    </a:xfrm>
                    <a:prstGeom prst="rect">
                      <a:avLst/>
                    </a:prstGeom>
                  </pic:spPr>
                </pic:pic>
              </a:graphicData>
            </a:graphic>
          </wp:inline>
        </w:drawing>
      </w:r>
    </w:p>
    <w:p w14:paraId="428E504B" w14:textId="77777777" w:rsidR="001A356C" w:rsidRDefault="001A356C" w:rsidP="00D53B79">
      <w:pPr>
        <w:pStyle w:val="Texto"/>
      </w:pPr>
    </w:p>
    <w:p w14:paraId="07103F4D" w14:textId="77777777" w:rsidR="001A356C" w:rsidRDefault="001A356C" w:rsidP="00D53B79">
      <w:pPr>
        <w:pStyle w:val="Texto"/>
      </w:pPr>
    </w:p>
    <w:p w14:paraId="58211197" w14:textId="08991374" w:rsidR="00FC5EA7" w:rsidRPr="00CF5A53" w:rsidRDefault="001A356C" w:rsidP="00FC5EA7">
      <w:pPr>
        <w:pStyle w:val="EndNoteBibliography"/>
        <w:spacing w:after="0"/>
        <w:ind w:left="720" w:hanging="720"/>
      </w:pPr>
      <w:r>
        <w:fldChar w:fldCharType="begin"/>
      </w:r>
      <w:r>
        <w:instrText xml:space="preserve"> ADDIN EN.REFLIST </w:instrText>
      </w:r>
      <w:r>
        <w:fldChar w:fldCharType="separate"/>
      </w:r>
    </w:p>
    <w:p w14:paraId="5B9BB988" w14:textId="7AE83318" w:rsidR="00CF5A53" w:rsidRPr="00CF5A53" w:rsidRDefault="00CF5A53" w:rsidP="00CF5A53">
      <w:pPr>
        <w:pStyle w:val="EndNoteBibliography"/>
        <w:ind w:left="720" w:hanging="720"/>
      </w:pPr>
    </w:p>
    <w:p w14:paraId="125FF16B" w14:textId="64E90CC4" w:rsidR="004D4252" w:rsidRPr="00461167" w:rsidRDefault="001A356C" w:rsidP="00D53B79">
      <w:pPr>
        <w:pStyle w:val="Texto"/>
      </w:pPr>
      <w:r>
        <w:fldChar w:fldCharType="end"/>
      </w:r>
    </w:p>
    <w:sectPr w:rsidR="004D4252" w:rsidRPr="00461167" w:rsidSect="00A468D9">
      <w:type w:val="continuous"/>
      <w:pgSz w:w="11906" w:h="16838" w:code="9"/>
      <w:pgMar w:top="1701" w:right="1701" w:bottom="1701" w:left="1701" w:header="850" w:footer="113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1" w:author="Rui" w:date="2022-09-27T21:41:00Z" w:initials="R">
    <w:p w14:paraId="16426CBA" w14:textId="7CD35534" w:rsidR="00E2504B" w:rsidRDefault="00E2504B">
      <w:pPr>
        <w:pStyle w:val="Textodecomentrio"/>
      </w:pPr>
      <w:r>
        <w:rPr>
          <w:rStyle w:val="Refdecomentrio"/>
        </w:rPr>
        <w:annotationRef/>
      </w:r>
      <w:r>
        <w:t>Usa os números</w:t>
      </w:r>
    </w:p>
  </w:comment>
  <w:comment w:id="22" w:author="Rui" w:date="2022-09-27T21:42:00Z" w:initials="R">
    <w:p w14:paraId="52789876" w14:textId="433D7E54" w:rsidR="00E2504B" w:rsidRDefault="00E2504B">
      <w:pPr>
        <w:pStyle w:val="Textodecomentrio"/>
      </w:pPr>
      <w:r>
        <w:rPr>
          <w:rStyle w:val="Refdecomentrio"/>
        </w:rPr>
        <w:annotationRef/>
      </w:r>
      <w:r>
        <w:t>Ok, mostras.te os a seguir</w:t>
      </w:r>
    </w:p>
  </w:comment>
  <w:comment w:id="92" w:author="Rui" w:date="2022-09-27T22:52:00Z" w:initials="R">
    <w:p w14:paraId="2D4518FB" w14:textId="61619E27" w:rsidR="00535AAD" w:rsidRDefault="00535AAD">
      <w:pPr>
        <w:pStyle w:val="Textodecomentrio"/>
      </w:pPr>
      <w:r>
        <w:rPr>
          <w:rStyle w:val="Refdecomentrio"/>
        </w:rPr>
        <w:annotationRef/>
      </w:r>
      <w:r>
        <w:t xml:space="preserve">Olha numeração do </w:t>
      </w:r>
      <w:r w:rsidR="007F4725">
        <w:t>gráfico</w:t>
      </w:r>
      <w:r>
        <w:t>, não parece estar certa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6426CBA" w15:done="0"/>
  <w15:commentEx w15:paraId="52789876" w15:paraIdParent="16426CBA" w15:done="0"/>
  <w15:commentEx w15:paraId="2D4518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DEC75" w16cex:dateUtc="2022-09-27T20:41:00Z"/>
  <w16cex:commentExtensible w16cex:durableId="26DDECBE" w16cex:dateUtc="2022-09-27T20:42:00Z"/>
  <w16cex:commentExtensible w16cex:durableId="26DDFD23" w16cex:dateUtc="2022-09-27T21: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426CBA" w16cid:durableId="26DDEC75"/>
  <w16cid:commentId w16cid:paraId="52789876" w16cid:durableId="26DDECBE"/>
  <w16cid:commentId w16cid:paraId="2D4518FB" w16cid:durableId="26DDFD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B4BEC" w14:textId="77777777" w:rsidR="00CC6F6B" w:rsidRDefault="00CC6F6B" w:rsidP="00BB1E37">
      <w:r>
        <w:separator/>
      </w:r>
    </w:p>
    <w:p w14:paraId="06BC772D" w14:textId="77777777" w:rsidR="00CC6F6B" w:rsidRDefault="00CC6F6B" w:rsidP="00BB1E37"/>
  </w:endnote>
  <w:endnote w:type="continuationSeparator" w:id="0">
    <w:p w14:paraId="0C387C6C" w14:textId="77777777" w:rsidR="00CC6F6B" w:rsidRDefault="00CC6F6B" w:rsidP="00BB1E37">
      <w:r>
        <w:continuationSeparator/>
      </w:r>
    </w:p>
    <w:p w14:paraId="6E09E617" w14:textId="77777777" w:rsidR="00CC6F6B" w:rsidRDefault="00CC6F6B" w:rsidP="00BB1E37"/>
  </w:endnote>
  <w:endnote w:type="continuationNotice" w:id="1">
    <w:p w14:paraId="2F05C66C" w14:textId="77777777" w:rsidR="00CC6F6B" w:rsidRDefault="00CC6F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vP8585">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rlow-Regular">
    <w:altName w:val="Barl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1301" w14:textId="77777777" w:rsidR="00504375" w:rsidRPr="00836A6C" w:rsidRDefault="00504375" w:rsidP="00BB1E37">
    <w:pPr>
      <w:pStyle w:val="Rodap"/>
    </w:pPr>
    <w:r w:rsidRPr="00836A6C">
      <w:fldChar w:fldCharType="begin"/>
    </w:r>
    <w:r w:rsidRPr="00836A6C">
      <w:instrText>PAGE</w:instrText>
    </w:r>
    <w:r w:rsidRPr="00836A6C">
      <w:fldChar w:fldCharType="separate"/>
    </w:r>
    <w:r w:rsidR="00A60016">
      <w:rPr>
        <w:noProof/>
      </w:rPr>
      <w:t>18</w:t>
    </w:r>
    <w:r w:rsidRPr="00836A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77AAD" w14:textId="77777777" w:rsidR="00CC6F6B" w:rsidRDefault="00CC6F6B" w:rsidP="00BB1E37">
      <w:r>
        <w:separator/>
      </w:r>
    </w:p>
  </w:footnote>
  <w:footnote w:type="continuationSeparator" w:id="0">
    <w:p w14:paraId="741B8821" w14:textId="77777777" w:rsidR="00CC6F6B" w:rsidRDefault="00CC6F6B" w:rsidP="00BB1E37">
      <w:r>
        <w:continuationSeparator/>
      </w:r>
    </w:p>
    <w:p w14:paraId="5F424103" w14:textId="77777777" w:rsidR="00CC6F6B" w:rsidRDefault="00CC6F6B" w:rsidP="00BB1E37"/>
  </w:footnote>
  <w:footnote w:type="continuationNotice" w:id="1">
    <w:p w14:paraId="20AA6EF5" w14:textId="77777777" w:rsidR="00CC6F6B" w:rsidRDefault="00CC6F6B">
      <w:pPr>
        <w:spacing w:after="0" w:line="240" w:lineRule="auto"/>
      </w:pPr>
    </w:p>
  </w:footnote>
  <w:footnote w:id="2">
    <w:p w14:paraId="2D1DBC47" w14:textId="6CDEEEDF" w:rsidR="00670AB6" w:rsidRDefault="00670AB6">
      <w:pPr>
        <w:pStyle w:val="Textodenotaderodap"/>
      </w:pPr>
      <w:r>
        <w:rPr>
          <w:rStyle w:val="Refdenotaderodap"/>
        </w:rPr>
        <w:footnoteRef/>
      </w:r>
      <w:r w:rsidR="008818DD">
        <w:t xml:space="preserve"> </w:t>
      </w:r>
      <w:r w:rsidRPr="00670AB6">
        <w:t xml:space="preserve">Estes dois instrumentos encontram-se desenvolvidos no </w:t>
      </w:r>
      <w:r w:rsidRPr="008818DD">
        <w:t>capítulo</w:t>
      </w:r>
      <w:r w:rsidR="00B8260A" w:rsidRPr="008818DD">
        <w:t xml:space="preserve"> </w:t>
      </w:r>
      <w:r w:rsidR="000668B7" w:rsidRPr="008818DD">
        <w:t>2</w:t>
      </w:r>
      <w:r w:rsidR="008818DD" w:rsidRPr="008818DD">
        <w:t>.</w:t>
      </w:r>
      <w:r w:rsidR="008818DD">
        <w:t>4</w:t>
      </w:r>
      <w:r w:rsidR="000565FE">
        <w:t xml:space="preserve">, referente </w:t>
      </w:r>
      <w:r w:rsidR="008818DD">
        <w:t>à metodologia</w:t>
      </w:r>
      <w:r w:rsidR="00C84CD7">
        <w:t xml:space="preserve"> aplicada</w:t>
      </w:r>
      <w:r w:rsidR="008818DD">
        <w:t xml:space="preserve"> </w:t>
      </w:r>
      <w:r w:rsidR="000565FE">
        <w:t>ao estudo de caso</w:t>
      </w:r>
      <w:r w:rsidRPr="00670AB6">
        <w:t>.</w:t>
      </w:r>
    </w:p>
  </w:footnote>
  <w:footnote w:id="3">
    <w:p w14:paraId="1221FCCE" w14:textId="3234C681" w:rsidR="007A42AB" w:rsidRDefault="007A42AB" w:rsidP="007A42AB">
      <w:pPr>
        <w:pStyle w:val="Textodenotaderodap"/>
      </w:pPr>
      <w:r>
        <w:rPr>
          <w:rStyle w:val="Refdenotaderodap"/>
        </w:rPr>
        <w:footnoteRef/>
      </w:r>
      <w:r>
        <w:t xml:space="preserve"> Disponível em </w:t>
      </w:r>
      <w:hyperlink r:id="rId1" w:history="1">
        <w:r w:rsidR="00BB1FCA" w:rsidRPr="0008293E">
          <w:rPr>
            <w:rStyle w:val="Hiperligao"/>
          </w:rPr>
          <w:t>https://www.parlamento.pt/DeputadoGP/Paginas/GruposParlamentaresI.aspx</w:t>
        </w:r>
      </w:hyperlink>
      <w:r w:rsidR="00BB1FCA">
        <w:t xml:space="preserve">. </w:t>
      </w:r>
    </w:p>
  </w:footnote>
  <w:footnote w:id="4">
    <w:p w14:paraId="3C75DEB9" w14:textId="77777777" w:rsidR="001445EB" w:rsidRPr="004E2312" w:rsidRDefault="001445EB" w:rsidP="001445EB">
      <w:pPr>
        <w:pStyle w:val="Textodenotaderodap"/>
      </w:pPr>
      <w:r>
        <w:rPr>
          <w:rStyle w:val="Refdenotaderodap"/>
        </w:rPr>
        <w:footnoteRef/>
      </w:r>
      <w:r>
        <w:t xml:space="preserve"> Como é o caso da plataforma </w:t>
      </w:r>
      <w:proofErr w:type="spellStart"/>
      <w:r w:rsidRPr="004E2312">
        <w:rPr>
          <w:i/>
          <w:iCs/>
        </w:rPr>
        <w:t>Democracy</w:t>
      </w:r>
      <w:proofErr w:type="spellEnd"/>
      <w:r w:rsidRPr="004E2312">
        <w:rPr>
          <w:i/>
          <w:iCs/>
        </w:rPr>
        <w:t xml:space="preserve"> OS</w:t>
      </w:r>
      <w:r>
        <w:t xml:space="preserve">, que possibilita que os seus membros sejam ouvidos no parlamento argentino através do partido </w:t>
      </w:r>
      <w:proofErr w:type="spellStart"/>
      <w:r w:rsidRPr="002023A5">
        <w:rPr>
          <w:i/>
          <w:iCs/>
        </w:rPr>
        <w:t>Partido</w:t>
      </w:r>
      <w:proofErr w:type="spellEnd"/>
      <w:r w:rsidRPr="002023A5">
        <w:rPr>
          <w:i/>
          <w:iCs/>
        </w:rPr>
        <w:t xml:space="preserve"> de la </w:t>
      </w:r>
      <w:proofErr w:type="spellStart"/>
      <w:r w:rsidRPr="002023A5">
        <w:rPr>
          <w:i/>
          <w:iCs/>
        </w:rPr>
        <w:t>Red</w:t>
      </w:r>
      <w:proofErr w:type="spellEnd"/>
      <w:r>
        <w:rPr>
          <w:i/>
          <w:iCs/>
        </w:rPr>
        <w:t xml:space="preserve"> </w:t>
      </w:r>
      <w:r w:rsidRPr="00DE4D4F">
        <w:t>(</w:t>
      </w:r>
      <w:r>
        <w:t>m</w:t>
      </w:r>
      <w:r w:rsidRPr="00DE4D4F">
        <w:t xml:space="preserve">ais informações em </w:t>
      </w:r>
      <w:hyperlink r:id="rId2" w:history="1">
        <w:r w:rsidRPr="00DE4D4F">
          <w:rPr>
            <w:rStyle w:val="Hiperligao"/>
          </w:rPr>
          <w:t>https://democraciaos.org/es/</w:t>
        </w:r>
      </w:hyperlink>
      <w:r w:rsidRPr="00DE4D4F">
        <w:t xml:space="preserve"> e </w:t>
      </w:r>
      <w:hyperlink r:id="rId3" w:history="1">
        <w:r w:rsidRPr="00DE4D4F">
          <w:rPr>
            <w:rStyle w:val="Hiperligao"/>
          </w:rPr>
          <w:t>http://partidodelared.org/</w:t>
        </w:r>
      </w:hyperlink>
      <w:r w:rsidRPr="00DE4D4F">
        <w:t>)</w:t>
      </w:r>
      <w:r>
        <w:t xml:space="preserve"> ou da plataforma nacional </w:t>
      </w:r>
      <w:proofErr w:type="spellStart"/>
      <w:r w:rsidRPr="005253D1">
        <w:t>MyPolis</w:t>
      </w:r>
      <w:proofErr w:type="spellEnd"/>
      <w:r>
        <w:t xml:space="preserve"> </w:t>
      </w:r>
      <w:r w:rsidRPr="00DE4D4F">
        <w:t>(</w:t>
      </w:r>
      <w:r>
        <w:t>m</w:t>
      </w:r>
      <w:r w:rsidRPr="00DE4D4F">
        <w:t xml:space="preserve">ais informações em </w:t>
      </w:r>
      <w:hyperlink r:id="rId4" w:history="1">
        <w:r w:rsidRPr="00D900DB">
          <w:rPr>
            <w:rStyle w:val="Hiperligao"/>
          </w:rPr>
          <w:t>https://pt.linkedin.com/company/mypolis</w:t>
        </w:r>
      </w:hyperlink>
      <w:r w:rsidRPr="00DE4D4F">
        <w:t>)</w:t>
      </w:r>
    </w:p>
  </w:footnote>
  <w:footnote w:id="5">
    <w:p w14:paraId="47948D9B" w14:textId="77777777" w:rsidR="003F3893" w:rsidRDefault="003F3893" w:rsidP="003F3893">
      <w:pPr>
        <w:pStyle w:val="Textodenotaderodap"/>
      </w:pPr>
      <w:r>
        <w:rPr>
          <w:rStyle w:val="Refdenotaderodap"/>
        </w:rPr>
        <w:footnoteRef/>
      </w:r>
      <w:r>
        <w:t xml:space="preserve"> Em vigor desde abril 1976, com sete alterações - </w:t>
      </w:r>
      <w:r w:rsidRPr="00771580">
        <w:t>1982</w:t>
      </w:r>
      <w:r>
        <w:t>, 1989, 1992, 1997, 2001, 2004 e 2005 – porém estável na definição dos direitos individuais fundamentais.</w:t>
      </w:r>
    </w:p>
  </w:footnote>
  <w:footnote w:id="6">
    <w:p w14:paraId="290949DA" w14:textId="77777777" w:rsidR="003F3893" w:rsidRDefault="003F3893" w:rsidP="003F3893">
      <w:pPr>
        <w:pStyle w:val="Textodenotaderodap"/>
      </w:pPr>
      <w:r>
        <w:rPr>
          <w:rStyle w:val="Refdenotaderodap"/>
        </w:rPr>
        <w:footnoteRef/>
      </w:r>
      <w:r>
        <w:t xml:space="preserve"> Com dever cívico entende-se uma obrigação cujo não cumprimento não se reflete numa sanção.</w:t>
      </w:r>
    </w:p>
  </w:footnote>
  <w:footnote w:id="7">
    <w:p w14:paraId="75C06F60" w14:textId="77777777" w:rsidR="00632F27" w:rsidRDefault="00632F27" w:rsidP="00632F27">
      <w:pPr>
        <w:pStyle w:val="Textodenotaderodap"/>
      </w:pPr>
      <w:r>
        <w:rPr>
          <w:rStyle w:val="Refdenotaderodap"/>
        </w:rPr>
        <w:footnoteRef/>
      </w:r>
      <w:r>
        <w:t xml:space="preserve"> Os restantes objetivos dizem respeito a áreas como as desigualdades sociais, de género e entre regiões/países (2), a sustentabilidade ambiental e social (8) e a inovação (1).  </w:t>
      </w:r>
    </w:p>
  </w:footnote>
  <w:footnote w:id="8">
    <w:p w14:paraId="727DB3FA" w14:textId="77777777" w:rsidR="00632F27" w:rsidRDefault="00632F27" w:rsidP="00632F27">
      <w:pPr>
        <w:pStyle w:val="Textodenotaderodap"/>
      </w:pPr>
      <w:r>
        <w:rPr>
          <w:rStyle w:val="Refdenotaderodap"/>
        </w:rPr>
        <w:footnoteRef/>
      </w:r>
      <w:r>
        <w:t xml:space="preserve"> No 1º ciclo é desenvolvida transversalmente pelo docente titular de turma; nos 2º e 3º ciclos é desenvolvida como disciplina autónoma de </w:t>
      </w:r>
      <w:r w:rsidRPr="004E48C7">
        <w:rPr>
          <w:i/>
          <w:iCs/>
        </w:rPr>
        <w:t>Cidadania e Desenvolvimento</w:t>
      </w:r>
      <w:r>
        <w:t>; no ensino secundário é desenvolvida com os contributos de todas as disciplinas.</w:t>
      </w:r>
    </w:p>
  </w:footnote>
  <w:footnote w:id="9">
    <w:p w14:paraId="0F02D9FD" w14:textId="4EBB5C2F" w:rsidR="00D67F85" w:rsidRDefault="00D67F85">
      <w:pPr>
        <w:pStyle w:val="Textodenotaderodap"/>
      </w:pPr>
      <w:r>
        <w:rPr>
          <w:rStyle w:val="Refdenotaderodap"/>
        </w:rPr>
        <w:footnoteRef/>
      </w:r>
      <w:r>
        <w:t xml:space="preserve"> Mais informações disponíveis em </w:t>
      </w:r>
      <w:hyperlink r:id="rId5" w:history="1">
        <w:r w:rsidRPr="009E5646">
          <w:rPr>
            <w:rStyle w:val="Hiperligao"/>
          </w:rPr>
          <w:t>https://eyp.org/</w:t>
        </w:r>
      </w:hyperlink>
      <w:r>
        <w:t>.</w:t>
      </w:r>
    </w:p>
  </w:footnote>
  <w:footnote w:id="10">
    <w:p w14:paraId="6A3E6A21" w14:textId="4766D30C" w:rsidR="00442CFE" w:rsidRDefault="00442CFE">
      <w:pPr>
        <w:pStyle w:val="Textodenotaderodap"/>
      </w:pPr>
      <w:r>
        <w:rPr>
          <w:rStyle w:val="Refdenotaderodap"/>
        </w:rPr>
        <w:footnoteRef/>
      </w:r>
      <w:r>
        <w:t xml:space="preserve"> Mais informações disponíveis em </w:t>
      </w:r>
      <w:hyperlink r:id="rId6" w:history="1">
        <w:r w:rsidRPr="009E5646">
          <w:rPr>
            <w:rStyle w:val="Hiperligao"/>
          </w:rPr>
          <w:t>https://ipdj.gov.pt/euroscola</w:t>
        </w:r>
      </w:hyperlink>
      <w:r>
        <w:t>.</w:t>
      </w:r>
    </w:p>
  </w:footnote>
  <w:footnote w:id="11">
    <w:p w14:paraId="4B1F964B" w14:textId="77777777" w:rsidR="00772E61" w:rsidRDefault="00772E61" w:rsidP="00772E61">
      <w:pPr>
        <w:pStyle w:val="Textodenotaderodap"/>
      </w:pPr>
      <w:r>
        <w:rPr>
          <w:rStyle w:val="Refdenotaderodap"/>
        </w:rPr>
        <w:footnoteRef/>
      </w:r>
      <w:r>
        <w:t xml:space="preserve"> Mais informação disponíveis em </w:t>
      </w:r>
      <w:hyperlink r:id="rId7" w:history="1">
        <w:r w:rsidRPr="009A2A99">
          <w:rPr>
            <w:rStyle w:val="Hiperligao"/>
          </w:rPr>
          <w:t>http://parlamentojuvenil.educ.ar/?lang=pt</w:t>
        </w:r>
      </w:hyperlink>
      <w:r>
        <w:t>.</w:t>
      </w:r>
    </w:p>
  </w:footnote>
  <w:footnote w:id="12">
    <w:p w14:paraId="063187F2" w14:textId="630B64B0" w:rsidR="004B5182" w:rsidRDefault="004B5182">
      <w:pPr>
        <w:pStyle w:val="Textodenotaderodap"/>
      </w:pPr>
      <w:r>
        <w:rPr>
          <w:rStyle w:val="Refdenotaderodap"/>
        </w:rPr>
        <w:footnoteRef/>
      </w:r>
      <w:r>
        <w:t xml:space="preserve"> Mais informações disponíveis em </w:t>
      </w:r>
      <w:hyperlink r:id="rId8" w:history="1">
        <w:r w:rsidR="005E360E" w:rsidRPr="009A2A99">
          <w:rPr>
            <w:rStyle w:val="Hiperligao"/>
          </w:rPr>
          <w:t>https://www2.camara.leg.br/a-camara/programas-institucionais/experiencias-presenciais/parlamentojovem</w:t>
        </w:r>
      </w:hyperlink>
      <w:r w:rsidR="005E360E">
        <w:t xml:space="preserve"> .</w:t>
      </w:r>
    </w:p>
  </w:footnote>
  <w:footnote w:id="13">
    <w:p w14:paraId="323926ED" w14:textId="4673112D" w:rsidR="00FB585A" w:rsidRDefault="00FB585A">
      <w:pPr>
        <w:pStyle w:val="Textodenotaderodap"/>
      </w:pPr>
      <w:r>
        <w:rPr>
          <w:rStyle w:val="Refdenotaderodap"/>
        </w:rPr>
        <w:footnoteRef/>
      </w:r>
      <w:r>
        <w:t xml:space="preserve"> </w:t>
      </w:r>
      <w:r w:rsidR="00561E09">
        <w:t xml:space="preserve">Mais informações disponíveis em </w:t>
      </w:r>
      <w:hyperlink r:id="rId9" w:history="1">
        <w:r w:rsidR="00561E09" w:rsidRPr="009A2A99">
          <w:rPr>
            <w:rStyle w:val="Hiperligao"/>
          </w:rPr>
          <w:t>https://www.ypmanitoba.ca/</w:t>
        </w:r>
      </w:hyperlink>
      <w:r w:rsidR="00561E09">
        <w:t>.</w:t>
      </w:r>
    </w:p>
  </w:footnote>
  <w:footnote w:id="14">
    <w:p w14:paraId="28FD7A03" w14:textId="77777777" w:rsidR="005306F1" w:rsidRDefault="005306F1" w:rsidP="005306F1">
      <w:pPr>
        <w:pStyle w:val="Textodenotaderodap"/>
      </w:pPr>
      <w:r>
        <w:rPr>
          <w:rStyle w:val="Refdenotaderodap"/>
        </w:rPr>
        <w:footnoteRef/>
      </w:r>
      <w:r>
        <w:t xml:space="preserve"> Disponível em </w:t>
      </w:r>
      <w:hyperlink r:id="rId10" w:history="1">
        <w:r w:rsidRPr="00074DC9">
          <w:rPr>
            <w:rStyle w:val="Hiperligao"/>
          </w:rPr>
          <w:t>https://jovens.parlamento.pt/bas/Paginas/apresentacao.aspx</w:t>
        </w:r>
      </w:hyperlink>
      <w:r>
        <w:t xml:space="preserve">. </w:t>
      </w:r>
    </w:p>
  </w:footnote>
  <w:footnote w:id="15">
    <w:p w14:paraId="4772ECCF" w14:textId="77777777" w:rsidR="007442E7" w:rsidRDefault="007442E7" w:rsidP="007442E7">
      <w:pPr>
        <w:pStyle w:val="Textodenotaderodap"/>
      </w:pPr>
      <w:r>
        <w:rPr>
          <w:rStyle w:val="Refdenotaderodap"/>
        </w:rPr>
        <w:footnoteRef/>
      </w:r>
      <w:r>
        <w:t xml:space="preserve"> De caráter obrigatório entre o 7º e o 9º do ensino básico, no 10º e 11º ano dos cursos científico humanísticos de Línguas e Humanidades e Ciências Socioeconómicas, e de carácter opcional no 12º. </w:t>
      </w:r>
    </w:p>
  </w:footnote>
  <w:footnote w:id="16">
    <w:p w14:paraId="7555DF0B" w14:textId="1AA14A70" w:rsidR="0071211A" w:rsidRDefault="0071211A">
      <w:pPr>
        <w:pStyle w:val="Textodenotaderodap"/>
      </w:pPr>
      <w:r>
        <w:rPr>
          <w:rStyle w:val="Refdenotaderodap"/>
        </w:rPr>
        <w:footnoteRef/>
      </w:r>
      <w:r>
        <w:t xml:space="preserve"> A tabela encontra-se em anexo dadas as suas dimensões.</w:t>
      </w:r>
    </w:p>
  </w:footnote>
  <w:footnote w:id="17">
    <w:p w14:paraId="19AA95E3" w14:textId="55A5FF03" w:rsidR="001409D1" w:rsidRDefault="001409D1">
      <w:pPr>
        <w:pStyle w:val="Textodenotaderodap"/>
      </w:pPr>
      <w:r>
        <w:rPr>
          <w:rStyle w:val="Refdenotaderodap"/>
        </w:rPr>
        <w:footnoteRef/>
      </w:r>
      <w:r>
        <w:t xml:space="preserve"> </w:t>
      </w:r>
      <w:r w:rsidR="00EF7896">
        <w:t xml:space="preserve">Atividade da deputada disponível em </w:t>
      </w:r>
      <w:hyperlink r:id="rId11" w:history="1">
        <w:r w:rsidR="00EF7896" w:rsidRPr="006D7E46">
          <w:rPr>
            <w:rStyle w:val="Hiperligao"/>
          </w:rPr>
          <w:t>https://www.parlamento.pt/DeputadoGP/Paginas/Biografia.aspx?BID=199</w:t>
        </w:r>
      </w:hyperlink>
      <w:r w:rsidR="00471EAA">
        <w:t>.</w:t>
      </w:r>
    </w:p>
  </w:footnote>
  <w:footnote w:id="18">
    <w:p w14:paraId="71BAB7DC" w14:textId="607F6811" w:rsidR="00D10F36" w:rsidRDefault="00D10F36">
      <w:pPr>
        <w:pStyle w:val="Textodenotaderodap"/>
      </w:pPr>
      <w:r>
        <w:rPr>
          <w:rStyle w:val="Refdenotaderodap"/>
        </w:rPr>
        <w:footnoteRef/>
      </w:r>
      <w:r>
        <w:t xml:space="preserve"> Entende-se por paridade a representação mínima de 33,3% de cada um dos sexos nas listas, não </w:t>
      </w:r>
      <w:r w:rsidR="00363C6C">
        <w:t>pode haver</w:t>
      </w:r>
      <w:r>
        <w:t xml:space="preserve"> mais de dois candidatos do mesmo sexo colocados consecutivamente na ordenação da lista.</w:t>
      </w:r>
    </w:p>
  </w:footnote>
  <w:footnote w:id="19">
    <w:p w14:paraId="03801B54" w14:textId="65CAB9E7" w:rsidR="00FB6760" w:rsidRDefault="00FB6760" w:rsidP="00FB6760">
      <w:pPr>
        <w:pStyle w:val="Textodenotaderodap"/>
      </w:pPr>
      <w:r>
        <w:rPr>
          <w:rStyle w:val="Refdenotaderodap"/>
        </w:rPr>
        <w:footnoteRef/>
      </w:r>
      <w:r>
        <w:t xml:space="preserve"> As competências da Comissão Eleitoral são explicitadas com maior pormenor no </w:t>
      </w:r>
      <w:r w:rsidRPr="00151793">
        <w:t xml:space="preserve">capítulo </w:t>
      </w:r>
      <w:r w:rsidR="002E1FA9" w:rsidRPr="00151793">
        <w:t>3.1.2</w:t>
      </w:r>
      <w:r w:rsidRPr="00151793">
        <w:t>.</w:t>
      </w:r>
    </w:p>
  </w:footnote>
  <w:footnote w:id="20">
    <w:p w14:paraId="3B5AC9D7" w14:textId="684A82D5" w:rsidR="000F414D" w:rsidRDefault="000F414D">
      <w:pPr>
        <w:pStyle w:val="Textodenotaderodap"/>
      </w:pPr>
      <w:r>
        <w:rPr>
          <w:rStyle w:val="Refdenotaderodap"/>
        </w:rPr>
        <w:footnoteRef/>
      </w:r>
      <w:r>
        <w:t xml:space="preserve"> A recomendação da escola consiste nas três medidas mais votadas nesta </w:t>
      </w:r>
      <w:r w:rsidR="0010200A">
        <w:t>Sessão</w:t>
      </w:r>
      <w:r w:rsidR="00205202">
        <w:t xml:space="preserve">, </w:t>
      </w:r>
      <w:r>
        <w:t>a ser apresentada na Sessão Distrital/ Regional.</w:t>
      </w:r>
    </w:p>
  </w:footnote>
  <w:footnote w:id="21">
    <w:p w14:paraId="0663F442" w14:textId="647A93BD" w:rsidR="008D3B59" w:rsidRDefault="008D3B59">
      <w:pPr>
        <w:pStyle w:val="Textodenotaderodap"/>
      </w:pPr>
      <w:r>
        <w:rPr>
          <w:rStyle w:val="Refdenotaderodap"/>
        </w:rPr>
        <w:footnoteRef/>
      </w:r>
      <w:r>
        <w:t xml:space="preserve"> O </w:t>
      </w:r>
      <w:r w:rsidR="00F57E26">
        <w:t>número de deputados a eleger por cada e</w:t>
      </w:r>
      <w:r w:rsidR="000D4920">
        <w:t xml:space="preserve">scola varia </w:t>
      </w:r>
      <w:r w:rsidR="00AF79CA">
        <w:t xml:space="preserve">consoante o número de escolar concorrentes em cada </w:t>
      </w:r>
      <w:r w:rsidR="001E7077">
        <w:t>círculo</w:t>
      </w:r>
      <w:r w:rsidR="00841C9E">
        <w:t xml:space="preserve">, segundo a regra definida no ponto 3 do </w:t>
      </w:r>
      <w:r w:rsidR="009E3DDD">
        <w:t>artigo 10.º</w:t>
      </w:r>
      <w:r w:rsidR="009302DD">
        <w:t xml:space="preserve"> do Regimento. </w:t>
      </w:r>
    </w:p>
  </w:footnote>
  <w:footnote w:id="22">
    <w:p w14:paraId="335CCE7C" w14:textId="1E773B21" w:rsidR="00BF6B4A" w:rsidRDefault="00BF6B4A">
      <w:pPr>
        <w:pStyle w:val="Textodenotaderodap"/>
      </w:pPr>
      <w:r>
        <w:rPr>
          <w:rStyle w:val="Refdenotaderodap"/>
        </w:rPr>
        <w:footnoteRef/>
      </w:r>
      <w:r>
        <w:t xml:space="preserve"> Disponíveis em </w:t>
      </w:r>
      <w:hyperlink r:id="rId12" w:history="1">
        <w:r w:rsidR="00282FE9" w:rsidRPr="00D900DB">
          <w:rPr>
            <w:rStyle w:val="Hiperligao"/>
          </w:rPr>
          <w:t>www.escolaaugustogomes.pt/website/organizacao/documentos-orientadores/</w:t>
        </w:r>
      </w:hyperlink>
      <w:r w:rsidR="00282FE9">
        <w:t xml:space="preserve">. </w:t>
      </w:r>
    </w:p>
  </w:footnote>
  <w:footnote w:id="23">
    <w:p w14:paraId="0F796FC0" w14:textId="6F159104" w:rsidR="004448BA" w:rsidRDefault="004448BA">
      <w:pPr>
        <w:pStyle w:val="Textodenotaderodap"/>
      </w:pPr>
      <w:r>
        <w:rPr>
          <w:rStyle w:val="Refdenotaderodap"/>
        </w:rPr>
        <w:footnoteRef/>
      </w:r>
      <w:r>
        <w:t xml:space="preserve"> Projeto disponível em </w:t>
      </w:r>
      <w:hyperlink r:id="rId13" w:history="1">
        <w:r w:rsidRPr="00361853">
          <w:rPr>
            <w:rStyle w:val="Hiperligao"/>
          </w:rPr>
          <w:t>https://parque-escolar.pt/pt/escola/128</w:t>
        </w:r>
      </w:hyperlink>
      <w:r>
        <w:t xml:space="preserve">. </w:t>
      </w:r>
    </w:p>
  </w:footnote>
  <w:footnote w:id="24">
    <w:p w14:paraId="054E5757" w14:textId="70035254" w:rsidR="00B51AD4" w:rsidRPr="00B51AD4" w:rsidRDefault="00B51AD4">
      <w:pPr>
        <w:pStyle w:val="Textodenotaderodap"/>
      </w:pPr>
      <w:r>
        <w:rPr>
          <w:rStyle w:val="Refdenotaderodap"/>
        </w:rPr>
        <w:footnoteRef/>
      </w:r>
      <w:r>
        <w:t xml:space="preserve"> Quer o </w:t>
      </w:r>
      <w:r w:rsidRPr="00B51AD4">
        <w:rPr>
          <w:i/>
          <w:iCs/>
        </w:rPr>
        <w:t>Perfil dos Alunos à Saída da Escolaridade Obrigatóri</w:t>
      </w:r>
      <w:r>
        <w:rPr>
          <w:i/>
          <w:iCs/>
        </w:rPr>
        <w:t>a</w:t>
      </w:r>
      <w:r>
        <w:t xml:space="preserve">, quer a </w:t>
      </w:r>
      <w:r w:rsidRPr="004F2C43">
        <w:rPr>
          <w:i/>
          <w:iCs/>
        </w:rPr>
        <w:t>Estratégia Nacional de Educação para a Cidadania</w:t>
      </w:r>
      <w:r>
        <w:t>, já foram explo</w:t>
      </w:r>
      <w:r w:rsidRPr="002A7EA5">
        <w:t xml:space="preserve">rados no </w:t>
      </w:r>
      <w:r w:rsidR="0060212E" w:rsidRPr="002A7EA5">
        <w:t>sub</w:t>
      </w:r>
      <w:r w:rsidRPr="002A7EA5">
        <w:t>capítulo</w:t>
      </w:r>
      <w:r w:rsidR="00632CFC" w:rsidRPr="002A7EA5">
        <w:t xml:space="preserve"> 1.4</w:t>
      </w:r>
      <w:r w:rsidR="0060212E" w:rsidRPr="002A7EA5">
        <w:t>.</w:t>
      </w:r>
    </w:p>
  </w:footnote>
  <w:footnote w:id="25">
    <w:p w14:paraId="73679D07" w14:textId="6EF75291" w:rsidR="00100A48" w:rsidRDefault="00100A48">
      <w:pPr>
        <w:pStyle w:val="Textodenotaderodap"/>
      </w:pPr>
      <w:r>
        <w:rPr>
          <w:rStyle w:val="Refdenotaderodap"/>
        </w:rPr>
        <w:footnoteRef/>
      </w:r>
      <w:r>
        <w:t xml:space="preserve"> Disponíveis nos anexos.</w:t>
      </w:r>
    </w:p>
  </w:footnote>
  <w:footnote w:id="26">
    <w:p w14:paraId="7317F5B1" w14:textId="5FB0264C" w:rsidR="00130DC5" w:rsidRDefault="00130DC5">
      <w:pPr>
        <w:pStyle w:val="Textodenotaderodap"/>
      </w:pPr>
      <w:r>
        <w:rPr>
          <w:rStyle w:val="Refdenotaderodap"/>
        </w:rPr>
        <w:footnoteRef/>
      </w:r>
      <w:r>
        <w:t xml:space="preserve"> </w:t>
      </w:r>
      <w:r w:rsidR="0052762A">
        <w:t>N</w:t>
      </w:r>
      <w:r w:rsidR="0052762A" w:rsidRPr="0052762A">
        <w:t>em a Comissão Eleitoral</w:t>
      </w:r>
      <w:r w:rsidR="0052762A">
        <w:t xml:space="preserve">, </w:t>
      </w:r>
      <w:r w:rsidR="0052762A" w:rsidRPr="0052762A">
        <w:t>nem o professor responsável teve intervenção na</w:t>
      </w:r>
      <w:r w:rsidR="0052762A">
        <w:t xml:space="preserve"> sua</w:t>
      </w:r>
      <w:r w:rsidR="0052762A" w:rsidRPr="0052762A">
        <w:t xml:space="preserve"> escol</w:t>
      </w:r>
      <w:r w:rsidR="0052762A">
        <w:t>h</w:t>
      </w:r>
      <w:r w:rsidR="0052762A" w:rsidRPr="0052762A">
        <w:t>a</w:t>
      </w:r>
      <w:r w:rsidR="0052762A">
        <w:t>.</w:t>
      </w:r>
    </w:p>
  </w:footnote>
  <w:footnote w:id="27">
    <w:p w14:paraId="692E093B" w14:textId="4CB53A68" w:rsidR="0042592C" w:rsidRDefault="0042592C">
      <w:pPr>
        <w:pStyle w:val="Textodenotaderodap"/>
      </w:pPr>
      <w:r>
        <w:rPr>
          <w:rStyle w:val="Refdenotaderodap"/>
        </w:rPr>
        <w:footnoteRef/>
      </w:r>
      <w:r>
        <w:t xml:space="preserve"> Que se veio a revelar mal calculada, dado coincidir com o regresso às aulas após uma interrupção letiva, fazendo com o PDJ ficasse “esquecido”.</w:t>
      </w:r>
    </w:p>
  </w:footnote>
  <w:footnote w:id="28">
    <w:p w14:paraId="16F0E29E" w14:textId="0C0433E9" w:rsidR="002270DE" w:rsidRDefault="002270DE">
      <w:pPr>
        <w:pStyle w:val="Textodenotaderodap"/>
      </w:pPr>
      <w:r>
        <w:rPr>
          <w:rStyle w:val="Refdenotaderodap"/>
        </w:rPr>
        <w:footnoteRef/>
      </w:r>
      <w:r>
        <w:t xml:space="preserve"> A mesma designou o seu vice-presidente para a representar.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AA9"/>
    <w:multiLevelType w:val="multilevel"/>
    <w:tmpl w:val="44A60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5329D"/>
    <w:multiLevelType w:val="hybridMultilevel"/>
    <w:tmpl w:val="F7065E3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6BB59C4"/>
    <w:multiLevelType w:val="hybridMultilevel"/>
    <w:tmpl w:val="675A5FCE"/>
    <w:lvl w:ilvl="0" w:tplc="AD9264CC">
      <w:start w:val="1"/>
      <w:numFmt w:val="decimal"/>
      <w:pStyle w:val="Parte"/>
      <w:lvlText w:val="PARTE %1"/>
      <w:lvlJc w:val="left"/>
      <w:pPr>
        <w:ind w:left="2081" w:hanging="360"/>
      </w:pPr>
      <w:rPr>
        <w:rFonts w:hint="default"/>
      </w:rPr>
    </w:lvl>
    <w:lvl w:ilvl="1" w:tplc="08160019" w:tentative="1">
      <w:start w:val="1"/>
      <w:numFmt w:val="lowerLetter"/>
      <w:lvlText w:val="%2."/>
      <w:lvlJc w:val="left"/>
      <w:pPr>
        <w:ind w:left="2801" w:hanging="360"/>
      </w:pPr>
    </w:lvl>
    <w:lvl w:ilvl="2" w:tplc="0816001B" w:tentative="1">
      <w:start w:val="1"/>
      <w:numFmt w:val="lowerRoman"/>
      <w:lvlText w:val="%3."/>
      <w:lvlJc w:val="right"/>
      <w:pPr>
        <w:ind w:left="3521" w:hanging="180"/>
      </w:pPr>
    </w:lvl>
    <w:lvl w:ilvl="3" w:tplc="0816000F" w:tentative="1">
      <w:start w:val="1"/>
      <w:numFmt w:val="decimal"/>
      <w:lvlText w:val="%4."/>
      <w:lvlJc w:val="left"/>
      <w:pPr>
        <w:ind w:left="4241" w:hanging="360"/>
      </w:pPr>
    </w:lvl>
    <w:lvl w:ilvl="4" w:tplc="08160019" w:tentative="1">
      <w:start w:val="1"/>
      <w:numFmt w:val="lowerLetter"/>
      <w:lvlText w:val="%5."/>
      <w:lvlJc w:val="left"/>
      <w:pPr>
        <w:ind w:left="4961" w:hanging="360"/>
      </w:pPr>
    </w:lvl>
    <w:lvl w:ilvl="5" w:tplc="0816001B" w:tentative="1">
      <w:start w:val="1"/>
      <w:numFmt w:val="lowerRoman"/>
      <w:lvlText w:val="%6."/>
      <w:lvlJc w:val="right"/>
      <w:pPr>
        <w:ind w:left="5681" w:hanging="180"/>
      </w:pPr>
    </w:lvl>
    <w:lvl w:ilvl="6" w:tplc="0816000F" w:tentative="1">
      <w:start w:val="1"/>
      <w:numFmt w:val="decimal"/>
      <w:lvlText w:val="%7."/>
      <w:lvlJc w:val="left"/>
      <w:pPr>
        <w:ind w:left="6401" w:hanging="360"/>
      </w:pPr>
    </w:lvl>
    <w:lvl w:ilvl="7" w:tplc="08160019" w:tentative="1">
      <w:start w:val="1"/>
      <w:numFmt w:val="lowerLetter"/>
      <w:lvlText w:val="%8."/>
      <w:lvlJc w:val="left"/>
      <w:pPr>
        <w:ind w:left="7121" w:hanging="360"/>
      </w:pPr>
    </w:lvl>
    <w:lvl w:ilvl="8" w:tplc="0816001B" w:tentative="1">
      <w:start w:val="1"/>
      <w:numFmt w:val="lowerRoman"/>
      <w:lvlText w:val="%9."/>
      <w:lvlJc w:val="right"/>
      <w:pPr>
        <w:ind w:left="7841" w:hanging="180"/>
      </w:pPr>
    </w:lvl>
  </w:abstractNum>
  <w:abstractNum w:abstractNumId="3" w15:restartNumberingAfterBreak="0">
    <w:nsid w:val="08ED2087"/>
    <w:multiLevelType w:val="hybridMultilevel"/>
    <w:tmpl w:val="02C22438"/>
    <w:lvl w:ilvl="0" w:tplc="A3E6540E">
      <w:start w:val="1"/>
      <w:numFmt w:val="bullet"/>
      <w:lvlText w:val="•"/>
      <w:lvlJc w:val="left"/>
      <w:pPr>
        <w:ind w:left="720" w:hanging="360"/>
      </w:pPr>
      <w:rPr>
        <w:rFonts w:ascii="Arial" w:hAnsi="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103F0705"/>
    <w:multiLevelType w:val="hybridMultilevel"/>
    <w:tmpl w:val="F6EC3CEC"/>
    <w:lvl w:ilvl="0" w:tplc="08160001">
      <w:start w:val="1"/>
      <w:numFmt w:val="bullet"/>
      <w:lvlText w:val=""/>
      <w:lvlJc w:val="left"/>
      <w:pPr>
        <w:ind w:left="1053" w:hanging="360"/>
      </w:pPr>
      <w:rPr>
        <w:rFonts w:ascii="Symbol" w:hAnsi="Symbol" w:hint="default"/>
      </w:rPr>
    </w:lvl>
    <w:lvl w:ilvl="1" w:tplc="08160003" w:tentative="1">
      <w:start w:val="1"/>
      <w:numFmt w:val="bullet"/>
      <w:lvlText w:val="o"/>
      <w:lvlJc w:val="left"/>
      <w:pPr>
        <w:ind w:left="1773" w:hanging="360"/>
      </w:pPr>
      <w:rPr>
        <w:rFonts w:ascii="Courier New" w:hAnsi="Courier New" w:cs="Courier New" w:hint="default"/>
      </w:rPr>
    </w:lvl>
    <w:lvl w:ilvl="2" w:tplc="08160005" w:tentative="1">
      <w:start w:val="1"/>
      <w:numFmt w:val="bullet"/>
      <w:lvlText w:val=""/>
      <w:lvlJc w:val="left"/>
      <w:pPr>
        <w:ind w:left="2493" w:hanging="360"/>
      </w:pPr>
      <w:rPr>
        <w:rFonts w:ascii="Wingdings" w:hAnsi="Wingdings" w:hint="default"/>
      </w:rPr>
    </w:lvl>
    <w:lvl w:ilvl="3" w:tplc="08160001" w:tentative="1">
      <w:start w:val="1"/>
      <w:numFmt w:val="bullet"/>
      <w:lvlText w:val=""/>
      <w:lvlJc w:val="left"/>
      <w:pPr>
        <w:ind w:left="3213" w:hanging="360"/>
      </w:pPr>
      <w:rPr>
        <w:rFonts w:ascii="Symbol" w:hAnsi="Symbol" w:hint="default"/>
      </w:rPr>
    </w:lvl>
    <w:lvl w:ilvl="4" w:tplc="08160003" w:tentative="1">
      <w:start w:val="1"/>
      <w:numFmt w:val="bullet"/>
      <w:lvlText w:val="o"/>
      <w:lvlJc w:val="left"/>
      <w:pPr>
        <w:ind w:left="3933" w:hanging="360"/>
      </w:pPr>
      <w:rPr>
        <w:rFonts w:ascii="Courier New" w:hAnsi="Courier New" w:cs="Courier New" w:hint="default"/>
      </w:rPr>
    </w:lvl>
    <w:lvl w:ilvl="5" w:tplc="08160005" w:tentative="1">
      <w:start w:val="1"/>
      <w:numFmt w:val="bullet"/>
      <w:lvlText w:val=""/>
      <w:lvlJc w:val="left"/>
      <w:pPr>
        <w:ind w:left="4653" w:hanging="360"/>
      </w:pPr>
      <w:rPr>
        <w:rFonts w:ascii="Wingdings" w:hAnsi="Wingdings" w:hint="default"/>
      </w:rPr>
    </w:lvl>
    <w:lvl w:ilvl="6" w:tplc="08160001" w:tentative="1">
      <w:start w:val="1"/>
      <w:numFmt w:val="bullet"/>
      <w:lvlText w:val=""/>
      <w:lvlJc w:val="left"/>
      <w:pPr>
        <w:ind w:left="5373" w:hanging="360"/>
      </w:pPr>
      <w:rPr>
        <w:rFonts w:ascii="Symbol" w:hAnsi="Symbol" w:hint="default"/>
      </w:rPr>
    </w:lvl>
    <w:lvl w:ilvl="7" w:tplc="08160003" w:tentative="1">
      <w:start w:val="1"/>
      <w:numFmt w:val="bullet"/>
      <w:lvlText w:val="o"/>
      <w:lvlJc w:val="left"/>
      <w:pPr>
        <w:ind w:left="6093" w:hanging="360"/>
      </w:pPr>
      <w:rPr>
        <w:rFonts w:ascii="Courier New" w:hAnsi="Courier New" w:cs="Courier New" w:hint="default"/>
      </w:rPr>
    </w:lvl>
    <w:lvl w:ilvl="8" w:tplc="08160005" w:tentative="1">
      <w:start w:val="1"/>
      <w:numFmt w:val="bullet"/>
      <w:lvlText w:val=""/>
      <w:lvlJc w:val="left"/>
      <w:pPr>
        <w:ind w:left="6813" w:hanging="360"/>
      </w:pPr>
      <w:rPr>
        <w:rFonts w:ascii="Wingdings" w:hAnsi="Wingdings" w:hint="default"/>
      </w:rPr>
    </w:lvl>
  </w:abstractNum>
  <w:abstractNum w:abstractNumId="5" w15:restartNumberingAfterBreak="0">
    <w:nsid w:val="11911BE6"/>
    <w:multiLevelType w:val="hybridMultilevel"/>
    <w:tmpl w:val="1E62F1E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121C653B"/>
    <w:multiLevelType w:val="hybridMultilevel"/>
    <w:tmpl w:val="7FFA11EA"/>
    <w:lvl w:ilvl="0" w:tplc="B4048284">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150A4430"/>
    <w:multiLevelType w:val="hybridMultilevel"/>
    <w:tmpl w:val="5D8E799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1AE02EE1"/>
    <w:multiLevelType w:val="hybridMultilevel"/>
    <w:tmpl w:val="5336CA90"/>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9" w15:restartNumberingAfterBreak="0">
    <w:nsid w:val="1FF416A7"/>
    <w:multiLevelType w:val="multilevel"/>
    <w:tmpl w:val="4FD4E2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1A673B"/>
    <w:multiLevelType w:val="hybridMultilevel"/>
    <w:tmpl w:val="074EA01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290550A2"/>
    <w:multiLevelType w:val="hybridMultilevel"/>
    <w:tmpl w:val="1FDA3A8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33841190"/>
    <w:multiLevelType w:val="hybridMultilevel"/>
    <w:tmpl w:val="DE32C30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364700F4"/>
    <w:multiLevelType w:val="hybridMultilevel"/>
    <w:tmpl w:val="653C1AA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3C413DE9"/>
    <w:multiLevelType w:val="hybridMultilevel"/>
    <w:tmpl w:val="AAB6BC1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3CE56055"/>
    <w:multiLevelType w:val="hybridMultilevel"/>
    <w:tmpl w:val="AD2E5368"/>
    <w:lvl w:ilvl="0" w:tplc="08160013">
      <w:start w:val="1"/>
      <w:numFmt w:val="upperRoman"/>
      <w:lvlText w:val="%1."/>
      <w:lvlJc w:val="righ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121744"/>
    <w:multiLevelType w:val="hybridMultilevel"/>
    <w:tmpl w:val="B1DA8D40"/>
    <w:lvl w:ilvl="0" w:tplc="1036475A">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419B07BA"/>
    <w:multiLevelType w:val="hybridMultilevel"/>
    <w:tmpl w:val="19286E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41E07208"/>
    <w:multiLevelType w:val="hybridMultilevel"/>
    <w:tmpl w:val="D32CCEF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465C79A8"/>
    <w:multiLevelType w:val="hybridMultilevel"/>
    <w:tmpl w:val="AD2E5368"/>
    <w:lvl w:ilvl="0" w:tplc="FFFFFFFF">
      <w:start w:val="1"/>
      <w:numFmt w:val="upperRoman"/>
      <w:lvlText w:val="%1."/>
      <w:lvlJc w:val="righ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D811CBB"/>
    <w:multiLevelType w:val="hybridMultilevel"/>
    <w:tmpl w:val="8DAC7E78"/>
    <w:lvl w:ilvl="0" w:tplc="A3E6540E">
      <w:start w:val="1"/>
      <w:numFmt w:val="bullet"/>
      <w:lvlText w:val="•"/>
      <w:lvlJc w:val="left"/>
      <w:pPr>
        <w:ind w:left="720" w:hanging="360"/>
      </w:pPr>
      <w:rPr>
        <w:rFonts w:ascii="Arial" w:hAnsi="Aria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56B17C3C"/>
    <w:multiLevelType w:val="hybridMultilevel"/>
    <w:tmpl w:val="C3A4129E"/>
    <w:lvl w:ilvl="0" w:tplc="A3E6540E">
      <w:start w:val="1"/>
      <w:numFmt w:val="bullet"/>
      <w:lvlText w:val="•"/>
      <w:lvlJc w:val="left"/>
      <w:pPr>
        <w:ind w:left="720" w:hanging="360"/>
      </w:pPr>
      <w:rPr>
        <w:rFonts w:ascii="Arial" w:hAnsi="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574D6245"/>
    <w:multiLevelType w:val="hybridMultilevel"/>
    <w:tmpl w:val="BD1EB102"/>
    <w:lvl w:ilvl="0" w:tplc="1036475A">
      <w:start w:val="1"/>
      <w:numFmt w:val="upp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7A22E3D"/>
    <w:multiLevelType w:val="hybridMultilevel"/>
    <w:tmpl w:val="272C1022"/>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4" w15:restartNumberingAfterBreak="0">
    <w:nsid w:val="5A094634"/>
    <w:multiLevelType w:val="hybridMultilevel"/>
    <w:tmpl w:val="F0D4833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5B046136"/>
    <w:multiLevelType w:val="hybridMultilevel"/>
    <w:tmpl w:val="DE80668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5CDE79C4"/>
    <w:multiLevelType w:val="hybridMultilevel"/>
    <w:tmpl w:val="5B3EE76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605A290B"/>
    <w:multiLevelType w:val="hybridMultilevel"/>
    <w:tmpl w:val="76FC2B0A"/>
    <w:lvl w:ilvl="0" w:tplc="08160019">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15:restartNumberingAfterBreak="0">
    <w:nsid w:val="63CD7ED2"/>
    <w:multiLevelType w:val="hybridMultilevel"/>
    <w:tmpl w:val="3EB898C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665A4567"/>
    <w:multiLevelType w:val="hybridMultilevel"/>
    <w:tmpl w:val="91D89FAE"/>
    <w:lvl w:ilvl="0" w:tplc="A3E6540E">
      <w:start w:val="1"/>
      <w:numFmt w:val="bullet"/>
      <w:lvlText w:val="•"/>
      <w:lvlJc w:val="left"/>
      <w:pPr>
        <w:ind w:left="720" w:hanging="360"/>
      </w:pPr>
      <w:rPr>
        <w:rFonts w:ascii="Arial" w:hAnsi="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6D1F7A2D"/>
    <w:multiLevelType w:val="hybridMultilevel"/>
    <w:tmpl w:val="CCA8FD6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750D57CB"/>
    <w:multiLevelType w:val="hybridMultilevel"/>
    <w:tmpl w:val="CA3CF37E"/>
    <w:lvl w:ilvl="0" w:tplc="C69ABCCC">
      <w:start w:val="1"/>
      <w:numFmt w:val="bullet"/>
      <w:pStyle w:val="Textolista"/>
      <w:lvlText w:val=""/>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15:restartNumberingAfterBreak="0">
    <w:nsid w:val="76700465"/>
    <w:multiLevelType w:val="hybridMultilevel"/>
    <w:tmpl w:val="7B3E8B4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791916A0"/>
    <w:multiLevelType w:val="hybridMultilevel"/>
    <w:tmpl w:val="636EE776"/>
    <w:lvl w:ilvl="0" w:tplc="0816001B">
      <w:start w:val="1"/>
      <w:numFmt w:val="lowerRoman"/>
      <w:lvlText w:val="%1."/>
      <w:lvlJc w:val="righ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A11341B"/>
    <w:multiLevelType w:val="hybridMultilevel"/>
    <w:tmpl w:val="5C103F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7A91538C"/>
    <w:multiLevelType w:val="hybridMultilevel"/>
    <w:tmpl w:val="AC7CA804"/>
    <w:lvl w:ilvl="0" w:tplc="65E69634">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6" w15:restartNumberingAfterBreak="0">
    <w:nsid w:val="7A957529"/>
    <w:multiLevelType w:val="hybridMultilevel"/>
    <w:tmpl w:val="CA6AD3B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7B3A2128"/>
    <w:multiLevelType w:val="hybridMultilevel"/>
    <w:tmpl w:val="747641F4"/>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38" w15:restartNumberingAfterBreak="0">
    <w:nsid w:val="7E4C6AB1"/>
    <w:multiLevelType w:val="multilevel"/>
    <w:tmpl w:val="EA046410"/>
    <w:lvl w:ilvl="0">
      <w:start w:val="1"/>
      <w:numFmt w:val="decimal"/>
      <w:pStyle w:val="Ttulo1"/>
      <w:lvlText w:val="%1."/>
      <w:lvlJc w:val="left"/>
      <w:pPr>
        <w:ind w:left="357" w:hanging="357"/>
      </w:pPr>
      <w:rPr>
        <w:rFonts w:hint="default"/>
      </w:rPr>
    </w:lvl>
    <w:lvl w:ilvl="1">
      <w:start w:val="1"/>
      <w:numFmt w:val="decimal"/>
      <w:pStyle w:val="Ttulo2"/>
      <w:lvlText w:val="%1.%2."/>
      <w:lvlJc w:val="left"/>
      <w:pPr>
        <w:ind w:left="641" w:hanging="357"/>
      </w:pPr>
    </w:lvl>
    <w:lvl w:ilvl="2">
      <w:start w:val="1"/>
      <w:numFmt w:val="decimal"/>
      <w:pStyle w:val="Ttulo3"/>
      <w:lvlText w:val="%1.%2.%3."/>
      <w:lvlJc w:val="left"/>
      <w:pPr>
        <w:ind w:left="925" w:hanging="357"/>
      </w:pPr>
      <w:rPr>
        <w:rFonts w:hint="default"/>
      </w:rPr>
    </w:lvl>
    <w:lvl w:ilvl="3">
      <w:start w:val="1"/>
      <w:numFmt w:val="decimal"/>
      <w:lvlText w:val="%1.%2.%3.%4."/>
      <w:lvlJc w:val="left"/>
      <w:pPr>
        <w:ind w:left="1209" w:hanging="357"/>
      </w:pPr>
      <w:rPr>
        <w:rFonts w:hint="default"/>
      </w:rPr>
    </w:lvl>
    <w:lvl w:ilvl="4">
      <w:start w:val="1"/>
      <w:numFmt w:val="decimal"/>
      <w:lvlText w:val="%1.%2.%3.%4.%5."/>
      <w:lvlJc w:val="left"/>
      <w:pPr>
        <w:ind w:left="1493" w:hanging="357"/>
      </w:pPr>
      <w:rPr>
        <w:rFonts w:hint="default"/>
      </w:rPr>
    </w:lvl>
    <w:lvl w:ilvl="5">
      <w:start w:val="1"/>
      <w:numFmt w:val="decimal"/>
      <w:lvlText w:val="%1.%2.%3.%4.%5.%6."/>
      <w:lvlJc w:val="left"/>
      <w:pPr>
        <w:ind w:left="1777" w:hanging="357"/>
      </w:pPr>
      <w:rPr>
        <w:rFonts w:hint="default"/>
      </w:rPr>
    </w:lvl>
    <w:lvl w:ilvl="6">
      <w:start w:val="1"/>
      <w:numFmt w:val="decimal"/>
      <w:lvlText w:val="%1.%2.%3.%4.%5.%6.%7."/>
      <w:lvlJc w:val="left"/>
      <w:pPr>
        <w:ind w:left="2061" w:hanging="357"/>
      </w:pPr>
      <w:rPr>
        <w:rFonts w:hint="default"/>
      </w:rPr>
    </w:lvl>
    <w:lvl w:ilvl="7">
      <w:start w:val="1"/>
      <w:numFmt w:val="decimal"/>
      <w:lvlText w:val="%1.%2.%3.%4.%5.%6.%7.%8."/>
      <w:lvlJc w:val="left"/>
      <w:pPr>
        <w:ind w:left="2345" w:hanging="357"/>
      </w:pPr>
      <w:rPr>
        <w:rFonts w:hint="default"/>
      </w:rPr>
    </w:lvl>
    <w:lvl w:ilvl="8">
      <w:start w:val="1"/>
      <w:numFmt w:val="decimal"/>
      <w:lvlText w:val="%1.%2.%3.%4.%5.%6.%7.%8.%9."/>
      <w:lvlJc w:val="left"/>
      <w:pPr>
        <w:ind w:left="2629" w:hanging="357"/>
      </w:pPr>
      <w:rPr>
        <w:rFonts w:hint="default"/>
      </w:rPr>
    </w:lvl>
  </w:abstractNum>
  <w:abstractNum w:abstractNumId="39" w15:restartNumberingAfterBreak="0">
    <w:nsid w:val="7EB77B8E"/>
    <w:multiLevelType w:val="hybridMultilevel"/>
    <w:tmpl w:val="5BAEB746"/>
    <w:lvl w:ilvl="0" w:tplc="688AE172">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257980571">
    <w:abstractNumId w:val="2"/>
  </w:num>
  <w:num w:numId="2" w16cid:durableId="2094009449">
    <w:abstractNumId w:val="31"/>
  </w:num>
  <w:num w:numId="3" w16cid:durableId="1515530717">
    <w:abstractNumId w:val="38"/>
  </w:num>
  <w:num w:numId="4" w16cid:durableId="1835141806">
    <w:abstractNumId w:val="29"/>
  </w:num>
  <w:num w:numId="5" w16cid:durableId="2061510318">
    <w:abstractNumId w:val="3"/>
  </w:num>
  <w:num w:numId="6" w16cid:durableId="1429086341">
    <w:abstractNumId w:val="21"/>
  </w:num>
  <w:num w:numId="7" w16cid:durableId="921372930">
    <w:abstractNumId w:val="20"/>
  </w:num>
  <w:num w:numId="8" w16cid:durableId="618488237">
    <w:abstractNumId w:val="0"/>
  </w:num>
  <w:num w:numId="9" w16cid:durableId="768812697">
    <w:abstractNumId w:val="30"/>
  </w:num>
  <w:num w:numId="10" w16cid:durableId="8863388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494715">
    <w:abstractNumId w:val="10"/>
  </w:num>
  <w:num w:numId="12" w16cid:durableId="451944480">
    <w:abstractNumId w:val="11"/>
  </w:num>
  <w:num w:numId="13" w16cid:durableId="1724479130">
    <w:abstractNumId w:val="35"/>
  </w:num>
  <w:num w:numId="14" w16cid:durableId="669218929">
    <w:abstractNumId w:val="27"/>
  </w:num>
  <w:num w:numId="15" w16cid:durableId="611281577">
    <w:abstractNumId w:val="39"/>
  </w:num>
  <w:num w:numId="16" w16cid:durableId="746028159">
    <w:abstractNumId w:val="26"/>
  </w:num>
  <w:num w:numId="17" w16cid:durableId="87115576">
    <w:abstractNumId w:val="34"/>
  </w:num>
  <w:num w:numId="18" w16cid:durableId="712271963">
    <w:abstractNumId w:val="12"/>
  </w:num>
  <w:num w:numId="19" w16cid:durableId="1265261479">
    <w:abstractNumId w:val="24"/>
  </w:num>
  <w:num w:numId="20" w16cid:durableId="1054811661">
    <w:abstractNumId w:val="1"/>
  </w:num>
  <w:num w:numId="21" w16cid:durableId="1066874434">
    <w:abstractNumId w:val="17"/>
  </w:num>
  <w:num w:numId="22" w16cid:durableId="1514104731">
    <w:abstractNumId w:val="32"/>
  </w:num>
  <w:num w:numId="23" w16cid:durableId="1902595405">
    <w:abstractNumId w:val="18"/>
  </w:num>
  <w:num w:numId="24" w16cid:durableId="716972004">
    <w:abstractNumId w:val="7"/>
  </w:num>
  <w:num w:numId="25" w16cid:durableId="497890901">
    <w:abstractNumId w:val="5"/>
  </w:num>
  <w:num w:numId="26" w16cid:durableId="932544194">
    <w:abstractNumId w:val="13"/>
  </w:num>
  <w:num w:numId="27" w16cid:durableId="1244727562">
    <w:abstractNumId w:val="36"/>
  </w:num>
  <w:num w:numId="28" w16cid:durableId="184710380">
    <w:abstractNumId w:val="6"/>
  </w:num>
  <w:num w:numId="29" w16cid:durableId="1959410234">
    <w:abstractNumId w:val="16"/>
  </w:num>
  <w:num w:numId="30" w16cid:durableId="974724049">
    <w:abstractNumId w:val="22"/>
  </w:num>
  <w:num w:numId="31" w16cid:durableId="1015307648">
    <w:abstractNumId w:val="33"/>
  </w:num>
  <w:num w:numId="32" w16cid:durableId="2043553989">
    <w:abstractNumId w:val="15"/>
  </w:num>
  <w:num w:numId="33" w16cid:durableId="325596038">
    <w:abstractNumId w:val="25"/>
  </w:num>
  <w:num w:numId="34" w16cid:durableId="2082754807">
    <w:abstractNumId w:val="28"/>
  </w:num>
  <w:num w:numId="35" w16cid:durableId="1061750795">
    <w:abstractNumId w:val="14"/>
  </w:num>
  <w:num w:numId="36" w16cid:durableId="1166476031">
    <w:abstractNumId w:val="4"/>
  </w:num>
  <w:num w:numId="37" w16cid:durableId="803042411">
    <w:abstractNumId w:val="37"/>
  </w:num>
  <w:num w:numId="38" w16cid:durableId="1429888376">
    <w:abstractNumId w:val="8"/>
  </w:num>
  <w:num w:numId="39" w16cid:durableId="1295794542">
    <w:abstractNumId w:val="23"/>
  </w:num>
  <w:num w:numId="40" w16cid:durableId="978269365">
    <w:abstractNumId w:val="9"/>
  </w:num>
  <w:num w:numId="41" w16cid:durableId="1978604469">
    <w:abstractNumId w:val="19"/>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ui">
    <w15:presenceInfo w15:providerId="None" w15:userId="Ru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w20df5pxz9sx4etfz0vvptifv5sd9sade5z&quot;&gt;Bibliografia do relatório de estágio&lt;record-ids&gt;&lt;item&gt;2&lt;/item&gt;&lt;item&gt;10&lt;/item&gt;&lt;item&gt;14&lt;/item&gt;&lt;item&gt;23&lt;/item&gt;&lt;item&gt;26&lt;/item&gt;&lt;item&gt;30&lt;/item&gt;&lt;item&gt;34&lt;/item&gt;&lt;item&gt;41&lt;/item&gt;&lt;item&gt;44&lt;/item&gt;&lt;item&gt;46&lt;/item&gt;&lt;/record-ids&gt;&lt;/item&gt;&lt;/Libraries&gt;"/>
  </w:docVars>
  <w:rsids>
    <w:rsidRoot w:val="0023711C"/>
    <w:rsid w:val="00000004"/>
    <w:rsid w:val="00000115"/>
    <w:rsid w:val="00000259"/>
    <w:rsid w:val="000004D1"/>
    <w:rsid w:val="000005F4"/>
    <w:rsid w:val="0000066C"/>
    <w:rsid w:val="0000097F"/>
    <w:rsid w:val="00001088"/>
    <w:rsid w:val="00001705"/>
    <w:rsid w:val="000019FD"/>
    <w:rsid w:val="00001ADC"/>
    <w:rsid w:val="00001C0F"/>
    <w:rsid w:val="0000225C"/>
    <w:rsid w:val="000024A9"/>
    <w:rsid w:val="000024DE"/>
    <w:rsid w:val="00002D02"/>
    <w:rsid w:val="0000303C"/>
    <w:rsid w:val="000031E9"/>
    <w:rsid w:val="0000339C"/>
    <w:rsid w:val="0000417F"/>
    <w:rsid w:val="000048E1"/>
    <w:rsid w:val="00004D02"/>
    <w:rsid w:val="00004EFD"/>
    <w:rsid w:val="00005442"/>
    <w:rsid w:val="000054BD"/>
    <w:rsid w:val="00005A69"/>
    <w:rsid w:val="00005BA1"/>
    <w:rsid w:val="000061F3"/>
    <w:rsid w:val="00006FBE"/>
    <w:rsid w:val="00007060"/>
    <w:rsid w:val="00007492"/>
    <w:rsid w:val="000075AD"/>
    <w:rsid w:val="000077B9"/>
    <w:rsid w:val="00007CB9"/>
    <w:rsid w:val="00010AFB"/>
    <w:rsid w:val="00010BDE"/>
    <w:rsid w:val="00010C93"/>
    <w:rsid w:val="00011465"/>
    <w:rsid w:val="000116F5"/>
    <w:rsid w:val="00011C5F"/>
    <w:rsid w:val="000121D0"/>
    <w:rsid w:val="000126E7"/>
    <w:rsid w:val="00012A7D"/>
    <w:rsid w:val="00012D66"/>
    <w:rsid w:val="00012FE4"/>
    <w:rsid w:val="0001334B"/>
    <w:rsid w:val="00013360"/>
    <w:rsid w:val="00013E64"/>
    <w:rsid w:val="00013E97"/>
    <w:rsid w:val="00013F1A"/>
    <w:rsid w:val="00013FC1"/>
    <w:rsid w:val="000142BF"/>
    <w:rsid w:val="00014509"/>
    <w:rsid w:val="00014A38"/>
    <w:rsid w:val="00015573"/>
    <w:rsid w:val="00015BFD"/>
    <w:rsid w:val="000161B2"/>
    <w:rsid w:val="000165B8"/>
    <w:rsid w:val="00016609"/>
    <w:rsid w:val="00017338"/>
    <w:rsid w:val="000173C1"/>
    <w:rsid w:val="00017572"/>
    <w:rsid w:val="00017908"/>
    <w:rsid w:val="00017A96"/>
    <w:rsid w:val="00020301"/>
    <w:rsid w:val="00020406"/>
    <w:rsid w:val="0002070B"/>
    <w:rsid w:val="0002078C"/>
    <w:rsid w:val="00020AA2"/>
    <w:rsid w:val="00020E8F"/>
    <w:rsid w:val="00021B5C"/>
    <w:rsid w:val="00021FF5"/>
    <w:rsid w:val="0002223D"/>
    <w:rsid w:val="000226B1"/>
    <w:rsid w:val="000228EC"/>
    <w:rsid w:val="00023687"/>
    <w:rsid w:val="0002394C"/>
    <w:rsid w:val="00023D66"/>
    <w:rsid w:val="00024695"/>
    <w:rsid w:val="00024E1B"/>
    <w:rsid w:val="0002539E"/>
    <w:rsid w:val="000257CA"/>
    <w:rsid w:val="00025FA7"/>
    <w:rsid w:val="00026164"/>
    <w:rsid w:val="000271C1"/>
    <w:rsid w:val="000279DF"/>
    <w:rsid w:val="00027C3F"/>
    <w:rsid w:val="000304A8"/>
    <w:rsid w:val="00030A96"/>
    <w:rsid w:val="00030B4E"/>
    <w:rsid w:val="00030E38"/>
    <w:rsid w:val="00031425"/>
    <w:rsid w:val="00031B0C"/>
    <w:rsid w:val="00031C70"/>
    <w:rsid w:val="00031E9D"/>
    <w:rsid w:val="00032238"/>
    <w:rsid w:val="0003239B"/>
    <w:rsid w:val="000326EB"/>
    <w:rsid w:val="00033075"/>
    <w:rsid w:val="00033769"/>
    <w:rsid w:val="00033823"/>
    <w:rsid w:val="00033980"/>
    <w:rsid w:val="00033F0E"/>
    <w:rsid w:val="000341FC"/>
    <w:rsid w:val="00034AD4"/>
    <w:rsid w:val="00034BBF"/>
    <w:rsid w:val="000353E8"/>
    <w:rsid w:val="000357DC"/>
    <w:rsid w:val="0003655A"/>
    <w:rsid w:val="00036A7F"/>
    <w:rsid w:val="0003755D"/>
    <w:rsid w:val="0003777E"/>
    <w:rsid w:val="00037825"/>
    <w:rsid w:val="00037829"/>
    <w:rsid w:val="00037CF8"/>
    <w:rsid w:val="0004019E"/>
    <w:rsid w:val="000409C6"/>
    <w:rsid w:val="00040C08"/>
    <w:rsid w:val="00040C71"/>
    <w:rsid w:val="00041186"/>
    <w:rsid w:val="00041222"/>
    <w:rsid w:val="00041236"/>
    <w:rsid w:val="000413FB"/>
    <w:rsid w:val="00041DDD"/>
    <w:rsid w:val="000424BA"/>
    <w:rsid w:val="00042903"/>
    <w:rsid w:val="00042BC7"/>
    <w:rsid w:val="00042D2C"/>
    <w:rsid w:val="00043232"/>
    <w:rsid w:val="000439DE"/>
    <w:rsid w:val="00043D5E"/>
    <w:rsid w:val="000443A4"/>
    <w:rsid w:val="000444C0"/>
    <w:rsid w:val="000448FA"/>
    <w:rsid w:val="00045A18"/>
    <w:rsid w:val="00046442"/>
    <w:rsid w:val="00046729"/>
    <w:rsid w:val="00046FCA"/>
    <w:rsid w:val="000477AA"/>
    <w:rsid w:val="00047B51"/>
    <w:rsid w:val="00047B6E"/>
    <w:rsid w:val="00047D81"/>
    <w:rsid w:val="00047DAA"/>
    <w:rsid w:val="00047ECA"/>
    <w:rsid w:val="00047F31"/>
    <w:rsid w:val="000505D2"/>
    <w:rsid w:val="00050E72"/>
    <w:rsid w:val="00051286"/>
    <w:rsid w:val="00051D98"/>
    <w:rsid w:val="00052173"/>
    <w:rsid w:val="000523A7"/>
    <w:rsid w:val="000525DD"/>
    <w:rsid w:val="00052B34"/>
    <w:rsid w:val="00053BAF"/>
    <w:rsid w:val="00053D24"/>
    <w:rsid w:val="00053FEF"/>
    <w:rsid w:val="0005412E"/>
    <w:rsid w:val="000543D1"/>
    <w:rsid w:val="00054B48"/>
    <w:rsid w:val="00054E66"/>
    <w:rsid w:val="00055A51"/>
    <w:rsid w:val="00055BFD"/>
    <w:rsid w:val="00055C19"/>
    <w:rsid w:val="00056401"/>
    <w:rsid w:val="00056502"/>
    <w:rsid w:val="000565FE"/>
    <w:rsid w:val="0005677A"/>
    <w:rsid w:val="000568A6"/>
    <w:rsid w:val="000570B1"/>
    <w:rsid w:val="000576A9"/>
    <w:rsid w:val="00057AF0"/>
    <w:rsid w:val="00057FD0"/>
    <w:rsid w:val="00060AE0"/>
    <w:rsid w:val="00060DC2"/>
    <w:rsid w:val="000613C5"/>
    <w:rsid w:val="000615A7"/>
    <w:rsid w:val="000615BD"/>
    <w:rsid w:val="000617AB"/>
    <w:rsid w:val="00061D16"/>
    <w:rsid w:val="000627B9"/>
    <w:rsid w:val="000632AC"/>
    <w:rsid w:val="000633BF"/>
    <w:rsid w:val="00063716"/>
    <w:rsid w:val="00063D34"/>
    <w:rsid w:val="00063F4C"/>
    <w:rsid w:val="0006472B"/>
    <w:rsid w:val="000649A7"/>
    <w:rsid w:val="00064BF2"/>
    <w:rsid w:val="00064E3A"/>
    <w:rsid w:val="00065013"/>
    <w:rsid w:val="00065129"/>
    <w:rsid w:val="00065488"/>
    <w:rsid w:val="000656E5"/>
    <w:rsid w:val="0006598D"/>
    <w:rsid w:val="00066079"/>
    <w:rsid w:val="00066129"/>
    <w:rsid w:val="00066359"/>
    <w:rsid w:val="0006666B"/>
    <w:rsid w:val="00066733"/>
    <w:rsid w:val="000668B7"/>
    <w:rsid w:val="000668FF"/>
    <w:rsid w:val="000702B0"/>
    <w:rsid w:val="00070CF7"/>
    <w:rsid w:val="00070E55"/>
    <w:rsid w:val="0007144A"/>
    <w:rsid w:val="000717EA"/>
    <w:rsid w:val="00071AB8"/>
    <w:rsid w:val="00072076"/>
    <w:rsid w:val="000720FE"/>
    <w:rsid w:val="000723F8"/>
    <w:rsid w:val="0007263F"/>
    <w:rsid w:val="00072781"/>
    <w:rsid w:val="00072A99"/>
    <w:rsid w:val="00072D03"/>
    <w:rsid w:val="000731E3"/>
    <w:rsid w:val="000733D5"/>
    <w:rsid w:val="00073DB8"/>
    <w:rsid w:val="00073E03"/>
    <w:rsid w:val="000742F1"/>
    <w:rsid w:val="00074409"/>
    <w:rsid w:val="000747C5"/>
    <w:rsid w:val="00075566"/>
    <w:rsid w:val="0007584F"/>
    <w:rsid w:val="00075DB2"/>
    <w:rsid w:val="00075DBD"/>
    <w:rsid w:val="00076B39"/>
    <w:rsid w:val="00076C12"/>
    <w:rsid w:val="00077834"/>
    <w:rsid w:val="000778D6"/>
    <w:rsid w:val="00077CA4"/>
    <w:rsid w:val="00080157"/>
    <w:rsid w:val="0008027A"/>
    <w:rsid w:val="0008093A"/>
    <w:rsid w:val="000809DA"/>
    <w:rsid w:val="00080A36"/>
    <w:rsid w:val="00080AC6"/>
    <w:rsid w:val="00080BD9"/>
    <w:rsid w:val="00081480"/>
    <w:rsid w:val="00081A69"/>
    <w:rsid w:val="00081AE5"/>
    <w:rsid w:val="00082589"/>
    <w:rsid w:val="00082B9A"/>
    <w:rsid w:val="00082E5F"/>
    <w:rsid w:val="00083108"/>
    <w:rsid w:val="00083328"/>
    <w:rsid w:val="00083983"/>
    <w:rsid w:val="00083ABB"/>
    <w:rsid w:val="00083B82"/>
    <w:rsid w:val="00083CED"/>
    <w:rsid w:val="000845E1"/>
    <w:rsid w:val="00084654"/>
    <w:rsid w:val="000848A7"/>
    <w:rsid w:val="00084916"/>
    <w:rsid w:val="00084AB8"/>
    <w:rsid w:val="00084BFB"/>
    <w:rsid w:val="0008512C"/>
    <w:rsid w:val="000855AB"/>
    <w:rsid w:val="00085770"/>
    <w:rsid w:val="0008591E"/>
    <w:rsid w:val="000864C7"/>
    <w:rsid w:val="00086809"/>
    <w:rsid w:val="00086E74"/>
    <w:rsid w:val="00086E82"/>
    <w:rsid w:val="0008700A"/>
    <w:rsid w:val="000870D6"/>
    <w:rsid w:val="00087283"/>
    <w:rsid w:val="000872F9"/>
    <w:rsid w:val="00087457"/>
    <w:rsid w:val="00087B86"/>
    <w:rsid w:val="000904CE"/>
    <w:rsid w:val="00090509"/>
    <w:rsid w:val="000905E6"/>
    <w:rsid w:val="0009083F"/>
    <w:rsid w:val="00090B22"/>
    <w:rsid w:val="00090E33"/>
    <w:rsid w:val="0009130C"/>
    <w:rsid w:val="00091340"/>
    <w:rsid w:val="000920B0"/>
    <w:rsid w:val="00093497"/>
    <w:rsid w:val="0009396C"/>
    <w:rsid w:val="00093A02"/>
    <w:rsid w:val="00093A56"/>
    <w:rsid w:val="00093D1B"/>
    <w:rsid w:val="000948BD"/>
    <w:rsid w:val="0009518B"/>
    <w:rsid w:val="0009581F"/>
    <w:rsid w:val="000958B3"/>
    <w:rsid w:val="00095A67"/>
    <w:rsid w:val="00095DDD"/>
    <w:rsid w:val="00096183"/>
    <w:rsid w:val="00096383"/>
    <w:rsid w:val="00096E65"/>
    <w:rsid w:val="00097074"/>
    <w:rsid w:val="00097481"/>
    <w:rsid w:val="0009753E"/>
    <w:rsid w:val="000976F7"/>
    <w:rsid w:val="0009773B"/>
    <w:rsid w:val="000978F3"/>
    <w:rsid w:val="00097C58"/>
    <w:rsid w:val="00097EEF"/>
    <w:rsid w:val="000A06A3"/>
    <w:rsid w:val="000A087C"/>
    <w:rsid w:val="000A0C73"/>
    <w:rsid w:val="000A10C3"/>
    <w:rsid w:val="000A1470"/>
    <w:rsid w:val="000A1607"/>
    <w:rsid w:val="000A1717"/>
    <w:rsid w:val="000A171E"/>
    <w:rsid w:val="000A19E6"/>
    <w:rsid w:val="000A1AF5"/>
    <w:rsid w:val="000A1D79"/>
    <w:rsid w:val="000A2C9C"/>
    <w:rsid w:val="000A2D99"/>
    <w:rsid w:val="000A32A9"/>
    <w:rsid w:val="000A3540"/>
    <w:rsid w:val="000A3872"/>
    <w:rsid w:val="000A3916"/>
    <w:rsid w:val="000A3C8A"/>
    <w:rsid w:val="000A3C9D"/>
    <w:rsid w:val="000A465D"/>
    <w:rsid w:val="000A477A"/>
    <w:rsid w:val="000A4F79"/>
    <w:rsid w:val="000A5051"/>
    <w:rsid w:val="000A514B"/>
    <w:rsid w:val="000A5925"/>
    <w:rsid w:val="000A6024"/>
    <w:rsid w:val="000A6262"/>
    <w:rsid w:val="000A6658"/>
    <w:rsid w:val="000A7136"/>
    <w:rsid w:val="000A772C"/>
    <w:rsid w:val="000A7742"/>
    <w:rsid w:val="000A7C9C"/>
    <w:rsid w:val="000A7DD5"/>
    <w:rsid w:val="000A7EA0"/>
    <w:rsid w:val="000B06F2"/>
    <w:rsid w:val="000B0987"/>
    <w:rsid w:val="000B0E3E"/>
    <w:rsid w:val="000B0E93"/>
    <w:rsid w:val="000B11D2"/>
    <w:rsid w:val="000B12D6"/>
    <w:rsid w:val="000B142C"/>
    <w:rsid w:val="000B2640"/>
    <w:rsid w:val="000B2D1A"/>
    <w:rsid w:val="000B2FC8"/>
    <w:rsid w:val="000B3059"/>
    <w:rsid w:val="000B3091"/>
    <w:rsid w:val="000B35DD"/>
    <w:rsid w:val="000B365E"/>
    <w:rsid w:val="000B38A6"/>
    <w:rsid w:val="000B390C"/>
    <w:rsid w:val="000B398F"/>
    <w:rsid w:val="000B444D"/>
    <w:rsid w:val="000B457D"/>
    <w:rsid w:val="000B5B8B"/>
    <w:rsid w:val="000B5C62"/>
    <w:rsid w:val="000B5CD5"/>
    <w:rsid w:val="000B674A"/>
    <w:rsid w:val="000B6776"/>
    <w:rsid w:val="000B6992"/>
    <w:rsid w:val="000B719C"/>
    <w:rsid w:val="000B72CB"/>
    <w:rsid w:val="000B7470"/>
    <w:rsid w:val="000B78C1"/>
    <w:rsid w:val="000B7AE0"/>
    <w:rsid w:val="000B7E01"/>
    <w:rsid w:val="000B7F24"/>
    <w:rsid w:val="000C00FE"/>
    <w:rsid w:val="000C0391"/>
    <w:rsid w:val="000C05E9"/>
    <w:rsid w:val="000C062F"/>
    <w:rsid w:val="000C090D"/>
    <w:rsid w:val="000C0D47"/>
    <w:rsid w:val="000C13BA"/>
    <w:rsid w:val="000C1EBD"/>
    <w:rsid w:val="000C2474"/>
    <w:rsid w:val="000C262A"/>
    <w:rsid w:val="000C294E"/>
    <w:rsid w:val="000C2BBE"/>
    <w:rsid w:val="000C2E12"/>
    <w:rsid w:val="000C31C2"/>
    <w:rsid w:val="000C3664"/>
    <w:rsid w:val="000C3899"/>
    <w:rsid w:val="000C444B"/>
    <w:rsid w:val="000C4A59"/>
    <w:rsid w:val="000C4D96"/>
    <w:rsid w:val="000C52E2"/>
    <w:rsid w:val="000C54F6"/>
    <w:rsid w:val="000C5C04"/>
    <w:rsid w:val="000C5D7C"/>
    <w:rsid w:val="000C5DB3"/>
    <w:rsid w:val="000C5FAD"/>
    <w:rsid w:val="000C6058"/>
    <w:rsid w:val="000C63AA"/>
    <w:rsid w:val="000C6455"/>
    <w:rsid w:val="000C6631"/>
    <w:rsid w:val="000C6B28"/>
    <w:rsid w:val="000C6EEE"/>
    <w:rsid w:val="000C7639"/>
    <w:rsid w:val="000C7DFD"/>
    <w:rsid w:val="000C7F5F"/>
    <w:rsid w:val="000D02F4"/>
    <w:rsid w:val="000D0E1B"/>
    <w:rsid w:val="000D0FEC"/>
    <w:rsid w:val="000D1C12"/>
    <w:rsid w:val="000D1C33"/>
    <w:rsid w:val="000D1DC0"/>
    <w:rsid w:val="000D1FC1"/>
    <w:rsid w:val="000D22AF"/>
    <w:rsid w:val="000D282D"/>
    <w:rsid w:val="000D2DE4"/>
    <w:rsid w:val="000D361C"/>
    <w:rsid w:val="000D378F"/>
    <w:rsid w:val="000D3E8C"/>
    <w:rsid w:val="000D402E"/>
    <w:rsid w:val="000D4107"/>
    <w:rsid w:val="000D4920"/>
    <w:rsid w:val="000D4A49"/>
    <w:rsid w:val="000D4D5B"/>
    <w:rsid w:val="000D4D70"/>
    <w:rsid w:val="000D4EB2"/>
    <w:rsid w:val="000D507A"/>
    <w:rsid w:val="000D595F"/>
    <w:rsid w:val="000D5D62"/>
    <w:rsid w:val="000D611C"/>
    <w:rsid w:val="000D623B"/>
    <w:rsid w:val="000D6893"/>
    <w:rsid w:val="000D6BE4"/>
    <w:rsid w:val="000D7023"/>
    <w:rsid w:val="000D7A07"/>
    <w:rsid w:val="000E00F8"/>
    <w:rsid w:val="000E0245"/>
    <w:rsid w:val="000E04E5"/>
    <w:rsid w:val="000E058A"/>
    <w:rsid w:val="000E0C82"/>
    <w:rsid w:val="000E0DEC"/>
    <w:rsid w:val="000E1227"/>
    <w:rsid w:val="000E143E"/>
    <w:rsid w:val="000E2225"/>
    <w:rsid w:val="000E222F"/>
    <w:rsid w:val="000E242A"/>
    <w:rsid w:val="000E29D3"/>
    <w:rsid w:val="000E2BF3"/>
    <w:rsid w:val="000E3267"/>
    <w:rsid w:val="000E384F"/>
    <w:rsid w:val="000E3ABE"/>
    <w:rsid w:val="000E3B61"/>
    <w:rsid w:val="000E3BAC"/>
    <w:rsid w:val="000E3D9E"/>
    <w:rsid w:val="000E3E51"/>
    <w:rsid w:val="000E41AF"/>
    <w:rsid w:val="000E41CB"/>
    <w:rsid w:val="000E5508"/>
    <w:rsid w:val="000E56AA"/>
    <w:rsid w:val="000E59EF"/>
    <w:rsid w:val="000E5C0C"/>
    <w:rsid w:val="000E5C7A"/>
    <w:rsid w:val="000E5CAE"/>
    <w:rsid w:val="000E6401"/>
    <w:rsid w:val="000E647A"/>
    <w:rsid w:val="000E67B7"/>
    <w:rsid w:val="000E6C4A"/>
    <w:rsid w:val="000E70CB"/>
    <w:rsid w:val="000E74D0"/>
    <w:rsid w:val="000E7937"/>
    <w:rsid w:val="000E7A64"/>
    <w:rsid w:val="000E7BF8"/>
    <w:rsid w:val="000F036E"/>
    <w:rsid w:val="000F04CC"/>
    <w:rsid w:val="000F05C7"/>
    <w:rsid w:val="000F17D9"/>
    <w:rsid w:val="000F18E5"/>
    <w:rsid w:val="000F1987"/>
    <w:rsid w:val="000F1D67"/>
    <w:rsid w:val="000F22F6"/>
    <w:rsid w:val="000F2368"/>
    <w:rsid w:val="000F2F5B"/>
    <w:rsid w:val="000F3026"/>
    <w:rsid w:val="000F36BD"/>
    <w:rsid w:val="000F372A"/>
    <w:rsid w:val="000F37CE"/>
    <w:rsid w:val="000F3B8D"/>
    <w:rsid w:val="000F3F5C"/>
    <w:rsid w:val="000F403D"/>
    <w:rsid w:val="000F414D"/>
    <w:rsid w:val="000F4A0F"/>
    <w:rsid w:val="000F4A40"/>
    <w:rsid w:val="000F4C39"/>
    <w:rsid w:val="000F5670"/>
    <w:rsid w:val="000F5AD5"/>
    <w:rsid w:val="000F5ADC"/>
    <w:rsid w:val="000F5B9E"/>
    <w:rsid w:val="000F5BBB"/>
    <w:rsid w:val="000F5E13"/>
    <w:rsid w:val="000F60A3"/>
    <w:rsid w:val="000F6905"/>
    <w:rsid w:val="000F6A9D"/>
    <w:rsid w:val="000F6C1B"/>
    <w:rsid w:val="000F7136"/>
    <w:rsid w:val="000F730F"/>
    <w:rsid w:val="000F781A"/>
    <w:rsid w:val="000F7D3E"/>
    <w:rsid w:val="000F7D9B"/>
    <w:rsid w:val="000F7EBD"/>
    <w:rsid w:val="00100120"/>
    <w:rsid w:val="001001D6"/>
    <w:rsid w:val="001002A3"/>
    <w:rsid w:val="00100412"/>
    <w:rsid w:val="00100462"/>
    <w:rsid w:val="00100A48"/>
    <w:rsid w:val="00100F49"/>
    <w:rsid w:val="0010144B"/>
    <w:rsid w:val="001016DD"/>
    <w:rsid w:val="00101D6F"/>
    <w:rsid w:val="00101F3E"/>
    <w:rsid w:val="0010200A"/>
    <w:rsid w:val="0010218F"/>
    <w:rsid w:val="0010266C"/>
    <w:rsid w:val="0010298D"/>
    <w:rsid w:val="00102DD3"/>
    <w:rsid w:val="00102E65"/>
    <w:rsid w:val="0010333C"/>
    <w:rsid w:val="0010336F"/>
    <w:rsid w:val="001034B2"/>
    <w:rsid w:val="00103622"/>
    <w:rsid w:val="00103AED"/>
    <w:rsid w:val="00104025"/>
    <w:rsid w:val="001046EF"/>
    <w:rsid w:val="00104DBF"/>
    <w:rsid w:val="001051C5"/>
    <w:rsid w:val="00105314"/>
    <w:rsid w:val="001054D4"/>
    <w:rsid w:val="00105A09"/>
    <w:rsid w:val="00105EFD"/>
    <w:rsid w:val="00106086"/>
    <w:rsid w:val="001062D4"/>
    <w:rsid w:val="00106C92"/>
    <w:rsid w:val="00106F28"/>
    <w:rsid w:val="00106F56"/>
    <w:rsid w:val="0010782C"/>
    <w:rsid w:val="00107FF2"/>
    <w:rsid w:val="00107FFD"/>
    <w:rsid w:val="00110113"/>
    <w:rsid w:val="00110732"/>
    <w:rsid w:val="00110A27"/>
    <w:rsid w:val="00110E64"/>
    <w:rsid w:val="001113D1"/>
    <w:rsid w:val="00111CD3"/>
    <w:rsid w:val="00111E32"/>
    <w:rsid w:val="00111E4C"/>
    <w:rsid w:val="00111FAD"/>
    <w:rsid w:val="001120A3"/>
    <w:rsid w:val="001120DC"/>
    <w:rsid w:val="00112259"/>
    <w:rsid w:val="001122BF"/>
    <w:rsid w:val="00112F54"/>
    <w:rsid w:val="001135C5"/>
    <w:rsid w:val="00113781"/>
    <w:rsid w:val="0011397C"/>
    <w:rsid w:val="00113B5E"/>
    <w:rsid w:val="00113D1E"/>
    <w:rsid w:val="00113ECD"/>
    <w:rsid w:val="00114002"/>
    <w:rsid w:val="00114251"/>
    <w:rsid w:val="001146D8"/>
    <w:rsid w:val="00114B39"/>
    <w:rsid w:val="00114FBF"/>
    <w:rsid w:val="001154B5"/>
    <w:rsid w:val="001155DD"/>
    <w:rsid w:val="00115974"/>
    <w:rsid w:val="00115A4C"/>
    <w:rsid w:val="00115D28"/>
    <w:rsid w:val="00115DEB"/>
    <w:rsid w:val="00116D40"/>
    <w:rsid w:val="00116F60"/>
    <w:rsid w:val="001170E3"/>
    <w:rsid w:val="00117A64"/>
    <w:rsid w:val="00117AFC"/>
    <w:rsid w:val="00117F27"/>
    <w:rsid w:val="0012008E"/>
    <w:rsid w:val="001207B3"/>
    <w:rsid w:val="001208F8"/>
    <w:rsid w:val="00120B19"/>
    <w:rsid w:val="00120F39"/>
    <w:rsid w:val="001210E7"/>
    <w:rsid w:val="00122083"/>
    <w:rsid w:val="0012238B"/>
    <w:rsid w:val="00122929"/>
    <w:rsid w:val="00122A52"/>
    <w:rsid w:val="00122D50"/>
    <w:rsid w:val="00122F39"/>
    <w:rsid w:val="001231C7"/>
    <w:rsid w:val="00123D88"/>
    <w:rsid w:val="00124CF5"/>
    <w:rsid w:val="00124EBB"/>
    <w:rsid w:val="001252EF"/>
    <w:rsid w:val="00125367"/>
    <w:rsid w:val="00126B06"/>
    <w:rsid w:val="00126F54"/>
    <w:rsid w:val="0012747E"/>
    <w:rsid w:val="00127FDE"/>
    <w:rsid w:val="00130158"/>
    <w:rsid w:val="00130298"/>
    <w:rsid w:val="001302E1"/>
    <w:rsid w:val="0013051A"/>
    <w:rsid w:val="0013062C"/>
    <w:rsid w:val="00130B4D"/>
    <w:rsid w:val="00130C1B"/>
    <w:rsid w:val="00130DC5"/>
    <w:rsid w:val="00130F7A"/>
    <w:rsid w:val="001313B3"/>
    <w:rsid w:val="00131C3F"/>
    <w:rsid w:val="00131F31"/>
    <w:rsid w:val="0013214E"/>
    <w:rsid w:val="001328C8"/>
    <w:rsid w:val="001328ED"/>
    <w:rsid w:val="00132F82"/>
    <w:rsid w:val="001331CB"/>
    <w:rsid w:val="00133205"/>
    <w:rsid w:val="0013337E"/>
    <w:rsid w:val="001333D8"/>
    <w:rsid w:val="00133D06"/>
    <w:rsid w:val="00133FA6"/>
    <w:rsid w:val="00133FE8"/>
    <w:rsid w:val="00134812"/>
    <w:rsid w:val="00134A39"/>
    <w:rsid w:val="00134BD1"/>
    <w:rsid w:val="00134C3D"/>
    <w:rsid w:val="00134D74"/>
    <w:rsid w:val="00134F4B"/>
    <w:rsid w:val="00135251"/>
    <w:rsid w:val="001353CD"/>
    <w:rsid w:val="00135729"/>
    <w:rsid w:val="00135BC0"/>
    <w:rsid w:val="00135BE4"/>
    <w:rsid w:val="001367C9"/>
    <w:rsid w:val="00136B41"/>
    <w:rsid w:val="00136BBA"/>
    <w:rsid w:val="00136C85"/>
    <w:rsid w:val="00136E88"/>
    <w:rsid w:val="00137309"/>
    <w:rsid w:val="001373FF"/>
    <w:rsid w:val="0013755E"/>
    <w:rsid w:val="00137569"/>
    <w:rsid w:val="00137950"/>
    <w:rsid w:val="0014002E"/>
    <w:rsid w:val="001406A2"/>
    <w:rsid w:val="001407B2"/>
    <w:rsid w:val="001409D1"/>
    <w:rsid w:val="00140BF9"/>
    <w:rsid w:val="00141828"/>
    <w:rsid w:val="00141871"/>
    <w:rsid w:val="00141AF8"/>
    <w:rsid w:val="00141E1B"/>
    <w:rsid w:val="00141F87"/>
    <w:rsid w:val="00141F9B"/>
    <w:rsid w:val="0014246A"/>
    <w:rsid w:val="00142828"/>
    <w:rsid w:val="001428E3"/>
    <w:rsid w:val="00142C78"/>
    <w:rsid w:val="00142D73"/>
    <w:rsid w:val="00142EB7"/>
    <w:rsid w:val="00142F1E"/>
    <w:rsid w:val="00142FD4"/>
    <w:rsid w:val="001435C1"/>
    <w:rsid w:val="0014376E"/>
    <w:rsid w:val="00144058"/>
    <w:rsid w:val="0014429A"/>
    <w:rsid w:val="0014429E"/>
    <w:rsid w:val="00144429"/>
    <w:rsid w:val="001445EB"/>
    <w:rsid w:val="00144627"/>
    <w:rsid w:val="00144CD3"/>
    <w:rsid w:val="00144F19"/>
    <w:rsid w:val="00145879"/>
    <w:rsid w:val="001458E9"/>
    <w:rsid w:val="00145D32"/>
    <w:rsid w:val="00145EFF"/>
    <w:rsid w:val="00145F75"/>
    <w:rsid w:val="0014609C"/>
    <w:rsid w:val="00146A1F"/>
    <w:rsid w:val="00146B91"/>
    <w:rsid w:val="00146F62"/>
    <w:rsid w:val="00147931"/>
    <w:rsid w:val="0015058B"/>
    <w:rsid w:val="00150681"/>
    <w:rsid w:val="0015093E"/>
    <w:rsid w:val="00150F35"/>
    <w:rsid w:val="00151666"/>
    <w:rsid w:val="00151793"/>
    <w:rsid w:val="00151DE0"/>
    <w:rsid w:val="00151E70"/>
    <w:rsid w:val="00152000"/>
    <w:rsid w:val="0015222F"/>
    <w:rsid w:val="0015285E"/>
    <w:rsid w:val="001528B0"/>
    <w:rsid w:val="00152B65"/>
    <w:rsid w:val="0015360A"/>
    <w:rsid w:val="0015391B"/>
    <w:rsid w:val="001539DE"/>
    <w:rsid w:val="00153D4F"/>
    <w:rsid w:val="00153D93"/>
    <w:rsid w:val="0015484A"/>
    <w:rsid w:val="00154BBC"/>
    <w:rsid w:val="00154E27"/>
    <w:rsid w:val="00154FCA"/>
    <w:rsid w:val="001551AE"/>
    <w:rsid w:val="00155570"/>
    <w:rsid w:val="001559D5"/>
    <w:rsid w:val="00155D81"/>
    <w:rsid w:val="00156DAC"/>
    <w:rsid w:val="00157568"/>
    <w:rsid w:val="0015783E"/>
    <w:rsid w:val="0015783F"/>
    <w:rsid w:val="00157A07"/>
    <w:rsid w:val="0016002D"/>
    <w:rsid w:val="0016047F"/>
    <w:rsid w:val="0016096D"/>
    <w:rsid w:val="00160D78"/>
    <w:rsid w:val="001619ED"/>
    <w:rsid w:val="00161DEF"/>
    <w:rsid w:val="00161FB4"/>
    <w:rsid w:val="00162109"/>
    <w:rsid w:val="001621D2"/>
    <w:rsid w:val="0016232F"/>
    <w:rsid w:val="0016264B"/>
    <w:rsid w:val="00162990"/>
    <w:rsid w:val="00162D3F"/>
    <w:rsid w:val="0016305A"/>
    <w:rsid w:val="001634D6"/>
    <w:rsid w:val="0016435D"/>
    <w:rsid w:val="00164751"/>
    <w:rsid w:val="00164ECC"/>
    <w:rsid w:val="0016512F"/>
    <w:rsid w:val="00165394"/>
    <w:rsid w:val="001653E7"/>
    <w:rsid w:val="001663AE"/>
    <w:rsid w:val="00166906"/>
    <w:rsid w:val="00166A7C"/>
    <w:rsid w:val="00166ACF"/>
    <w:rsid w:val="00166D2D"/>
    <w:rsid w:val="00167289"/>
    <w:rsid w:val="001673EE"/>
    <w:rsid w:val="00167464"/>
    <w:rsid w:val="001677C6"/>
    <w:rsid w:val="00167FDB"/>
    <w:rsid w:val="001704DD"/>
    <w:rsid w:val="00170AF9"/>
    <w:rsid w:val="00170B93"/>
    <w:rsid w:val="00170BEE"/>
    <w:rsid w:val="00170C32"/>
    <w:rsid w:val="00171043"/>
    <w:rsid w:val="00171160"/>
    <w:rsid w:val="00171B4E"/>
    <w:rsid w:val="00171BF6"/>
    <w:rsid w:val="00171D6F"/>
    <w:rsid w:val="00171E94"/>
    <w:rsid w:val="0017227F"/>
    <w:rsid w:val="00172439"/>
    <w:rsid w:val="00172742"/>
    <w:rsid w:val="00172A5A"/>
    <w:rsid w:val="00172A8C"/>
    <w:rsid w:val="00173023"/>
    <w:rsid w:val="00173B00"/>
    <w:rsid w:val="00173C20"/>
    <w:rsid w:val="001741E1"/>
    <w:rsid w:val="00175083"/>
    <w:rsid w:val="001751C2"/>
    <w:rsid w:val="00175599"/>
    <w:rsid w:val="00175861"/>
    <w:rsid w:val="00175CDA"/>
    <w:rsid w:val="00175EA1"/>
    <w:rsid w:val="0017655E"/>
    <w:rsid w:val="00176D9F"/>
    <w:rsid w:val="00176F22"/>
    <w:rsid w:val="00177454"/>
    <w:rsid w:val="00177D9F"/>
    <w:rsid w:val="00177EA9"/>
    <w:rsid w:val="001802D0"/>
    <w:rsid w:val="001804B3"/>
    <w:rsid w:val="00180FB0"/>
    <w:rsid w:val="00181572"/>
    <w:rsid w:val="00181657"/>
    <w:rsid w:val="00181675"/>
    <w:rsid w:val="001819E2"/>
    <w:rsid w:val="00181B76"/>
    <w:rsid w:val="00181DFC"/>
    <w:rsid w:val="0018239C"/>
    <w:rsid w:val="0018289B"/>
    <w:rsid w:val="00182A66"/>
    <w:rsid w:val="00182F18"/>
    <w:rsid w:val="0018315E"/>
    <w:rsid w:val="00183174"/>
    <w:rsid w:val="00183A4C"/>
    <w:rsid w:val="00184095"/>
    <w:rsid w:val="001844FF"/>
    <w:rsid w:val="001849E8"/>
    <w:rsid w:val="00184AF4"/>
    <w:rsid w:val="00184D7A"/>
    <w:rsid w:val="00184DF0"/>
    <w:rsid w:val="00185325"/>
    <w:rsid w:val="0018542D"/>
    <w:rsid w:val="00186171"/>
    <w:rsid w:val="0018657B"/>
    <w:rsid w:val="00186590"/>
    <w:rsid w:val="00186606"/>
    <w:rsid w:val="00186CE0"/>
    <w:rsid w:val="00186EAE"/>
    <w:rsid w:val="0018776B"/>
    <w:rsid w:val="001877E0"/>
    <w:rsid w:val="00187863"/>
    <w:rsid w:val="00187DB2"/>
    <w:rsid w:val="00187FA5"/>
    <w:rsid w:val="00190122"/>
    <w:rsid w:val="00190D86"/>
    <w:rsid w:val="00191840"/>
    <w:rsid w:val="00191DD4"/>
    <w:rsid w:val="00191FC3"/>
    <w:rsid w:val="0019254E"/>
    <w:rsid w:val="00192838"/>
    <w:rsid w:val="00193169"/>
    <w:rsid w:val="00193174"/>
    <w:rsid w:val="001938C9"/>
    <w:rsid w:val="00194135"/>
    <w:rsid w:val="001946CC"/>
    <w:rsid w:val="00195402"/>
    <w:rsid w:val="001954C0"/>
    <w:rsid w:val="00195728"/>
    <w:rsid w:val="001957EB"/>
    <w:rsid w:val="00195CD0"/>
    <w:rsid w:val="0019609A"/>
    <w:rsid w:val="00196A02"/>
    <w:rsid w:val="00196B62"/>
    <w:rsid w:val="001974FD"/>
    <w:rsid w:val="00197CAD"/>
    <w:rsid w:val="001A0369"/>
    <w:rsid w:val="001A0551"/>
    <w:rsid w:val="001A0976"/>
    <w:rsid w:val="001A0C84"/>
    <w:rsid w:val="001A0FE5"/>
    <w:rsid w:val="001A1324"/>
    <w:rsid w:val="001A13CE"/>
    <w:rsid w:val="001A1AF9"/>
    <w:rsid w:val="001A1B4A"/>
    <w:rsid w:val="001A2308"/>
    <w:rsid w:val="001A2559"/>
    <w:rsid w:val="001A2889"/>
    <w:rsid w:val="001A288C"/>
    <w:rsid w:val="001A2990"/>
    <w:rsid w:val="001A3397"/>
    <w:rsid w:val="001A3567"/>
    <w:rsid w:val="001A356C"/>
    <w:rsid w:val="001A394D"/>
    <w:rsid w:val="001A3F03"/>
    <w:rsid w:val="001A42CB"/>
    <w:rsid w:val="001A4B6F"/>
    <w:rsid w:val="001A4EDB"/>
    <w:rsid w:val="001A516E"/>
    <w:rsid w:val="001A53D0"/>
    <w:rsid w:val="001A5811"/>
    <w:rsid w:val="001A5ACC"/>
    <w:rsid w:val="001A5E38"/>
    <w:rsid w:val="001A61B7"/>
    <w:rsid w:val="001A6606"/>
    <w:rsid w:val="001A6709"/>
    <w:rsid w:val="001A6C0E"/>
    <w:rsid w:val="001A6C60"/>
    <w:rsid w:val="001A6FBE"/>
    <w:rsid w:val="001A7170"/>
    <w:rsid w:val="001A784E"/>
    <w:rsid w:val="001A7E3E"/>
    <w:rsid w:val="001B0134"/>
    <w:rsid w:val="001B0A38"/>
    <w:rsid w:val="001B0D3A"/>
    <w:rsid w:val="001B0F9E"/>
    <w:rsid w:val="001B113D"/>
    <w:rsid w:val="001B16DA"/>
    <w:rsid w:val="001B1954"/>
    <w:rsid w:val="001B1A9E"/>
    <w:rsid w:val="001B1C22"/>
    <w:rsid w:val="001B1EE3"/>
    <w:rsid w:val="001B21D9"/>
    <w:rsid w:val="001B224F"/>
    <w:rsid w:val="001B2A16"/>
    <w:rsid w:val="001B2BBC"/>
    <w:rsid w:val="001B3C5A"/>
    <w:rsid w:val="001B3E0F"/>
    <w:rsid w:val="001B3EA0"/>
    <w:rsid w:val="001B4013"/>
    <w:rsid w:val="001B445B"/>
    <w:rsid w:val="001B48A9"/>
    <w:rsid w:val="001B4BDC"/>
    <w:rsid w:val="001B4C8F"/>
    <w:rsid w:val="001B5321"/>
    <w:rsid w:val="001B6106"/>
    <w:rsid w:val="001B610B"/>
    <w:rsid w:val="001B633A"/>
    <w:rsid w:val="001B67AF"/>
    <w:rsid w:val="001B67D6"/>
    <w:rsid w:val="001B6A6F"/>
    <w:rsid w:val="001B6C52"/>
    <w:rsid w:val="001B7499"/>
    <w:rsid w:val="001B774E"/>
    <w:rsid w:val="001B7909"/>
    <w:rsid w:val="001B7B0B"/>
    <w:rsid w:val="001B7FEF"/>
    <w:rsid w:val="001C01DF"/>
    <w:rsid w:val="001C08ED"/>
    <w:rsid w:val="001C16D4"/>
    <w:rsid w:val="001C2667"/>
    <w:rsid w:val="001C2BCB"/>
    <w:rsid w:val="001C2C99"/>
    <w:rsid w:val="001C2CB2"/>
    <w:rsid w:val="001C2DB7"/>
    <w:rsid w:val="001C2EE1"/>
    <w:rsid w:val="001C3713"/>
    <w:rsid w:val="001C3B39"/>
    <w:rsid w:val="001C3D70"/>
    <w:rsid w:val="001C404B"/>
    <w:rsid w:val="001C4758"/>
    <w:rsid w:val="001C47BB"/>
    <w:rsid w:val="001C486F"/>
    <w:rsid w:val="001C4E23"/>
    <w:rsid w:val="001C5043"/>
    <w:rsid w:val="001C54D2"/>
    <w:rsid w:val="001C588A"/>
    <w:rsid w:val="001C5AD5"/>
    <w:rsid w:val="001C5E37"/>
    <w:rsid w:val="001C608F"/>
    <w:rsid w:val="001C633B"/>
    <w:rsid w:val="001C652F"/>
    <w:rsid w:val="001C6848"/>
    <w:rsid w:val="001C6D10"/>
    <w:rsid w:val="001C78B3"/>
    <w:rsid w:val="001C78F6"/>
    <w:rsid w:val="001D000E"/>
    <w:rsid w:val="001D063A"/>
    <w:rsid w:val="001D09E5"/>
    <w:rsid w:val="001D0DF6"/>
    <w:rsid w:val="001D1017"/>
    <w:rsid w:val="001D1167"/>
    <w:rsid w:val="001D11C5"/>
    <w:rsid w:val="001D13EC"/>
    <w:rsid w:val="001D16E3"/>
    <w:rsid w:val="001D1897"/>
    <w:rsid w:val="001D1CD3"/>
    <w:rsid w:val="001D1D12"/>
    <w:rsid w:val="001D1F9A"/>
    <w:rsid w:val="001D2168"/>
    <w:rsid w:val="001D2AFC"/>
    <w:rsid w:val="001D2DB1"/>
    <w:rsid w:val="001D2F68"/>
    <w:rsid w:val="001D3512"/>
    <w:rsid w:val="001D3BA0"/>
    <w:rsid w:val="001D430E"/>
    <w:rsid w:val="001D4387"/>
    <w:rsid w:val="001D45E6"/>
    <w:rsid w:val="001D4736"/>
    <w:rsid w:val="001D512B"/>
    <w:rsid w:val="001D53A3"/>
    <w:rsid w:val="001D57AB"/>
    <w:rsid w:val="001D60FF"/>
    <w:rsid w:val="001D66BA"/>
    <w:rsid w:val="001D6EC6"/>
    <w:rsid w:val="001D756D"/>
    <w:rsid w:val="001D7583"/>
    <w:rsid w:val="001D76B0"/>
    <w:rsid w:val="001D7885"/>
    <w:rsid w:val="001D79DC"/>
    <w:rsid w:val="001D7C55"/>
    <w:rsid w:val="001E0423"/>
    <w:rsid w:val="001E04AA"/>
    <w:rsid w:val="001E08E1"/>
    <w:rsid w:val="001E095B"/>
    <w:rsid w:val="001E1740"/>
    <w:rsid w:val="001E1D25"/>
    <w:rsid w:val="001E1F0A"/>
    <w:rsid w:val="001E1F32"/>
    <w:rsid w:val="001E2231"/>
    <w:rsid w:val="001E2262"/>
    <w:rsid w:val="001E3495"/>
    <w:rsid w:val="001E34F6"/>
    <w:rsid w:val="001E39D2"/>
    <w:rsid w:val="001E3DB3"/>
    <w:rsid w:val="001E3E8B"/>
    <w:rsid w:val="001E40AC"/>
    <w:rsid w:val="001E44E5"/>
    <w:rsid w:val="001E4523"/>
    <w:rsid w:val="001E5257"/>
    <w:rsid w:val="001E54A2"/>
    <w:rsid w:val="001E57BD"/>
    <w:rsid w:val="001E60B3"/>
    <w:rsid w:val="001E61D5"/>
    <w:rsid w:val="001E6489"/>
    <w:rsid w:val="001E6C06"/>
    <w:rsid w:val="001E6CA5"/>
    <w:rsid w:val="001E7077"/>
    <w:rsid w:val="001E72CB"/>
    <w:rsid w:val="001E79D8"/>
    <w:rsid w:val="001E7A1D"/>
    <w:rsid w:val="001E7E7B"/>
    <w:rsid w:val="001F02F4"/>
    <w:rsid w:val="001F06A0"/>
    <w:rsid w:val="001F0AAA"/>
    <w:rsid w:val="001F0E6F"/>
    <w:rsid w:val="001F16B3"/>
    <w:rsid w:val="001F1827"/>
    <w:rsid w:val="001F19E2"/>
    <w:rsid w:val="001F1A6E"/>
    <w:rsid w:val="001F2453"/>
    <w:rsid w:val="001F30CE"/>
    <w:rsid w:val="001F31ED"/>
    <w:rsid w:val="001F3465"/>
    <w:rsid w:val="001F38B5"/>
    <w:rsid w:val="001F39B7"/>
    <w:rsid w:val="001F3D09"/>
    <w:rsid w:val="001F3D61"/>
    <w:rsid w:val="001F3E56"/>
    <w:rsid w:val="001F3F26"/>
    <w:rsid w:val="001F4135"/>
    <w:rsid w:val="001F4F31"/>
    <w:rsid w:val="001F5DBF"/>
    <w:rsid w:val="001F5F9F"/>
    <w:rsid w:val="001F6017"/>
    <w:rsid w:val="001F64E7"/>
    <w:rsid w:val="001F65A8"/>
    <w:rsid w:val="001F669E"/>
    <w:rsid w:val="001F6947"/>
    <w:rsid w:val="001F6D0E"/>
    <w:rsid w:val="001F7165"/>
    <w:rsid w:val="001F7472"/>
    <w:rsid w:val="001F76CF"/>
    <w:rsid w:val="001F77A7"/>
    <w:rsid w:val="002004E8"/>
    <w:rsid w:val="00200897"/>
    <w:rsid w:val="00200EB9"/>
    <w:rsid w:val="0020123C"/>
    <w:rsid w:val="00201591"/>
    <w:rsid w:val="002017F0"/>
    <w:rsid w:val="002023A5"/>
    <w:rsid w:val="002024D0"/>
    <w:rsid w:val="0020263E"/>
    <w:rsid w:val="002028D6"/>
    <w:rsid w:val="00202AFD"/>
    <w:rsid w:val="00202E34"/>
    <w:rsid w:val="00203AB2"/>
    <w:rsid w:val="00204047"/>
    <w:rsid w:val="0020459F"/>
    <w:rsid w:val="00204AB5"/>
    <w:rsid w:val="00204CB6"/>
    <w:rsid w:val="00204E04"/>
    <w:rsid w:val="002051EC"/>
    <w:rsid w:val="00205202"/>
    <w:rsid w:val="00205421"/>
    <w:rsid w:val="002062C2"/>
    <w:rsid w:val="00206344"/>
    <w:rsid w:val="002065BE"/>
    <w:rsid w:val="002066CD"/>
    <w:rsid w:val="00206753"/>
    <w:rsid w:val="00206D7D"/>
    <w:rsid w:val="00207A6E"/>
    <w:rsid w:val="00207CB5"/>
    <w:rsid w:val="00207D3C"/>
    <w:rsid w:val="002107A2"/>
    <w:rsid w:val="0021128E"/>
    <w:rsid w:val="0021170D"/>
    <w:rsid w:val="00211B6F"/>
    <w:rsid w:val="00212730"/>
    <w:rsid w:val="002129B7"/>
    <w:rsid w:val="00212B1B"/>
    <w:rsid w:val="00212C33"/>
    <w:rsid w:val="00212C6E"/>
    <w:rsid w:val="00212CA3"/>
    <w:rsid w:val="00213BA0"/>
    <w:rsid w:val="00213C79"/>
    <w:rsid w:val="00213C97"/>
    <w:rsid w:val="00213DEF"/>
    <w:rsid w:val="00213F59"/>
    <w:rsid w:val="0021453E"/>
    <w:rsid w:val="00214587"/>
    <w:rsid w:val="00214CBE"/>
    <w:rsid w:val="0021517A"/>
    <w:rsid w:val="002152E0"/>
    <w:rsid w:val="00215CFE"/>
    <w:rsid w:val="00215FF0"/>
    <w:rsid w:val="0021601F"/>
    <w:rsid w:val="00216C04"/>
    <w:rsid w:val="002172E5"/>
    <w:rsid w:val="00217D4C"/>
    <w:rsid w:val="00217E3E"/>
    <w:rsid w:val="0022002C"/>
    <w:rsid w:val="0022018C"/>
    <w:rsid w:val="002208EA"/>
    <w:rsid w:val="002209FD"/>
    <w:rsid w:val="00220A73"/>
    <w:rsid w:val="00220B70"/>
    <w:rsid w:val="00220E8D"/>
    <w:rsid w:val="0022171D"/>
    <w:rsid w:val="0022191A"/>
    <w:rsid w:val="00222046"/>
    <w:rsid w:val="00222300"/>
    <w:rsid w:val="00222933"/>
    <w:rsid w:val="002232EB"/>
    <w:rsid w:val="00223380"/>
    <w:rsid w:val="00223408"/>
    <w:rsid w:val="002239AC"/>
    <w:rsid w:val="00223A85"/>
    <w:rsid w:val="00223D4F"/>
    <w:rsid w:val="00224A79"/>
    <w:rsid w:val="00224AEE"/>
    <w:rsid w:val="00224ED5"/>
    <w:rsid w:val="00225175"/>
    <w:rsid w:val="002252EA"/>
    <w:rsid w:val="002255C5"/>
    <w:rsid w:val="00225F4A"/>
    <w:rsid w:val="0022601B"/>
    <w:rsid w:val="00226516"/>
    <w:rsid w:val="00226559"/>
    <w:rsid w:val="0022679C"/>
    <w:rsid w:val="00226E21"/>
    <w:rsid w:val="002270DE"/>
    <w:rsid w:val="002271F9"/>
    <w:rsid w:val="0022743E"/>
    <w:rsid w:val="00227CDC"/>
    <w:rsid w:val="00227E91"/>
    <w:rsid w:val="00230336"/>
    <w:rsid w:val="00230CB7"/>
    <w:rsid w:val="00230DC5"/>
    <w:rsid w:val="002319D1"/>
    <w:rsid w:val="0023278D"/>
    <w:rsid w:val="00233053"/>
    <w:rsid w:val="00233FC5"/>
    <w:rsid w:val="002343BB"/>
    <w:rsid w:val="002346E0"/>
    <w:rsid w:val="00234786"/>
    <w:rsid w:val="00234A44"/>
    <w:rsid w:val="00234B72"/>
    <w:rsid w:val="00234B9F"/>
    <w:rsid w:val="00234C03"/>
    <w:rsid w:val="00234E77"/>
    <w:rsid w:val="00234FEE"/>
    <w:rsid w:val="002350C1"/>
    <w:rsid w:val="00235122"/>
    <w:rsid w:val="00235E1B"/>
    <w:rsid w:val="00236D5A"/>
    <w:rsid w:val="0023705B"/>
    <w:rsid w:val="00237060"/>
    <w:rsid w:val="0023706C"/>
    <w:rsid w:val="0023711C"/>
    <w:rsid w:val="002372DC"/>
    <w:rsid w:val="00237EBD"/>
    <w:rsid w:val="002405B7"/>
    <w:rsid w:val="00240874"/>
    <w:rsid w:val="00241555"/>
    <w:rsid w:val="0024175F"/>
    <w:rsid w:val="00241AFE"/>
    <w:rsid w:val="00241CC2"/>
    <w:rsid w:val="00241D31"/>
    <w:rsid w:val="00241D41"/>
    <w:rsid w:val="00242860"/>
    <w:rsid w:val="00242E16"/>
    <w:rsid w:val="00242E19"/>
    <w:rsid w:val="00242FC3"/>
    <w:rsid w:val="002436E9"/>
    <w:rsid w:val="00243E33"/>
    <w:rsid w:val="00244897"/>
    <w:rsid w:val="002451CA"/>
    <w:rsid w:val="00245A5F"/>
    <w:rsid w:val="00245BCB"/>
    <w:rsid w:val="00245CEA"/>
    <w:rsid w:val="00245DAE"/>
    <w:rsid w:val="00245E99"/>
    <w:rsid w:val="00246498"/>
    <w:rsid w:val="00246B7C"/>
    <w:rsid w:val="00247548"/>
    <w:rsid w:val="00247758"/>
    <w:rsid w:val="002501C6"/>
    <w:rsid w:val="00250410"/>
    <w:rsid w:val="002505B7"/>
    <w:rsid w:val="002505F5"/>
    <w:rsid w:val="00250AF2"/>
    <w:rsid w:val="00251A4D"/>
    <w:rsid w:val="00251BB7"/>
    <w:rsid w:val="00251CB5"/>
    <w:rsid w:val="00252170"/>
    <w:rsid w:val="002521B0"/>
    <w:rsid w:val="00252246"/>
    <w:rsid w:val="002526DA"/>
    <w:rsid w:val="002526F6"/>
    <w:rsid w:val="00252824"/>
    <w:rsid w:val="00252C96"/>
    <w:rsid w:val="00252E52"/>
    <w:rsid w:val="00252F99"/>
    <w:rsid w:val="00253752"/>
    <w:rsid w:val="00253774"/>
    <w:rsid w:val="002537AF"/>
    <w:rsid w:val="00253B66"/>
    <w:rsid w:val="002548BE"/>
    <w:rsid w:val="0025499C"/>
    <w:rsid w:val="00254E5D"/>
    <w:rsid w:val="00254FDE"/>
    <w:rsid w:val="00255578"/>
    <w:rsid w:val="002558CF"/>
    <w:rsid w:val="00255920"/>
    <w:rsid w:val="00255951"/>
    <w:rsid w:val="00255A78"/>
    <w:rsid w:val="00255E67"/>
    <w:rsid w:val="00255E99"/>
    <w:rsid w:val="002568D2"/>
    <w:rsid w:val="00256B9D"/>
    <w:rsid w:val="00257BD3"/>
    <w:rsid w:val="00257DB5"/>
    <w:rsid w:val="0026044B"/>
    <w:rsid w:val="002612DD"/>
    <w:rsid w:val="00261794"/>
    <w:rsid w:val="00261D6A"/>
    <w:rsid w:val="002625F2"/>
    <w:rsid w:val="002629E8"/>
    <w:rsid w:val="00262A50"/>
    <w:rsid w:val="00262AE4"/>
    <w:rsid w:val="00263426"/>
    <w:rsid w:val="00263455"/>
    <w:rsid w:val="00263585"/>
    <w:rsid w:val="00263A90"/>
    <w:rsid w:val="00263B35"/>
    <w:rsid w:val="00263CC0"/>
    <w:rsid w:val="00263E51"/>
    <w:rsid w:val="00263F42"/>
    <w:rsid w:val="002642E6"/>
    <w:rsid w:val="0026442E"/>
    <w:rsid w:val="002645F6"/>
    <w:rsid w:val="0026467F"/>
    <w:rsid w:val="002647E1"/>
    <w:rsid w:val="00264C7F"/>
    <w:rsid w:val="00264CDF"/>
    <w:rsid w:val="0026511E"/>
    <w:rsid w:val="002656D6"/>
    <w:rsid w:val="00265781"/>
    <w:rsid w:val="0026578F"/>
    <w:rsid w:val="00265FFB"/>
    <w:rsid w:val="00266025"/>
    <w:rsid w:val="002660EB"/>
    <w:rsid w:val="0026626A"/>
    <w:rsid w:val="00266713"/>
    <w:rsid w:val="002667DB"/>
    <w:rsid w:val="00266848"/>
    <w:rsid w:val="0027025D"/>
    <w:rsid w:val="002702E8"/>
    <w:rsid w:val="0027044B"/>
    <w:rsid w:val="0027078E"/>
    <w:rsid w:val="00270A52"/>
    <w:rsid w:val="00270E1E"/>
    <w:rsid w:val="002710DB"/>
    <w:rsid w:val="00271446"/>
    <w:rsid w:val="00271953"/>
    <w:rsid w:val="00271D29"/>
    <w:rsid w:val="002720E5"/>
    <w:rsid w:val="0027247F"/>
    <w:rsid w:val="00272673"/>
    <w:rsid w:val="002726A3"/>
    <w:rsid w:val="00272AAB"/>
    <w:rsid w:val="00272E24"/>
    <w:rsid w:val="00273277"/>
    <w:rsid w:val="0027328A"/>
    <w:rsid w:val="00273EB4"/>
    <w:rsid w:val="00274374"/>
    <w:rsid w:val="0027520E"/>
    <w:rsid w:val="00275A5B"/>
    <w:rsid w:val="00275FBE"/>
    <w:rsid w:val="0027624E"/>
    <w:rsid w:val="00276387"/>
    <w:rsid w:val="002772C7"/>
    <w:rsid w:val="00277968"/>
    <w:rsid w:val="00277A18"/>
    <w:rsid w:val="00280104"/>
    <w:rsid w:val="002803BF"/>
    <w:rsid w:val="002809A8"/>
    <w:rsid w:val="00280A0C"/>
    <w:rsid w:val="00280E29"/>
    <w:rsid w:val="0028125B"/>
    <w:rsid w:val="0028149B"/>
    <w:rsid w:val="0028153F"/>
    <w:rsid w:val="00281DC1"/>
    <w:rsid w:val="00281EEA"/>
    <w:rsid w:val="002828E2"/>
    <w:rsid w:val="00282AE9"/>
    <w:rsid w:val="00282B00"/>
    <w:rsid w:val="00282C9D"/>
    <w:rsid w:val="00282EEC"/>
    <w:rsid w:val="00282FE9"/>
    <w:rsid w:val="00283184"/>
    <w:rsid w:val="0028370C"/>
    <w:rsid w:val="002838C6"/>
    <w:rsid w:val="00283D34"/>
    <w:rsid w:val="00284419"/>
    <w:rsid w:val="00284C11"/>
    <w:rsid w:val="002852E6"/>
    <w:rsid w:val="00285367"/>
    <w:rsid w:val="00285388"/>
    <w:rsid w:val="002855F6"/>
    <w:rsid w:val="002855FF"/>
    <w:rsid w:val="00285988"/>
    <w:rsid w:val="00285B3F"/>
    <w:rsid w:val="00285DA5"/>
    <w:rsid w:val="00286625"/>
    <w:rsid w:val="00286F04"/>
    <w:rsid w:val="00286F1D"/>
    <w:rsid w:val="0028739C"/>
    <w:rsid w:val="0028743A"/>
    <w:rsid w:val="00287A49"/>
    <w:rsid w:val="00287D4C"/>
    <w:rsid w:val="00287DBF"/>
    <w:rsid w:val="00287E70"/>
    <w:rsid w:val="002904D8"/>
    <w:rsid w:val="00290858"/>
    <w:rsid w:val="002909D4"/>
    <w:rsid w:val="00290B2B"/>
    <w:rsid w:val="002912A9"/>
    <w:rsid w:val="00291B95"/>
    <w:rsid w:val="00291C0E"/>
    <w:rsid w:val="00291F02"/>
    <w:rsid w:val="00291F4F"/>
    <w:rsid w:val="002920C3"/>
    <w:rsid w:val="002920C6"/>
    <w:rsid w:val="00292113"/>
    <w:rsid w:val="00292440"/>
    <w:rsid w:val="00292461"/>
    <w:rsid w:val="00292A8D"/>
    <w:rsid w:val="00292B47"/>
    <w:rsid w:val="00292E03"/>
    <w:rsid w:val="00292E10"/>
    <w:rsid w:val="00292F76"/>
    <w:rsid w:val="002933CB"/>
    <w:rsid w:val="002934D9"/>
    <w:rsid w:val="00293771"/>
    <w:rsid w:val="00293917"/>
    <w:rsid w:val="00293B67"/>
    <w:rsid w:val="00293BF3"/>
    <w:rsid w:val="00294090"/>
    <w:rsid w:val="00294120"/>
    <w:rsid w:val="002944F7"/>
    <w:rsid w:val="00294AFA"/>
    <w:rsid w:val="002954CC"/>
    <w:rsid w:val="00295A3B"/>
    <w:rsid w:val="00295D12"/>
    <w:rsid w:val="00295DAB"/>
    <w:rsid w:val="002966D5"/>
    <w:rsid w:val="00296873"/>
    <w:rsid w:val="00296E08"/>
    <w:rsid w:val="002972B4"/>
    <w:rsid w:val="002974EE"/>
    <w:rsid w:val="00297517"/>
    <w:rsid w:val="002976D4"/>
    <w:rsid w:val="00297A86"/>
    <w:rsid w:val="00297AB2"/>
    <w:rsid w:val="00297C0B"/>
    <w:rsid w:val="002A058C"/>
    <w:rsid w:val="002A068F"/>
    <w:rsid w:val="002A0A00"/>
    <w:rsid w:val="002A0FAC"/>
    <w:rsid w:val="002A103C"/>
    <w:rsid w:val="002A1DD2"/>
    <w:rsid w:val="002A1EE0"/>
    <w:rsid w:val="002A2EC5"/>
    <w:rsid w:val="002A3867"/>
    <w:rsid w:val="002A3D40"/>
    <w:rsid w:val="002A3DCD"/>
    <w:rsid w:val="002A40BE"/>
    <w:rsid w:val="002A418E"/>
    <w:rsid w:val="002A448A"/>
    <w:rsid w:val="002A45A6"/>
    <w:rsid w:val="002A51C1"/>
    <w:rsid w:val="002A52B5"/>
    <w:rsid w:val="002A53AC"/>
    <w:rsid w:val="002A5577"/>
    <w:rsid w:val="002A5915"/>
    <w:rsid w:val="002A62E2"/>
    <w:rsid w:val="002A6528"/>
    <w:rsid w:val="002A65DC"/>
    <w:rsid w:val="002A6658"/>
    <w:rsid w:val="002A6659"/>
    <w:rsid w:val="002A6DA8"/>
    <w:rsid w:val="002A6FDF"/>
    <w:rsid w:val="002A79A5"/>
    <w:rsid w:val="002A7AD6"/>
    <w:rsid w:val="002A7B24"/>
    <w:rsid w:val="002A7B4E"/>
    <w:rsid w:val="002A7CE5"/>
    <w:rsid w:val="002A7EA5"/>
    <w:rsid w:val="002A7FD6"/>
    <w:rsid w:val="002B0231"/>
    <w:rsid w:val="002B0430"/>
    <w:rsid w:val="002B077F"/>
    <w:rsid w:val="002B079F"/>
    <w:rsid w:val="002B0AEB"/>
    <w:rsid w:val="002B0D00"/>
    <w:rsid w:val="002B0F9D"/>
    <w:rsid w:val="002B0FDF"/>
    <w:rsid w:val="002B104A"/>
    <w:rsid w:val="002B1432"/>
    <w:rsid w:val="002B1E7A"/>
    <w:rsid w:val="002B2112"/>
    <w:rsid w:val="002B22D6"/>
    <w:rsid w:val="002B249F"/>
    <w:rsid w:val="002B26EC"/>
    <w:rsid w:val="002B28CD"/>
    <w:rsid w:val="002B2BC5"/>
    <w:rsid w:val="002B373B"/>
    <w:rsid w:val="002B37A5"/>
    <w:rsid w:val="002B3D13"/>
    <w:rsid w:val="002B3DF5"/>
    <w:rsid w:val="002B3E0E"/>
    <w:rsid w:val="002B3FCB"/>
    <w:rsid w:val="002B45A5"/>
    <w:rsid w:val="002B49F2"/>
    <w:rsid w:val="002B4D15"/>
    <w:rsid w:val="002B52D4"/>
    <w:rsid w:val="002B64B4"/>
    <w:rsid w:val="002B6523"/>
    <w:rsid w:val="002B67E5"/>
    <w:rsid w:val="002B6822"/>
    <w:rsid w:val="002B68BF"/>
    <w:rsid w:val="002B6AB4"/>
    <w:rsid w:val="002B6DA5"/>
    <w:rsid w:val="002B6E87"/>
    <w:rsid w:val="002B7158"/>
    <w:rsid w:val="002B7599"/>
    <w:rsid w:val="002B7997"/>
    <w:rsid w:val="002B7A3C"/>
    <w:rsid w:val="002B7ABF"/>
    <w:rsid w:val="002B7FAF"/>
    <w:rsid w:val="002C038F"/>
    <w:rsid w:val="002C0413"/>
    <w:rsid w:val="002C047F"/>
    <w:rsid w:val="002C0607"/>
    <w:rsid w:val="002C0C38"/>
    <w:rsid w:val="002C0FFF"/>
    <w:rsid w:val="002C11B7"/>
    <w:rsid w:val="002C1371"/>
    <w:rsid w:val="002C169E"/>
    <w:rsid w:val="002C16CE"/>
    <w:rsid w:val="002C179B"/>
    <w:rsid w:val="002C1F27"/>
    <w:rsid w:val="002C1F2F"/>
    <w:rsid w:val="002C21AD"/>
    <w:rsid w:val="002C2B18"/>
    <w:rsid w:val="002C2D3C"/>
    <w:rsid w:val="002C3631"/>
    <w:rsid w:val="002C363D"/>
    <w:rsid w:val="002C37CB"/>
    <w:rsid w:val="002C38FF"/>
    <w:rsid w:val="002C3D04"/>
    <w:rsid w:val="002C3D1D"/>
    <w:rsid w:val="002C403F"/>
    <w:rsid w:val="002C4317"/>
    <w:rsid w:val="002C4444"/>
    <w:rsid w:val="002C4FE5"/>
    <w:rsid w:val="002C508B"/>
    <w:rsid w:val="002C5EA2"/>
    <w:rsid w:val="002C615E"/>
    <w:rsid w:val="002C6351"/>
    <w:rsid w:val="002C6CD3"/>
    <w:rsid w:val="002C6EDE"/>
    <w:rsid w:val="002C7D0B"/>
    <w:rsid w:val="002C7EDD"/>
    <w:rsid w:val="002D0210"/>
    <w:rsid w:val="002D04AA"/>
    <w:rsid w:val="002D0C8A"/>
    <w:rsid w:val="002D0E89"/>
    <w:rsid w:val="002D194F"/>
    <w:rsid w:val="002D1956"/>
    <w:rsid w:val="002D1DC9"/>
    <w:rsid w:val="002D27B8"/>
    <w:rsid w:val="002D2837"/>
    <w:rsid w:val="002D2A22"/>
    <w:rsid w:val="002D3F5C"/>
    <w:rsid w:val="002D438D"/>
    <w:rsid w:val="002D463B"/>
    <w:rsid w:val="002D4B5F"/>
    <w:rsid w:val="002D4D87"/>
    <w:rsid w:val="002D5082"/>
    <w:rsid w:val="002D5569"/>
    <w:rsid w:val="002D5620"/>
    <w:rsid w:val="002D588F"/>
    <w:rsid w:val="002D5922"/>
    <w:rsid w:val="002D5AE9"/>
    <w:rsid w:val="002D5FBE"/>
    <w:rsid w:val="002D6536"/>
    <w:rsid w:val="002D717F"/>
    <w:rsid w:val="002D74B4"/>
    <w:rsid w:val="002D7512"/>
    <w:rsid w:val="002D7AF9"/>
    <w:rsid w:val="002D7BB7"/>
    <w:rsid w:val="002D7C39"/>
    <w:rsid w:val="002D7C3F"/>
    <w:rsid w:val="002D7E0C"/>
    <w:rsid w:val="002D7E3E"/>
    <w:rsid w:val="002D7F89"/>
    <w:rsid w:val="002E082D"/>
    <w:rsid w:val="002E094B"/>
    <w:rsid w:val="002E125A"/>
    <w:rsid w:val="002E13D8"/>
    <w:rsid w:val="002E13E4"/>
    <w:rsid w:val="002E155F"/>
    <w:rsid w:val="002E1937"/>
    <w:rsid w:val="002E1CFD"/>
    <w:rsid w:val="002E1D8C"/>
    <w:rsid w:val="002E1DD1"/>
    <w:rsid w:val="002E1FA9"/>
    <w:rsid w:val="002E20DF"/>
    <w:rsid w:val="002E2296"/>
    <w:rsid w:val="002E2641"/>
    <w:rsid w:val="002E2802"/>
    <w:rsid w:val="002E3206"/>
    <w:rsid w:val="002E35C8"/>
    <w:rsid w:val="002E3868"/>
    <w:rsid w:val="002E3D81"/>
    <w:rsid w:val="002E4587"/>
    <w:rsid w:val="002E4627"/>
    <w:rsid w:val="002E4E25"/>
    <w:rsid w:val="002E5311"/>
    <w:rsid w:val="002E5865"/>
    <w:rsid w:val="002E5A7C"/>
    <w:rsid w:val="002E6579"/>
    <w:rsid w:val="002E6C93"/>
    <w:rsid w:val="002E722C"/>
    <w:rsid w:val="002E730E"/>
    <w:rsid w:val="002E77B2"/>
    <w:rsid w:val="002E7A4F"/>
    <w:rsid w:val="002E7D7D"/>
    <w:rsid w:val="002F008A"/>
    <w:rsid w:val="002F01B9"/>
    <w:rsid w:val="002F06E2"/>
    <w:rsid w:val="002F077A"/>
    <w:rsid w:val="002F0CB8"/>
    <w:rsid w:val="002F1021"/>
    <w:rsid w:val="002F1604"/>
    <w:rsid w:val="002F18F6"/>
    <w:rsid w:val="002F1FBE"/>
    <w:rsid w:val="002F20E8"/>
    <w:rsid w:val="002F2459"/>
    <w:rsid w:val="002F2757"/>
    <w:rsid w:val="002F2A40"/>
    <w:rsid w:val="002F32C0"/>
    <w:rsid w:val="002F36B5"/>
    <w:rsid w:val="002F3BAF"/>
    <w:rsid w:val="002F3C8A"/>
    <w:rsid w:val="002F4130"/>
    <w:rsid w:val="002F4298"/>
    <w:rsid w:val="002F432E"/>
    <w:rsid w:val="002F44D7"/>
    <w:rsid w:val="002F4802"/>
    <w:rsid w:val="002F4C1C"/>
    <w:rsid w:val="002F4E10"/>
    <w:rsid w:val="002F5414"/>
    <w:rsid w:val="002F597A"/>
    <w:rsid w:val="002F5AAE"/>
    <w:rsid w:val="002F5CD9"/>
    <w:rsid w:val="002F5DFF"/>
    <w:rsid w:val="002F5EBD"/>
    <w:rsid w:val="002F62F6"/>
    <w:rsid w:val="002F68D2"/>
    <w:rsid w:val="002F6905"/>
    <w:rsid w:val="002F6A39"/>
    <w:rsid w:val="002F6CBC"/>
    <w:rsid w:val="002F6CDA"/>
    <w:rsid w:val="002F7063"/>
    <w:rsid w:val="002F72E7"/>
    <w:rsid w:val="002F73BA"/>
    <w:rsid w:val="002F7989"/>
    <w:rsid w:val="002F7C60"/>
    <w:rsid w:val="00300279"/>
    <w:rsid w:val="0030043F"/>
    <w:rsid w:val="00300714"/>
    <w:rsid w:val="00300C41"/>
    <w:rsid w:val="00300D2B"/>
    <w:rsid w:val="00301677"/>
    <w:rsid w:val="00301AAD"/>
    <w:rsid w:val="0030255F"/>
    <w:rsid w:val="00302D7E"/>
    <w:rsid w:val="00302DD0"/>
    <w:rsid w:val="00302F52"/>
    <w:rsid w:val="00303070"/>
    <w:rsid w:val="00303554"/>
    <w:rsid w:val="00303761"/>
    <w:rsid w:val="0030386F"/>
    <w:rsid w:val="00303C78"/>
    <w:rsid w:val="00303EEC"/>
    <w:rsid w:val="0030407A"/>
    <w:rsid w:val="003043C3"/>
    <w:rsid w:val="0030472C"/>
    <w:rsid w:val="00304742"/>
    <w:rsid w:val="00304A07"/>
    <w:rsid w:val="00304E52"/>
    <w:rsid w:val="00305310"/>
    <w:rsid w:val="00305527"/>
    <w:rsid w:val="00305C8E"/>
    <w:rsid w:val="00306547"/>
    <w:rsid w:val="0030665E"/>
    <w:rsid w:val="003068EA"/>
    <w:rsid w:val="00306A83"/>
    <w:rsid w:val="00306AFE"/>
    <w:rsid w:val="00306B85"/>
    <w:rsid w:val="00306D74"/>
    <w:rsid w:val="00307009"/>
    <w:rsid w:val="003071C5"/>
    <w:rsid w:val="003071DA"/>
    <w:rsid w:val="003074A2"/>
    <w:rsid w:val="00307548"/>
    <w:rsid w:val="00307B1C"/>
    <w:rsid w:val="00307B38"/>
    <w:rsid w:val="00307CD9"/>
    <w:rsid w:val="00307D1A"/>
    <w:rsid w:val="00307E05"/>
    <w:rsid w:val="00307E3A"/>
    <w:rsid w:val="00307E98"/>
    <w:rsid w:val="00307F43"/>
    <w:rsid w:val="003104E8"/>
    <w:rsid w:val="0031080C"/>
    <w:rsid w:val="00310901"/>
    <w:rsid w:val="00310C27"/>
    <w:rsid w:val="003110A8"/>
    <w:rsid w:val="003110CD"/>
    <w:rsid w:val="0031127B"/>
    <w:rsid w:val="0031147F"/>
    <w:rsid w:val="003116E3"/>
    <w:rsid w:val="00311A8A"/>
    <w:rsid w:val="00311BEE"/>
    <w:rsid w:val="00311C58"/>
    <w:rsid w:val="00312107"/>
    <w:rsid w:val="00312338"/>
    <w:rsid w:val="00312629"/>
    <w:rsid w:val="00312ABE"/>
    <w:rsid w:val="00312C29"/>
    <w:rsid w:val="0031302C"/>
    <w:rsid w:val="0031321F"/>
    <w:rsid w:val="003132F3"/>
    <w:rsid w:val="0031380E"/>
    <w:rsid w:val="00313A88"/>
    <w:rsid w:val="003149A0"/>
    <w:rsid w:val="00314E39"/>
    <w:rsid w:val="003150F5"/>
    <w:rsid w:val="003156E3"/>
    <w:rsid w:val="00316083"/>
    <w:rsid w:val="00316CFD"/>
    <w:rsid w:val="003173D9"/>
    <w:rsid w:val="00317C0F"/>
    <w:rsid w:val="00317F48"/>
    <w:rsid w:val="003205A4"/>
    <w:rsid w:val="00320733"/>
    <w:rsid w:val="00320913"/>
    <w:rsid w:val="00320A9F"/>
    <w:rsid w:val="00320DF4"/>
    <w:rsid w:val="003210AC"/>
    <w:rsid w:val="00321C41"/>
    <w:rsid w:val="00321DD6"/>
    <w:rsid w:val="00322702"/>
    <w:rsid w:val="003232D4"/>
    <w:rsid w:val="00323432"/>
    <w:rsid w:val="00323492"/>
    <w:rsid w:val="0032398A"/>
    <w:rsid w:val="00323AA2"/>
    <w:rsid w:val="0032425D"/>
    <w:rsid w:val="0032463E"/>
    <w:rsid w:val="0032515A"/>
    <w:rsid w:val="00325383"/>
    <w:rsid w:val="00325B97"/>
    <w:rsid w:val="00325FE9"/>
    <w:rsid w:val="00326A11"/>
    <w:rsid w:val="00326A42"/>
    <w:rsid w:val="00326D31"/>
    <w:rsid w:val="00326FC2"/>
    <w:rsid w:val="00327410"/>
    <w:rsid w:val="00327579"/>
    <w:rsid w:val="00327677"/>
    <w:rsid w:val="00327DB4"/>
    <w:rsid w:val="0033064B"/>
    <w:rsid w:val="0033123D"/>
    <w:rsid w:val="00331380"/>
    <w:rsid w:val="00331766"/>
    <w:rsid w:val="00331E86"/>
    <w:rsid w:val="00331FDE"/>
    <w:rsid w:val="0033233C"/>
    <w:rsid w:val="00332453"/>
    <w:rsid w:val="003334F1"/>
    <w:rsid w:val="003339BB"/>
    <w:rsid w:val="00333E88"/>
    <w:rsid w:val="0033409D"/>
    <w:rsid w:val="00334575"/>
    <w:rsid w:val="003352E1"/>
    <w:rsid w:val="00335525"/>
    <w:rsid w:val="00335D46"/>
    <w:rsid w:val="00336478"/>
    <w:rsid w:val="00336592"/>
    <w:rsid w:val="003366E8"/>
    <w:rsid w:val="00336CF5"/>
    <w:rsid w:val="00336E38"/>
    <w:rsid w:val="00337338"/>
    <w:rsid w:val="00337584"/>
    <w:rsid w:val="0033762C"/>
    <w:rsid w:val="00337EC6"/>
    <w:rsid w:val="00340767"/>
    <w:rsid w:val="00340A8A"/>
    <w:rsid w:val="00340B6D"/>
    <w:rsid w:val="00341211"/>
    <w:rsid w:val="00341372"/>
    <w:rsid w:val="00341465"/>
    <w:rsid w:val="00341946"/>
    <w:rsid w:val="00341A5E"/>
    <w:rsid w:val="00341C41"/>
    <w:rsid w:val="00341F81"/>
    <w:rsid w:val="0034258C"/>
    <w:rsid w:val="0034294B"/>
    <w:rsid w:val="00342AA2"/>
    <w:rsid w:val="00342D0D"/>
    <w:rsid w:val="00342D25"/>
    <w:rsid w:val="003433E2"/>
    <w:rsid w:val="0034366F"/>
    <w:rsid w:val="00343D21"/>
    <w:rsid w:val="00343EED"/>
    <w:rsid w:val="0034412E"/>
    <w:rsid w:val="0034432B"/>
    <w:rsid w:val="00344474"/>
    <w:rsid w:val="003444DD"/>
    <w:rsid w:val="003449AB"/>
    <w:rsid w:val="00344F7B"/>
    <w:rsid w:val="00345696"/>
    <w:rsid w:val="00345F52"/>
    <w:rsid w:val="0034653E"/>
    <w:rsid w:val="003466E1"/>
    <w:rsid w:val="00346E6B"/>
    <w:rsid w:val="0034718E"/>
    <w:rsid w:val="003472CD"/>
    <w:rsid w:val="00347AD4"/>
    <w:rsid w:val="00347B71"/>
    <w:rsid w:val="0035027E"/>
    <w:rsid w:val="00350455"/>
    <w:rsid w:val="00350CA3"/>
    <w:rsid w:val="00350EE9"/>
    <w:rsid w:val="00352624"/>
    <w:rsid w:val="00352E00"/>
    <w:rsid w:val="00352F64"/>
    <w:rsid w:val="00353242"/>
    <w:rsid w:val="003535F3"/>
    <w:rsid w:val="0035367B"/>
    <w:rsid w:val="00354927"/>
    <w:rsid w:val="00354947"/>
    <w:rsid w:val="003549A6"/>
    <w:rsid w:val="00355094"/>
    <w:rsid w:val="00355213"/>
    <w:rsid w:val="0035537A"/>
    <w:rsid w:val="00355502"/>
    <w:rsid w:val="00355674"/>
    <w:rsid w:val="00355E58"/>
    <w:rsid w:val="00356577"/>
    <w:rsid w:val="00356590"/>
    <w:rsid w:val="00356A06"/>
    <w:rsid w:val="00356AD2"/>
    <w:rsid w:val="00356F3D"/>
    <w:rsid w:val="0035724E"/>
    <w:rsid w:val="003574AE"/>
    <w:rsid w:val="00357519"/>
    <w:rsid w:val="00357D6F"/>
    <w:rsid w:val="00357E50"/>
    <w:rsid w:val="00357E8E"/>
    <w:rsid w:val="0036003B"/>
    <w:rsid w:val="003601FF"/>
    <w:rsid w:val="0036022D"/>
    <w:rsid w:val="003613A2"/>
    <w:rsid w:val="00361FED"/>
    <w:rsid w:val="0036229F"/>
    <w:rsid w:val="003622E8"/>
    <w:rsid w:val="00362C1E"/>
    <w:rsid w:val="00363840"/>
    <w:rsid w:val="003638E6"/>
    <w:rsid w:val="003638F2"/>
    <w:rsid w:val="003638FC"/>
    <w:rsid w:val="00363C6C"/>
    <w:rsid w:val="003647BC"/>
    <w:rsid w:val="0036499C"/>
    <w:rsid w:val="003649ED"/>
    <w:rsid w:val="00364FC7"/>
    <w:rsid w:val="00364FCB"/>
    <w:rsid w:val="00365EDC"/>
    <w:rsid w:val="003662A1"/>
    <w:rsid w:val="003667FD"/>
    <w:rsid w:val="00366857"/>
    <w:rsid w:val="00366E2F"/>
    <w:rsid w:val="00367006"/>
    <w:rsid w:val="00367067"/>
    <w:rsid w:val="00367612"/>
    <w:rsid w:val="00367E9A"/>
    <w:rsid w:val="00367EE8"/>
    <w:rsid w:val="0037010F"/>
    <w:rsid w:val="0037043C"/>
    <w:rsid w:val="00370BC4"/>
    <w:rsid w:val="00370DCD"/>
    <w:rsid w:val="00370E11"/>
    <w:rsid w:val="00370FB8"/>
    <w:rsid w:val="003713BF"/>
    <w:rsid w:val="00371438"/>
    <w:rsid w:val="003717CD"/>
    <w:rsid w:val="00371876"/>
    <w:rsid w:val="003719AA"/>
    <w:rsid w:val="00371A2A"/>
    <w:rsid w:val="00371C08"/>
    <w:rsid w:val="00372137"/>
    <w:rsid w:val="003722E6"/>
    <w:rsid w:val="00372358"/>
    <w:rsid w:val="003727CA"/>
    <w:rsid w:val="0037293B"/>
    <w:rsid w:val="00372CB4"/>
    <w:rsid w:val="00372E44"/>
    <w:rsid w:val="00372F71"/>
    <w:rsid w:val="003733E2"/>
    <w:rsid w:val="003736A3"/>
    <w:rsid w:val="00373797"/>
    <w:rsid w:val="003740D6"/>
    <w:rsid w:val="0037479B"/>
    <w:rsid w:val="00374BC8"/>
    <w:rsid w:val="00374CFA"/>
    <w:rsid w:val="00374E54"/>
    <w:rsid w:val="003750BE"/>
    <w:rsid w:val="00375262"/>
    <w:rsid w:val="003755E4"/>
    <w:rsid w:val="00375BDC"/>
    <w:rsid w:val="00375D3C"/>
    <w:rsid w:val="00376580"/>
    <w:rsid w:val="00376C16"/>
    <w:rsid w:val="00376C35"/>
    <w:rsid w:val="00376D6E"/>
    <w:rsid w:val="00376DAA"/>
    <w:rsid w:val="00376DFA"/>
    <w:rsid w:val="00376EC9"/>
    <w:rsid w:val="00376EE8"/>
    <w:rsid w:val="00376FE4"/>
    <w:rsid w:val="00377182"/>
    <w:rsid w:val="00377218"/>
    <w:rsid w:val="003772FB"/>
    <w:rsid w:val="0037771A"/>
    <w:rsid w:val="00377DE4"/>
    <w:rsid w:val="003800FA"/>
    <w:rsid w:val="0038018F"/>
    <w:rsid w:val="003801EA"/>
    <w:rsid w:val="00380314"/>
    <w:rsid w:val="00380440"/>
    <w:rsid w:val="00381251"/>
    <w:rsid w:val="00381744"/>
    <w:rsid w:val="0038197F"/>
    <w:rsid w:val="0038225D"/>
    <w:rsid w:val="00382355"/>
    <w:rsid w:val="003826B2"/>
    <w:rsid w:val="00382C8B"/>
    <w:rsid w:val="00382C93"/>
    <w:rsid w:val="00382E8E"/>
    <w:rsid w:val="0038338F"/>
    <w:rsid w:val="003834E2"/>
    <w:rsid w:val="00383A1F"/>
    <w:rsid w:val="00383FF9"/>
    <w:rsid w:val="003840C4"/>
    <w:rsid w:val="003840CF"/>
    <w:rsid w:val="00384145"/>
    <w:rsid w:val="0038442C"/>
    <w:rsid w:val="00384717"/>
    <w:rsid w:val="003847D9"/>
    <w:rsid w:val="00384817"/>
    <w:rsid w:val="00384841"/>
    <w:rsid w:val="00384E6B"/>
    <w:rsid w:val="00385595"/>
    <w:rsid w:val="003857F2"/>
    <w:rsid w:val="00385916"/>
    <w:rsid w:val="00386071"/>
    <w:rsid w:val="003860BC"/>
    <w:rsid w:val="0038659E"/>
    <w:rsid w:val="0038661C"/>
    <w:rsid w:val="00386F99"/>
    <w:rsid w:val="00387024"/>
    <w:rsid w:val="0039017A"/>
    <w:rsid w:val="00390290"/>
    <w:rsid w:val="003909FD"/>
    <w:rsid w:val="0039124D"/>
    <w:rsid w:val="003912E0"/>
    <w:rsid w:val="00391308"/>
    <w:rsid w:val="00391A01"/>
    <w:rsid w:val="00391A89"/>
    <w:rsid w:val="00391B2C"/>
    <w:rsid w:val="00392068"/>
    <w:rsid w:val="00392A43"/>
    <w:rsid w:val="00392AF4"/>
    <w:rsid w:val="00392E8F"/>
    <w:rsid w:val="00392EE8"/>
    <w:rsid w:val="003937A6"/>
    <w:rsid w:val="0039391E"/>
    <w:rsid w:val="00393D6F"/>
    <w:rsid w:val="00393EE8"/>
    <w:rsid w:val="00393FB5"/>
    <w:rsid w:val="003942CB"/>
    <w:rsid w:val="003943E0"/>
    <w:rsid w:val="0039457E"/>
    <w:rsid w:val="00394587"/>
    <w:rsid w:val="00394AF1"/>
    <w:rsid w:val="003955A2"/>
    <w:rsid w:val="003966EC"/>
    <w:rsid w:val="00396C17"/>
    <w:rsid w:val="00396F16"/>
    <w:rsid w:val="003971A0"/>
    <w:rsid w:val="003973C3"/>
    <w:rsid w:val="003975CB"/>
    <w:rsid w:val="00397811"/>
    <w:rsid w:val="00397A7F"/>
    <w:rsid w:val="00397FEA"/>
    <w:rsid w:val="003A05F7"/>
    <w:rsid w:val="003A0FAD"/>
    <w:rsid w:val="003A10CA"/>
    <w:rsid w:val="003A114F"/>
    <w:rsid w:val="003A12EA"/>
    <w:rsid w:val="003A1434"/>
    <w:rsid w:val="003A17B9"/>
    <w:rsid w:val="003A190D"/>
    <w:rsid w:val="003A1D51"/>
    <w:rsid w:val="003A20AA"/>
    <w:rsid w:val="003A2361"/>
    <w:rsid w:val="003A24F3"/>
    <w:rsid w:val="003A2542"/>
    <w:rsid w:val="003A2C70"/>
    <w:rsid w:val="003A3774"/>
    <w:rsid w:val="003A38FC"/>
    <w:rsid w:val="003A39D8"/>
    <w:rsid w:val="003A3B70"/>
    <w:rsid w:val="003A3ED4"/>
    <w:rsid w:val="003A3F69"/>
    <w:rsid w:val="003A40C6"/>
    <w:rsid w:val="003A4298"/>
    <w:rsid w:val="003A42CD"/>
    <w:rsid w:val="003A47EE"/>
    <w:rsid w:val="003A48D5"/>
    <w:rsid w:val="003A507E"/>
    <w:rsid w:val="003A5190"/>
    <w:rsid w:val="003A51F9"/>
    <w:rsid w:val="003A534F"/>
    <w:rsid w:val="003A55A4"/>
    <w:rsid w:val="003A5934"/>
    <w:rsid w:val="003A5A4A"/>
    <w:rsid w:val="003A5C74"/>
    <w:rsid w:val="003A5F96"/>
    <w:rsid w:val="003A62F6"/>
    <w:rsid w:val="003A66C3"/>
    <w:rsid w:val="003A6A43"/>
    <w:rsid w:val="003A6EBF"/>
    <w:rsid w:val="003A747C"/>
    <w:rsid w:val="003A7492"/>
    <w:rsid w:val="003A75E3"/>
    <w:rsid w:val="003B0274"/>
    <w:rsid w:val="003B034C"/>
    <w:rsid w:val="003B04A0"/>
    <w:rsid w:val="003B0A2A"/>
    <w:rsid w:val="003B0EA6"/>
    <w:rsid w:val="003B0FA1"/>
    <w:rsid w:val="003B248A"/>
    <w:rsid w:val="003B2819"/>
    <w:rsid w:val="003B28C9"/>
    <w:rsid w:val="003B29C2"/>
    <w:rsid w:val="003B3412"/>
    <w:rsid w:val="003B3595"/>
    <w:rsid w:val="003B368A"/>
    <w:rsid w:val="003B3C1F"/>
    <w:rsid w:val="003B3DD6"/>
    <w:rsid w:val="003B3FB8"/>
    <w:rsid w:val="003B4E71"/>
    <w:rsid w:val="003B4EAE"/>
    <w:rsid w:val="003B53CA"/>
    <w:rsid w:val="003B5BB0"/>
    <w:rsid w:val="003B5D1F"/>
    <w:rsid w:val="003B5D27"/>
    <w:rsid w:val="003B5E06"/>
    <w:rsid w:val="003B6022"/>
    <w:rsid w:val="003B6192"/>
    <w:rsid w:val="003B6867"/>
    <w:rsid w:val="003B6D85"/>
    <w:rsid w:val="003B7960"/>
    <w:rsid w:val="003B7CF8"/>
    <w:rsid w:val="003B7E0B"/>
    <w:rsid w:val="003B7F40"/>
    <w:rsid w:val="003C0804"/>
    <w:rsid w:val="003C08F5"/>
    <w:rsid w:val="003C0EB5"/>
    <w:rsid w:val="003C1570"/>
    <w:rsid w:val="003C1F40"/>
    <w:rsid w:val="003C21D4"/>
    <w:rsid w:val="003C28F2"/>
    <w:rsid w:val="003C28FD"/>
    <w:rsid w:val="003C2EBE"/>
    <w:rsid w:val="003C3A0D"/>
    <w:rsid w:val="003C3A25"/>
    <w:rsid w:val="003C3B43"/>
    <w:rsid w:val="003C3C00"/>
    <w:rsid w:val="003C3CAD"/>
    <w:rsid w:val="003C3FF6"/>
    <w:rsid w:val="003C41F0"/>
    <w:rsid w:val="003C44D7"/>
    <w:rsid w:val="003C4919"/>
    <w:rsid w:val="003C4CED"/>
    <w:rsid w:val="003C4FA7"/>
    <w:rsid w:val="003C518C"/>
    <w:rsid w:val="003C52B4"/>
    <w:rsid w:val="003C5338"/>
    <w:rsid w:val="003C539F"/>
    <w:rsid w:val="003C5D28"/>
    <w:rsid w:val="003C5E9C"/>
    <w:rsid w:val="003C61A4"/>
    <w:rsid w:val="003C69FF"/>
    <w:rsid w:val="003C6D4C"/>
    <w:rsid w:val="003C7A37"/>
    <w:rsid w:val="003D01BF"/>
    <w:rsid w:val="003D0B07"/>
    <w:rsid w:val="003D1225"/>
    <w:rsid w:val="003D1342"/>
    <w:rsid w:val="003D137D"/>
    <w:rsid w:val="003D13F3"/>
    <w:rsid w:val="003D18BA"/>
    <w:rsid w:val="003D1B72"/>
    <w:rsid w:val="003D230A"/>
    <w:rsid w:val="003D2418"/>
    <w:rsid w:val="003D282A"/>
    <w:rsid w:val="003D29C4"/>
    <w:rsid w:val="003D2B3E"/>
    <w:rsid w:val="003D2ECF"/>
    <w:rsid w:val="003D31C0"/>
    <w:rsid w:val="003D329C"/>
    <w:rsid w:val="003D3C69"/>
    <w:rsid w:val="003D3F9B"/>
    <w:rsid w:val="003D43E3"/>
    <w:rsid w:val="003D4943"/>
    <w:rsid w:val="003D55F2"/>
    <w:rsid w:val="003D5A14"/>
    <w:rsid w:val="003D5E46"/>
    <w:rsid w:val="003D714E"/>
    <w:rsid w:val="003D77BC"/>
    <w:rsid w:val="003D7ED5"/>
    <w:rsid w:val="003E080F"/>
    <w:rsid w:val="003E09C0"/>
    <w:rsid w:val="003E0C40"/>
    <w:rsid w:val="003E1623"/>
    <w:rsid w:val="003E19BD"/>
    <w:rsid w:val="003E1B4E"/>
    <w:rsid w:val="003E1BDF"/>
    <w:rsid w:val="003E1BEF"/>
    <w:rsid w:val="003E1DEE"/>
    <w:rsid w:val="003E220A"/>
    <w:rsid w:val="003E23A3"/>
    <w:rsid w:val="003E23AC"/>
    <w:rsid w:val="003E25EF"/>
    <w:rsid w:val="003E27BA"/>
    <w:rsid w:val="003E2A1B"/>
    <w:rsid w:val="003E2E9B"/>
    <w:rsid w:val="003E3020"/>
    <w:rsid w:val="003E3228"/>
    <w:rsid w:val="003E34BB"/>
    <w:rsid w:val="003E34DD"/>
    <w:rsid w:val="003E385A"/>
    <w:rsid w:val="003E438B"/>
    <w:rsid w:val="003E477F"/>
    <w:rsid w:val="003E4C2C"/>
    <w:rsid w:val="003E51A1"/>
    <w:rsid w:val="003E5771"/>
    <w:rsid w:val="003E599B"/>
    <w:rsid w:val="003E5AB5"/>
    <w:rsid w:val="003E654F"/>
    <w:rsid w:val="003E68B4"/>
    <w:rsid w:val="003E73BF"/>
    <w:rsid w:val="003E7E81"/>
    <w:rsid w:val="003F0841"/>
    <w:rsid w:val="003F0A27"/>
    <w:rsid w:val="003F0CE0"/>
    <w:rsid w:val="003F0E7B"/>
    <w:rsid w:val="003F154F"/>
    <w:rsid w:val="003F167B"/>
    <w:rsid w:val="003F18BF"/>
    <w:rsid w:val="003F1B1C"/>
    <w:rsid w:val="003F1C36"/>
    <w:rsid w:val="003F2312"/>
    <w:rsid w:val="003F290F"/>
    <w:rsid w:val="003F2DFA"/>
    <w:rsid w:val="003F2EEE"/>
    <w:rsid w:val="003F2F5E"/>
    <w:rsid w:val="003F2F77"/>
    <w:rsid w:val="003F33BA"/>
    <w:rsid w:val="003F367C"/>
    <w:rsid w:val="003F368C"/>
    <w:rsid w:val="003F3893"/>
    <w:rsid w:val="003F3A63"/>
    <w:rsid w:val="003F3CAC"/>
    <w:rsid w:val="003F3E29"/>
    <w:rsid w:val="003F3FC7"/>
    <w:rsid w:val="003F40D4"/>
    <w:rsid w:val="003F4EFF"/>
    <w:rsid w:val="003F4F42"/>
    <w:rsid w:val="003F586D"/>
    <w:rsid w:val="003F590C"/>
    <w:rsid w:val="003F60ED"/>
    <w:rsid w:val="003F6682"/>
    <w:rsid w:val="003F67D5"/>
    <w:rsid w:val="003F6914"/>
    <w:rsid w:val="003F6945"/>
    <w:rsid w:val="003F7455"/>
    <w:rsid w:val="003F7685"/>
    <w:rsid w:val="003F7A18"/>
    <w:rsid w:val="004001BC"/>
    <w:rsid w:val="0040045C"/>
    <w:rsid w:val="0040052A"/>
    <w:rsid w:val="004006A8"/>
    <w:rsid w:val="00400746"/>
    <w:rsid w:val="00400950"/>
    <w:rsid w:val="00400A51"/>
    <w:rsid w:val="00400A79"/>
    <w:rsid w:val="00400BB1"/>
    <w:rsid w:val="00401DE6"/>
    <w:rsid w:val="00402151"/>
    <w:rsid w:val="0040240A"/>
    <w:rsid w:val="004025E5"/>
    <w:rsid w:val="00402611"/>
    <w:rsid w:val="00402D0A"/>
    <w:rsid w:val="00402D29"/>
    <w:rsid w:val="0040367D"/>
    <w:rsid w:val="00403BA8"/>
    <w:rsid w:val="0040404C"/>
    <w:rsid w:val="00405957"/>
    <w:rsid w:val="004061BA"/>
    <w:rsid w:val="004061F1"/>
    <w:rsid w:val="004068E7"/>
    <w:rsid w:val="00406DAA"/>
    <w:rsid w:val="00406FB7"/>
    <w:rsid w:val="00407045"/>
    <w:rsid w:val="00407392"/>
    <w:rsid w:val="00407F5A"/>
    <w:rsid w:val="00407F60"/>
    <w:rsid w:val="0041064F"/>
    <w:rsid w:val="0041065C"/>
    <w:rsid w:val="004108CE"/>
    <w:rsid w:val="00410D15"/>
    <w:rsid w:val="00411110"/>
    <w:rsid w:val="00411A2F"/>
    <w:rsid w:val="00411CE7"/>
    <w:rsid w:val="00411D41"/>
    <w:rsid w:val="00412305"/>
    <w:rsid w:val="00412B7B"/>
    <w:rsid w:val="00412BD0"/>
    <w:rsid w:val="00412DD5"/>
    <w:rsid w:val="00412FF6"/>
    <w:rsid w:val="004136FA"/>
    <w:rsid w:val="0041399E"/>
    <w:rsid w:val="00413B54"/>
    <w:rsid w:val="00414024"/>
    <w:rsid w:val="004140DF"/>
    <w:rsid w:val="004142DA"/>
    <w:rsid w:val="0041470F"/>
    <w:rsid w:val="00414951"/>
    <w:rsid w:val="004149A9"/>
    <w:rsid w:val="00414B22"/>
    <w:rsid w:val="00414E50"/>
    <w:rsid w:val="00414F0E"/>
    <w:rsid w:val="00414F57"/>
    <w:rsid w:val="004150F7"/>
    <w:rsid w:val="004152B4"/>
    <w:rsid w:val="0041574D"/>
    <w:rsid w:val="004159FD"/>
    <w:rsid w:val="0041609D"/>
    <w:rsid w:val="00416148"/>
    <w:rsid w:val="004166CF"/>
    <w:rsid w:val="00416A12"/>
    <w:rsid w:val="00416D14"/>
    <w:rsid w:val="00416D3B"/>
    <w:rsid w:val="00416EEB"/>
    <w:rsid w:val="00417649"/>
    <w:rsid w:val="004179DF"/>
    <w:rsid w:val="00417F2D"/>
    <w:rsid w:val="00420EBB"/>
    <w:rsid w:val="00420F9D"/>
    <w:rsid w:val="004210AE"/>
    <w:rsid w:val="004214A4"/>
    <w:rsid w:val="00421831"/>
    <w:rsid w:val="004219A8"/>
    <w:rsid w:val="00421C24"/>
    <w:rsid w:val="004224C2"/>
    <w:rsid w:val="00422C12"/>
    <w:rsid w:val="00422F58"/>
    <w:rsid w:val="00424283"/>
    <w:rsid w:val="0042460C"/>
    <w:rsid w:val="004246CF"/>
    <w:rsid w:val="00425476"/>
    <w:rsid w:val="004258B9"/>
    <w:rsid w:val="0042592C"/>
    <w:rsid w:val="00425A43"/>
    <w:rsid w:val="004264D1"/>
    <w:rsid w:val="00426C02"/>
    <w:rsid w:val="00426D44"/>
    <w:rsid w:val="00426D6A"/>
    <w:rsid w:val="0042700F"/>
    <w:rsid w:val="00427D45"/>
    <w:rsid w:val="00430501"/>
    <w:rsid w:val="0043053E"/>
    <w:rsid w:val="00430720"/>
    <w:rsid w:val="004308E5"/>
    <w:rsid w:val="00430EAA"/>
    <w:rsid w:val="0043152D"/>
    <w:rsid w:val="004320B6"/>
    <w:rsid w:val="00432169"/>
    <w:rsid w:val="00432186"/>
    <w:rsid w:val="0043255A"/>
    <w:rsid w:val="00433444"/>
    <w:rsid w:val="00433C00"/>
    <w:rsid w:val="00433D17"/>
    <w:rsid w:val="00434075"/>
    <w:rsid w:val="004344A3"/>
    <w:rsid w:val="0043496A"/>
    <w:rsid w:val="004349C6"/>
    <w:rsid w:val="00434AAA"/>
    <w:rsid w:val="00435081"/>
    <w:rsid w:val="00435291"/>
    <w:rsid w:val="00435654"/>
    <w:rsid w:val="004356C9"/>
    <w:rsid w:val="004358C4"/>
    <w:rsid w:val="00436295"/>
    <w:rsid w:val="004364A5"/>
    <w:rsid w:val="00436A2D"/>
    <w:rsid w:val="00437035"/>
    <w:rsid w:val="00437306"/>
    <w:rsid w:val="004377CC"/>
    <w:rsid w:val="00440201"/>
    <w:rsid w:val="004404C1"/>
    <w:rsid w:val="004406B4"/>
    <w:rsid w:val="00440942"/>
    <w:rsid w:val="00440AED"/>
    <w:rsid w:val="00441318"/>
    <w:rsid w:val="00441616"/>
    <w:rsid w:val="00441634"/>
    <w:rsid w:val="004418C9"/>
    <w:rsid w:val="0044238F"/>
    <w:rsid w:val="004426D2"/>
    <w:rsid w:val="00442CFE"/>
    <w:rsid w:val="00442E3B"/>
    <w:rsid w:val="00442E71"/>
    <w:rsid w:val="00443208"/>
    <w:rsid w:val="00443344"/>
    <w:rsid w:val="004435F7"/>
    <w:rsid w:val="004448BA"/>
    <w:rsid w:val="00444ADC"/>
    <w:rsid w:val="0044519D"/>
    <w:rsid w:val="00445372"/>
    <w:rsid w:val="00445BBF"/>
    <w:rsid w:val="00446548"/>
    <w:rsid w:val="0044672B"/>
    <w:rsid w:val="00446740"/>
    <w:rsid w:val="00446AC9"/>
    <w:rsid w:val="004472A4"/>
    <w:rsid w:val="004473FB"/>
    <w:rsid w:val="00447C84"/>
    <w:rsid w:val="004503FC"/>
    <w:rsid w:val="00450788"/>
    <w:rsid w:val="00450CDA"/>
    <w:rsid w:val="00450E84"/>
    <w:rsid w:val="004510E3"/>
    <w:rsid w:val="00451691"/>
    <w:rsid w:val="0045194B"/>
    <w:rsid w:val="00451DC0"/>
    <w:rsid w:val="00451FB8"/>
    <w:rsid w:val="004524E9"/>
    <w:rsid w:val="004524ED"/>
    <w:rsid w:val="0045260C"/>
    <w:rsid w:val="00452AA5"/>
    <w:rsid w:val="00452C22"/>
    <w:rsid w:val="00452E32"/>
    <w:rsid w:val="00453762"/>
    <w:rsid w:val="0045385C"/>
    <w:rsid w:val="00453D96"/>
    <w:rsid w:val="00453FDA"/>
    <w:rsid w:val="0045411E"/>
    <w:rsid w:val="004542CB"/>
    <w:rsid w:val="004548E5"/>
    <w:rsid w:val="004549E3"/>
    <w:rsid w:val="00454A78"/>
    <w:rsid w:val="00454BBE"/>
    <w:rsid w:val="004550B0"/>
    <w:rsid w:val="00455345"/>
    <w:rsid w:val="004556B4"/>
    <w:rsid w:val="004556DC"/>
    <w:rsid w:val="00455787"/>
    <w:rsid w:val="004558D2"/>
    <w:rsid w:val="004558ED"/>
    <w:rsid w:val="00455D80"/>
    <w:rsid w:val="00455EE4"/>
    <w:rsid w:val="00456893"/>
    <w:rsid w:val="00456B95"/>
    <w:rsid w:val="00456BA0"/>
    <w:rsid w:val="00456C18"/>
    <w:rsid w:val="00456CC2"/>
    <w:rsid w:val="00457090"/>
    <w:rsid w:val="004575A5"/>
    <w:rsid w:val="004578A3"/>
    <w:rsid w:val="00457A5C"/>
    <w:rsid w:val="004600C2"/>
    <w:rsid w:val="00460D42"/>
    <w:rsid w:val="00461167"/>
    <w:rsid w:val="0046124D"/>
    <w:rsid w:val="004613EC"/>
    <w:rsid w:val="00461841"/>
    <w:rsid w:val="00461A1C"/>
    <w:rsid w:val="00461AB9"/>
    <w:rsid w:val="00461B01"/>
    <w:rsid w:val="00461B67"/>
    <w:rsid w:val="00461CC8"/>
    <w:rsid w:val="00462FD7"/>
    <w:rsid w:val="0046373E"/>
    <w:rsid w:val="00463D25"/>
    <w:rsid w:val="00463E4B"/>
    <w:rsid w:val="00464366"/>
    <w:rsid w:val="00464CB3"/>
    <w:rsid w:val="00465448"/>
    <w:rsid w:val="0046546F"/>
    <w:rsid w:val="00465543"/>
    <w:rsid w:val="0046563B"/>
    <w:rsid w:val="0046583F"/>
    <w:rsid w:val="00465AE7"/>
    <w:rsid w:val="00465CFE"/>
    <w:rsid w:val="00465FC7"/>
    <w:rsid w:val="0046601B"/>
    <w:rsid w:val="004662C1"/>
    <w:rsid w:val="0046635D"/>
    <w:rsid w:val="0046654E"/>
    <w:rsid w:val="00466690"/>
    <w:rsid w:val="0046670F"/>
    <w:rsid w:val="00466F45"/>
    <w:rsid w:val="004670BF"/>
    <w:rsid w:val="004679C4"/>
    <w:rsid w:val="00467B80"/>
    <w:rsid w:val="00470027"/>
    <w:rsid w:val="00470127"/>
    <w:rsid w:val="004704A6"/>
    <w:rsid w:val="00470A86"/>
    <w:rsid w:val="00470AE3"/>
    <w:rsid w:val="00471385"/>
    <w:rsid w:val="00471409"/>
    <w:rsid w:val="004714AC"/>
    <w:rsid w:val="004718A3"/>
    <w:rsid w:val="004718B5"/>
    <w:rsid w:val="00471B33"/>
    <w:rsid w:val="00471C86"/>
    <w:rsid w:val="00471EAA"/>
    <w:rsid w:val="004721DE"/>
    <w:rsid w:val="00472869"/>
    <w:rsid w:val="004728AD"/>
    <w:rsid w:val="00472924"/>
    <w:rsid w:val="00472C9F"/>
    <w:rsid w:val="004735CF"/>
    <w:rsid w:val="004736CD"/>
    <w:rsid w:val="0047379F"/>
    <w:rsid w:val="00473B9C"/>
    <w:rsid w:val="004743C5"/>
    <w:rsid w:val="00474516"/>
    <w:rsid w:val="00474588"/>
    <w:rsid w:val="00474658"/>
    <w:rsid w:val="00474974"/>
    <w:rsid w:val="00474E84"/>
    <w:rsid w:val="00474F24"/>
    <w:rsid w:val="00475010"/>
    <w:rsid w:val="00475083"/>
    <w:rsid w:val="00475520"/>
    <w:rsid w:val="0047586E"/>
    <w:rsid w:val="004758D3"/>
    <w:rsid w:val="00475EC4"/>
    <w:rsid w:val="00475EC7"/>
    <w:rsid w:val="00475F15"/>
    <w:rsid w:val="00475F21"/>
    <w:rsid w:val="00476090"/>
    <w:rsid w:val="00476253"/>
    <w:rsid w:val="00476304"/>
    <w:rsid w:val="00476393"/>
    <w:rsid w:val="00476675"/>
    <w:rsid w:val="00476A2C"/>
    <w:rsid w:val="00476AEB"/>
    <w:rsid w:val="00476B61"/>
    <w:rsid w:val="00476C29"/>
    <w:rsid w:val="0047728E"/>
    <w:rsid w:val="004775E6"/>
    <w:rsid w:val="004775EB"/>
    <w:rsid w:val="0047763E"/>
    <w:rsid w:val="004777DB"/>
    <w:rsid w:val="004779B7"/>
    <w:rsid w:val="00477A4A"/>
    <w:rsid w:val="00477BCA"/>
    <w:rsid w:val="00477DFF"/>
    <w:rsid w:val="0048034E"/>
    <w:rsid w:val="004803EE"/>
    <w:rsid w:val="00480D48"/>
    <w:rsid w:val="00481607"/>
    <w:rsid w:val="00481850"/>
    <w:rsid w:val="00481C32"/>
    <w:rsid w:val="00481CF8"/>
    <w:rsid w:val="00481FCD"/>
    <w:rsid w:val="00482368"/>
    <w:rsid w:val="00482480"/>
    <w:rsid w:val="004827A4"/>
    <w:rsid w:val="004828A7"/>
    <w:rsid w:val="004828B3"/>
    <w:rsid w:val="00482CF7"/>
    <w:rsid w:val="00482F00"/>
    <w:rsid w:val="0048307B"/>
    <w:rsid w:val="004834B0"/>
    <w:rsid w:val="00483707"/>
    <w:rsid w:val="00483F8C"/>
    <w:rsid w:val="00484276"/>
    <w:rsid w:val="004842A4"/>
    <w:rsid w:val="004848B7"/>
    <w:rsid w:val="00484B87"/>
    <w:rsid w:val="0048509D"/>
    <w:rsid w:val="00485570"/>
    <w:rsid w:val="004855A6"/>
    <w:rsid w:val="00485888"/>
    <w:rsid w:val="00485A36"/>
    <w:rsid w:val="00485BA1"/>
    <w:rsid w:val="00485DA1"/>
    <w:rsid w:val="00486000"/>
    <w:rsid w:val="00486579"/>
    <w:rsid w:val="00486CF1"/>
    <w:rsid w:val="0048714D"/>
    <w:rsid w:val="00490CC6"/>
    <w:rsid w:val="00490CEF"/>
    <w:rsid w:val="00490D56"/>
    <w:rsid w:val="00490EAF"/>
    <w:rsid w:val="00491862"/>
    <w:rsid w:val="00491B7E"/>
    <w:rsid w:val="00491C9E"/>
    <w:rsid w:val="00491DB5"/>
    <w:rsid w:val="0049299F"/>
    <w:rsid w:val="00492EB1"/>
    <w:rsid w:val="00493478"/>
    <w:rsid w:val="00494092"/>
    <w:rsid w:val="004941A4"/>
    <w:rsid w:val="00494223"/>
    <w:rsid w:val="00494395"/>
    <w:rsid w:val="004944A4"/>
    <w:rsid w:val="004944D4"/>
    <w:rsid w:val="00494532"/>
    <w:rsid w:val="00494978"/>
    <w:rsid w:val="00494DC2"/>
    <w:rsid w:val="00494FEC"/>
    <w:rsid w:val="00495636"/>
    <w:rsid w:val="004956E0"/>
    <w:rsid w:val="00495B1A"/>
    <w:rsid w:val="0049794D"/>
    <w:rsid w:val="004979DF"/>
    <w:rsid w:val="00497B27"/>
    <w:rsid w:val="00497BD2"/>
    <w:rsid w:val="00497CDE"/>
    <w:rsid w:val="004A0228"/>
    <w:rsid w:val="004A02C5"/>
    <w:rsid w:val="004A04CE"/>
    <w:rsid w:val="004A052B"/>
    <w:rsid w:val="004A0A31"/>
    <w:rsid w:val="004A0C29"/>
    <w:rsid w:val="004A10BE"/>
    <w:rsid w:val="004A11EA"/>
    <w:rsid w:val="004A17F4"/>
    <w:rsid w:val="004A1D85"/>
    <w:rsid w:val="004A1F27"/>
    <w:rsid w:val="004A208C"/>
    <w:rsid w:val="004A2587"/>
    <w:rsid w:val="004A27E7"/>
    <w:rsid w:val="004A2AC7"/>
    <w:rsid w:val="004A2F1F"/>
    <w:rsid w:val="004A3256"/>
    <w:rsid w:val="004A36DC"/>
    <w:rsid w:val="004A396D"/>
    <w:rsid w:val="004A3F86"/>
    <w:rsid w:val="004A4334"/>
    <w:rsid w:val="004A4ADC"/>
    <w:rsid w:val="004A4E90"/>
    <w:rsid w:val="004A549F"/>
    <w:rsid w:val="004A563B"/>
    <w:rsid w:val="004A5789"/>
    <w:rsid w:val="004A5C92"/>
    <w:rsid w:val="004A66A5"/>
    <w:rsid w:val="004A6760"/>
    <w:rsid w:val="004A683E"/>
    <w:rsid w:val="004A6F10"/>
    <w:rsid w:val="004A77AB"/>
    <w:rsid w:val="004A7F77"/>
    <w:rsid w:val="004B0217"/>
    <w:rsid w:val="004B0E80"/>
    <w:rsid w:val="004B1989"/>
    <w:rsid w:val="004B1A7A"/>
    <w:rsid w:val="004B1D2A"/>
    <w:rsid w:val="004B26B6"/>
    <w:rsid w:val="004B28EC"/>
    <w:rsid w:val="004B2A7E"/>
    <w:rsid w:val="004B2D53"/>
    <w:rsid w:val="004B2E23"/>
    <w:rsid w:val="004B2E53"/>
    <w:rsid w:val="004B2FB8"/>
    <w:rsid w:val="004B3254"/>
    <w:rsid w:val="004B32B8"/>
    <w:rsid w:val="004B35AD"/>
    <w:rsid w:val="004B3AD1"/>
    <w:rsid w:val="004B3BA9"/>
    <w:rsid w:val="004B3D8F"/>
    <w:rsid w:val="004B3DD8"/>
    <w:rsid w:val="004B4238"/>
    <w:rsid w:val="004B438E"/>
    <w:rsid w:val="004B4857"/>
    <w:rsid w:val="004B4E0E"/>
    <w:rsid w:val="004B4FEA"/>
    <w:rsid w:val="004B505B"/>
    <w:rsid w:val="004B5094"/>
    <w:rsid w:val="004B5123"/>
    <w:rsid w:val="004B5182"/>
    <w:rsid w:val="004B51A8"/>
    <w:rsid w:val="004B55C7"/>
    <w:rsid w:val="004B592D"/>
    <w:rsid w:val="004B598B"/>
    <w:rsid w:val="004B5B45"/>
    <w:rsid w:val="004B5D98"/>
    <w:rsid w:val="004B5EDA"/>
    <w:rsid w:val="004B66EB"/>
    <w:rsid w:val="004B6EBB"/>
    <w:rsid w:val="004B7239"/>
    <w:rsid w:val="004B7F97"/>
    <w:rsid w:val="004C037D"/>
    <w:rsid w:val="004C03AE"/>
    <w:rsid w:val="004C088B"/>
    <w:rsid w:val="004C0BC2"/>
    <w:rsid w:val="004C0BC9"/>
    <w:rsid w:val="004C0E0E"/>
    <w:rsid w:val="004C10FA"/>
    <w:rsid w:val="004C18EE"/>
    <w:rsid w:val="004C1FEC"/>
    <w:rsid w:val="004C21CA"/>
    <w:rsid w:val="004C2AEF"/>
    <w:rsid w:val="004C30FF"/>
    <w:rsid w:val="004C370B"/>
    <w:rsid w:val="004C39C1"/>
    <w:rsid w:val="004C3D32"/>
    <w:rsid w:val="004C40F1"/>
    <w:rsid w:val="004C44BD"/>
    <w:rsid w:val="004C5131"/>
    <w:rsid w:val="004C564A"/>
    <w:rsid w:val="004C566E"/>
    <w:rsid w:val="004C5B53"/>
    <w:rsid w:val="004C5FE5"/>
    <w:rsid w:val="004C6075"/>
    <w:rsid w:val="004C7597"/>
    <w:rsid w:val="004C7789"/>
    <w:rsid w:val="004C7E3A"/>
    <w:rsid w:val="004C7F52"/>
    <w:rsid w:val="004D1254"/>
    <w:rsid w:val="004D14CB"/>
    <w:rsid w:val="004D221D"/>
    <w:rsid w:val="004D2818"/>
    <w:rsid w:val="004D2BF3"/>
    <w:rsid w:val="004D32F6"/>
    <w:rsid w:val="004D337B"/>
    <w:rsid w:val="004D33CD"/>
    <w:rsid w:val="004D3B6D"/>
    <w:rsid w:val="004D3DB9"/>
    <w:rsid w:val="004D3DC7"/>
    <w:rsid w:val="004D3E94"/>
    <w:rsid w:val="004D4252"/>
    <w:rsid w:val="004D49D0"/>
    <w:rsid w:val="004D4BA3"/>
    <w:rsid w:val="004D5291"/>
    <w:rsid w:val="004D5766"/>
    <w:rsid w:val="004D60C3"/>
    <w:rsid w:val="004D64F6"/>
    <w:rsid w:val="004D6F4B"/>
    <w:rsid w:val="004D77C7"/>
    <w:rsid w:val="004D7D5B"/>
    <w:rsid w:val="004D7E86"/>
    <w:rsid w:val="004E00D5"/>
    <w:rsid w:val="004E01AD"/>
    <w:rsid w:val="004E01D5"/>
    <w:rsid w:val="004E09D6"/>
    <w:rsid w:val="004E0B8C"/>
    <w:rsid w:val="004E0BBF"/>
    <w:rsid w:val="004E0CB4"/>
    <w:rsid w:val="004E1238"/>
    <w:rsid w:val="004E1FEF"/>
    <w:rsid w:val="004E2312"/>
    <w:rsid w:val="004E2B87"/>
    <w:rsid w:val="004E2E9B"/>
    <w:rsid w:val="004E31AE"/>
    <w:rsid w:val="004E34E6"/>
    <w:rsid w:val="004E36A0"/>
    <w:rsid w:val="004E36F8"/>
    <w:rsid w:val="004E3CF0"/>
    <w:rsid w:val="004E41BA"/>
    <w:rsid w:val="004E41F8"/>
    <w:rsid w:val="004E4392"/>
    <w:rsid w:val="004E4402"/>
    <w:rsid w:val="004E44F6"/>
    <w:rsid w:val="004E45ED"/>
    <w:rsid w:val="004E48C7"/>
    <w:rsid w:val="004E4992"/>
    <w:rsid w:val="004E4AED"/>
    <w:rsid w:val="004E4D88"/>
    <w:rsid w:val="004E554C"/>
    <w:rsid w:val="004E5595"/>
    <w:rsid w:val="004E55BC"/>
    <w:rsid w:val="004E6125"/>
    <w:rsid w:val="004E674C"/>
    <w:rsid w:val="004E7485"/>
    <w:rsid w:val="004E7819"/>
    <w:rsid w:val="004F0AA4"/>
    <w:rsid w:val="004F0C50"/>
    <w:rsid w:val="004F0EF2"/>
    <w:rsid w:val="004F0F82"/>
    <w:rsid w:val="004F1916"/>
    <w:rsid w:val="004F19CE"/>
    <w:rsid w:val="004F21F8"/>
    <w:rsid w:val="004F2823"/>
    <w:rsid w:val="004F2865"/>
    <w:rsid w:val="004F2C43"/>
    <w:rsid w:val="004F33B3"/>
    <w:rsid w:val="004F33D1"/>
    <w:rsid w:val="004F3EBC"/>
    <w:rsid w:val="004F4F2C"/>
    <w:rsid w:val="004F4FA4"/>
    <w:rsid w:val="004F52B5"/>
    <w:rsid w:val="004F5ECC"/>
    <w:rsid w:val="004F5F16"/>
    <w:rsid w:val="004F6798"/>
    <w:rsid w:val="004F685F"/>
    <w:rsid w:val="004F6D58"/>
    <w:rsid w:val="004F6E91"/>
    <w:rsid w:val="004F75D0"/>
    <w:rsid w:val="004F768E"/>
    <w:rsid w:val="004F7A8D"/>
    <w:rsid w:val="004F7EB5"/>
    <w:rsid w:val="0050001C"/>
    <w:rsid w:val="00500134"/>
    <w:rsid w:val="0050077B"/>
    <w:rsid w:val="00500BEE"/>
    <w:rsid w:val="005016A9"/>
    <w:rsid w:val="00501804"/>
    <w:rsid w:val="005018EA"/>
    <w:rsid w:val="00501F94"/>
    <w:rsid w:val="00502824"/>
    <w:rsid w:val="00502A13"/>
    <w:rsid w:val="00502B07"/>
    <w:rsid w:val="005030F7"/>
    <w:rsid w:val="00503330"/>
    <w:rsid w:val="005039BC"/>
    <w:rsid w:val="00503A4F"/>
    <w:rsid w:val="00503A51"/>
    <w:rsid w:val="00503CF5"/>
    <w:rsid w:val="00504059"/>
    <w:rsid w:val="00504375"/>
    <w:rsid w:val="0050485B"/>
    <w:rsid w:val="0050508D"/>
    <w:rsid w:val="005054CE"/>
    <w:rsid w:val="005055DC"/>
    <w:rsid w:val="00505748"/>
    <w:rsid w:val="00505D31"/>
    <w:rsid w:val="0050603C"/>
    <w:rsid w:val="005060CC"/>
    <w:rsid w:val="0050620A"/>
    <w:rsid w:val="00506A87"/>
    <w:rsid w:val="00506B30"/>
    <w:rsid w:val="00506D14"/>
    <w:rsid w:val="00507023"/>
    <w:rsid w:val="00507034"/>
    <w:rsid w:val="00507045"/>
    <w:rsid w:val="00507554"/>
    <w:rsid w:val="00507C33"/>
    <w:rsid w:val="00507CA1"/>
    <w:rsid w:val="00510520"/>
    <w:rsid w:val="00510774"/>
    <w:rsid w:val="00511240"/>
    <w:rsid w:val="005112E9"/>
    <w:rsid w:val="00511697"/>
    <w:rsid w:val="00511EF1"/>
    <w:rsid w:val="00511EF5"/>
    <w:rsid w:val="0051235C"/>
    <w:rsid w:val="00512398"/>
    <w:rsid w:val="005123F9"/>
    <w:rsid w:val="00512499"/>
    <w:rsid w:val="00512EE9"/>
    <w:rsid w:val="00512FB2"/>
    <w:rsid w:val="00513C82"/>
    <w:rsid w:val="00513D82"/>
    <w:rsid w:val="00513F47"/>
    <w:rsid w:val="0051439F"/>
    <w:rsid w:val="00514564"/>
    <w:rsid w:val="005145F8"/>
    <w:rsid w:val="00514996"/>
    <w:rsid w:val="00514C33"/>
    <w:rsid w:val="00514C4B"/>
    <w:rsid w:val="00514C98"/>
    <w:rsid w:val="00515050"/>
    <w:rsid w:val="005157E5"/>
    <w:rsid w:val="0051581B"/>
    <w:rsid w:val="00515F3C"/>
    <w:rsid w:val="00516422"/>
    <w:rsid w:val="00516535"/>
    <w:rsid w:val="0051656E"/>
    <w:rsid w:val="0051666D"/>
    <w:rsid w:val="005166D7"/>
    <w:rsid w:val="00516733"/>
    <w:rsid w:val="00516966"/>
    <w:rsid w:val="00516A96"/>
    <w:rsid w:val="00517067"/>
    <w:rsid w:val="00517540"/>
    <w:rsid w:val="00517619"/>
    <w:rsid w:val="005177E5"/>
    <w:rsid w:val="00517A69"/>
    <w:rsid w:val="00517B70"/>
    <w:rsid w:val="00517E3D"/>
    <w:rsid w:val="00520149"/>
    <w:rsid w:val="005202E4"/>
    <w:rsid w:val="005203CF"/>
    <w:rsid w:val="00520759"/>
    <w:rsid w:val="00520775"/>
    <w:rsid w:val="00520777"/>
    <w:rsid w:val="00520BC9"/>
    <w:rsid w:val="00520C99"/>
    <w:rsid w:val="00520DFC"/>
    <w:rsid w:val="00521176"/>
    <w:rsid w:val="0052147B"/>
    <w:rsid w:val="005214BB"/>
    <w:rsid w:val="005216F3"/>
    <w:rsid w:val="00521A7B"/>
    <w:rsid w:val="0052271F"/>
    <w:rsid w:val="0052316C"/>
    <w:rsid w:val="005234F5"/>
    <w:rsid w:val="0052350C"/>
    <w:rsid w:val="005236C8"/>
    <w:rsid w:val="0052379D"/>
    <w:rsid w:val="00523865"/>
    <w:rsid w:val="00523B32"/>
    <w:rsid w:val="0052460D"/>
    <w:rsid w:val="005247D1"/>
    <w:rsid w:val="00524837"/>
    <w:rsid w:val="00524F89"/>
    <w:rsid w:val="005253C4"/>
    <w:rsid w:val="005253D1"/>
    <w:rsid w:val="00525502"/>
    <w:rsid w:val="00525DDD"/>
    <w:rsid w:val="00526DE9"/>
    <w:rsid w:val="00526DF5"/>
    <w:rsid w:val="00527058"/>
    <w:rsid w:val="0052705A"/>
    <w:rsid w:val="0052721D"/>
    <w:rsid w:val="005275C1"/>
    <w:rsid w:val="0052762A"/>
    <w:rsid w:val="005276F4"/>
    <w:rsid w:val="00527753"/>
    <w:rsid w:val="00527A46"/>
    <w:rsid w:val="005300F9"/>
    <w:rsid w:val="0053039D"/>
    <w:rsid w:val="005303F3"/>
    <w:rsid w:val="005306F1"/>
    <w:rsid w:val="00530858"/>
    <w:rsid w:val="0053096E"/>
    <w:rsid w:val="00530BDC"/>
    <w:rsid w:val="00530C20"/>
    <w:rsid w:val="00530C68"/>
    <w:rsid w:val="00530CA1"/>
    <w:rsid w:val="00531115"/>
    <w:rsid w:val="0053120A"/>
    <w:rsid w:val="00531269"/>
    <w:rsid w:val="00531321"/>
    <w:rsid w:val="00531519"/>
    <w:rsid w:val="0053176F"/>
    <w:rsid w:val="00531C3D"/>
    <w:rsid w:val="00531C5F"/>
    <w:rsid w:val="005329EC"/>
    <w:rsid w:val="00533569"/>
    <w:rsid w:val="0053378D"/>
    <w:rsid w:val="005338A3"/>
    <w:rsid w:val="00533C7F"/>
    <w:rsid w:val="00534505"/>
    <w:rsid w:val="00534843"/>
    <w:rsid w:val="00534B1C"/>
    <w:rsid w:val="00534C18"/>
    <w:rsid w:val="00535005"/>
    <w:rsid w:val="005350BF"/>
    <w:rsid w:val="005350E9"/>
    <w:rsid w:val="0053564C"/>
    <w:rsid w:val="00535AAD"/>
    <w:rsid w:val="00535C90"/>
    <w:rsid w:val="00536663"/>
    <w:rsid w:val="00537082"/>
    <w:rsid w:val="00537271"/>
    <w:rsid w:val="005372FA"/>
    <w:rsid w:val="00537760"/>
    <w:rsid w:val="0053790A"/>
    <w:rsid w:val="0053799E"/>
    <w:rsid w:val="00537F74"/>
    <w:rsid w:val="00540586"/>
    <w:rsid w:val="005409EF"/>
    <w:rsid w:val="00540DA4"/>
    <w:rsid w:val="00540DAC"/>
    <w:rsid w:val="00540DCD"/>
    <w:rsid w:val="00541592"/>
    <w:rsid w:val="00541E01"/>
    <w:rsid w:val="00543397"/>
    <w:rsid w:val="00543425"/>
    <w:rsid w:val="005434B4"/>
    <w:rsid w:val="00543BE2"/>
    <w:rsid w:val="00543F87"/>
    <w:rsid w:val="0054450A"/>
    <w:rsid w:val="005446FE"/>
    <w:rsid w:val="00545649"/>
    <w:rsid w:val="00545EE0"/>
    <w:rsid w:val="005462A1"/>
    <w:rsid w:val="005464FF"/>
    <w:rsid w:val="00546854"/>
    <w:rsid w:val="0054693F"/>
    <w:rsid w:val="00546D7D"/>
    <w:rsid w:val="00547364"/>
    <w:rsid w:val="00547498"/>
    <w:rsid w:val="00547593"/>
    <w:rsid w:val="0054767B"/>
    <w:rsid w:val="00547836"/>
    <w:rsid w:val="00547887"/>
    <w:rsid w:val="00547B54"/>
    <w:rsid w:val="005501F9"/>
    <w:rsid w:val="005502B4"/>
    <w:rsid w:val="005503D6"/>
    <w:rsid w:val="0055121D"/>
    <w:rsid w:val="00551EAD"/>
    <w:rsid w:val="00552EDD"/>
    <w:rsid w:val="0055310F"/>
    <w:rsid w:val="00553B2A"/>
    <w:rsid w:val="00553D18"/>
    <w:rsid w:val="005547AC"/>
    <w:rsid w:val="00554AB7"/>
    <w:rsid w:val="00554E58"/>
    <w:rsid w:val="005551FF"/>
    <w:rsid w:val="0055544D"/>
    <w:rsid w:val="00555467"/>
    <w:rsid w:val="00555538"/>
    <w:rsid w:val="005563A6"/>
    <w:rsid w:val="005563FB"/>
    <w:rsid w:val="00556AA0"/>
    <w:rsid w:val="00556ACB"/>
    <w:rsid w:val="00557369"/>
    <w:rsid w:val="00557595"/>
    <w:rsid w:val="00557816"/>
    <w:rsid w:val="005603B1"/>
    <w:rsid w:val="00560460"/>
    <w:rsid w:val="00560677"/>
    <w:rsid w:val="00560A8D"/>
    <w:rsid w:val="00560D1D"/>
    <w:rsid w:val="00561378"/>
    <w:rsid w:val="00561820"/>
    <w:rsid w:val="00561CB6"/>
    <w:rsid w:val="00561E09"/>
    <w:rsid w:val="005621DF"/>
    <w:rsid w:val="00562356"/>
    <w:rsid w:val="005627B4"/>
    <w:rsid w:val="00562942"/>
    <w:rsid w:val="00563028"/>
    <w:rsid w:val="00563449"/>
    <w:rsid w:val="00563687"/>
    <w:rsid w:val="00564420"/>
    <w:rsid w:val="005648FB"/>
    <w:rsid w:val="00564962"/>
    <w:rsid w:val="00564A20"/>
    <w:rsid w:val="00564DD7"/>
    <w:rsid w:val="00564FF9"/>
    <w:rsid w:val="0056501D"/>
    <w:rsid w:val="00565490"/>
    <w:rsid w:val="00565F15"/>
    <w:rsid w:val="005661CB"/>
    <w:rsid w:val="0056635D"/>
    <w:rsid w:val="00566602"/>
    <w:rsid w:val="005669F7"/>
    <w:rsid w:val="00566CCD"/>
    <w:rsid w:val="00566E98"/>
    <w:rsid w:val="00567CF8"/>
    <w:rsid w:val="00567F96"/>
    <w:rsid w:val="005702CF"/>
    <w:rsid w:val="0057051C"/>
    <w:rsid w:val="00570602"/>
    <w:rsid w:val="00570628"/>
    <w:rsid w:val="005707D2"/>
    <w:rsid w:val="00570D32"/>
    <w:rsid w:val="00570DE6"/>
    <w:rsid w:val="00570EEF"/>
    <w:rsid w:val="0057124C"/>
    <w:rsid w:val="00571318"/>
    <w:rsid w:val="0057138B"/>
    <w:rsid w:val="00571666"/>
    <w:rsid w:val="00571B26"/>
    <w:rsid w:val="0057234E"/>
    <w:rsid w:val="00573523"/>
    <w:rsid w:val="00573564"/>
    <w:rsid w:val="005739A8"/>
    <w:rsid w:val="005746BF"/>
    <w:rsid w:val="00574A75"/>
    <w:rsid w:val="00575058"/>
    <w:rsid w:val="005750AE"/>
    <w:rsid w:val="005751D0"/>
    <w:rsid w:val="0057535D"/>
    <w:rsid w:val="005754B9"/>
    <w:rsid w:val="005757BF"/>
    <w:rsid w:val="00575A14"/>
    <w:rsid w:val="00575BEF"/>
    <w:rsid w:val="00575FBC"/>
    <w:rsid w:val="00576D9F"/>
    <w:rsid w:val="0057716A"/>
    <w:rsid w:val="00577747"/>
    <w:rsid w:val="005778F4"/>
    <w:rsid w:val="00577F55"/>
    <w:rsid w:val="00577FDF"/>
    <w:rsid w:val="005801D5"/>
    <w:rsid w:val="0058036A"/>
    <w:rsid w:val="00580DAF"/>
    <w:rsid w:val="00580F79"/>
    <w:rsid w:val="00581233"/>
    <w:rsid w:val="00581AE8"/>
    <w:rsid w:val="00581D28"/>
    <w:rsid w:val="00581E69"/>
    <w:rsid w:val="005825E8"/>
    <w:rsid w:val="00582C83"/>
    <w:rsid w:val="00583774"/>
    <w:rsid w:val="00583A24"/>
    <w:rsid w:val="00583CA4"/>
    <w:rsid w:val="00583FF9"/>
    <w:rsid w:val="00584376"/>
    <w:rsid w:val="005843D0"/>
    <w:rsid w:val="0058474A"/>
    <w:rsid w:val="005848A5"/>
    <w:rsid w:val="00585191"/>
    <w:rsid w:val="00585215"/>
    <w:rsid w:val="00585E4C"/>
    <w:rsid w:val="00586A72"/>
    <w:rsid w:val="00587296"/>
    <w:rsid w:val="00587651"/>
    <w:rsid w:val="00587796"/>
    <w:rsid w:val="00587A19"/>
    <w:rsid w:val="00590165"/>
    <w:rsid w:val="00590567"/>
    <w:rsid w:val="00590700"/>
    <w:rsid w:val="005911BB"/>
    <w:rsid w:val="00591871"/>
    <w:rsid w:val="00591EB9"/>
    <w:rsid w:val="00591F37"/>
    <w:rsid w:val="0059253A"/>
    <w:rsid w:val="00592648"/>
    <w:rsid w:val="00592F5F"/>
    <w:rsid w:val="00593204"/>
    <w:rsid w:val="00593365"/>
    <w:rsid w:val="0059339D"/>
    <w:rsid w:val="00593417"/>
    <w:rsid w:val="005934DD"/>
    <w:rsid w:val="00593734"/>
    <w:rsid w:val="0059379C"/>
    <w:rsid w:val="00593954"/>
    <w:rsid w:val="00593A01"/>
    <w:rsid w:val="00593D0B"/>
    <w:rsid w:val="0059406F"/>
    <w:rsid w:val="005940B7"/>
    <w:rsid w:val="005942C7"/>
    <w:rsid w:val="00594693"/>
    <w:rsid w:val="00594703"/>
    <w:rsid w:val="00594B21"/>
    <w:rsid w:val="00595197"/>
    <w:rsid w:val="00595433"/>
    <w:rsid w:val="0059548B"/>
    <w:rsid w:val="005957F9"/>
    <w:rsid w:val="00595851"/>
    <w:rsid w:val="00595896"/>
    <w:rsid w:val="00595D85"/>
    <w:rsid w:val="00595F3B"/>
    <w:rsid w:val="005966CE"/>
    <w:rsid w:val="005967FB"/>
    <w:rsid w:val="00596BDC"/>
    <w:rsid w:val="00596C21"/>
    <w:rsid w:val="00596EC2"/>
    <w:rsid w:val="00597179"/>
    <w:rsid w:val="00597273"/>
    <w:rsid w:val="005973AD"/>
    <w:rsid w:val="005973D6"/>
    <w:rsid w:val="0059797B"/>
    <w:rsid w:val="00597D47"/>
    <w:rsid w:val="00597DED"/>
    <w:rsid w:val="00597E62"/>
    <w:rsid w:val="00597E99"/>
    <w:rsid w:val="005A047B"/>
    <w:rsid w:val="005A05D5"/>
    <w:rsid w:val="005A0800"/>
    <w:rsid w:val="005A084A"/>
    <w:rsid w:val="005A14EC"/>
    <w:rsid w:val="005A1666"/>
    <w:rsid w:val="005A19BD"/>
    <w:rsid w:val="005A26A5"/>
    <w:rsid w:val="005A26F4"/>
    <w:rsid w:val="005A3061"/>
    <w:rsid w:val="005A3B19"/>
    <w:rsid w:val="005A3C47"/>
    <w:rsid w:val="005A3CC5"/>
    <w:rsid w:val="005A3E3E"/>
    <w:rsid w:val="005A3EE5"/>
    <w:rsid w:val="005A4704"/>
    <w:rsid w:val="005A4D1C"/>
    <w:rsid w:val="005A4E70"/>
    <w:rsid w:val="005A51CF"/>
    <w:rsid w:val="005A51E6"/>
    <w:rsid w:val="005A54D9"/>
    <w:rsid w:val="005A5623"/>
    <w:rsid w:val="005A5922"/>
    <w:rsid w:val="005A5C9D"/>
    <w:rsid w:val="005A5D26"/>
    <w:rsid w:val="005A6217"/>
    <w:rsid w:val="005A74F8"/>
    <w:rsid w:val="005A77A8"/>
    <w:rsid w:val="005A79B9"/>
    <w:rsid w:val="005B0A4A"/>
    <w:rsid w:val="005B0B8D"/>
    <w:rsid w:val="005B1025"/>
    <w:rsid w:val="005B185B"/>
    <w:rsid w:val="005B18AC"/>
    <w:rsid w:val="005B19D3"/>
    <w:rsid w:val="005B19E9"/>
    <w:rsid w:val="005B1F10"/>
    <w:rsid w:val="005B24B6"/>
    <w:rsid w:val="005B2576"/>
    <w:rsid w:val="005B2BE7"/>
    <w:rsid w:val="005B2C2F"/>
    <w:rsid w:val="005B30CE"/>
    <w:rsid w:val="005B30E2"/>
    <w:rsid w:val="005B3233"/>
    <w:rsid w:val="005B3477"/>
    <w:rsid w:val="005B3572"/>
    <w:rsid w:val="005B3ABD"/>
    <w:rsid w:val="005B3EAD"/>
    <w:rsid w:val="005B463B"/>
    <w:rsid w:val="005B4BEC"/>
    <w:rsid w:val="005B4DA5"/>
    <w:rsid w:val="005B50E1"/>
    <w:rsid w:val="005B5308"/>
    <w:rsid w:val="005B5531"/>
    <w:rsid w:val="005B5ED7"/>
    <w:rsid w:val="005B6819"/>
    <w:rsid w:val="005B6A13"/>
    <w:rsid w:val="005B6F4F"/>
    <w:rsid w:val="005B7131"/>
    <w:rsid w:val="005B73B5"/>
    <w:rsid w:val="005B7498"/>
    <w:rsid w:val="005B75E6"/>
    <w:rsid w:val="005B76C1"/>
    <w:rsid w:val="005B7889"/>
    <w:rsid w:val="005B794D"/>
    <w:rsid w:val="005B7E39"/>
    <w:rsid w:val="005C0A3C"/>
    <w:rsid w:val="005C0A67"/>
    <w:rsid w:val="005C0A91"/>
    <w:rsid w:val="005C0AC4"/>
    <w:rsid w:val="005C1047"/>
    <w:rsid w:val="005C1729"/>
    <w:rsid w:val="005C1734"/>
    <w:rsid w:val="005C2E80"/>
    <w:rsid w:val="005C32FA"/>
    <w:rsid w:val="005C33EF"/>
    <w:rsid w:val="005C3801"/>
    <w:rsid w:val="005C39D9"/>
    <w:rsid w:val="005C3D8A"/>
    <w:rsid w:val="005C3DAC"/>
    <w:rsid w:val="005C3E8C"/>
    <w:rsid w:val="005C4237"/>
    <w:rsid w:val="005C4786"/>
    <w:rsid w:val="005C4F1B"/>
    <w:rsid w:val="005C5589"/>
    <w:rsid w:val="005C582F"/>
    <w:rsid w:val="005C5864"/>
    <w:rsid w:val="005C7587"/>
    <w:rsid w:val="005C79EC"/>
    <w:rsid w:val="005D02D2"/>
    <w:rsid w:val="005D0A85"/>
    <w:rsid w:val="005D0DC6"/>
    <w:rsid w:val="005D0F7A"/>
    <w:rsid w:val="005D14D5"/>
    <w:rsid w:val="005D1814"/>
    <w:rsid w:val="005D1C62"/>
    <w:rsid w:val="005D23D2"/>
    <w:rsid w:val="005D26CD"/>
    <w:rsid w:val="005D2B4B"/>
    <w:rsid w:val="005D390B"/>
    <w:rsid w:val="005D3B3F"/>
    <w:rsid w:val="005D41EB"/>
    <w:rsid w:val="005D4289"/>
    <w:rsid w:val="005D48F3"/>
    <w:rsid w:val="005D4A4D"/>
    <w:rsid w:val="005D4E4E"/>
    <w:rsid w:val="005D5607"/>
    <w:rsid w:val="005D56A2"/>
    <w:rsid w:val="005D592D"/>
    <w:rsid w:val="005D59CD"/>
    <w:rsid w:val="005D60B4"/>
    <w:rsid w:val="005D62A9"/>
    <w:rsid w:val="005D6480"/>
    <w:rsid w:val="005D66C1"/>
    <w:rsid w:val="005D694A"/>
    <w:rsid w:val="005D729E"/>
    <w:rsid w:val="005D7585"/>
    <w:rsid w:val="005D7A03"/>
    <w:rsid w:val="005E062A"/>
    <w:rsid w:val="005E06B8"/>
    <w:rsid w:val="005E0779"/>
    <w:rsid w:val="005E1BD0"/>
    <w:rsid w:val="005E2FCA"/>
    <w:rsid w:val="005E32FD"/>
    <w:rsid w:val="005E360E"/>
    <w:rsid w:val="005E3901"/>
    <w:rsid w:val="005E3BC8"/>
    <w:rsid w:val="005E412A"/>
    <w:rsid w:val="005E44DA"/>
    <w:rsid w:val="005E45CA"/>
    <w:rsid w:val="005E543A"/>
    <w:rsid w:val="005E59DB"/>
    <w:rsid w:val="005E5AE6"/>
    <w:rsid w:val="005E5B64"/>
    <w:rsid w:val="005E5C1A"/>
    <w:rsid w:val="005E5C9E"/>
    <w:rsid w:val="005E62BC"/>
    <w:rsid w:val="005E6306"/>
    <w:rsid w:val="005E69D7"/>
    <w:rsid w:val="005E7185"/>
    <w:rsid w:val="005E7555"/>
    <w:rsid w:val="005E773C"/>
    <w:rsid w:val="005E7CF1"/>
    <w:rsid w:val="005F02BC"/>
    <w:rsid w:val="005F0F7F"/>
    <w:rsid w:val="005F12DB"/>
    <w:rsid w:val="005F1907"/>
    <w:rsid w:val="005F1E9B"/>
    <w:rsid w:val="005F22F3"/>
    <w:rsid w:val="005F24CA"/>
    <w:rsid w:val="005F276F"/>
    <w:rsid w:val="005F2C0B"/>
    <w:rsid w:val="005F2D18"/>
    <w:rsid w:val="005F2D7A"/>
    <w:rsid w:val="005F2E02"/>
    <w:rsid w:val="005F2FA6"/>
    <w:rsid w:val="005F31F1"/>
    <w:rsid w:val="005F3CD7"/>
    <w:rsid w:val="005F3CF6"/>
    <w:rsid w:val="005F3E23"/>
    <w:rsid w:val="005F4702"/>
    <w:rsid w:val="005F4BA6"/>
    <w:rsid w:val="005F4EC0"/>
    <w:rsid w:val="005F572B"/>
    <w:rsid w:val="005F5ADB"/>
    <w:rsid w:val="005F5F01"/>
    <w:rsid w:val="005F6853"/>
    <w:rsid w:val="005F7226"/>
    <w:rsid w:val="005F7472"/>
    <w:rsid w:val="005F7A13"/>
    <w:rsid w:val="005F7BDD"/>
    <w:rsid w:val="005F7D8E"/>
    <w:rsid w:val="00600132"/>
    <w:rsid w:val="0060027D"/>
    <w:rsid w:val="0060065A"/>
    <w:rsid w:val="0060079E"/>
    <w:rsid w:val="00600EAF"/>
    <w:rsid w:val="00601343"/>
    <w:rsid w:val="006016C0"/>
    <w:rsid w:val="00601B7B"/>
    <w:rsid w:val="00601BAF"/>
    <w:rsid w:val="00601CB3"/>
    <w:rsid w:val="0060212E"/>
    <w:rsid w:val="00602225"/>
    <w:rsid w:val="006024A5"/>
    <w:rsid w:val="006032B6"/>
    <w:rsid w:val="006037E1"/>
    <w:rsid w:val="00604174"/>
    <w:rsid w:val="006044D3"/>
    <w:rsid w:val="00604590"/>
    <w:rsid w:val="006045C4"/>
    <w:rsid w:val="00604DF6"/>
    <w:rsid w:val="00604F92"/>
    <w:rsid w:val="0060535E"/>
    <w:rsid w:val="006059BF"/>
    <w:rsid w:val="00605A56"/>
    <w:rsid w:val="00605FC7"/>
    <w:rsid w:val="00605FE7"/>
    <w:rsid w:val="00606361"/>
    <w:rsid w:val="0060649F"/>
    <w:rsid w:val="006065D9"/>
    <w:rsid w:val="006069E3"/>
    <w:rsid w:val="00607449"/>
    <w:rsid w:val="00607B6B"/>
    <w:rsid w:val="00607FBF"/>
    <w:rsid w:val="006102D9"/>
    <w:rsid w:val="006106D3"/>
    <w:rsid w:val="00610780"/>
    <w:rsid w:val="00611010"/>
    <w:rsid w:val="00611158"/>
    <w:rsid w:val="006116BB"/>
    <w:rsid w:val="00611E6E"/>
    <w:rsid w:val="00612CF9"/>
    <w:rsid w:val="00613550"/>
    <w:rsid w:val="00613813"/>
    <w:rsid w:val="00613E0A"/>
    <w:rsid w:val="00613EF8"/>
    <w:rsid w:val="00613FAD"/>
    <w:rsid w:val="006140ED"/>
    <w:rsid w:val="006140FC"/>
    <w:rsid w:val="0061431E"/>
    <w:rsid w:val="00614943"/>
    <w:rsid w:val="006149BD"/>
    <w:rsid w:val="00614A9C"/>
    <w:rsid w:val="006150CC"/>
    <w:rsid w:val="006152FF"/>
    <w:rsid w:val="006157C2"/>
    <w:rsid w:val="00615C46"/>
    <w:rsid w:val="00616499"/>
    <w:rsid w:val="006164CF"/>
    <w:rsid w:val="0061694A"/>
    <w:rsid w:val="00616B46"/>
    <w:rsid w:val="00616C5A"/>
    <w:rsid w:val="00617931"/>
    <w:rsid w:val="006179B3"/>
    <w:rsid w:val="00617E0B"/>
    <w:rsid w:val="00617F87"/>
    <w:rsid w:val="00620B50"/>
    <w:rsid w:val="00621056"/>
    <w:rsid w:val="00621192"/>
    <w:rsid w:val="006216AB"/>
    <w:rsid w:val="0062190B"/>
    <w:rsid w:val="00621AEA"/>
    <w:rsid w:val="00621B8A"/>
    <w:rsid w:val="00621CF4"/>
    <w:rsid w:val="0062233A"/>
    <w:rsid w:val="0062278C"/>
    <w:rsid w:val="0062295D"/>
    <w:rsid w:val="00622E78"/>
    <w:rsid w:val="0062357A"/>
    <w:rsid w:val="0062380D"/>
    <w:rsid w:val="00623CD4"/>
    <w:rsid w:val="00623D8C"/>
    <w:rsid w:val="0062479F"/>
    <w:rsid w:val="00624FA7"/>
    <w:rsid w:val="006253FA"/>
    <w:rsid w:val="006255BA"/>
    <w:rsid w:val="00625B0E"/>
    <w:rsid w:val="00625DBA"/>
    <w:rsid w:val="00625F58"/>
    <w:rsid w:val="00625F68"/>
    <w:rsid w:val="00626266"/>
    <w:rsid w:val="006265EB"/>
    <w:rsid w:val="00626B3C"/>
    <w:rsid w:val="00626ED8"/>
    <w:rsid w:val="006270A5"/>
    <w:rsid w:val="00627858"/>
    <w:rsid w:val="006279C5"/>
    <w:rsid w:val="00630611"/>
    <w:rsid w:val="00630918"/>
    <w:rsid w:val="00630B16"/>
    <w:rsid w:val="006311B1"/>
    <w:rsid w:val="00631451"/>
    <w:rsid w:val="006320F5"/>
    <w:rsid w:val="006322C3"/>
    <w:rsid w:val="006322F4"/>
    <w:rsid w:val="006325D4"/>
    <w:rsid w:val="006327E7"/>
    <w:rsid w:val="00632A53"/>
    <w:rsid w:val="00632C2A"/>
    <w:rsid w:val="00632CFC"/>
    <w:rsid w:val="00632F27"/>
    <w:rsid w:val="00633557"/>
    <w:rsid w:val="0063359B"/>
    <w:rsid w:val="006338FF"/>
    <w:rsid w:val="00633C07"/>
    <w:rsid w:val="00633CB2"/>
    <w:rsid w:val="00633D51"/>
    <w:rsid w:val="00633D8F"/>
    <w:rsid w:val="0063412F"/>
    <w:rsid w:val="00634135"/>
    <w:rsid w:val="00634266"/>
    <w:rsid w:val="0063582A"/>
    <w:rsid w:val="006358EF"/>
    <w:rsid w:val="00635A1E"/>
    <w:rsid w:val="00636124"/>
    <w:rsid w:val="00636881"/>
    <w:rsid w:val="00636B10"/>
    <w:rsid w:val="00636B96"/>
    <w:rsid w:val="00636F63"/>
    <w:rsid w:val="00637087"/>
    <w:rsid w:val="00637344"/>
    <w:rsid w:val="006373E3"/>
    <w:rsid w:val="006379C4"/>
    <w:rsid w:val="006400D3"/>
    <w:rsid w:val="00640543"/>
    <w:rsid w:val="0064090E"/>
    <w:rsid w:val="00640ACA"/>
    <w:rsid w:val="00640B46"/>
    <w:rsid w:val="00640BFE"/>
    <w:rsid w:val="00641816"/>
    <w:rsid w:val="00641847"/>
    <w:rsid w:val="0064256E"/>
    <w:rsid w:val="0064278A"/>
    <w:rsid w:val="00642990"/>
    <w:rsid w:val="006433CB"/>
    <w:rsid w:val="006437A7"/>
    <w:rsid w:val="00643831"/>
    <w:rsid w:val="00643A7C"/>
    <w:rsid w:val="00643C5B"/>
    <w:rsid w:val="00643FD5"/>
    <w:rsid w:val="00644683"/>
    <w:rsid w:val="00644B4D"/>
    <w:rsid w:val="00644D25"/>
    <w:rsid w:val="00645756"/>
    <w:rsid w:val="00645B17"/>
    <w:rsid w:val="00645B3B"/>
    <w:rsid w:val="006460B1"/>
    <w:rsid w:val="00646222"/>
    <w:rsid w:val="006467BC"/>
    <w:rsid w:val="00646B99"/>
    <w:rsid w:val="00646C11"/>
    <w:rsid w:val="006472AF"/>
    <w:rsid w:val="00647365"/>
    <w:rsid w:val="00647440"/>
    <w:rsid w:val="006500D3"/>
    <w:rsid w:val="0065014B"/>
    <w:rsid w:val="00650374"/>
    <w:rsid w:val="0065060F"/>
    <w:rsid w:val="00650B46"/>
    <w:rsid w:val="00650D5C"/>
    <w:rsid w:val="006522D0"/>
    <w:rsid w:val="00653104"/>
    <w:rsid w:val="00653875"/>
    <w:rsid w:val="006538DF"/>
    <w:rsid w:val="00653C19"/>
    <w:rsid w:val="00653DCE"/>
    <w:rsid w:val="00654197"/>
    <w:rsid w:val="00654378"/>
    <w:rsid w:val="0065447B"/>
    <w:rsid w:val="0065447C"/>
    <w:rsid w:val="00654F88"/>
    <w:rsid w:val="006552B4"/>
    <w:rsid w:val="00655F62"/>
    <w:rsid w:val="006567FE"/>
    <w:rsid w:val="0065692A"/>
    <w:rsid w:val="00656A75"/>
    <w:rsid w:val="00656B6F"/>
    <w:rsid w:val="00657256"/>
    <w:rsid w:val="0065764F"/>
    <w:rsid w:val="006579D1"/>
    <w:rsid w:val="00660262"/>
    <w:rsid w:val="006606B1"/>
    <w:rsid w:val="00660914"/>
    <w:rsid w:val="00660A5F"/>
    <w:rsid w:val="00660B7A"/>
    <w:rsid w:val="006614BB"/>
    <w:rsid w:val="00661DC9"/>
    <w:rsid w:val="006624BF"/>
    <w:rsid w:val="0066265F"/>
    <w:rsid w:val="00662755"/>
    <w:rsid w:val="0066278E"/>
    <w:rsid w:val="006636ED"/>
    <w:rsid w:val="00663EAA"/>
    <w:rsid w:val="0066425E"/>
    <w:rsid w:val="0066458E"/>
    <w:rsid w:val="00664BF6"/>
    <w:rsid w:val="00665163"/>
    <w:rsid w:val="0066523C"/>
    <w:rsid w:val="00665AAF"/>
    <w:rsid w:val="00666237"/>
    <w:rsid w:val="0066633C"/>
    <w:rsid w:val="006666D8"/>
    <w:rsid w:val="00666BD4"/>
    <w:rsid w:val="00666D96"/>
    <w:rsid w:val="00666FD3"/>
    <w:rsid w:val="00667396"/>
    <w:rsid w:val="006675D5"/>
    <w:rsid w:val="006676DF"/>
    <w:rsid w:val="006677AA"/>
    <w:rsid w:val="00667D53"/>
    <w:rsid w:val="00667FB1"/>
    <w:rsid w:val="0067002A"/>
    <w:rsid w:val="00670090"/>
    <w:rsid w:val="006707B4"/>
    <w:rsid w:val="006707F5"/>
    <w:rsid w:val="00670AB6"/>
    <w:rsid w:val="00670DF7"/>
    <w:rsid w:val="0067186D"/>
    <w:rsid w:val="00671A30"/>
    <w:rsid w:val="00671B78"/>
    <w:rsid w:val="00671F9F"/>
    <w:rsid w:val="0067257D"/>
    <w:rsid w:val="006736C5"/>
    <w:rsid w:val="00673D69"/>
    <w:rsid w:val="0067401A"/>
    <w:rsid w:val="00674734"/>
    <w:rsid w:val="0067484E"/>
    <w:rsid w:val="006749E6"/>
    <w:rsid w:val="00674A6D"/>
    <w:rsid w:val="006750DA"/>
    <w:rsid w:val="0067513F"/>
    <w:rsid w:val="006756EF"/>
    <w:rsid w:val="00675845"/>
    <w:rsid w:val="00675C4A"/>
    <w:rsid w:val="00676C34"/>
    <w:rsid w:val="00676D1E"/>
    <w:rsid w:val="00676D2F"/>
    <w:rsid w:val="00676E45"/>
    <w:rsid w:val="00677406"/>
    <w:rsid w:val="00677CA1"/>
    <w:rsid w:val="00677FD2"/>
    <w:rsid w:val="00680316"/>
    <w:rsid w:val="0068055A"/>
    <w:rsid w:val="00680677"/>
    <w:rsid w:val="00680818"/>
    <w:rsid w:val="00680A73"/>
    <w:rsid w:val="00680DDE"/>
    <w:rsid w:val="0068120C"/>
    <w:rsid w:val="006816B4"/>
    <w:rsid w:val="00681A9F"/>
    <w:rsid w:val="00681C5C"/>
    <w:rsid w:val="0068250F"/>
    <w:rsid w:val="00682C46"/>
    <w:rsid w:val="0068339C"/>
    <w:rsid w:val="006843B2"/>
    <w:rsid w:val="006844B6"/>
    <w:rsid w:val="00684DDE"/>
    <w:rsid w:val="00684F16"/>
    <w:rsid w:val="00685116"/>
    <w:rsid w:val="00685395"/>
    <w:rsid w:val="00685814"/>
    <w:rsid w:val="00685822"/>
    <w:rsid w:val="00685C37"/>
    <w:rsid w:val="00685E80"/>
    <w:rsid w:val="00686175"/>
    <w:rsid w:val="006865AE"/>
    <w:rsid w:val="0068672C"/>
    <w:rsid w:val="00686B39"/>
    <w:rsid w:val="00686D59"/>
    <w:rsid w:val="00690302"/>
    <w:rsid w:val="0069036E"/>
    <w:rsid w:val="006903D3"/>
    <w:rsid w:val="006909AA"/>
    <w:rsid w:val="00690F4F"/>
    <w:rsid w:val="0069105A"/>
    <w:rsid w:val="00691818"/>
    <w:rsid w:val="00691994"/>
    <w:rsid w:val="00691DFA"/>
    <w:rsid w:val="006921DB"/>
    <w:rsid w:val="00692235"/>
    <w:rsid w:val="006922C8"/>
    <w:rsid w:val="00692652"/>
    <w:rsid w:val="00692857"/>
    <w:rsid w:val="0069287F"/>
    <w:rsid w:val="0069291A"/>
    <w:rsid w:val="00692B1A"/>
    <w:rsid w:val="00693437"/>
    <w:rsid w:val="006934D1"/>
    <w:rsid w:val="00693629"/>
    <w:rsid w:val="0069406F"/>
    <w:rsid w:val="006942B5"/>
    <w:rsid w:val="00694581"/>
    <w:rsid w:val="00694D8B"/>
    <w:rsid w:val="0069548C"/>
    <w:rsid w:val="00695720"/>
    <w:rsid w:val="00695D30"/>
    <w:rsid w:val="00695DBA"/>
    <w:rsid w:val="0069616A"/>
    <w:rsid w:val="006965A1"/>
    <w:rsid w:val="0069671D"/>
    <w:rsid w:val="00697592"/>
    <w:rsid w:val="0069769E"/>
    <w:rsid w:val="006A01E4"/>
    <w:rsid w:val="006A045E"/>
    <w:rsid w:val="006A04DE"/>
    <w:rsid w:val="006A08AC"/>
    <w:rsid w:val="006A0D94"/>
    <w:rsid w:val="006A1984"/>
    <w:rsid w:val="006A24F2"/>
    <w:rsid w:val="006A2882"/>
    <w:rsid w:val="006A2A28"/>
    <w:rsid w:val="006A2CBC"/>
    <w:rsid w:val="006A2D0B"/>
    <w:rsid w:val="006A2F00"/>
    <w:rsid w:val="006A3719"/>
    <w:rsid w:val="006A384C"/>
    <w:rsid w:val="006A3B0D"/>
    <w:rsid w:val="006A3E8A"/>
    <w:rsid w:val="006A4246"/>
    <w:rsid w:val="006A43B7"/>
    <w:rsid w:val="006A47DC"/>
    <w:rsid w:val="006A4CB7"/>
    <w:rsid w:val="006A5133"/>
    <w:rsid w:val="006A5298"/>
    <w:rsid w:val="006A54A7"/>
    <w:rsid w:val="006A5530"/>
    <w:rsid w:val="006A55B7"/>
    <w:rsid w:val="006A606C"/>
    <w:rsid w:val="006A61EA"/>
    <w:rsid w:val="006A646B"/>
    <w:rsid w:val="006A6713"/>
    <w:rsid w:val="006A7907"/>
    <w:rsid w:val="006A791B"/>
    <w:rsid w:val="006A7A1C"/>
    <w:rsid w:val="006A7DF5"/>
    <w:rsid w:val="006B0850"/>
    <w:rsid w:val="006B0A06"/>
    <w:rsid w:val="006B0D0C"/>
    <w:rsid w:val="006B0DD7"/>
    <w:rsid w:val="006B1124"/>
    <w:rsid w:val="006B1972"/>
    <w:rsid w:val="006B1976"/>
    <w:rsid w:val="006B2642"/>
    <w:rsid w:val="006B2690"/>
    <w:rsid w:val="006B2730"/>
    <w:rsid w:val="006B2DD6"/>
    <w:rsid w:val="006B3456"/>
    <w:rsid w:val="006B35D9"/>
    <w:rsid w:val="006B3671"/>
    <w:rsid w:val="006B40A5"/>
    <w:rsid w:val="006B4238"/>
    <w:rsid w:val="006B468F"/>
    <w:rsid w:val="006B49F4"/>
    <w:rsid w:val="006B4A87"/>
    <w:rsid w:val="006B510A"/>
    <w:rsid w:val="006B55EF"/>
    <w:rsid w:val="006B561A"/>
    <w:rsid w:val="006B5BB6"/>
    <w:rsid w:val="006B5FE3"/>
    <w:rsid w:val="006B66B4"/>
    <w:rsid w:val="006B6E9A"/>
    <w:rsid w:val="006B7590"/>
    <w:rsid w:val="006B7808"/>
    <w:rsid w:val="006B7947"/>
    <w:rsid w:val="006B7B86"/>
    <w:rsid w:val="006B7ED9"/>
    <w:rsid w:val="006B7F2E"/>
    <w:rsid w:val="006C0AC3"/>
    <w:rsid w:val="006C0BB9"/>
    <w:rsid w:val="006C0CD8"/>
    <w:rsid w:val="006C1275"/>
    <w:rsid w:val="006C1DE4"/>
    <w:rsid w:val="006C1EBB"/>
    <w:rsid w:val="006C1F7A"/>
    <w:rsid w:val="006C236B"/>
    <w:rsid w:val="006C2AB1"/>
    <w:rsid w:val="006C2B81"/>
    <w:rsid w:val="006C3FAC"/>
    <w:rsid w:val="006C3FF6"/>
    <w:rsid w:val="006C4078"/>
    <w:rsid w:val="006C40CF"/>
    <w:rsid w:val="006C413A"/>
    <w:rsid w:val="006C43BF"/>
    <w:rsid w:val="006C47D5"/>
    <w:rsid w:val="006C487D"/>
    <w:rsid w:val="006C4EA9"/>
    <w:rsid w:val="006C4EC5"/>
    <w:rsid w:val="006C52A8"/>
    <w:rsid w:val="006C57CD"/>
    <w:rsid w:val="006C5A45"/>
    <w:rsid w:val="006C659B"/>
    <w:rsid w:val="006C69E4"/>
    <w:rsid w:val="006C743E"/>
    <w:rsid w:val="006C7684"/>
    <w:rsid w:val="006C7718"/>
    <w:rsid w:val="006C7791"/>
    <w:rsid w:val="006C7B30"/>
    <w:rsid w:val="006C7DF5"/>
    <w:rsid w:val="006C7FA5"/>
    <w:rsid w:val="006D00A6"/>
    <w:rsid w:val="006D024F"/>
    <w:rsid w:val="006D0323"/>
    <w:rsid w:val="006D082D"/>
    <w:rsid w:val="006D1BC4"/>
    <w:rsid w:val="006D1C3A"/>
    <w:rsid w:val="006D1FE9"/>
    <w:rsid w:val="006D2390"/>
    <w:rsid w:val="006D25C4"/>
    <w:rsid w:val="006D2952"/>
    <w:rsid w:val="006D2A9E"/>
    <w:rsid w:val="006D2C3D"/>
    <w:rsid w:val="006D2DF7"/>
    <w:rsid w:val="006D2F03"/>
    <w:rsid w:val="006D326C"/>
    <w:rsid w:val="006D3901"/>
    <w:rsid w:val="006D3B36"/>
    <w:rsid w:val="006D3C36"/>
    <w:rsid w:val="006D3CAF"/>
    <w:rsid w:val="006D41B6"/>
    <w:rsid w:val="006D48C2"/>
    <w:rsid w:val="006D52CE"/>
    <w:rsid w:val="006D5325"/>
    <w:rsid w:val="006D53B2"/>
    <w:rsid w:val="006D55B1"/>
    <w:rsid w:val="006D5627"/>
    <w:rsid w:val="006D5796"/>
    <w:rsid w:val="006D5894"/>
    <w:rsid w:val="006D5916"/>
    <w:rsid w:val="006D5972"/>
    <w:rsid w:val="006D5AC5"/>
    <w:rsid w:val="006D5ACE"/>
    <w:rsid w:val="006D6195"/>
    <w:rsid w:val="006D657D"/>
    <w:rsid w:val="006D6710"/>
    <w:rsid w:val="006D6E02"/>
    <w:rsid w:val="006D7080"/>
    <w:rsid w:val="006D74D0"/>
    <w:rsid w:val="006D7809"/>
    <w:rsid w:val="006D78DB"/>
    <w:rsid w:val="006E02F7"/>
    <w:rsid w:val="006E06DC"/>
    <w:rsid w:val="006E075F"/>
    <w:rsid w:val="006E0BBA"/>
    <w:rsid w:val="006E1028"/>
    <w:rsid w:val="006E11CC"/>
    <w:rsid w:val="006E1801"/>
    <w:rsid w:val="006E19BC"/>
    <w:rsid w:val="006E2272"/>
    <w:rsid w:val="006E2404"/>
    <w:rsid w:val="006E2796"/>
    <w:rsid w:val="006E2A5A"/>
    <w:rsid w:val="006E2CE9"/>
    <w:rsid w:val="006E2F15"/>
    <w:rsid w:val="006E32D6"/>
    <w:rsid w:val="006E351E"/>
    <w:rsid w:val="006E4007"/>
    <w:rsid w:val="006E4365"/>
    <w:rsid w:val="006E5358"/>
    <w:rsid w:val="006E54E1"/>
    <w:rsid w:val="006E5719"/>
    <w:rsid w:val="006E5A6C"/>
    <w:rsid w:val="006E5B35"/>
    <w:rsid w:val="006E5B88"/>
    <w:rsid w:val="006E5ED6"/>
    <w:rsid w:val="006E5FFE"/>
    <w:rsid w:val="006E63F9"/>
    <w:rsid w:val="006E6590"/>
    <w:rsid w:val="006E6844"/>
    <w:rsid w:val="006E69AB"/>
    <w:rsid w:val="006E6DB5"/>
    <w:rsid w:val="006E73BB"/>
    <w:rsid w:val="006E76F5"/>
    <w:rsid w:val="006E788B"/>
    <w:rsid w:val="006E7E23"/>
    <w:rsid w:val="006E7E69"/>
    <w:rsid w:val="006E7F19"/>
    <w:rsid w:val="006F0745"/>
    <w:rsid w:val="006F0E94"/>
    <w:rsid w:val="006F1146"/>
    <w:rsid w:val="006F1165"/>
    <w:rsid w:val="006F1945"/>
    <w:rsid w:val="006F1A41"/>
    <w:rsid w:val="006F1E60"/>
    <w:rsid w:val="006F202C"/>
    <w:rsid w:val="006F2147"/>
    <w:rsid w:val="006F2B43"/>
    <w:rsid w:val="006F2D28"/>
    <w:rsid w:val="006F3085"/>
    <w:rsid w:val="006F383C"/>
    <w:rsid w:val="006F3B71"/>
    <w:rsid w:val="006F3B76"/>
    <w:rsid w:val="006F3E62"/>
    <w:rsid w:val="006F4419"/>
    <w:rsid w:val="006F46AE"/>
    <w:rsid w:val="006F4720"/>
    <w:rsid w:val="006F514F"/>
    <w:rsid w:val="006F5348"/>
    <w:rsid w:val="006F5758"/>
    <w:rsid w:val="006F68C9"/>
    <w:rsid w:val="006F6DEE"/>
    <w:rsid w:val="006F6ED9"/>
    <w:rsid w:val="006F6FD0"/>
    <w:rsid w:val="006F7BBD"/>
    <w:rsid w:val="00700282"/>
    <w:rsid w:val="00700C1E"/>
    <w:rsid w:val="00700C30"/>
    <w:rsid w:val="007013B7"/>
    <w:rsid w:val="00701F5F"/>
    <w:rsid w:val="007021A6"/>
    <w:rsid w:val="0070220B"/>
    <w:rsid w:val="00702F66"/>
    <w:rsid w:val="007035A9"/>
    <w:rsid w:val="00703A12"/>
    <w:rsid w:val="00703D65"/>
    <w:rsid w:val="0070438C"/>
    <w:rsid w:val="00704518"/>
    <w:rsid w:val="00704542"/>
    <w:rsid w:val="007047AA"/>
    <w:rsid w:val="00704881"/>
    <w:rsid w:val="00704AFF"/>
    <w:rsid w:val="0070537C"/>
    <w:rsid w:val="007054F5"/>
    <w:rsid w:val="00705600"/>
    <w:rsid w:val="00705AB8"/>
    <w:rsid w:val="00705B1F"/>
    <w:rsid w:val="00705E68"/>
    <w:rsid w:val="00705F3E"/>
    <w:rsid w:val="007061C2"/>
    <w:rsid w:val="007065CC"/>
    <w:rsid w:val="007067CF"/>
    <w:rsid w:val="0070699D"/>
    <w:rsid w:val="007069A8"/>
    <w:rsid w:val="00706AE9"/>
    <w:rsid w:val="00706B17"/>
    <w:rsid w:val="00706C27"/>
    <w:rsid w:val="007079BC"/>
    <w:rsid w:val="00710202"/>
    <w:rsid w:val="00710BDB"/>
    <w:rsid w:val="00710BE1"/>
    <w:rsid w:val="00710DA7"/>
    <w:rsid w:val="0071169B"/>
    <w:rsid w:val="0071193C"/>
    <w:rsid w:val="00711C49"/>
    <w:rsid w:val="00711D37"/>
    <w:rsid w:val="0071211A"/>
    <w:rsid w:val="007122AB"/>
    <w:rsid w:val="00712BCE"/>
    <w:rsid w:val="00712E61"/>
    <w:rsid w:val="00714218"/>
    <w:rsid w:val="00714319"/>
    <w:rsid w:val="007147C1"/>
    <w:rsid w:val="00714BB8"/>
    <w:rsid w:val="00714CA2"/>
    <w:rsid w:val="00714D53"/>
    <w:rsid w:val="00714EDD"/>
    <w:rsid w:val="00715004"/>
    <w:rsid w:val="007151A7"/>
    <w:rsid w:val="00715243"/>
    <w:rsid w:val="00715EFC"/>
    <w:rsid w:val="00716639"/>
    <w:rsid w:val="00716FAB"/>
    <w:rsid w:val="0071762C"/>
    <w:rsid w:val="00717701"/>
    <w:rsid w:val="007201A4"/>
    <w:rsid w:val="00720549"/>
    <w:rsid w:val="00720666"/>
    <w:rsid w:val="0072083D"/>
    <w:rsid w:val="0072096D"/>
    <w:rsid w:val="00720DE8"/>
    <w:rsid w:val="00720F37"/>
    <w:rsid w:val="00721466"/>
    <w:rsid w:val="0072154A"/>
    <w:rsid w:val="00721600"/>
    <w:rsid w:val="00721B25"/>
    <w:rsid w:val="00721C5C"/>
    <w:rsid w:val="00721CF3"/>
    <w:rsid w:val="0072257E"/>
    <w:rsid w:val="00722A4E"/>
    <w:rsid w:val="00722B26"/>
    <w:rsid w:val="00722D1C"/>
    <w:rsid w:val="00723BEB"/>
    <w:rsid w:val="007245C9"/>
    <w:rsid w:val="007248A6"/>
    <w:rsid w:val="007254B5"/>
    <w:rsid w:val="00725D87"/>
    <w:rsid w:val="00725EFA"/>
    <w:rsid w:val="00726206"/>
    <w:rsid w:val="007263DE"/>
    <w:rsid w:val="00726D3A"/>
    <w:rsid w:val="007272CB"/>
    <w:rsid w:val="00727A75"/>
    <w:rsid w:val="00727DFB"/>
    <w:rsid w:val="00727FA3"/>
    <w:rsid w:val="00730310"/>
    <w:rsid w:val="00730496"/>
    <w:rsid w:val="00730C01"/>
    <w:rsid w:val="00730F37"/>
    <w:rsid w:val="007310DE"/>
    <w:rsid w:val="00731DB1"/>
    <w:rsid w:val="00731DFB"/>
    <w:rsid w:val="00731FF2"/>
    <w:rsid w:val="00732014"/>
    <w:rsid w:val="007320DE"/>
    <w:rsid w:val="007327E4"/>
    <w:rsid w:val="00732B77"/>
    <w:rsid w:val="00732DA3"/>
    <w:rsid w:val="00732EB2"/>
    <w:rsid w:val="00732EB9"/>
    <w:rsid w:val="00732EE8"/>
    <w:rsid w:val="00732FEC"/>
    <w:rsid w:val="00733BFD"/>
    <w:rsid w:val="00733C2C"/>
    <w:rsid w:val="00733F47"/>
    <w:rsid w:val="00733F96"/>
    <w:rsid w:val="00734059"/>
    <w:rsid w:val="0073440C"/>
    <w:rsid w:val="0073457D"/>
    <w:rsid w:val="00734592"/>
    <w:rsid w:val="00734B3A"/>
    <w:rsid w:val="00734B8A"/>
    <w:rsid w:val="00734F1C"/>
    <w:rsid w:val="00735175"/>
    <w:rsid w:val="00735990"/>
    <w:rsid w:val="0073602B"/>
    <w:rsid w:val="00736070"/>
    <w:rsid w:val="007362BF"/>
    <w:rsid w:val="007366FE"/>
    <w:rsid w:val="00736748"/>
    <w:rsid w:val="007367A0"/>
    <w:rsid w:val="00736B0D"/>
    <w:rsid w:val="00736CB4"/>
    <w:rsid w:val="00736CB8"/>
    <w:rsid w:val="00736EA7"/>
    <w:rsid w:val="00736F4F"/>
    <w:rsid w:val="00737C39"/>
    <w:rsid w:val="00737E2E"/>
    <w:rsid w:val="0074082C"/>
    <w:rsid w:val="007408A1"/>
    <w:rsid w:val="00740A0C"/>
    <w:rsid w:val="00740D88"/>
    <w:rsid w:val="00741890"/>
    <w:rsid w:val="00741C39"/>
    <w:rsid w:val="007422F1"/>
    <w:rsid w:val="0074241D"/>
    <w:rsid w:val="00742441"/>
    <w:rsid w:val="00742862"/>
    <w:rsid w:val="00742AA4"/>
    <w:rsid w:val="00742C28"/>
    <w:rsid w:val="00742C32"/>
    <w:rsid w:val="00742D04"/>
    <w:rsid w:val="00742EEB"/>
    <w:rsid w:val="00743ACD"/>
    <w:rsid w:val="00743E1A"/>
    <w:rsid w:val="00743FC5"/>
    <w:rsid w:val="0074416E"/>
    <w:rsid w:val="007442E7"/>
    <w:rsid w:val="007443FB"/>
    <w:rsid w:val="007447F8"/>
    <w:rsid w:val="00744CF5"/>
    <w:rsid w:val="00745328"/>
    <w:rsid w:val="00745966"/>
    <w:rsid w:val="007459F4"/>
    <w:rsid w:val="00746170"/>
    <w:rsid w:val="00746651"/>
    <w:rsid w:val="0074687E"/>
    <w:rsid w:val="00746901"/>
    <w:rsid w:val="00746FF5"/>
    <w:rsid w:val="007470F3"/>
    <w:rsid w:val="00747652"/>
    <w:rsid w:val="007477D5"/>
    <w:rsid w:val="007501E0"/>
    <w:rsid w:val="007502ED"/>
    <w:rsid w:val="0075037A"/>
    <w:rsid w:val="00750383"/>
    <w:rsid w:val="00750DFE"/>
    <w:rsid w:val="00750E7B"/>
    <w:rsid w:val="00751006"/>
    <w:rsid w:val="00751163"/>
    <w:rsid w:val="007519AD"/>
    <w:rsid w:val="00751DCD"/>
    <w:rsid w:val="007520F9"/>
    <w:rsid w:val="00752532"/>
    <w:rsid w:val="00752E70"/>
    <w:rsid w:val="00752EF1"/>
    <w:rsid w:val="0075350B"/>
    <w:rsid w:val="0075371A"/>
    <w:rsid w:val="007538E4"/>
    <w:rsid w:val="00753A29"/>
    <w:rsid w:val="00753C92"/>
    <w:rsid w:val="00753CEB"/>
    <w:rsid w:val="00753E41"/>
    <w:rsid w:val="00754036"/>
    <w:rsid w:val="007542C0"/>
    <w:rsid w:val="00754555"/>
    <w:rsid w:val="00754D8D"/>
    <w:rsid w:val="007560B7"/>
    <w:rsid w:val="007569C7"/>
    <w:rsid w:val="00756F85"/>
    <w:rsid w:val="00756FAF"/>
    <w:rsid w:val="00757286"/>
    <w:rsid w:val="00757490"/>
    <w:rsid w:val="0075753F"/>
    <w:rsid w:val="007575D5"/>
    <w:rsid w:val="0075793B"/>
    <w:rsid w:val="00757AAB"/>
    <w:rsid w:val="00757E94"/>
    <w:rsid w:val="00757F84"/>
    <w:rsid w:val="0076010C"/>
    <w:rsid w:val="007601E6"/>
    <w:rsid w:val="0076080C"/>
    <w:rsid w:val="00760B48"/>
    <w:rsid w:val="00760CD1"/>
    <w:rsid w:val="00760FBD"/>
    <w:rsid w:val="00760FD8"/>
    <w:rsid w:val="0076107F"/>
    <w:rsid w:val="0076178D"/>
    <w:rsid w:val="0076211F"/>
    <w:rsid w:val="007622C8"/>
    <w:rsid w:val="00762AA1"/>
    <w:rsid w:val="00762AA4"/>
    <w:rsid w:val="00762B3D"/>
    <w:rsid w:val="00762DAF"/>
    <w:rsid w:val="00763019"/>
    <w:rsid w:val="007634DB"/>
    <w:rsid w:val="00763CC2"/>
    <w:rsid w:val="00763EE7"/>
    <w:rsid w:val="00763FAA"/>
    <w:rsid w:val="0076409C"/>
    <w:rsid w:val="007640D4"/>
    <w:rsid w:val="0076435D"/>
    <w:rsid w:val="007644C5"/>
    <w:rsid w:val="007644EF"/>
    <w:rsid w:val="00764695"/>
    <w:rsid w:val="007648BE"/>
    <w:rsid w:val="00764B61"/>
    <w:rsid w:val="00764BFE"/>
    <w:rsid w:val="00764C78"/>
    <w:rsid w:val="00764FF9"/>
    <w:rsid w:val="007653E4"/>
    <w:rsid w:val="0076543C"/>
    <w:rsid w:val="007657F4"/>
    <w:rsid w:val="007661DD"/>
    <w:rsid w:val="00766288"/>
    <w:rsid w:val="007662C8"/>
    <w:rsid w:val="007663C5"/>
    <w:rsid w:val="007664F4"/>
    <w:rsid w:val="0076657F"/>
    <w:rsid w:val="0076662C"/>
    <w:rsid w:val="00766E09"/>
    <w:rsid w:val="00766E8A"/>
    <w:rsid w:val="007670B2"/>
    <w:rsid w:val="00767ADC"/>
    <w:rsid w:val="00767CBB"/>
    <w:rsid w:val="00767FBC"/>
    <w:rsid w:val="00770409"/>
    <w:rsid w:val="007709B0"/>
    <w:rsid w:val="00770AC0"/>
    <w:rsid w:val="00770D33"/>
    <w:rsid w:val="00770DFD"/>
    <w:rsid w:val="00771028"/>
    <w:rsid w:val="00771517"/>
    <w:rsid w:val="00771546"/>
    <w:rsid w:val="00771580"/>
    <w:rsid w:val="00771826"/>
    <w:rsid w:val="00771AC8"/>
    <w:rsid w:val="00771B0E"/>
    <w:rsid w:val="00771C2A"/>
    <w:rsid w:val="00771CE0"/>
    <w:rsid w:val="00771D66"/>
    <w:rsid w:val="00771EEC"/>
    <w:rsid w:val="00772A70"/>
    <w:rsid w:val="00772DAD"/>
    <w:rsid w:val="00772E61"/>
    <w:rsid w:val="00772FD5"/>
    <w:rsid w:val="0077391D"/>
    <w:rsid w:val="00773E22"/>
    <w:rsid w:val="00774443"/>
    <w:rsid w:val="0077469D"/>
    <w:rsid w:val="007753C9"/>
    <w:rsid w:val="00775AF6"/>
    <w:rsid w:val="00776FEA"/>
    <w:rsid w:val="007775BC"/>
    <w:rsid w:val="00777DA6"/>
    <w:rsid w:val="00777DA7"/>
    <w:rsid w:val="00777E16"/>
    <w:rsid w:val="0078026C"/>
    <w:rsid w:val="007804B8"/>
    <w:rsid w:val="0078053C"/>
    <w:rsid w:val="00780550"/>
    <w:rsid w:val="007805D1"/>
    <w:rsid w:val="00780E26"/>
    <w:rsid w:val="00780EB3"/>
    <w:rsid w:val="00781134"/>
    <w:rsid w:val="00781154"/>
    <w:rsid w:val="00781331"/>
    <w:rsid w:val="007814EE"/>
    <w:rsid w:val="00781956"/>
    <w:rsid w:val="007819E2"/>
    <w:rsid w:val="00781B0B"/>
    <w:rsid w:val="007820B8"/>
    <w:rsid w:val="0078243B"/>
    <w:rsid w:val="00782563"/>
    <w:rsid w:val="00782C9F"/>
    <w:rsid w:val="00782E49"/>
    <w:rsid w:val="00783A84"/>
    <w:rsid w:val="0078439C"/>
    <w:rsid w:val="007846C4"/>
    <w:rsid w:val="00784930"/>
    <w:rsid w:val="00784991"/>
    <w:rsid w:val="00784ABF"/>
    <w:rsid w:val="00784F1C"/>
    <w:rsid w:val="00785213"/>
    <w:rsid w:val="00785667"/>
    <w:rsid w:val="00785C58"/>
    <w:rsid w:val="00785C98"/>
    <w:rsid w:val="00785EBF"/>
    <w:rsid w:val="00786271"/>
    <w:rsid w:val="00786287"/>
    <w:rsid w:val="007866FA"/>
    <w:rsid w:val="0078675C"/>
    <w:rsid w:val="00786FF8"/>
    <w:rsid w:val="0078783D"/>
    <w:rsid w:val="007879CD"/>
    <w:rsid w:val="007914CC"/>
    <w:rsid w:val="00791688"/>
    <w:rsid w:val="0079175A"/>
    <w:rsid w:val="0079187D"/>
    <w:rsid w:val="00791C43"/>
    <w:rsid w:val="00791E38"/>
    <w:rsid w:val="007923E6"/>
    <w:rsid w:val="00792425"/>
    <w:rsid w:val="00792DE1"/>
    <w:rsid w:val="00792E55"/>
    <w:rsid w:val="0079330C"/>
    <w:rsid w:val="00793A08"/>
    <w:rsid w:val="00793AD5"/>
    <w:rsid w:val="00793BC9"/>
    <w:rsid w:val="00793EFE"/>
    <w:rsid w:val="00794099"/>
    <w:rsid w:val="0079419C"/>
    <w:rsid w:val="00795360"/>
    <w:rsid w:val="00796A45"/>
    <w:rsid w:val="007970A5"/>
    <w:rsid w:val="00797204"/>
    <w:rsid w:val="0079781E"/>
    <w:rsid w:val="0079793F"/>
    <w:rsid w:val="007A00F4"/>
    <w:rsid w:val="007A0297"/>
    <w:rsid w:val="007A0D93"/>
    <w:rsid w:val="007A15A9"/>
    <w:rsid w:val="007A164D"/>
    <w:rsid w:val="007A2282"/>
    <w:rsid w:val="007A22B6"/>
    <w:rsid w:val="007A27AB"/>
    <w:rsid w:val="007A29B3"/>
    <w:rsid w:val="007A2BC8"/>
    <w:rsid w:val="007A2F81"/>
    <w:rsid w:val="007A3189"/>
    <w:rsid w:val="007A3897"/>
    <w:rsid w:val="007A3D2C"/>
    <w:rsid w:val="007A3EFD"/>
    <w:rsid w:val="007A3F27"/>
    <w:rsid w:val="007A41F7"/>
    <w:rsid w:val="007A42AB"/>
    <w:rsid w:val="007A46AE"/>
    <w:rsid w:val="007A4984"/>
    <w:rsid w:val="007A5A2D"/>
    <w:rsid w:val="007A5CAB"/>
    <w:rsid w:val="007A5F1A"/>
    <w:rsid w:val="007A635F"/>
    <w:rsid w:val="007A66A9"/>
    <w:rsid w:val="007A68CD"/>
    <w:rsid w:val="007A69D4"/>
    <w:rsid w:val="007A6A21"/>
    <w:rsid w:val="007A6A4D"/>
    <w:rsid w:val="007A71F5"/>
    <w:rsid w:val="007A7305"/>
    <w:rsid w:val="007A73EC"/>
    <w:rsid w:val="007A7730"/>
    <w:rsid w:val="007A7DFD"/>
    <w:rsid w:val="007B034F"/>
    <w:rsid w:val="007B07D1"/>
    <w:rsid w:val="007B0904"/>
    <w:rsid w:val="007B0C48"/>
    <w:rsid w:val="007B0CA5"/>
    <w:rsid w:val="007B103B"/>
    <w:rsid w:val="007B1560"/>
    <w:rsid w:val="007B16FD"/>
    <w:rsid w:val="007B190E"/>
    <w:rsid w:val="007B1DE6"/>
    <w:rsid w:val="007B1EAD"/>
    <w:rsid w:val="007B27E1"/>
    <w:rsid w:val="007B280C"/>
    <w:rsid w:val="007B2B3B"/>
    <w:rsid w:val="007B2F35"/>
    <w:rsid w:val="007B2FDB"/>
    <w:rsid w:val="007B3232"/>
    <w:rsid w:val="007B32F1"/>
    <w:rsid w:val="007B3532"/>
    <w:rsid w:val="007B367C"/>
    <w:rsid w:val="007B3698"/>
    <w:rsid w:val="007B3968"/>
    <w:rsid w:val="007B4120"/>
    <w:rsid w:val="007B42A6"/>
    <w:rsid w:val="007B4748"/>
    <w:rsid w:val="007B4A38"/>
    <w:rsid w:val="007B5398"/>
    <w:rsid w:val="007B54A1"/>
    <w:rsid w:val="007B5927"/>
    <w:rsid w:val="007B5AC5"/>
    <w:rsid w:val="007B5AD6"/>
    <w:rsid w:val="007B5B9C"/>
    <w:rsid w:val="007B6552"/>
    <w:rsid w:val="007B6C98"/>
    <w:rsid w:val="007B6D5C"/>
    <w:rsid w:val="007B6DF3"/>
    <w:rsid w:val="007B7274"/>
    <w:rsid w:val="007B7568"/>
    <w:rsid w:val="007B793E"/>
    <w:rsid w:val="007B7B6D"/>
    <w:rsid w:val="007B7C70"/>
    <w:rsid w:val="007B7DA1"/>
    <w:rsid w:val="007B7DC9"/>
    <w:rsid w:val="007C04CD"/>
    <w:rsid w:val="007C04F3"/>
    <w:rsid w:val="007C05A5"/>
    <w:rsid w:val="007C1286"/>
    <w:rsid w:val="007C1334"/>
    <w:rsid w:val="007C1389"/>
    <w:rsid w:val="007C17EC"/>
    <w:rsid w:val="007C1AD1"/>
    <w:rsid w:val="007C1C19"/>
    <w:rsid w:val="007C2558"/>
    <w:rsid w:val="007C2A5E"/>
    <w:rsid w:val="007C2EBC"/>
    <w:rsid w:val="007C32C3"/>
    <w:rsid w:val="007C340E"/>
    <w:rsid w:val="007C3624"/>
    <w:rsid w:val="007C3F57"/>
    <w:rsid w:val="007C4CEC"/>
    <w:rsid w:val="007C4FB7"/>
    <w:rsid w:val="007C520B"/>
    <w:rsid w:val="007C548C"/>
    <w:rsid w:val="007C576F"/>
    <w:rsid w:val="007C65D5"/>
    <w:rsid w:val="007C67AA"/>
    <w:rsid w:val="007C6FF4"/>
    <w:rsid w:val="007C71B7"/>
    <w:rsid w:val="007C73A8"/>
    <w:rsid w:val="007C7676"/>
    <w:rsid w:val="007C7775"/>
    <w:rsid w:val="007C7905"/>
    <w:rsid w:val="007D01BB"/>
    <w:rsid w:val="007D04F8"/>
    <w:rsid w:val="007D09AA"/>
    <w:rsid w:val="007D0B6A"/>
    <w:rsid w:val="007D16D1"/>
    <w:rsid w:val="007D1762"/>
    <w:rsid w:val="007D1772"/>
    <w:rsid w:val="007D194D"/>
    <w:rsid w:val="007D23B9"/>
    <w:rsid w:val="007D23CD"/>
    <w:rsid w:val="007D24A0"/>
    <w:rsid w:val="007D26EB"/>
    <w:rsid w:val="007D3305"/>
    <w:rsid w:val="007D376D"/>
    <w:rsid w:val="007D37A4"/>
    <w:rsid w:val="007D3E31"/>
    <w:rsid w:val="007D3E4D"/>
    <w:rsid w:val="007D3F0C"/>
    <w:rsid w:val="007D3F3D"/>
    <w:rsid w:val="007D40E1"/>
    <w:rsid w:val="007D47A1"/>
    <w:rsid w:val="007D4934"/>
    <w:rsid w:val="007D4E6B"/>
    <w:rsid w:val="007D53B4"/>
    <w:rsid w:val="007D5B08"/>
    <w:rsid w:val="007D6156"/>
    <w:rsid w:val="007D6713"/>
    <w:rsid w:val="007D6ED5"/>
    <w:rsid w:val="007D73EB"/>
    <w:rsid w:val="007D7586"/>
    <w:rsid w:val="007D7645"/>
    <w:rsid w:val="007D7AF3"/>
    <w:rsid w:val="007E027F"/>
    <w:rsid w:val="007E02FE"/>
    <w:rsid w:val="007E0390"/>
    <w:rsid w:val="007E070E"/>
    <w:rsid w:val="007E0AB6"/>
    <w:rsid w:val="007E0D93"/>
    <w:rsid w:val="007E1670"/>
    <w:rsid w:val="007E19B7"/>
    <w:rsid w:val="007E1A22"/>
    <w:rsid w:val="007E1C40"/>
    <w:rsid w:val="007E269F"/>
    <w:rsid w:val="007E3077"/>
    <w:rsid w:val="007E3C26"/>
    <w:rsid w:val="007E3EF9"/>
    <w:rsid w:val="007E3F50"/>
    <w:rsid w:val="007E4127"/>
    <w:rsid w:val="007E4471"/>
    <w:rsid w:val="007E4903"/>
    <w:rsid w:val="007E50F6"/>
    <w:rsid w:val="007E5420"/>
    <w:rsid w:val="007E63D5"/>
    <w:rsid w:val="007E6B15"/>
    <w:rsid w:val="007E6BD0"/>
    <w:rsid w:val="007E6E57"/>
    <w:rsid w:val="007E7050"/>
    <w:rsid w:val="007E7583"/>
    <w:rsid w:val="007E7A25"/>
    <w:rsid w:val="007E7ADB"/>
    <w:rsid w:val="007E7D60"/>
    <w:rsid w:val="007E7DEE"/>
    <w:rsid w:val="007F087B"/>
    <w:rsid w:val="007F0B29"/>
    <w:rsid w:val="007F102B"/>
    <w:rsid w:val="007F13CC"/>
    <w:rsid w:val="007F1617"/>
    <w:rsid w:val="007F17DD"/>
    <w:rsid w:val="007F1AC8"/>
    <w:rsid w:val="007F205A"/>
    <w:rsid w:val="007F2226"/>
    <w:rsid w:val="007F24EF"/>
    <w:rsid w:val="007F2573"/>
    <w:rsid w:val="007F268D"/>
    <w:rsid w:val="007F2704"/>
    <w:rsid w:val="007F2F7E"/>
    <w:rsid w:val="007F3292"/>
    <w:rsid w:val="007F33AE"/>
    <w:rsid w:val="007F35F4"/>
    <w:rsid w:val="007F3903"/>
    <w:rsid w:val="007F3E40"/>
    <w:rsid w:val="007F43B3"/>
    <w:rsid w:val="007F44DA"/>
    <w:rsid w:val="007F4725"/>
    <w:rsid w:val="007F47B2"/>
    <w:rsid w:val="007F4A00"/>
    <w:rsid w:val="007F4AFA"/>
    <w:rsid w:val="007F4F6A"/>
    <w:rsid w:val="007F4FF2"/>
    <w:rsid w:val="007F5291"/>
    <w:rsid w:val="007F5973"/>
    <w:rsid w:val="007F5A78"/>
    <w:rsid w:val="007F5E1F"/>
    <w:rsid w:val="007F5F2C"/>
    <w:rsid w:val="007F5F31"/>
    <w:rsid w:val="007F604A"/>
    <w:rsid w:val="007F612B"/>
    <w:rsid w:val="007F74EF"/>
    <w:rsid w:val="007F768B"/>
    <w:rsid w:val="007F7B25"/>
    <w:rsid w:val="007F7B89"/>
    <w:rsid w:val="00800354"/>
    <w:rsid w:val="008004E9"/>
    <w:rsid w:val="00801787"/>
    <w:rsid w:val="0080339A"/>
    <w:rsid w:val="008037B5"/>
    <w:rsid w:val="00803B46"/>
    <w:rsid w:val="00803C88"/>
    <w:rsid w:val="0080436D"/>
    <w:rsid w:val="00804593"/>
    <w:rsid w:val="00805157"/>
    <w:rsid w:val="008059B4"/>
    <w:rsid w:val="00806657"/>
    <w:rsid w:val="00806661"/>
    <w:rsid w:val="00806B63"/>
    <w:rsid w:val="00806DBB"/>
    <w:rsid w:val="00806E25"/>
    <w:rsid w:val="0080717E"/>
    <w:rsid w:val="00807811"/>
    <w:rsid w:val="00807999"/>
    <w:rsid w:val="00807A60"/>
    <w:rsid w:val="00807A7A"/>
    <w:rsid w:val="00807BC4"/>
    <w:rsid w:val="00807EF1"/>
    <w:rsid w:val="008104E5"/>
    <w:rsid w:val="008106D0"/>
    <w:rsid w:val="00810A32"/>
    <w:rsid w:val="00810AA3"/>
    <w:rsid w:val="00810AAC"/>
    <w:rsid w:val="00810B7D"/>
    <w:rsid w:val="00810BF6"/>
    <w:rsid w:val="00811071"/>
    <w:rsid w:val="00811099"/>
    <w:rsid w:val="008110B8"/>
    <w:rsid w:val="00811BF8"/>
    <w:rsid w:val="00811C3F"/>
    <w:rsid w:val="00812344"/>
    <w:rsid w:val="008123CD"/>
    <w:rsid w:val="008128FB"/>
    <w:rsid w:val="00812E0A"/>
    <w:rsid w:val="00814191"/>
    <w:rsid w:val="0081435C"/>
    <w:rsid w:val="00814564"/>
    <w:rsid w:val="0081467C"/>
    <w:rsid w:val="00814AF4"/>
    <w:rsid w:val="00815667"/>
    <w:rsid w:val="00815B99"/>
    <w:rsid w:val="0081603D"/>
    <w:rsid w:val="00816278"/>
    <w:rsid w:val="008162BB"/>
    <w:rsid w:val="008165A9"/>
    <w:rsid w:val="0081691C"/>
    <w:rsid w:val="0081711B"/>
    <w:rsid w:val="00817BC0"/>
    <w:rsid w:val="00817D6C"/>
    <w:rsid w:val="00817E30"/>
    <w:rsid w:val="00817E97"/>
    <w:rsid w:val="008204F1"/>
    <w:rsid w:val="0082066F"/>
    <w:rsid w:val="008208EC"/>
    <w:rsid w:val="0082093F"/>
    <w:rsid w:val="0082098C"/>
    <w:rsid w:val="00820B48"/>
    <w:rsid w:val="00820C14"/>
    <w:rsid w:val="00820DFD"/>
    <w:rsid w:val="00821032"/>
    <w:rsid w:val="00821620"/>
    <w:rsid w:val="00821DDB"/>
    <w:rsid w:val="00821F39"/>
    <w:rsid w:val="008220C4"/>
    <w:rsid w:val="00822689"/>
    <w:rsid w:val="00822AB2"/>
    <w:rsid w:val="00822E42"/>
    <w:rsid w:val="00822EF8"/>
    <w:rsid w:val="00823144"/>
    <w:rsid w:val="00823182"/>
    <w:rsid w:val="008235DB"/>
    <w:rsid w:val="00823611"/>
    <w:rsid w:val="008239F0"/>
    <w:rsid w:val="00823C7E"/>
    <w:rsid w:val="00823FCC"/>
    <w:rsid w:val="00824194"/>
    <w:rsid w:val="00824B27"/>
    <w:rsid w:val="00824C2A"/>
    <w:rsid w:val="00824CED"/>
    <w:rsid w:val="00824F1D"/>
    <w:rsid w:val="00825A3B"/>
    <w:rsid w:val="00825D63"/>
    <w:rsid w:val="00825E37"/>
    <w:rsid w:val="00826291"/>
    <w:rsid w:val="008264C6"/>
    <w:rsid w:val="008269FA"/>
    <w:rsid w:val="008273B5"/>
    <w:rsid w:val="0082745A"/>
    <w:rsid w:val="00827537"/>
    <w:rsid w:val="00827AE9"/>
    <w:rsid w:val="00830130"/>
    <w:rsid w:val="008302E2"/>
    <w:rsid w:val="0083044A"/>
    <w:rsid w:val="008309F9"/>
    <w:rsid w:val="00830C00"/>
    <w:rsid w:val="00831353"/>
    <w:rsid w:val="00831655"/>
    <w:rsid w:val="008316F8"/>
    <w:rsid w:val="00831911"/>
    <w:rsid w:val="00832373"/>
    <w:rsid w:val="0083237D"/>
    <w:rsid w:val="00832E7E"/>
    <w:rsid w:val="008339A6"/>
    <w:rsid w:val="00833DFF"/>
    <w:rsid w:val="00833F4D"/>
    <w:rsid w:val="00834776"/>
    <w:rsid w:val="00834972"/>
    <w:rsid w:val="008349E5"/>
    <w:rsid w:val="00834BA7"/>
    <w:rsid w:val="00835385"/>
    <w:rsid w:val="00835861"/>
    <w:rsid w:val="008359D4"/>
    <w:rsid w:val="0083635A"/>
    <w:rsid w:val="0083639C"/>
    <w:rsid w:val="008363D7"/>
    <w:rsid w:val="00836678"/>
    <w:rsid w:val="0083680E"/>
    <w:rsid w:val="00836A6C"/>
    <w:rsid w:val="00837B86"/>
    <w:rsid w:val="00837FCC"/>
    <w:rsid w:val="0084073B"/>
    <w:rsid w:val="008412E4"/>
    <w:rsid w:val="00841549"/>
    <w:rsid w:val="00841BB2"/>
    <w:rsid w:val="00841BBE"/>
    <w:rsid w:val="00841C9E"/>
    <w:rsid w:val="00841EAD"/>
    <w:rsid w:val="008420D8"/>
    <w:rsid w:val="008423C4"/>
    <w:rsid w:val="0084251E"/>
    <w:rsid w:val="00842DAF"/>
    <w:rsid w:val="00842F78"/>
    <w:rsid w:val="00843135"/>
    <w:rsid w:val="00843229"/>
    <w:rsid w:val="0084338A"/>
    <w:rsid w:val="00843447"/>
    <w:rsid w:val="008434E7"/>
    <w:rsid w:val="0084353F"/>
    <w:rsid w:val="00843653"/>
    <w:rsid w:val="008436A1"/>
    <w:rsid w:val="008436E5"/>
    <w:rsid w:val="00843A10"/>
    <w:rsid w:val="00843C6B"/>
    <w:rsid w:val="00843EA9"/>
    <w:rsid w:val="00844091"/>
    <w:rsid w:val="00844343"/>
    <w:rsid w:val="008443EA"/>
    <w:rsid w:val="008444CB"/>
    <w:rsid w:val="0084458D"/>
    <w:rsid w:val="008449B3"/>
    <w:rsid w:val="00844EE5"/>
    <w:rsid w:val="00845721"/>
    <w:rsid w:val="00845A4D"/>
    <w:rsid w:val="00845C89"/>
    <w:rsid w:val="00845EE3"/>
    <w:rsid w:val="008461DA"/>
    <w:rsid w:val="008464B3"/>
    <w:rsid w:val="00846618"/>
    <w:rsid w:val="00846870"/>
    <w:rsid w:val="00846E21"/>
    <w:rsid w:val="00846F8E"/>
    <w:rsid w:val="00847073"/>
    <w:rsid w:val="0084774D"/>
    <w:rsid w:val="00847CA3"/>
    <w:rsid w:val="00847F1B"/>
    <w:rsid w:val="00850481"/>
    <w:rsid w:val="008504DB"/>
    <w:rsid w:val="008507CA"/>
    <w:rsid w:val="0085087F"/>
    <w:rsid w:val="008508AE"/>
    <w:rsid w:val="00851580"/>
    <w:rsid w:val="00851D0B"/>
    <w:rsid w:val="008520C9"/>
    <w:rsid w:val="008520DE"/>
    <w:rsid w:val="00852196"/>
    <w:rsid w:val="008524BE"/>
    <w:rsid w:val="008527F6"/>
    <w:rsid w:val="00852C7D"/>
    <w:rsid w:val="00852E65"/>
    <w:rsid w:val="008530E2"/>
    <w:rsid w:val="008533DD"/>
    <w:rsid w:val="0085359F"/>
    <w:rsid w:val="008559F0"/>
    <w:rsid w:val="00856006"/>
    <w:rsid w:val="00856613"/>
    <w:rsid w:val="00856DFD"/>
    <w:rsid w:val="008570C8"/>
    <w:rsid w:val="0085769B"/>
    <w:rsid w:val="00857A30"/>
    <w:rsid w:val="008604F0"/>
    <w:rsid w:val="00860656"/>
    <w:rsid w:val="00860710"/>
    <w:rsid w:val="00860B6E"/>
    <w:rsid w:val="00860F08"/>
    <w:rsid w:val="008611F0"/>
    <w:rsid w:val="00861799"/>
    <w:rsid w:val="008620F4"/>
    <w:rsid w:val="008621AE"/>
    <w:rsid w:val="00862FE2"/>
    <w:rsid w:val="0086362E"/>
    <w:rsid w:val="008636E6"/>
    <w:rsid w:val="0086386F"/>
    <w:rsid w:val="0086433C"/>
    <w:rsid w:val="00864435"/>
    <w:rsid w:val="0086456C"/>
    <w:rsid w:val="00864640"/>
    <w:rsid w:val="0086479E"/>
    <w:rsid w:val="008648FC"/>
    <w:rsid w:val="00864966"/>
    <w:rsid w:val="00864EA4"/>
    <w:rsid w:val="00865522"/>
    <w:rsid w:val="00865D65"/>
    <w:rsid w:val="00865EDE"/>
    <w:rsid w:val="00865F88"/>
    <w:rsid w:val="008661CD"/>
    <w:rsid w:val="00866416"/>
    <w:rsid w:val="0086680A"/>
    <w:rsid w:val="00866A94"/>
    <w:rsid w:val="008671DF"/>
    <w:rsid w:val="00867292"/>
    <w:rsid w:val="008675DD"/>
    <w:rsid w:val="00870006"/>
    <w:rsid w:val="00870314"/>
    <w:rsid w:val="00870365"/>
    <w:rsid w:val="00870795"/>
    <w:rsid w:val="00870B46"/>
    <w:rsid w:val="00870C7D"/>
    <w:rsid w:val="00870D11"/>
    <w:rsid w:val="00870F96"/>
    <w:rsid w:val="0087165B"/>
    <w:rsid w:val="0087221B"/>
    <w:rsid w:val="008722B5"/>
    <w:rsid w:val="00872369"/>
    <w:rsid w:val="00872513"/>
    <w:rsid w:val="008726BD"/>
    <w:rsid w:val="0087297A"/>
    <w:rsid w:val="00872ADE"/>
    <w:rsid w:val="00872EC5"/>
    <w:rsid w:val="00873237"/>
    <w:rsid w:val="0087377D"/>
    <w:rsid w:val="00873D12"/>
    <w:rsid w:val="0087436D"/>
    <w:rsid w:val="00874515"/>
    <w:rsid w:val="00874BD7"/>
    <w:rsid w:val="0087515F"/>
    <w:rsid w:val="00875C0A"/>
    <w:rsid w:val="00875DF9"/>
    <w:rsid w:val="00875E66"/>
    <w:rsid w:val="00876089"/>
    <w:rsid w:val="0087616D"/>
    <w:rsid w:val="00876769"/>
    <w:rsid w:val="00877730"/>
    <w:rsid w:val="00877756"/>
    <w:rsid w:val="00877966"/>
    <w:rsid w:val="00877E34"/>
    <w:rsid w:val="00877F65"/>
    <w:rsid w:val="00877F92"/>
    <w:rsid w:val="00880420"/>
    <w:rsid w:val="00880B34"/>
    <w:rsid w:val="008810CE"/>
    <w:rsid w:val="0088152B"/>
    <w:rsid w:val="008818DD"/>
    <w:rsid w:val="008819A4"/>
    <w:rsid w:val="00881D2F"/>
    <w:rsid w:val="00882319"/>
    <w:rsid w:val="00882998"/>
    <w:rsid w:val="00882B29"/>
    <w:rsid w:val="00882B8A"/>
    <w:rsid w:val="00882E96"/>
    <w:rsid w:val="00882F01"/>
    <w:rsid w:val="0088365D"/>
    <w:rsid w:val="0088399F"/>
    <w:rsid w:val="00884A76"/>
    <w:rsid w:val="00884DB8"/>
    <w:rsid w:val="00884F84"/>
    <w:rsid w:val="00885543"/>
    <w:rsid w:val="00885846"/>
    <w:rsid w:val="0088595F"/>
    <w:rsid w:val="00885C81"/>
    <w:rsid w:val="00886208"/>
    <w:rsid w:val="00886274"/>
    <w:rsid w:val="0088667E"/>
    <w:rsid w:val="00886740"/>
    <w:rsid w:val="00886852"/>
    <w:rsid w:val="00886A4F"/>
    <w:rsid w:val="00886E5E"/>
    <w:rsid w:val="008872A7"/>
    <w:rsid w:val="00887361"/>
    <w:rsid w:val="008873CD"/>
    <w:rsid w:val="008876AE"/>
    <w:rsid w:val="0088780A"/>
    <w:rsid w:val="00887FC4"/>
    <w:rsid w:val="00890341"/>
    <w:rsid w:val="0089066D"/>
    <w:rsid w:val="00890E4D"/>
    <w:rsid w:val="008912BE"/>
    <w:rsid w:val="00891B37"/>
    <w:rsid w:val="00891D99"/>
    <w:rsid w:val="00891DA6"/>
    <w:rsid w:val="00891DEA"/>
    <w:rsid w:val="00892072"/>
    <w:rsid w:val="008922E6"/>
    <w:rsid w:val="008923B6"/>
    <w:rsid w:val="00892537"/>
    <w:rsid w:val="00892938"/>
    <w:rsid w:val="00892C4C"/>
    <w:rsid w:val="008931AC"/>
    <w:rsid w:val="00893C53"/>
    <w:rsid w:val="008948A0"/>
    <w:rsid w:val="008949B0"/>
    <w:rsid w:val="00894C89"/>
    <w:rsid w:val="008951A5"/>
    <w:rsid w:val="00895923"/>
    <w:rsid w:val="00895B41"/>
    <w:rsid w:val="00896CD0"/>
    <w:rsid w:val="0089743E"/>
    <w:rsid w:val="00897481"/>
    <w:rsid w:val="008976DE"/>
    <w:rsid w:val="00897D85"/>
    <w:rsid w:val="008A0135"/>
    <w:rsid w:val="008A07B4"/>
    <w:rsid w:val="008A0A2D"/>
    <w:rsid w:val="008A0ACF"/>
    <w:rsid w:val="008A0D0F"/>
    <w:rsid w:val="008A0F8F"/>
    <w:rsid w:val="008A1066"/>
    <w:rsid w:val="008A10BA"/>
    <w:rsid w:val="008A1CBB"/>
    <w:rsid w:val="008A2AE3"/>
    <w:rsid w:val="008A2E64"/>
    <w:rsid w:val="008A30F7"/>
    <w:rsid w:val="008A3BDB"/>
    <w:rsid w:val="008A3FCA"/>
    <w:rsid w:val="008A4005"/>
    <w:rsid w:val="008A40B5"/>
    <w:rsid w:val="008A4FD7"/>
    <w:rsid w:val="008A50F1"/>
    <w:rsid w:val="008A5ACF"/>
    <w:rsid w:val="008A5DB9"/>
    <w:rsid w:val="008A5E84"/>
    <w:rsid w:val="008A5F29"/>
    <w:rsid w:val="008A66A7"/>
    <w:rsid w:val="008A6D5D"/>
    <w:rsid w:val="008A6E03"/>
    <w:rsid w:val="008A770A"/>
    <w:rsid w:val="008B0068"/>
    <w:rsid w:val="008B00F6"/>
    <w:rsid w:val="008B01FF"/>
    <w:rsid w:val="008B0394"/>
    <w:rsid w:val="008B03D8"/>
    <w:rsid w:val="008B063E"/>
    <w:rsid w:val="008B0E00"/>
    <w:rsid w:val="008B0EE2"/>
    <w:rsid w:val="008B149B"/>
    <w:rsid w:val="008B156F"/>
    <w:rsid w:val="008B1E3A"/>
    <w:rsid w:val="008B2128"/>
    <w:rsid w:val="008B220E"/>
    <w:rsid w:val="008B2245"/>
    <w:rsid w:val="008B2606"/>
    <w:rsid w:val="008B31ED"/>
    <w:rsid w:val="008B355A"/>
    <w:rsid w:val="008B3CCB"/>
    <w:rsid w:val="008B3D9C"/>
    <w:rsid w:val="008B3DE8"/>
    <w:rsid w:val="008B3FDF"/>
    <w:rsid w:val="008B41CC"/>
    <w:rsid w:val="008B430F"/>
    <w:rsid w:val="008B4399"/>
    <w:rsid w:val="008B48CE"/>
    <w:rsid w:val="008B523D"/>
    <w:rsid w:val="008B56BB"/>
    <w:rsid w:val="008B57CD"/>
    <w:rsid w:val="008B5C78"/>
    <w:rsid w:val="008B5E1E"/>
    <w:rsid w:val="008B5E51"/>
    <w:rsid w:val="008B695E"/>
    <w:rsid w:val="008B69A7"/>
    <w:rsid w:val="008B6F83"/>
    <w:rsid w:val="008B7513"/>
    <w:rsid w:val="008B7CF1"/>
    <w:rsid w:val="008B7E19"/>
    <w:rsid w:val="008C0132"/>
    <w:rsid w:val="008C02BE"/>
    <w:rsid w:val="008C02CC"/>
    <w:rsid w:val="008C04BE"/>
    <w:rsid w:val="008C0BE4"/>
    <w:rsid w:val="008C1115"/>
    <w:rsid w:val="008C1478"/>
    <w:rsid w:val="008C1576"/>
    <w:rsid w:val="008C1702"/>
    <w:rsid w:val="008C22A0"/>
    <w:rsid w:val="008C2A9B"/>
    <w:rsid w:val="008C2F5D"/>
    <w:rsid w:val="008C38A7"/>
    <w:rsid w:val="008C450B"/>
    <w:rsid w:val="008C454B"/>
    <w:rsid w:val="008C454F"/>
    <w:rsid w:val="008C4AEB"/>
    <w:rsid w:val="008C54C8"/>
    <w:rsid w:val="008C557B"/>
    <w:rsid w:val="008C560B"/>
    <w:rsid w:val="008C5642"/>
    <w:rsid w:val="008C5C04"/>
    <w:rsid w:val="008C5E83"/>
    <w:rsid w:val="008C5EDB"/>
    <w:rsid w:val="008C6323"/>
    <w:rsid w:val="008C6326"/>
    <w:rsid w:val="008C6450"/>
    <w:rsid w:val="008C6B32"/>
    <w:rsid w:val="008C6E09"/>
    <w:rsid w:val="008C73F5"/>
    <w:rsid w:val="008C75FB"/>
    <w:rsid w:val="008C78DF"/>
    <w:rsid w:val="008C7A4B"/>
    <w:rsid w:val="008D0ACE"/>
    <w:rsid w:val="008D0C76"/>
    <w:rsid w:val="008D0C90"/>
    <w:rsid w:val="008D0EAB"/>
    <w:rsid w:val="008D0F32"/>
    <w:rsid w:val="008D22DB"/>
    <w:rsid w:val="008D27A2"/>
    <w:rsid w:val="008D2B05"/>
    <w:rsid w:val="008D2DBB"/>
    <w:rsid w:val="008D324C"/>
    <w:rsid w:val="008D3471"/>
    <w:rsid w:val="008D3866"/>
    <w:rsid w:val="008D3B59"/>
    <w:rsid w:val="008D3FAA"/>
    <w:rsid w:val="008D4C67"/>
    <w:rsid w:val="008D4CE4"/>
    <w:rsid w:val="008D4D2F"/>
    <w:rsid w:val="008D4DD1"/>
    <w:rsid w:val="008D4F47"/>
    <w:rsid w:val="008D50CD"/>
    <w:rsid w:val="008D58CD"/>
    <w:rsid w:val="008D5E8B"/>
    <w:rsid w:val="008D6615"/>
    <w:rsid w:val="008D69DF"/>
    <w:rsid w:val="008D6A0A"/>
    <w:rsid w:val="008D6C40"/>
    <w:rsid w:val="008D7020"/>
    <w:rsid w:val="008D70F8"/>
    <w:rsid w:val="008D73DA"/>
    <w:rsid w:val="008D749B"/>
    <w:rsid w:val="008D79C4"/>
    <w:rsid w:val="008D7D7B"/>
    <w:rsid w:val="008E0412"/>
    <w:rsid w:val="008E08A6"/>
    <w:rsid w:val="008E0F2E"/>
    <w:rsid w:val="008E1183"/>
    <w:rsid w:val="008E12E8"/>
    <w:rsid w:val="008E155E"/>
    <w:rsid w:val="008E16F7"/>
    <w:rsid w:val="008E1D1C"/>
    <w:rsid w:val="008E2014"/>
    <w:rsid w:val="008E2361"/>
    <w:rsid w:val="008E2578"/>
    <w:rsid w:val="008E29FE"/>
    <w:rsid w:val="008E2BB5"/>
    <w:rsid w:val="008E2D70"/>
    <w:rsid w:val="008E325B"/>
    <w:rsid w:val="008E3815"/>
    <w:rsid w:val="008E3833"/>
    <w:rsid w:val="008E43BD"/>
    <w:rsid w:val="008E4456"/>
    <w:rsid w:val="008E44DA"/>
    <w:rsid w:val="008E47BA"/>
    <w:rsid w:val="008E4BD6"/>
    <w:rsid w:val="008E52E0"/>
    <w:rsid w:val="008E57B3"/>
    <w:rsid w:val="008E5CE5"/>
    <w:rsid w:val="008E5F1E"/>
    <w:rsid w:val="008E654A"/>
    <w:rsid w:val="008E6D20"/>
    <w:rsid w:val="008E75ED"/>
    <w:rsid w:val="008E76BA"/>
    <w:rsid w:val="008E7881"/>
    <w:rsid w:val="008E7950"/>
    <w:rsid w:val="008E79E3"/>
    <w:rsid w:val="008E7A66"/>
    <w:rsid w:val="008F0655"/>
    <w:rsid w:val="008F0E84"/>
    <w:rsid w:val="008F1092"/>
    <w:rsid w:val="008F181F"/>
    <w:rsid w:val="008F1EB0"/>
    <w:rsid w:val="008F20D9"/>
    <w:rsid w:val="008F271D"/>
    <w:rsid w:val="008F32AF"/>
    <w:rsid w:val="008F3308"/>
    <w:rsid w:val="008F3D3C"/>
    <w:rsid w:val="008F3EE0"/>
    <w:rsid w:val="008F3FD0"/>
    <w:rsid w:val="008F4189"/>
    <w:rsid w:val="008F41B0"/>
    <w:rsid w:val="008F46CA"/>
    <w:rsid w:val="008F46F1"/>
    <w:rsid w:val="008F4BD5"/>
    <w:rsid w:val="008F506C"/>
    <w:rsid w:val="008F50D9"/>
    <w:rsid w:val="008F527C"/>
    <w:rsid w:val="008F5454"/>
    <w:rsid w:val="008F5B34"/>
    <w:rsid w:val="008F5EC9"/>
    <w:rsid w:val="008F6062"/>
    <w:rsid w:val="008F6D13"/>
    <w:rsid w:val="008F6D78"/>
    <w:rsid w:val="008F6DAA"/>
    <w:rsid w:val="008F7669"/>
    <w:rsid w:val="008F76FF"/>
    <w:rsid w:val="008F7723"/>
    <w:rsid w:val="009000B6"/>
    <w:rsid w:val="009008FF"/>
    <w:rsid w:val="00900A97"/>
    <w:rsid w:val="00900AFF"/>
    <w:rsid w:val="00901389"/>
    <w:rsid w:val="00902041"/>
    <w:rsid w:val="00902C47"/>
    <w:rsid w:val="00902F5C"/>
    <w:rsid w:val="00902FC4"/>
    <w:rsid w:val="00902FCD"/>
    <w:rsid w:val="00903086"/>
    <w:rsid w:val="00903098"/>
    <w:rsid w:val="00903385"/>
    <w:rsid w:val="009037E8"/>
    <w:rsid w:val="00903E17"/>
    <w:rsid w:val="0090412A"/>
    <w:rsid w:val="009043E2"/>
    <w:rsid w:val="009044CA"/>
    <w:rsid w:val="00904682"/>
    <w:rsid w:val="0090495D"/>
    <w:rsid w:val="00904E57"/>
    <w:rsid w:val="00904FEE"/>
    <w:rsid w:val="00905415"/>
    <w:rsid w:val="0090576B"/>
    <w:rsid w:val="00905EE2"/>
    <w:rsid w:val="009064F2"/>
    <w:rsid w:val="00906574"/>
    <w:rsid w:val="00906AC7"/>
    <w:rsid w:val="00906CC5"/>
    <w:rsid w:val="0090750D"/>
    <w:rsid w:val="009078BF"/>
    <w:rsid w:val="00907E06"/>
    <w:rsid w:val="00907F86"/>
    <w:rsid w:val="009102E9"/>
    <w:rsid w:val="0091090A"/>
    <w:rsid w:val="009113FC"/>
    <w:rsid w:val="0091193D"/>
    <w:rsid w:val="00911FA9"/>
    <w:rsid w:val="00912039"/>
    <w:rsid w:val="0091271F"/>
    <w:rsid w:val="0091280A"/>
    <w:rsid w:val="0091280B"/>
    <w:rsid w:val="0091301C"/>
    <w:rsid w:val="0091307E"/>
    <w:rsid w:val="0091398C"/>
    <w:rsid w:val="00913C86"/>
    <w:rsid w:val="00913CF0"/>
    <w:rsid w:val="00913D7B"/>
    <w:rsid w:val="009143E9"/>
    <w:rsid w:val="0091449C"/>
    <w:rsid w:val="0091484A"/>
    <w:rsid w:val="00914AB2"/>
    <w:rsid w:val="00914D20"/>
    <w:rsid w:val="00914DD9"/>
    <w:rsid w:val="00915043"/>
    <w:rsid w:val="00915B07"/>
    <w:rsid w:val="00915F13"/>
    <w:rsid w:val="009161E3"/>
    <w:rsid w:val="009161E7"/>
    <w:rsid w:val="0091640D"/>
    <w:rsid w:val="0091662F"/>
    <w:rsid w:val="009168EC"/>
    <w:rsid w:val="00917134"/>
    <w:rsid w:val="00917312"/>
    <w:rsid w:val="00917A73"/>
    <w:rsid w:val="00917E94"/>
    <w:rsid w:val="00920AA7"/>
    <w:rsid w:val="00920B58"/>
    <w:rsid w:val="00920F08"/>
    <w:rsid w:val="00921059"/>
    <w:rsid w:val="00921287"/>
    <w:rsid w:val="0092145E"/>
    <w:rsid w:val="009215E1"/>
    <w:rsid w:val="00921615"/>
    <w:rsid w:val="0092164B"/>
    <w:rsid w:val="00921676"/>
    <w:rsid w:val="00921F29"/>
    <w:rsid w:val="00922452"/>
    <w:rsid w:val="009228B9"/>
    <w:rsid w:val="00922944"/>
    <w:rsid w:val="00922C00"/>
    <w:rsid w:val="00923117"/>
    <w:rsid w:val="00923621"/>
    <w:rsid w:val="00923695"/>
    <w:rsid w:val="00923870"/>
    <w:rsid w:val="00923973"/>
    <w:rsid w:val="00923B19"/>
    <w:rsid w:val="00923BBC"/>
    <w:rsid w:val="00923CEF"/>
    <w:rsid w:val="00923D82"/>
    <w:rsid w:val="00924012"/>
    <w:rsid w:val="00924921"/>
    <w:rsid w:val="00924BC4"/>
    <w:rsid w:val="00925204"/>
    <w:rsid w:val="009260DD"/>
    <w:rsid w:val="0092615E"/>
    <w:rsid w:val="00926193"/>
    <w:rsid w:val="009265D5"/>
    <w:rsid w:val="0092680B"/>
    <w:rsid w:val="009269C5"/>
    <w:rsid w:val="0092785C"/>
    <w:rsid w:val="00927D24"/>
    <w:rsid w:val="009302DD"/>
    <w:rsid w:val="00930549"/>
    <w:rsid w:val="00931825"/>
    <w:rsid w:val="00931A91"/>
    <w:rsid w:val="00931FBA"/>
    <w:rsid w:val="009327D6"/>
    <w:rsid w:val="00933AA1"/>
    <w:rsid w:val="00933EA0"/>
    <w:rsid w:val="0093415F"/>
    <w:rsid w:val="009342A2"/>
    <w:rsid w:val="009348C1"/>
    <w:rsid w:val="00934EB6"/>
    <w:rsid w:val="00934FD7"/>
    <w:rsid w:val="0093515D"/>
    <w:rsid w:val="0093524A"/>
    <w:rsid w:val="009358B4"/>
    <w:rsid w:val="009359FF"/>
    <w:rsid w:val="00935D1E"/>
    <w:rsid w:val="00936E43"/>
    <w:rsid w:val="009373FD"/>
    <w:rsid w:val="009374CD"/>
    <w:rsid w:val="00940950"/>
    <w:rsid w:val="00940A1A"/>
    <w:rsid w:val="00940B80"/>
    <w:rsid w:val="00940D04"/>
    <w:rsid w:val="00940EC9"/>
    <w:rsid w:val="00941202"/>
    <w:rsid w:val="0094197F"/>
    <w:rsid w:val="00941A5B"/>
    <w:rsid w:val="009424AF"/>
    <w:rsid w:val="009428C5"/>
    <w:rsid w:val="00942F6D"/>
    <w:rsid w:val="00943112"/>
    <w:rsid w:val="00943B70"/>
    <w:rsid w:val="00943E9B"/>
    <w:rsid w:val="009445F1"/>
    <w:rsid w:val="00944851"/>
    <w:rsid w:val="00944C6E"/>
    <w:rsid w:val="00944E8A"/>
    <w:rsid w:val="009453DC"/>
    <w:rsid w:val="009453F6"/>
    <w:rsid w:val="009455BA"/>
    <w:rsid w:val="00945CEF"/>
    <w:rsid w:val="009463DD"/>
    <w:rsid w:val="009466D2"/>
    <w:rsid w:val="00947ADF"/>
    <w:rsid w:val="00947AE1"/>
    <w:rsid w:val="0095029E"/>
    <w:rsid w:val="009502B4"/>
    <w:rsid w:val="00950C75"/>
    <w:rsid w:val="0095111B"/>
    <w:rsid w:val="0095148D"/>
    <w:rsid w:val="009514CF"/>
    <w:rsid w:val="00951687"/>
    <w:rsid w:val="0095198D"/>
    <w:rsid w:val="00951D32"/>
    <w:rsid w:val="00952368"/>
    <w:rsid w:val="0095243C"/>
    <w:rsid w:val="00952C6E"/>
    <w:rsid w:val="00952D76"/>
    <w:rsid w:val="0095321B"/>
    <w:rsid w:val="00953523"/>
    <w:rsid w:val="00954198"/>
    <w:rsid w:val="009547E9"/>
    <w:rsid w:val="00954820"/>
    <w:rsid w:val="00954E96"/>
    <w:rsid w:val="00954F56"/>
    <w:rsid w:val="00955324"/>
    <w:rsid w:val="009557E8"/>
    <w:rsid w:val="00955A7F"/>
    <w:rsid w:val="00956098"/>
    <w:rsid w:val="00956300"/>
    <w:rsid w:val="009564C4"/>
    <w:rsid w:val="00956A03"/>
    <w:rsid w:val="00956CA1"/>
    <w:rsid w:val="00957210"/>
    <w:rsid w:val="00957229"/>
    <w:rsid w:val="00957CE7"/>
    <w:rsid w:val="00957D6D"/>
    <w:rsid w:val="00957DC6"/>
    <w:rsid w:val="00960063"/>
    <w:rsid w:val="00960145"/>
    <w:rsid w:val="009609D4"/>
    <w:rsid w:val="00960D6B"/>
    <w:rsid w:val="00960F20"/>
    <w:rsid w:val="009618B4"/>
    <w:rsid w:val="00962014"/>
    <w:rsid w:val="0096208B"/>
    <w:rsid w:val="00962260"/>
    <w:rsid w:val="00962BA5"/>
    <w:rsid w:val="00962D1F"/>
    <w:rsid w:val="00962E3A"/>
    <w:rsid w:val="00963029"/>
    <w:rsid w:val="00963A5E"/>
    <w:rsid w:val="0096424B"/>
    <w:rsid w:val="00964486"/>
    <w:rsid w:val="00964548"/>
    <w:rsid w:val="009648BA"/>
    <w:rsid w:val="00964C4E"/>
    <w:rsid w:val="00964ED8"/>
    <w:rsid w:val="00965188"/>
    <w:rsid w:val="009652AE"/>
    <w:rsid w:val="00965361"/>
    <w:rsid w:val="00965592"/>
    <w:rsid w:val="009658F0"/>
    <w:rsid w:val="009658F2"/>
    <w:rsid w:val="00965ADE"/>
    <w:rsid w:val="00965E5E"/>
    <w:rsid w:val="0096615C"/>
    <w:rsid w:val="00966968"/>
    <w:rsid w:val="009670FF"/>
    <w:rsid w:val="00967677"/>
    <w:rsid w:val="00967F7B"/>
    <w:rsid w:val="0097078F"/>
    <w:rsid w:val="0097079E"/>
    <w:rsid w:val="00970D9D"/>
    <w:rsid w:val="0097110D"/>
    <w:rsid w:val="00971279"/>
    <w:rsid w:val="00971289"/>
    <w:rsid w:val="009712BB"/>
    <w:rsid w:val="00971426"/>
    <w:rsid w:val="0097168A"/>
    <w:rsid w:val="009719E8"/>
    <w:rsid w:val="00971C41"/>
    <w:rsid w:val="009721A8"/>
    <w:rsid w:val="00972374"/>
    <w:rsid w:val="009727C8"/>
    <w:rsid w:val="00972987"/>
    <w:rsid w:val="00973873"/>
    <w:rsid w:val="0097388B"/>
    <w:rsid w:val="00973ADE"/>
    <w:rsid w:val="00974085"/>
    <w:rsid w:val="0097427E"/>
    <w:rsid w:val="00974A78"/>
    <w:rsid w:val="00974E6A"/>
    <w:rsid w:val="00974FEC"/>
    <w:rsid w:val="009751D5"/>
    <w:rsid w:val="00975877"/>
    <w:rsid w:val="009758E4"/>
    <w:rsid w:val="00976C95"/>
    <w:rsid w:val="00977A15"/>
    <w:rsid w:val="00977CB0"/>
    <w:rsid w:val="00980298"/>
    <w:rsid w:val="0098040B"/>
    <w:rsid w:val="00980BEC"/>
    <w:rsid w:val="00980EF7"/>
    <w:rsid w:val="0098108C"/>
    <w:rsid w:val="00981586"/>
    <w:rsid w:val="00981784"/>
    <w:rsid w:val="0098195C"/>
    <w:rsid w:val="009819A4"/>
    <w:rsid w:val="009825DC"/>
    <w:rsid w:val="0098286B"/>
    <w:rsid w:val="00982916"/>
    <w:rsid w:val="00983DC8"/>
    <w:rsid w:val="0098403A"/>
    <w:rsid w:val="00984661"/>
    <w:rsid w:val="009849A3"/>
    <w:rsid w:val="00985104"/>
    <w:rsid w:val="00985223"/>
    <w:rsid w:val="0098523E"/>
    <w:rsid w:val="0098552F"/>
    <w:rsid w:val="0098554D"/>
    <w:rsid w:val="00985804"/>
    <w:rsid w:val="009858F8"/>
    <w:rsid w:val="00985FA8"/>
    <w:rsid w:val="00985FDE"/>
    <w:rsid w:val="00986257"/>
    <w:rsid w:val="0098627D"/>
    <w:rsid w:val="00986886"/>
    <w:rsid w:val="00986BDA"/>
    <w:rsid w:val="00986D1A"/>
    <w:rsid w:val="00986F55"/>
    <w:rsid w:val="009873E5"/>
    <w:rsid w:val="00987BFC"/>
    <w:rsid w:val="00987F3F"/>
    <w:rsid w:val="00987F8B"/>
    <w:rsid w:val="00987FC1"/>
    <w:rsid w:val="0099001B"/>
    <w:rsid w:val="00990658"/>
    <w:rsid w:val="0099069B"/>
    <w:rsid w:val="00990798"/>
    <w:rsid w:val="009910DD"/>
    <w:rsid w:val="009913D0"/>
    <w:rsid w:val="009913FF"/>
    <w:rsid w:val="0099153C"/>
    <w:rsid w:val="00991643"/>
    <w:rsid w:val="00991704"/>
    <w:rsid w:val="009918F5"/>
    <w:rsid w:val="00992DE1"/>
    <w:rsid w:val="00993AEB"/>
    <w:rsid w:val="00993C67"/>
    <w:rsid w:val="00993EAC"/>
    <w:rsid w:val="00993F7D"/>
    <w:rsid w:val="009940A3"/>
    <w:rsid w:val="00994455"/>
    <w:rsid w:val="00994BAD"/>
    <w:rsid w:val="00994DA5"/>
    <w:rsid w:val="00995873"/>
    <w:rsid w:val="00995A90"/>
    <w:rsid w:val="00996421"/>
    <w:rsid w:val="009966E7"/>
    <w:rsid w:val="00996758"/>
    <w:rsid w:val="00996B97"/>
    <w:rsid w:val="00996DF8"/>
    <w:rsid w:val="00996EE6"/>
    <w:rsid w:val="009970DC"/>
    <w:rsid w:val="009974E5"/>
    <w:rsid w:val="00997645"/>
    <w:rsid w:val="00997C8F"/>
    <w:rsid w:val="00997FF9"/>
    <w:rsid w:val="009A019A"/>
    <w:rsid w:val="009A0408"/>
    <w:rsid w:val="009A04A3"/>
    <w:rsid w:val="009A07C6"/>
    <w:rsid w:val="009A0AE3"/>
    <w:rsid w:val="009A0E5B"/>
    <w:rsid w:val="009A0EDE"/>
    <w:rsid w:val="009A1203"/>
    <w:rsid w:val="009A1762"/>
    <w:rsid w:val="009A2036"/>
    <w:rsid w:val="009A2199"/>
    <w:rsid w:val="009A24EC"/>
    <w:rsid w:val="009A2680"/>
    <w:rsid w:val="009A286C"/>
    <w:rsid w:val="009A28D6"/>
    <w:rsid w:val="009A2988"/>
    <w:rsid w:val="009A2C0B"/>
    <w:rsid w:val="009A3A54"/>
    <w:rsid w:val="009A3DC0"/>
    <w:rsid w:val="009A4A02"/>
    <w:rsid w:val="009A4A77"/>
    <w:rsid w:val="009A4AA2"/>
    <w:rsid w:val="009A546C"/>
    <w:rsid w:val="009A5BCC"/>
    <w:rsid w:val="009A638E"/>
    <w:rsid w:val="009A66F2"/>
    <w:rsid w:val="009A6726"/>
    <w:rsid w:val="009A67DC"/>
    <w:rsid w:val="009A69C2"/>
    <w:rsid w:val="009A6AF7"/>
    <w:rsid w:val="009A6C5D"/>
    <w:rsid w:val="009A7024"/>
    <w:rsid w:val="009A7139"/>
    <w:rsid w:val="009A7BB0"/>
    <w:rsid w:val="009A7D46"/>
    <w:rsid w:val="009A7E76"/>
    <w:rsid w:val="009B06C1"/>
    <w:rsid w:val="009B08B0"/>
    <w:rsid w:val="009B0CAF"/>
    <w:rsid w:val="009B0DD8"/>
    <w:rsid w:val="009B0E91"/>
    <w:rsid w:val="009B10DA"/>
    <w:rsid w:val="009B1519"/>
    <w:rsid w:val="009B1742"/>
    <w:rsid w:val="009B17F5"/>
    <w:rsid w:val="009B1B50"/>
    <w:rsid w:val="009B1EA2"/>
    <w:rsid w:val="009B1EC3"/>
    <w:rsid w:val="009B1EF2"/>
    <w:rsid w:val="009B1F66"/>
    <w:rsid w:val="009B277B"/>
    <w:rsid w:val="009B27D2"/>
    <w:rsid w:val="009B2833"/>
    <w:rsid w:val="009B2E7A"/>
    <w:rsid w:val="009B2F07"/>
    <w:rsid w:val="009B3637"/>
    <w:rsid w:val="009B38C4"/>
    <w:rsid w:val="009B48DF"/>
    <w:rsid w:val="009B4AD2"/>
    <w:rsid w:val="009B4D16"/>
    <w:rsid w:val="009B4EF5"/>
    <w:rsid w:val="009B519A"/>
    <w:rsid w:val="009B525D"/>
    <w:rsid w:val="009B52A4"/>
    <w:rsid w:val="009B53A5"/>
    <w:rsid w:val="009B55C6"/>
    <w:rsid w:val="009B57A9"/>
    <w:rsid w:val="009B5AAA"/>
    <w:rsid w:val="009B5C7A"/>
    <w:rsid w:val="009B5C94"/>
    <w:rsid w:val="009B5D8E"/>
    <w:rsid w:val="009B5EE7"/>
    <w:rsid w:val="009B6AA5"/>
    <w:rsid w:val="009B70AC"/>
    <w:rsid w:val="009B7215"/>
    <w:rsid w:val="009B76BC"/>
    <w:rsid w:val="009C073F"/>
    <w:rsid w:val="009C08A4"/>
    <w:rsid w:val="009C0957"/>
    <w:rsid w:val="009C13B6"/>
    <w:rsid w:val="009C143A"/>
    <w:rsid w:val="009C1588"/>
    <w:rsid w:val="009C1926"/>
    <w:rsid w:val="009C2156"/>
    <w:rsid w:val="009C2197"/>
    <w:rsid w:val="009C2202"/>
    <w:rsid w:val="009C2718"/>
    <w:rsid w:val="009C2841"/>
    <w:rsid w:val="009C3083"/>
    <w:rsid w:val="009C399F"/>
    <w:rsid w:val="009C39F8"/>
    <w:rsid w:val="009C4071"/>
    <w:rsid w:val="009C4B64"/>
    <w:rsid w:val="009C4BDB"/>
    <w:rsid w:val="009C532E"/>
    <w:rsid w:val="009C5651"/>
    <w:rsid w:val="009C5701"/>
    <w:rsid w:val="009C58BD"/>
    <w:rsid w:val="009C58DC"/>
    <w:rsid w:val="009C5951"/>
    <w:rsid w:val="009C61E1"/>
    <w:rsid w:val="009C6293"/>
    <w:rsid w:val="009C64D7"/>
    <w:rsid w:val="009C6CE5"/>
    <w:rsid w:val="009C6DB8"/>
    <w:rsid w:val="009C7154"/>
    <w:rsid w:val="009C74AD"/>
    <w:rsid w:val="009C77DD"/>
    <w:rsid w:val="009C79BE"/>
    <w:rsid w:val="009C7B2C"/>
    <w:rsid w:val="009C7B37"/>
    <w:rsid w:val="009D001C"/>
    <w:rsid w:val="009D0751"/>
    <w:rsid w:val="009D0ACE"/>
    <w:rsid w:val="009D1185"/>
    <w:rsid w:val="009D15AB"/>
    <w:rsid w:val="009D1799"/>
    <w:rsid w:val="009D1AE1"/>
    <w:rsid w:val="009D1E8D"/>
    <w:rsid w:val="009D2415"/>
    <w:rsid w:val="009D260E"/>
    <w:rsid w:val="009D2843"/>
    <w:rsid w:val="009D2A0A"/>
    <w:rsid w:val="009D3438"/>
    <w:rsid w:val="009D3A94"/>
    <w:rsid w:val="009D3ECB"/>
    <w:rsid w:val="009D3EFC"/>
    <w:rsid w:val="009D40D0"/>
    <w:rsid w:val="009D41D3"/>
    <w:rsid w:val="009D439B"/>
    <w:rsid w:val="009D48A3"/>
    <w:rsid w:val="009D4D38"/>
    <w:rsid w:val="009D4D45"/>
    <w:rsid w:val="009D50DB"/>
    <w:rsid w:val="009D518F"/>
    <w:rsid w:val="009D58D5"/>
    <w:rsid w:val="009D5BFB"/>
    <w:rsid w:val="009D5C0F"/>
    <w:rsid w:val="009D5D2D"/>
    <w:rsid w:val="009D5E9E"/>
    <w:rsid w:val="009D66CD"/>
    <w:rsid w:val="009D7482"/>
    <w:rsid w:val="009D76D8"/>
    <w:rsid w:val="009D7AC1"/>
    <w:rsid w:val="009D7CB0"/>
    <w:rsid w:val="009D7CDB"/>
    <w:rsid w:val="009E0169"/>
    <w:rsid w:val="009E041A"/>
    <w:rsid w:val="009E0B84"/>
    <w:rsid w:val="009E0CF8"/>
    <w:rsid w:val="009E12BE"/>
    <w:rsid w:val="009E1478"/>
    <w:rsid w:val="009E261B"/>
    <w:rsid w:val="009E273D"/>
    <w:rsid w:val="009E279B"/>
    <w:rsid w:val="009E279E"/>
    <w:rsid w:val="009E2C9E"/>
    <w:rsid w:val="009E319F"/>
    <w:rsid w:val="009E3ABC"/>
    <w:rsid w:val="009E3DDD"/>
    <w:rsid w:val="009E41A3"/>
    <w:rsid w:val="009E4275"/>
    <w:rsid w:val="009E42AD"/>
    <w:rsid w:val="009E4D44"/>
    <w:rsid w:val="009E4F27"/>
    <w:rsid w:val="009E50C0"/>
    <w:rsid w:val="009E5552"/>
    <w:rsid w:val="009E5A68"/>
    <w:rsid w:val="009E5E74"/>
    <w:rsid w:val="009E5EB2"/>
    <w:rsid w:val="009E6395"/>
    <w:rsid w:val="009E6609"/>
    <w:rsid w:val="009E6B41"/>
    <w:rsid w:val="009E6C3B"/>
    <w:rsid w:val="009E6DCF"/>
    <w:rsid w:val="009E6E31"/>
    <w:rsid w:val="009E6E43"/>
    <w:rsid w:val="009E71B8"/>
    <w:rsid w:val="009E72B7"/>
    <w:rsid w:val="009F0051"/>
    <w:rsid w:val="009F0277"/>
    <w:rsid w:val="009F036E"/>
    <w:rsid w:val="009F085F"/>
    <w:rsid w:val="009F090A"/>
    <w:rsid w:val="009F0F13"/>
    <w:rsid w:val="009F1736"/>
    <w:rsid w:val="009F1889"/>
    <w:rsid w:val="009F1B6B"/>
    <w:rsid w:val="009F2D4F"/>
    <w:rsid w:val="009F2F3F"/>
    <w:rsid w:val="009F377E"/>
    <w:rsid w:val="009F3CC0"/>
    <w:rsid w:val="009F3D6E"/>
    <w:rsid w:val="009F41F5"/>
    <w:rsid w:val="009F47B8"/>
    <w:rsid w:val="009F4E4E"/>
    <w:rsid w:val="009F5131"/>
    <w:rsid w:val="009F514B"/>
    <w:rsid w:val="009F5331"/>
    <w:rsid w:val="009F5B5E"/>
    <w:rsid w:val="009F5D0C"/>
    <w:rsid w:val="009F5D40"/>
    <w:rsid w:val="009F5D70"/>
    <w:rsid w:val="009F5E2E"/>
    <w:rsid w:val="009F5EE1"/>
    <w:rsid w:val="009F5F54"/>
    <w:rsid w:val="009F639C"/>
    <w:rsid w:val="009F64BE"/>
    <w:rsid w:val="009F65BA"/>
    <w:rsid w:val="009F69C5"/>
    <w:rsid w:val="009F6E92"/>
    <w:rsid w:val="009F732B"/>
    <w:rsid w:val="009F7A89"/>
    <w:rsid w:val="009F7F72"/>
    <w:rsid w:val="00A001C0"/>
    <w:rsid w:val="00A00626"/>
    <w:rsid w:val="00A00E2D"/>
    <w:rsid w:val="00A01825"/>
    <w:rsid w:val="00A02147"/>
    <w:rsid w:val="00A031FA"/>
    <w:rsid w:val="00A0332F"/>
    <w:rsid w:val="00A03595"/>
    <w:rsid w:val="00A0366B"/>
    <w:rsid w:val="00A037B5"/>
    <w:rsid w:val="00A03A4C"/>
    <w:rsid w:val="00A03AE6"/>
    <w:rsid w:val="00A03B52"/>
    <w:rsid w:val="00A03B7B"/>
    <w:rsid w:val="00A0406E"/>
    <w:rsid w:val="00A040FA"/>
    <w:rsid w:val="00A04D05"/>
    <w:rsid w:val="00A04D09"/>
    <w:rsid w:val="00A04D46"/>
    <w:rsid w:val="00A04FCD"/>
    <w:rsid w:val="00A05299"/>
    <w:rsid w:val="00A058C1"/>
    <w:rsid w:val="00A0604A"/>
    <w:rsid w:val="00A060BD"/>
    <w:rsid w:val="00A062AE"/>
    <w:rsid w:val="00A0639F"/>
    <w:rsid w:val="00A066B6"/>
    <w:rsid w:val="00A06BEB"/>
    <w:rsid w:val="00A06DA1"/>
    <w:rsid w:val="00A07013"/>
    <w:rsid w:val="00A07053"/>
    <w:rsid w:val="00A070FD"/>
    <w:rsid w:val="00A0794C"/>
    <w:rsid w:val="00A07E9C"/>
    <w:rsid w:val="00A10208"/>
    <w:rsid w:val="00A1039F"/>
    <w:rsid w:val="00A10400"/>
    <w:rsid w:val="00A11070"/>
    <w:rsid w:val="00A110A2"/>
    <w:rsid w:val="00A1172B"/>
    <w:rsid w:val="00A11890"/>
    <w:rsid w:val="00A11B49"/>
    <w:rsid w:val="00A11C95"/>
    <w:rsid w:val="00A12290"/>
    <w:rsid w:val="00A128EE"/>
    <w:rsid w:val="00A12B2B"/>
    <w:rsid w:val="00A12E6F"/>
    <w:rsid w:val="00A13C2A"/>
    <w:rsid w:val="00A14041"/>
    <w:rsid w:val="00A1418A"/>
    <w:rsid w:val="00A14613"/>
    <w:rsid w:val="00A148AF"/>
    <w:rsid w:val="00A1497E"/>
    <w:rsid w:val="00A14AEC"/>
    <w:rsid w:val="00A15205"/>
    <w:rsid w:val="00A156AF"/>
    <w:rsid w:val="00A156D1"/>
    <w:rsid w:val="00A158E9"/>
    <w:rsid w:val="00A1597A"/>
    <w:rsid w:val="00A161A0"/>
    <w:rsid w:val="00A16998"/>
    <w:rsid w:val="00A16CE5"/>
    <w:rsid w:val="00A17104"/>
    <w:rsid w:val="00A17C6A"/>
    <w:rsid w:val="00A17E90"/>
    <w:rsid w:val="00A17EF1"/>
    <w:rsid w:val="00A203EB"/>
    <w:rsid w:val="00A205D0"/>
    <w:rsid w:val="00A206EA"/>
    <w:rsid w:val="00A206F5"/>
    <w:rsid w:val="00A20719"/>
    <w:rsid w:val="00A20DF1"/>
    <w:rsid w:val="00A20F39"/>
    <w:rsid w:val="00A21350"/>
    <w:rsid w:val="00A21C03"/>
    <w:rsid w:val="00A21DEA"/>
    <w:rsid w:val="00A2219F"/>
    <w:rsid w:val="00A223BD"/>
    <w:rsid w:val="00A22715"/>
    <w:rsid w:val="00A2289B"/>
    <w:rsid w:val="00A22AD8"/>
    <w:rsid w:val="00A22B67"/>
    <w:rsid w:val="00A23214"/>
    <w:rsid w:val="00A238E9"/>
    <w:rsid w:val="00A23B48"/>
    <w:rsid w:val="00A23F8F"/>
    <w:rsid w:val="00A242AD"/>
    <w:rsid w:val="00A25220"/>
    <w:rsid w:val="00A255A0"/>
    <w:rsid w:val="00A25F7A"/>
    <w:rsid w:val="00A2616A"/>
    <w:rsid w:val="00A26355"/>
    <w:rsid w:val="00A26D55"/>
    <w:rsid w:val="00A26DB2"/>
    <w:rsid w:val="00A27097"/>
    <w:rsid w:val="00A27844"/>
    <w:rsid w:val="00A27EB3"/>
    <w:rsid w:val="00A300B4"/>
    <w:rsid w:val="00A300E4"/>
    <w:rsid w:val="00A30585"/>
    <w:rsid w:val="00A3059B"/>
    <w:rsid w:val="00A3085A"/>
    <w:rsid w:val="00A30CC4"/>
    <w:rsid w:val="00A30F4D"/>
    <w:rsid w:val="00A30FC2"/>
    <w:rsid w:val="00A3130D"/>
    <w:rsid w:val="00A3160D"/>
    <w:rsid w:val="00A31A39"/>
    <w:rsid w:val="00A31D18"/>
    <w:rsid w:val="00A327C3"/>
    <w:rsid w:val="00A32D4E"/>
    <w:rsid w:val="00A3366E"/>
    <w:rsid w:val="00A3379F"/>
    <w:rsid w:val="00A33890"/>
    <w:rsid w:val="00A33921"/>
    <w:rsid w:val="00A33A0F"/>
    <w:rsid w:val="00A33C42"/>
    <w:rsid w:val="00A3420F"/>
    <w:rsid w:val="00A34407"/>
    <w:rsid w:val="00A34418"/>
    <w:rsid w:val="00A34612"/>
    <w:rsid w:val="00A348D1"/>
    <w:rsid w:val="00A34EA2"/>
    <w:rsid w:val="00A35092"/>
    <w:rsid w:val="00A35124"/>
    <w:rsid w:val="00A352D7"/>
    <w:rsid w:val="00A354F0"/>
    <w:rsid w:val="00A359E1"/>
    <w:rsid w:val="00A36179"/>
    <w:rsid w:val="00A364C6"/>
    <w:rsid w:val="00A36AB8"/>
    <w:rsid w:val="00A36D42"/>
    <w:rsid w:val="00A37338"/>
    <w:rsid w:val="00A37769"/>
    <w:rsid w:val="00A37B5C"/>
    <w:rsid w:val="00A37E11"/>
    <w:rsid w:val="00A4074E"/>
    <w:rsid w:val="00A40B74"/>
    <w:rsid w:val="00A4112D"/>
    <w:rsid w:val="00A4124C"/>
    <w:rsid w:val="00A4135F"/>
    <w:rsid w:val="00A41461"/>
    <w:rsid w:val="00A41ABD"/>
    <w:rsid w:val="00A41CAC"/>
    <w:rsid w:val="00A41E34"/>
    <w:rsid w:val="00A4208D"/>
    <w:rsid w:val="00A42443"/>
    <w:rsid w:val="00A4247A"/>
    <w:rsid w:val="00A42918"/>
    <w:rsid w:val="00A431FC"/>
    <w:rsid w:val="00A439D2"/>
    <w:rsid w:val="00A43CF1"/>
    <w:rsid w:val="00A4453E"/>
    <w:rsid w:val="00A44B4C"/>
    <w:rsid w:val="00A44C07"/>
    <w:rsid w:val="00A44DFC"/>
    <w:rsid w:val="00A450CE"/>
    <w:rsid w:val="00A451C0"/>
    <w:rsid w:val="00A4557F"/>
    <w:rsid w:val="00A45D11"/>
    <w:rsid w:val="00A461E4"/>
    <w:rsid w:val="00A463D2"/>
    <w:rsid w:val="00A466C8"/>
    <w:rsid w:val="00A466DC"/>
    <w:rsid w:val="00A468D9"/>
    <w:rsid w:val="00A469FB"/>
    <w:rsid w:val="00A46DB6"/>
    <w:rsid w:val="00A473B6"/>
    <w:rsid w:val="00A47864"/>
    <w:rsid w:val="00A47966"/>
    <w:rsid w:val="00A50596"/>
    <w:rsid w:val="00A505A1"/>
    <w:rsid w:val="00A50B0B"/>
    <w:rsid w:val="00A50CAB"/>
    <w:rsid w:val="00A50D41"/>
    <w:rsid w:val="00A5117A"/>
    <w:rsid w:val="00A5122F"/>
    <w:rsid w:val="00A51280"/>
    <w:rsid w:val="00A51E72"/>
    <w:rsid w:val="00A52000"/>
    <w:rsid w:val="00A523E0"/>
    <w:rsid w:val="00A529EB"/>
    <w:rsid w:val="00A52A13"/>
    <w:rsid w:val="00A52DE0"/>
    <w:rsid w:val="00A531B5"/>
    <w:rsid w:val="00A531FB"/>
    <w:rsid w:val="00A53FC0"/>
    <w:rsid w:val="00A546B7"/>
    <w:rsid w:val="00A550D1"/>
    <w:rsid w:val="00A55480"/>
    <w:rsid w:val="00A55A14"/>
    <w:rsid w:val="00A55A9A"/>
    <w:rsid w:val="00A55D41"/>
    <w:rsid w:val="00A55EB2"/>
    <w:rsid w:val="00A55F42"/>
    <w:rsid w:val="00A55FF5"/>
    <w:rsid w:val="00A56703"/>
    <w:rsid w:val="00A56857"/>
    <w:rsid w:val="00A56991"/>
    <w:rsid w:val="00A569EE"/>
    <w:rsid w:val="00A56C46"/>
    <w:rsid w:val="00A56D9D"/>
    <w:rsid w:val="00A57126"/>
    <w:rsid w:val="00A57621"/>
    <w:rsid w:val="00A577B7"/>
    <w:rsid w:val="00A57972"/>
    <w:rsid w:val="00A57AB1"/>
    <w:rsid w:val="00A57F35"/>
    <w:rsid w:val="00A60016"/>
    <w:rsid w:val="00A60424"/>
    <w:rsid w:val="00A606D8"/>
    <w:rsid w:val="00A60876"/>
    <w:rsid w:val="00A60974"/>
    <w:rsid w:val="00A61010"/>
    <w:rsid w:val="00A611BB"/>
    <w:rsid w:val="00A61210"/>
    <w:rsid w:val="00A61570"/>
    <w:rsid w:val="00A61B41"/>
    <w:rsid w:val="00A61DE1"/>
    <w:rsid w:val="00A62356"/>
    <w:rsid w:val="00A62470"/>
    <w:rsid w:val="00A626C0"/>
    <w:rsid w:val="00A6272E"/>
    <w:rsid w:val="00A62F09"/>
    <w:rsid w:val="00A631DB"/>
    <w:rsid w:val="00A6347A"/>
    <w:rsid w:val="00A63A0B"/>
    <w:rsid w:val="00A63AFF"/>
    <w:rsid w:val="00A63C18"/>
    <w:rsid w:val="00A64005"/>
    <w:rsid w:val="00A64516"/>
    <w:rsid w:val="00A64902"/>
    <w:rsid w:val="00A64AE9"/>
    <w:rsid w:val="00A64B4F"/>
    <w:rsid w:val="00A64D1D"/>
    <w:rsid w:val="00A65A99"/>
    <w:rsid w:val="00A66983"/>
    <w:rsid w:val="00A67206"/>
    <w:rsid w:val="00A67689"/>
    <w:rsid w:val="00A67933"/>
    <w:rsid w:val="00A67B5B"/>
    <w:rsid w:val="00A67F71"/>
    <w:rsid w:val="00A708AE"/>
    <w:rsid w:val="00A70C35"/>
    <w:rsid w:val="00A71476"/>
    <w:rsid w:val="00A719E8"/>
    <w:rsid w:val="00A721A1"/>
    <w:rsid w:val="00A72634"/>
    <w:rsid w:val="00A72760"/>
    <w:rsid w:val="00A729CD"/>
    <w:rsid w:val="00A72DAD"/>
    <w:rsid w:val="00A73B5D"/>
    <w:rsid w:val="00A73E66"/>
    <w:rsid w:val="00A73F59"/>
    <w:rsid w:val="00A744CB"/>
    <w:rsid w:val="00A74ABC"/>
    <w:rsid w:val="00A74C46"/>
    <w:rsid w:val="00A75341"/>
    <w:rsid w:val="00A753C2"/>
    <w:rsid w:val="00A769D9"/>
    <w:rsid w:val="00A76BA2"/>
    <w:rsid w:val="00A773DE"/>
    <w:rsid w:val="00A77408"/>
    <w:rsid w:val="00A77601"/>
    <w:rsid w:val="00A776C2"/>
    <w:rsid w:val="00A77867"/>
    <w:rsid w:val="00A77958"/>
    <w:rsid w:val="00A77A15"/>
    <w:rsid w:val="00A77E4A"/>
    <w:rsid w:val="00A8000D"/>
    <w:rsid w:val="00A80516"/>
    <w:rsid w:val="00A807B4"/>
    <w:rsid w:val="00A807E6"/>
    <w:rsid w:val="00A80B9D"/>
    <w:rsid w:val="00A80BFE"/>
    <w:rsid w:val="00A80F31"/>
    <w:rsid w:val="00A80F8E"/>
    <w:rsid w:val="00A8109F"/>
    <w:rsid w:val="00A81234"/>
    <w:rsid w:val="00A817AE"/>
    <w:rsid w:val="00A81C35"/>
    <w:rsid w:val="00A82364"/>
    <w:rsid w:val="00A8267D"/>
    <w:rsid w:val="00A82B2C"/>
    <w:rsid w:val="00A833C9"/>
    <w:rsid w:val="00A838FA"/>
    <w:rsid w:val="00A83993"/>
    <w:rsid w:val="00A83A93"/>
    <w:rsid w:val="00A8413D"/>
    <w:rsid w:val="00A84160"/>
    <w:rsid w:val="00A85206"/>
    <w:rsid w:val="00A8548D"/>
    <w:rsid w:val="00A856B9"/>
    <w:rsid w:val="00A856BB"/>
    <w:rsid w:val="00A85713"/>
    <w:rsid w:val="00A857E2"/>
    <w:rsid w:val="00A86416"/>
    <w:rsid w:val="00A868FA"/>
    <w:rsid w:val="00A86973"/>
    <w:rsid w:val="00A869A6"/>
    <w:rsid w:val="00A869D6"/>
    <w:rsid w:val="00A86E77"/>
    <w:rsid w:val="00A86F27"/>
    <w:rsid w:val="00A86F40"/>
    <w:rsid w:val="00A87870"/>
    <w:rsid w:val="00A878AF"/>
    <w:rsid w:val="00A87E8D"/>
    <w:rsid w:val="00A87FBC"/>
    <w:rsid w:val="00A900A3"/>
    <w:rsid w:val="00A900DC"/>
    <w:rsid w:val="00A901B1"/>
    <w:rsid w:val="00A903AF"/>
    <w:rsid w:val="00A904EE"/>
    <w:rsid w:val="00A909A4"/>
    <w:rsid w:val="00A90B02"/>
    <w:rsid w:val="00A91008"/>
    <w:rsid w:val="00A913E6"/>
    <w:rsid w:val="00A91AFE"/>
    <w:rsid w:val="00A91B61"/>
    <w:rsid w:val="00A91B91"/>
    <w:rsid w:val="00A9239C"/>
    <w:rsid w:val="00A92411"/>
    <w:rsid w:val="00A926C0"/>
    <w:rsid w:val="00A93162"/>
    <w:rsid w:val="00A93A07"/>
    <w:rsid w:val="00A9461B"/>
    <w:rsid w:val="00A94F7A"/>
    <w:rsid w:val="00A95587"/>
    <w:rsid w:val="00A95727"/>
    <w:rsid w:val="00A959A1"/>
    <w:rsid w:val="00A95B28"/>
    <w:rsid w:val="00A95F63"/>
    <w:rsid w:val="00A960B4"/>
    <w:rsid w:val="00A9650A"/>
    <w:rsid w:val="00A97947"/>
    <w:rsid w:val="00AA051A"/>
    <w:rsid w:val="00AA0900"/>
    <w:rsid w:val="00AA14DA"/>
    <w:rsid w:val="00AA1993"/>
    <w:rsid w:val="00AA1A21"/>
    <w:rsid w:val="00AA1D1F"/>
    <w:rsid w:val="00AA2352"/>
    <w:rsid w:val="00AA24CB"/>
    <w:rsid w:val="00AA2519"/>
    <w:rsid w:val="00AA2978"/>
    <w:rsid w:val="00AA2E47"/>
    <w:rsid w:val="00AA3263"/>
    <w:rsid w:val="00AA358D"/>
    <w:rsid w:val="00AA376C"/>
    <w:rsid w:val="00AA3AB2"/>
    <w:rsid w:val="00AA3BBB"/>
    <w:rsid w:val="00AA3D9B"/>
    <w:rsid w:val="00AA3DA0"/>
    <w:rsid w:val="00AA3FE6"/>
    <w:rsid w:val="00AA4049"/>
    <w:rsid w:val="00AA42C0"/>
    <w:rsid w:val="00AA46E4"/>
    <w:rsid w:val="00AA4C04"/>
    <w:rsid w:val="00AA5393"/>
    <w:rsid w:val="00AA5681"/>
    <w:rsid w:val="00AA5850"/>
    <w:rsid w:val="00AA5E80"/>
    <w:rsid w:val="00AA649E"/>
    <w:rsid w:val="00AA6839"/>
    <w:rsid w:val="00AA68B1"/>
    <w:rsid w:val="00AA6DEE"/>
    <w:rsid w:val="00AA6FED"/>
    <w:rsid w:val="00AA7285"/>
    <w:rsid w:val="00AA7EBC"/>
    <w:rsid w:val="00AA7F0D"/>
    <w:rsid w:val="00AB0A21"/>
    <w:rsid w:val="00AB0F5B"/>
    <w:rsid w:val="00AB11F9"/>
    <w:rsid w:val="00AB13C4"/>
    <w:rsid w:val="00AB1C92"/>
    <w:rsid w:val="00AB20D7"/>
    <w:rsid w:val="00AB22AC"/>
    <w:rsid w:val="00AB281D"/>
    <w:rsid w:val="00AB2D26"/>
    <w:rsid w:val="00AB2EA2"/>
    <w:rsid w:val="00AB2F5E"/>
    <w:rsid w:val="00AB2FE3"/>
    <w:rsid w:val="00AB31D0"/>
    <w:rsid w:val="00AB3397"/>
    <w:rsid w:val="00AB4374"/>
    <w:rsid w:val="00AB4747"/>
    <w:rsid w:val="00AB4870"/>
    <w:rsid w:val="00AB4BA0"/>
    <w:rsid w:val="00AB4D34"/>
    <w:rsid w:val="00AB4DD8"/>
    <w:rsid w:val="00AB500F"/>
    <w:rsid w:val="00AB5017"/>
    <w:rsid w:val="00AB5067"/>
    <w:rsid w:val="00AB51E0"/>
    <w:rsid w:val="00AB53AA"/>
    <w:rsid w:val="00AB5D2D"/>
    <w:rsid w:val="00AB5F29"/>
    <w:rsid w:val="00AB5FFB"/>
    <w:rsid w:val="00AB6536"/>
    <w:rsid w:val="00AB65B6"/>
    <w:rsid w:val="00AB6870"/>
    <w:rsid w:val="00AB68E3"/>
    <w:rsid w:val="00AB6944"/>
    <w:rsid w:val="00AB6C00"/>
    <w:rsid w:val="00AB6D59"/>
    <w:rsid w:val="00AB734C"/>
    <w:rsid w:val="00AB7BCC"/>
    <w:rsid w:val="00AB7CC5"/>
    <w:rsid w:val="00AB7DD5"/>
    <w:rsid w:val="00AC01BF"/>
    <w:rsid w:val="00AC03BA"/>
    <w:rsid w:val="00AC0662"/>
    <w:rsid w:val="00AC0FF8"/>
    <w:rsid w:val="00AC10CD"/>
    <w:rsid w:val="00AC12BA"/>
    <w:rsid w:val="00AC138F"/>
    <w:rsid w:val="00AC16BE"/>
    <w:rsid w:val="00AC180F"/>
    <w:rsid w:val="00AC1BDA"/>
    <w:rsid w:val="00AC2098"/>
    <w:rsid w:val="00AC236A"/>
    <w:rsid w:val="00AC2621"/>
    <w:rsid w:val="00AC2A77"/>
    <w:rsid w:val="00AC2AC8"/>
    <w:rsid w:val="00AC2BF7"/>
    <w:rsid w:val="00AC3121"/>
    <w:rsid w:val="00AC37E6"/>
    <w:rsid w:val="00AC39C0"/>
    <w:rsid w:val="00AC3BAE"/>
    <w:rsid w:val="00AC3D85"/>
    <w:rsid w:val="00AC439C"/>
    <w:rsid w:val="00AC4637"/>
    <w:rsid w:val="00AC5146"/>
    <w:rsid w:val="00AC51CF"/>
    <w:rsid w:val="00AC51DA"/>
    <w:rsid w:val="00AC60F9"/>
    <w:rsid w:val="00AC6241"/>
    <w:rsid w:val="00AC627E"/>
    <w:rsid w:val="00AC66FB"/>
    <w:rsid w:val="00AC6795"/>
    <w:rsid w:val="00AC6FF2"/>
    <w:rsid w:val="00AC74FB"/>
    <w:rsid w:val="00AC7694"/>
    <w:rsid w:val="00AC7940"/>
    <w:rsid w:val="00AC7A95"/>
    <w:rsid w:val="00AD0A86"/>
    <w:rsid w:val="00AD0CAD"/>
    <w:rsid w:val="00AD0E94"/>
    <w:rsid w:val="00AD0FA7"/>
    <w:rsid w:val="00AD103C"/>
    <w:rsid w:val="00AD1DCD"/>
    <w:rsid w:val="00AD1FEB"/>
    <w:rsid w:val="00AD2299"/>
    <w:rsid w:val="00AD2667"/>
    <w:rsid w:val="00AD3D33"/>
    <w:rsid w:val="00AD3E3A"/>
    <w:rsid w:val="00AD3F10"/>
    <w:rsid w:val="00AD40F5"/>
    <w:rsid w:val="00AD4504"/>
    <w:rsid w:val="00AD4544"/>
    <w:rsid w:val="00AD4E00"/>
    <w:rsid w:val="00AD4F20"/>
    <w:rsid w:val="00AD4FCF"/>
    <w:rsid w:val="00AD537D"/>
    <w:rsid w:val="00AD53BB"/>
    <w:rsid w:val="00AD5D30"/>
    <w:rsid w:val="00AD5EDC"/>
    <w:rsid w:val="00AD686A"/>
    <w:rsid w:val="00AD6FD7"/>
    <w:rsid w:val="00AD79A5"/>
    <w:rsid w:val="00AD7E0F"/>
    <w:rsid w:val="00AE17AE"/>
    <w:rsid w:val="00AE17CB"/>
    <w:rsid w:val="00AE1841"/>
    <w:rsid w:val="00AE1BF0"/>
    <w:rsid w:val="00AE1C37"/>
    <w:rsid w:val="00AE2542"/>
    <w:rsid w:val="00AE287A"/>
    <w:rsid w:val="00AE2B54"/>
    <w:rsid w:val="00AE2B6C"/>
    <w:rsid w:val="00AE2F46"/>
    <w:rsid w:val="00AE324F"/>
    <w:rsid w:val="00AE34CE"/>
    <w:rsid w:val="00AE36F3"/>
    <w:rsid w:val="00AE39FC"/>
    <w:rsid w:val="00AE49B6"/>
    <w:rsid w:val="00AE4CA7"/>
    <w:rsid w:val="00AE4EAF"/>
    <w:rsid w:val="00AE580D"/>
    <w:rsid w:val="00AE5818"/>
    <w:rsid w:val="00AE6155"/>
    <w:rsid w:val="00AE66F8"/>
    <w:rsid w:val="00AE6B88"/>
    <w:rsid w:val="00AE6BD7"/>
    <w:rsid w:val="00AE72BF"/>
    <w:rsid w:val="00AE74C8"/>
    <w:rsid w:val="00AE7563"/>
    <w:rsid w:val="00AE7990"/>
    <w:rsid w:val="00AE7A40"/>
    <w:rsid w:val="00AE7A6C"/>
    <w:rsid w:val="00AF0244"/>
    <w:rsid w:val="00AF0554"/>
    <w:rsid w:val="00AF1206"/>
    <w:rsid w:val="00AF17EC"/>
    <w:rsid w:val="00AF1F8F"/>
    <w:rsid w:val="00AF21A7"/>
    <w:rsid w:val="00AF2590"/>
    <w:rsid w:val="00AF2594"/>
    <w:rsid w:val="00AF26B5"/>
    <w:rsid w:val="00AF2FA2"/>
    <w:rsid w:val="00AF313E"/>
    <w:rsid w:val="00AF31F4"/>
    <w:rsid w:val="00AF3519"/>
    <w:rsid w:val="00AF39B3"/>
    <w:rsid w:val="00AF3C6E"/>
    <w:rsid w:val="00AF40F9"/>
    <w:rsid w:val="00AF46C8"/>
    <w:rsid w:val="00AF4AAA"/>
    <w:rsid w:val="00AF4FD7"/>
    <w:rsid w:val="00AF5057"/>
    <w:rsid w:val="00AF5443"/>
    <w:rsid w:val="00AF5489"/>
    <w:rsid w:val="00AF5945"/>
    <w:rsid w:val="00AF5B46"/>
    <w:rsid w:val="00AF5FA0"/>
    <w:rsid w:val="00AF6145"/>
    <w:rsid w:val="00AF61C0"/>
    <w:rsid w:val="00AF6BD2"/>
    <w:rsid w:val="00AF6D80"/>
    <w:rsid w:val="00AF730D"/>
    <w:rsid w:val="00AF74A5"/>
    <w:rsid w:val="00AF79CA"/>
    <w:rsid w:val="00AF7A9B"/>
    <w:rsid w:val="00AF7AA7"/>
    <w:rsid w:val="00AF7F5E"/>
    <w:rsid w:val="00B00260"/>
    <w:rsid w:val="00B0071D"/>
    <w:rsid w:val="00B00789"/>
    <w:rsid w:val="00B009C3"/>
    <w:rsid w:val="00B00F28"/>
    <w:rsid w:val="00B0127F"/>
    <w:rsid w:val="00B0159A"/>
    <w:rsid w:val="00B01783"/>
    <w:rsid w:val="00B017BE"/>
    <w:rsid w:val="00B01964"/>
    <w:rsid w:val="00B01997"/>
    <w:rsid w:val="00B01B33"/>
    <w:rsid w:val="00B0217C"/>
    <w:rsid w:val="00B0239E"/>
    <w:rsid w:val="00B02C7A"/>
    <w:rsid w:val="00B02CCC"/>
    <w:rsid w:val="00B02EB3"/>
    <w:rsid w:val="00B03702"/>
    <w:rsid w:val="00B03B4B"/>
    <w:rsid w:val="00B0411E"/>
    <w:rsid w:val="00B0426F"/>
    <w:rsid w:val="00B043FD"/>
    <w:rsid w:val="00B0463B"/>
    <w:rsid w:val="00B046B5"/>
    <w:rsid w:val="00B051A8"/>
    <w:rsid w:val="00B05779"/>
    <w:rsid w:val="00B05DE2"/>
    <w:rsid w:val="00B05E86"/>
    <w:rsid w:val="00B06706"/>
    <w:rsid w:val="00B06C1F"/>
    <w:rsid w:val="00B06E64"/>
    <w:rsid w:val="00B0721C"/>
    <w:rsid w:val="00B07620"/>
    <w:rsid w:val="00B079D7"/>
    <w:rsid w:val="00B07AC6"/>
    <w:rsid w:val="00B07B3D"/>
    <w:rsid w:val="00B07FC9"/>
    <w:rsid w:val="00B1032A"/>
    <w:rsid w:val="00B10442"/>
    <w:rsid w:val="00B11AD7"/>
    <w:rsid w:val="00B11FA5"/>
    <w:rsid w:val="00B130E3"/>
    <w:rsid w:val="00B13108"/>
    <w:rsid w:val="00B13111"/>
    <w:rsid w:val="00B13CEE"/>
    <w:rsid w:val="00B140ED"/>
    <w:rsid w:val="00B149ED"/>
    <w:rsid w:val="00B1552C"/>
    <w:rsid w:val="00B15B9E"/>
    <w:rsid w:val="00B16053"/>
    <w:rsid w:val="00B16578"/>
    <w:rsid w:val="00B16586"/>
    <w:rsid w:val="00B16807"/>
    <w:rsid w:val="00B17788"/>
    <w:rsid w:val="00B17A83"/>
    <w:rsid w:val="00B17F8D"/>
    <w:rsid w:val="00B20005"/>
    <w:rsid w:val="00B201DD"/>
    <w:rsid w:val="00B202E4"/>
    <w:rsid w:val="00B20608"/>
    <w:rsid w:val="00B20630"/>
    <w:rsid w:val="00B21A29"/>
    <w:rsid w:val="00B21B6B"/>
    <w:rsid w:val="00B2216B"/>
    <w:rsid w:val="00B22633"/>
    <w:rsid w:val="00B229F7"/>
    <w:rsid w:val="00B22E8A"/>
    <w:rsid w:val="00B22EF5"/>
    <w:rsid w:val="00B22F74"/>
    <w:rsid w:val="00B23D2F"/>
    <w:rsid w:val="00B23D7A"/>
    <w:rsid w:val="00B23E84"/>
    <w:rsid w:val="00B23FBD"/>
    <w:rsid w:val="00B24576"/>
    <w:rsid w:val="00B25A89"/>
    <w:rsid w:val="00B25C2D"/>
    <w:rsid w:val="00B25F3E"/>
    <w:rsid w:val="00B26225"/>
    <w:rsid w:val="00B26578"/>
    <w:rsid w:val="00B26648"/>
    <w:rsid w:val="00B2682E"/>
    <w:rsid w:val="00B26ACD"/>
    <w:rsid w:val="00B26CA1"/>
    <w:rsid w:val="00B26EC0"/>
    <w:rsid w:val="00B26F0D"/>
    <w:rsid w:val="00B272AD"/>
    <w:rsid w:val="00B305F3"/>
    <w:rsid w:val="00B30CDA"/>
    <w:rsid w:val="00B3113C"/>
    <w:rsid w:val="00B31566"/>
    <w:rsid w:val="00B315A5"/>
    <w:rsid w:val="00B31819"/>
    <w:rsid w:val="00B31954"/>
    <w:rsid w:val="00B31A5C"/>
    <w:rsid w:val="00B31D21"/>
    <w:rsid w:val="00B3279B"/>
    <w:rsid w:val="00B32832"/>
    <w:rsid w:val="00B329F4"/>
    <w:rsid w:val="00B32CB4"/>
    <w:rsid w:val="00B3324E"/>
    <w:rsid w:val="00B338B0"/>
    <w:rsid w:val="00B33C7B"/>
    <w:rsid w:val="00B33CBB"/>
    <w:rsid w:val="00B33CD0"/>
    <w:rsid w:val="00B33E99"/>
    <w:rsid w:val="00B33F13"/>
    <w:rsid w:val="00B340EC"/>
    <w:rsid w:val="00B34E39"/>
    <w:rsid w:val="00B3573E"/>
    <w:rsid w:val="00B357EC"/>
    <w:rsid w:val="00B359AC"/>
    <w:rsid w:val="00B3626B"/>
    <w:rsid w:val="00B3631E"/>
    <w:rsid w:val="00B3644E"/>
    <w:rsid w:val="00B36A37"/>
    <w:rsid w:val="00B36F05"/>
    <w:rsid w:val="00B37176"/>
    <w:rsid w:val="00B371E7"/>
    <w:rsid w:val="00B375A8"/>
    <w:rsid w:val="00B378E2"/>
    <w:rsid w:val="00B379B4"/>
    <w:rsid w:val="00B37A99"/>
    <w:rsid w:val="00B37B06"/>
    <w:rsid w:val="00B37F45"/>
    <w:rsid w:val="00B40578"/>
    <w:rsid w:val="00B40627"/>
    <w:rsid w:val="00B40A2F"/>
    <w:rsid w:val="00B40C23"/>
    <w:rsid w:val="00B40E73"/>
    <w:rsid w:val="00B41005"/>
    <w:rsid w:val="00B410DF"/>
    <w:rsid w:val="00B412A0"/>
    <w:rsid w:val="00B4139A"/>
    <w:rsid w:val="00B41496"/>
    <w:rsid w:val="00B417C3"/>
    <w:rsid w:val="00B417E8"/>
    <w:rsid w:val="00B41B9F"/>
    <w:rsid w:val="00B41CFC"/>
    <w:rsid w:val="00B41E24"/>
    <w:rsid w:val="00B421D6"/>
    <w:rsid w:val="00B42327"/>
    <w:rsid w:val="00B42B75"/>
    <w:rsid w:val="00B43063"/>
    <w:rsid w:val="00B43222"/>
    <w:rsid w:val="00B43317"/>
    <w:rsid w:val="00B438AC"/>
    <w:rsid w:val="00B43998"/>
    <w:rsid w:val="00B43A9E"/>
    <w:rsid w:val="00B43BFB"/>
    <w:rsid w:val="00B44120"/>
    <w:rsid w:val="00B44390"/>
    <w:rsid w:val="00B443B4"/>
    <w:rsid w:val="00B44924"/>
    <w:rsid w:val="00B44B03"/>
    <w:rsid w:val="00B44C64"/>
    <w:rsid w:val="00B45233"/>
    <w:rsid w:val="00B45DFA"/>
    <w:rsid w:val="00B4609B"/>
    <w:rsid w:val="00B4633E"/>
    <w:rsid w:val="00B463F2"/>
    <w:rsid w:val="00B466AE"/>
    <w:rsid w:val="00B46D51"/>
    <w:rsid w:val="00B47093"/>
    <w:rsid w:val="00B470F7"/>
    <w:rsid w:val="00B50179"/>
    <w:rsid w:val="00B50796"/>
    <w:rsid w:val="00B50819"/>
    <w:rsid w:val="00B5092A"/>
    <w:rsid w:val="00B50B8B"/>
    <w:rsid w:val="00B50C52"/>
    <w:rsid w:val="00B50F6C"/>
    <w:rsid w:val="00B51599"/>
    <w:rsid w:val="00B51791"/>
    <w:rsid w:val="00B5193E"/>
    <w:rsid w:val="00B51AD4"/>
    <w:rsid w:val="00B51CB0"/>
    <w:rsid w:val="00B51FE4"/>
    <w:rsid w:val="00B525C8"/>
    <w:rsid w:val="00B5288F"/>
    <w:rsid w:val="00B529B0"/>
    <w:rsid w:val="00B52B12"/>
    <w:rsid w:val="00B52D60"/>
    <w:rsid w:val="00B536B4"/>
    <w:rsid w:val="00B53F0C"/>
    <w:rsid w:val="00B5417A"/>
    <w:rsid w:val="00B54C02"/>
    <w:rsid w:val="00B54E26"/>
    <w:rsid w:val="00B550F6"/>
    <w:rsid w:val="00B5535D"/>
    <w:rsid w:val="00B554C3"/>
    <w:rsid w:val="00B5566F"/>
    <w:rsid w:val="00B5567D"/>
    <w:rsid w:val="00B55777"/>
    <w:rsid w:val="00B55C96"/>
    <w:rsid w:val="00B55CAF"/>
    <w:rsid w:val="00B55F97"/>
    <w:rsid w:val="00B55FC1"/>
    <w:rsid w:val="00B5614F"/>
    <w:rsid w:val="00B5630C"/>
    <w:rsid w:val="00B56577"/>
    <w:rsid w:val="00B56A73"/>
    <w:rsid w:val="00B56BE5"/>
    <w:rsid w:val="00B56C8C"/>
    <w:rsid w:val="00B56D55"/>
    <w:rsid w:val="00B57527"/>
    <w:rsid w:val="00B576E2"/>
    <w:rsid w:val="00B579F4"/>
    <w:rsid w:val="00B57A8E"/>
    <w:rsid w:val="00B57D48"/>
    <w:rsid w:val="00B57EE1"/>
    <w:rsid w:val="00B60BB5"/>
    <w:rsid w:val="00B6134E"/>
    <w:rsid w:val="00B61516"/>
    <w:rsid w:val="00B61C54"/>
    <w:rsid w:val="00B624F4"/>
    <w:rsid w:val="00B6298E"/>
    <w:rsid w:val="00B63001"/>
    <w:rsid w:val="00B63573"/>
    <w:rsid w:val="00B636B5"/>
    <w:rsid w:val="00B63F87"/>
    <w:rsid w:val="00B64099"/>
    <w:rsid w:val="00B64522"/>
    <w:rsid w:val="00B64AC6"/>
    <w:rsid w:val="00B6553F"/>
    <w:rsid w:val="00B657A5"/>
    <w:rsid w:val="00B65944"/>
    <w:rsid w:val="00B66108"/>
    <w:rsid w:val="00B66216"/>
    <w:rsid w:val="00B667C2"/>
    <w:rsid w:val="00B66EE1"/>
    <w:rsid w:val="00B67407"/>
    <w:rsid w:val="00B675AE"/>
    <w:rsid w:val="00B67EA3"/>
    <w:rsid w:val="00B70121"/>
    <w:rsid w:val="00B70136"/>
    <w:rsid w:val="00B70298"/>
    <w:rsid w:val="00B7071D"/>
    <w:rsid w:val="00B70FA5"/>
    <w:rsid w:val="00B7160C"/>
    <w:rsid w:val="00B71758"/>
    <w:rsid w:val="00B71D19"/>
    <w:rsid w:val="00B722A0"/>
    <w:rsid w:val="00B727B2"/>
    <w:rsid w:val="00B727E9"/>
    <w:rsid w:val="00B729B2"/>
    <w:rsid w:val="00B72C74"/>
    <w:rsid w:val="00B72D04"/>
    <w:rsid w:val="00B72DC5"/>
    <w:rsid w:val="00B72E20"/>
    <w:rsid w:val="00B730FC"/>
    <w:rsid w:val="00B7334F"/>
    <w:rsid w:val="00B735F4"/>
    <w:rsid w:val="00B74148"/>
    <w:rsid w:val="00B7428B"/>
    <w:rsid w:val="00B74C83"/>
    <w:rsid w:val="00B751AF"/>
    <w:rsid w:val="00B75307"/>
    <w:rsid w:val="00B75459"/>
    <w:rsid w:val="00B757A5"/>
    <w:rsid w:val="00B75D5D"/>
    <w:rsid w:val="00B761C6"/>
    <w:rsid w:val="00B7688A"/>
    <w:rsid w:val="00B80504"/>
    <w:rsid w:val="00B80804"/>
    <w:rsid w:val="00B80842"/>
    <w:rsid w:val="00B80B75"/>
    <w:rsid w:val="00B80CF5"/>
    <w:rsid w:val="00B80FBD"/>
    <w:rsid w:val="00B81413"/>
    <w:rsid w:val="00B81569"/>
    <w:rsid w:val="00B8260A"/>
    <w:rsid w:val="00B8280B"/>
    <w:rsid w:val="00B82A09"/>
    <w:rsid w:val="00B82B8D"/>
    <w:rsid w:val="00B82C2C"/>
    <w:rsid w:val="00B83335"/>
    <w:rsid w:val="00B835DA"/>
    <w:rsid w:val="00B83A59"/>
    <w:rsid w:val="00B847ED"/>
    <w:rsid w:val="00B84830"/>
    <w:rsid w:val="00B84AEC"/>
    <w:rsid w:val="00B84B92"/>
    <w:rsid w:val="00B84E45"/>
    <w:rsid w:val="00B84F3B"/>
    <w:rsid w:val="00B85628"/>
    <w:rsid w:val="00B85873"/>
    <w:rsid w:val="00B8623F"/>
    <w:rsid w:val="00B862D7"/>
    <w:rsid w:val="00B86592"/>
    <w:rsid w:val="00B86598"/>
    <w:rsid w:val="00B86B4D"/>
    <w:rsid w:val="00B86C57"/>
    <w:rsid w:val="00B86EA9"/>
    <w:rsid w:val="00B87072"/>
    <w:rsid w:val="00B8721D"/>
    <w:rsid w:val="00B874A0"/>
    <w:rsid w:val="00B90551"/>
    <w:rsid w:val="00B90653"/>
    <w:rsid w:val="00B90B3B"/>
    <w:rsid w:val="00B91229"/>
    <w:rsid w:val="00B9135A"/>
    <w:rsid w:val="00B914BA"/>
    <w:rsid w:val="00B915CD"/>
    <w:rsid w:val="00B91915"/>
    <w:rsid w:val="00B919AA"/>
    <w:rsid w:val="00B91B8A"/>
    <w:rsid w:val="00B91F4B"/>
    <w:rsid w:val="00B921D7"/>
    <w:rsid w:val="00B921EB"/>
    <w:rsid w:val="00B9221D"/>
    <w:rsid w:val="00B9255A"/>
    <w:rsid w:val="00B927D0"/>
    <w:rsid w:val="00B92949"/>
    <w:rsid w:val="00B92BD7"/>
    <w:rsid w:val="00B93CA8"/>
    <w:rsid w:val="00B93FCF"/>
    <w:rsid w:val="00B94538"/>
    <w:rsid w:val="00B9487B"/>
    <w:rsid w:val="00B94A34"/>
    <w:rsid w:val="00B950CF"/>
    <w:rsid w:val="00B951A7"/>
    <w:rsid w:val="00B95633"/>
    <w:rsid w:val="00B959BC"/>
    <w:rsid w:val="00B95B1C"/>
    <w:rsid w:val="00B95C83"/>
    <w:rsid w:val="00B95CB9"/>
    <w:rsid w:val="00B95FFA"/>
    <w:rsid w:val="00B9648B"/>
    <w:rsid w:val="00B96A68"/>
    <w:rsid w:val="00B96AFA"/>
    <w:rsid w:val="00B96FA8"/>
    <w:rsid w:val="00B974D1"/>
    <w:rsid w:val="00B977F6"/>
    <w:rsid w:val="00B97B5D"/>
    <w:rsid w:val="00B97C75"/>
    <w:rsid w:val="00BA0395"/>
    <w:rsid w:val="00BA0469"/>
    <w:rsid w:val="00BA050B"/>
    <w:rsid w:val="00BA0769"/>
    <w:rsid w:val="00BA07C2"/>
    <w:rsid w:val="00BA07E9"/>
    <w:rsid w:val="00BA0F59"/>
    <w:rsid w:val="00BA11E7"/>
    <w:rsid w:val="00BA11FA"/>
    <w:rsid w:val="00BA127E"/>
    <w:rsid w:val="00BA14C2"/>
    <w:rsid w:val="00BA172F"/>
    <w:rsid w:val="00BA17F8"/>
    <w:rsid w:val="00BA1ADA"/>
    <w:rsid w:val="00BA1ED2"/>
    <w:rsid w:val="00BA2161"/>
    <w:rsid w:val="00BA2727"/>
    <w:rsid w:val="00BA27AC"/>
    <w:rsid w:val="00BA2FF5"/>
    <w:rsid w:val="00BA3884"/>
    <w:rsid w:val="00BA3AAD"/>
    <w:rsid w:val="00BA3DEF"/>
    <w:rsid w:val="00BA4102"/>
    <w:rsid w:val="00BA447F"/>
    <w:rsid w:val="00BA4A1B"/>
    <w:rsid w:val="00BA4DA9"/>
    <w:rsid w:val="00BA4DBC"/>
    <w:rsid w:val="00BA5041"/>
    <w:rsid w:val="00BA5BE1"/>
    <w:rsid w:val="00BA61B1"/>
    <w:rsid w:val="00BA61C1"/>
    <w:rsid w:val="00BA67B4"/>
    <w:rsid w:val="00BA702F"/>
    <w:rsid w:val="00BA71DA"/>
    <w:rsid w:val="00BA73E1"/>
    <w:rsid w:val="00BA7498"/>
    <w:rsid w:val="00BA767F"/>
    <w:rsid w:val="00BA76B3"/>
    <w:rsid w:val="00BA7A8B"/>
    <w:rsid w:val="00BB00FA"/>
    <w:rsid w:val="00BB0336"/>
    <w:rsid w:val="00BB0518"/>
    <w:rsid w:val="00BB0B2F"/>
    <w:rsid w:val="00BB0B34"/>
    <w:rsid w:val="00BB0D9F"/>
    <w:rsid w:val="00BB1427"/>
    <w:rsid w:val="00BB1441"/>
    <w:rsid w:val="00BB1548"/>
    <w:rsid w:val="00BB1928"/>
    <w:rsid w:val="00BB192D"/>
    <w:rsid w:val="00BB1E37"/>
    <w:rsid w:val="00BB1ED0"/>
    <w:rsid w:val="00BB1F63"/>
    <w:rsid w:val="00BB1FCA"/>
    <w:rsid w:val="00BB3043"/>
    <w:rsid w:val="00BB334D"/>
    <w:rsid w:val="00BB3354"/>
    <w:rsid w:val="00BB3A7B"/>
    <w:rsid w:val="00BB3ABD"/>
    <w:rsid w:val="00BB3FFD"/>
    <w:rsid w:val="00BB4067"/>
    <w:rsid w:val="00BB40B5"/>
    <w:rsid w:val="00BB4460"/>
    <w:rsid w:val="00BB45A0"/>
    <w:rsid w:val="00BB4758"/>
    <w:rsid w:val="00BB4DEC"/>
    <w:rsid w:val="00BB4E93"/>
    <w:rsid w:val="00BB4FFA"/>
    <w:rsid w:val="00BB54C0"/>
    <w:rsid w:val="00BB5660"/>
    <w:rsid w:val="00BB5748"/>
    <w:rsid w:val="00BB5C67"/>
    <w:rsid w:val="00BB641D"/>
    <w:rsid w:val="00BB656B"/>
    <w:rsid w:val="00BB6849"/>
    <w:rsid w:val="00BB6A3F"/>
    <w:rsid w:val="00BB6AD8"/>
    <w:rsid w:val="00BB72F7"/>
    <w:rsid w:val="00BB7828"/>
    <w:rsid w:val="00BB7850"/>
    <w:rsid w:val="00BC055E"/>
    <w:rsid w:val="00BC080C"/>
    <w:rsid w:val="00BC09A6"/>
    <w:rsid w:val="00BC09D0"/>
    <w:rsid w:val="00BC0BB5"/>
    <w:rsid w:val="00BC109D"/>
    <w:rsid w:val="00BC1355"/>
    <w:rsid w:val="00BC160B"/>
    <w:rsid w:val="00BC179C"/>
    <w:rsid w:val="00BC18A5"/>
    <w:rsid w:val="00BC1C37"/>
    <w:rsid w:val="00BC2286"/>
    <w:rsid w:val="00BC2F0D"/>
    <w:rsid w:val="00BC3185"/>
    <w:rsid w:val="00BC3297"/>
    <w:rsid w:val="00BC36CC"/>
    <w:rsid w:val="00BC3789"/>
    <w:rsid w:val="00BC40E0"/>
    <w:rsid w:val="00BC4202"/>
    <w:rsid w:val="00BC4256"/>
    <w:rsid w:val="00BC47B4"/>
    <w:rsid w:val="00BC4A56"/>
    <w:rsid w:val="00BC4E81"/>
    <w:rsid w:val="00BC503C"/>
    <w:rsid w:val="00BC50E2"/>
    <w:rsid w:val="00BC529D"/>
    <w:rsid w:val="00BC5436"/>
    <w:rsid w:val="00BC5573"/>
    <w:rsid w:val="00BC5600"/>
    <w:rsid w:val="00BC5C6D"/>
    <w:rsid w:val="00BC6011"/>
    <w:rsid w:val="00BC6245"/>
    <w:rsid w:val="00BC678F"/>
    <w:rsid w:val="00BC6D8D"/>
    <w:rsid w:val="00BC7032"/>
    <w:rsid w:val="00BC71D5"/>
    <w:rsid w:val="00BC7EE2"/>
    <w:rsid w:val="00BD00FE"/>
    <w:rsid w:val="00BD018A"/>
    <w:rsid w:val="00BD03CD"/>
    <w:rsid w:val="00BD0A0A"/>
    <w:rsid w:val="00BD107B"/>
    <w:rsid w:val="00BD2268"/>
    <w:rsid w:val="00BD24FC"/>
    <w:rsid w:val="00BD26F2"/>
    <w:rsid w:val="00BD2F18"/>
    <w:rsid w:val="00BD3174"/>
    <w:rsid w:val="00BD395C"/>
    <w:rsid w:val="00BD42BF"/>
    <w:rsid w:val="00BD435A"/>
    <w:rsid w:val="00BD44CE"/>
    <w:rsid w:val="00BD470E"/>
    <w:rsid w:val="00BD4A52"/>
    <w:rsid w:val="00BD4C42"/>
    <w:rsid w:val="00BD4E01"/>
    <w:rsid w:val="00BD5737"/>
    <w:rsid w:val="00BD5BD0"/>
    <w:rsid w:val="00BD5D92"/>
    <w:rsid w:val="00BD5E49"/>
    <w:rsid w:val="00BD603B"/>
    <w:rsid w:val="00BD604A"/>
    <w:rsid w:val="00BD6D3A"/>
    <w:rsid w:val="00BD6D70"/>
    <w:rsid w:val="00BD710F"/>
    <w:rsid w:val="00BD7865"/>
    <w:rsid w:val="00BE0908"/>
    <w:rsid w:val="00BE0D3F"/>
    <w:rsid w:val="00BE0DC1"/>
    <w:rsid w:val="00BE0ED8"/>
    <w:rsid w:val="00BE0F79"/>
    <w:rsid w:val="00BE1653"/>
    <w:rsid w:val="00BE174B"/>
    <w:rsid w:val="00BE224B"/>
    <w:rsid w:val="00BE2287"/>
    <w:rsid w:val="00BE237C"/>
    <w:rsid w:val="00BE25FB"/>
    <w:rsid w:val="00BE2621"/>
    <w:rsid w:val="00BE27EC"/>
    <w:rsid w:val="00BE2A5D"/>
    <w:rsid w:val="00BE2B67"/>
    <w:rsid w:val="00BE2C96"/>
    <w:rsid w:val="00BE2E8A"/>
    <w:rsid w:val="00BE31B4"/>
    <w:rsid w:val="00BE3AAA"/>
    <w:rsid w:val="00BE3F9B"/>
    <w:rsid w:val="00BE46B2"/>
    <w:rsid w:val="00BE4880"/>
    <w:rsid w:val="00BE49E3"/>
    <w:rsid w:val="00BE51B3"/>
    <w:rsid w:val="00BE51FF"/>
    <w:rsid w:val="00BE59F3"/>
    <w:rsid w:val="00BE620C"/>
    <w:rsid w:val="00BE6445"/>
    <w:rsid w:val="00BE6898"/>
    <w:rsid w:val="00BE6D7D"/>
    <w:rsid w:val="00BE6EBD"/>
    <w:rsid w:val="00BE737C"/>
    <w:rsid w:val="00BF037F"/>
    <w:rsid w:val="00BF0798"/>
    <w:rsid w:val="00BF0A7A"/>
    <w:rsid w:val="00BF0B87"/>
    <w:rsid w:val="00BF0CDE"/>
    <w:rsid w:val="00BF0F0B"/>
    <w:rsid w:val="00BF1478"/>
    <w:rsid w:val="00BF17A1"/>
    <w:rsid w:val="00BF1806"/>
    <w:rsid w:val="00BF1A1C"/>
    <w:rsid w:val="00BF1A56"/>
    <w:rsid w:val="00BF1DBA"/>
    <w:rsid w:val="00BF20B9"/>
    <w:rsid w:val="00BF276C"/>
    <w:rsid w:val="00BF2A21"/>
    <w:rsid w:val="00BF2C6D"/>
    <w:rsid w:val="00BF2DC8"/>
    <w:rsid w:val="00BF3045"/>
    <w:rsid w:val="00BF38A7"/>
    <w:rsid w:val="00BF3B01"/>
    <w:rsid w:val="00BF3D61"/>
    <w:rsid w:val="00BF3E13"/>
    <w:rsid w:val="00BF3F3B"/>
    <w:rsid w:val="00BF421D"/>
    <w:rsid w:val="00BF447F"/>
    <w:rsid w:val="00BF492E"/>
    <w:rsid w:val="00BF4C1E"/>
    <w:rsid w:val="00BF4F56"/>
    <w:rsid w:val="00BF59A4"/>
    <w:rsid w:val="00BF5AEC"/>
    <w:rsid w:val="00BF6074"/>
    <w:rsid w:val="00BF60CD"/>
    <w:rsid w:val="00BF62D9"/>
    <w:rsid w:val="00BF670D"/>
    <w:rsid w:val="00BF6B4A"/>
    <w:rsid w:val="00BF718B"/>
    <w:rsid w:val="00BF7951"/>
    <w:rsid w:val="00C001C1"/>
    <w:rsid w:val="00C006FD"/>
    <w:rsid w:val="00C0079F"/>
    <w:rsid w:val="00C009F9"/>
    <w:rsid w:val="00C00CBA"/>
    <w:rsid w:val="00C01552"/>
    <w:rsid w:val="00C01609"/>
    <w:rsid w:val="00C0167A"/>
    <w:rsid w:val="00C01E5D"/>
    <w:rsid w:val="00C020B8"/>
    <w:rsid w:val="00C024E3"/>
    <w:rsid w:val="00C028A4"/>
    <w:rsid w:val="00C02D46"/>
    <w:rsid w:val="00C034CD"/>
    <w:rsid w:val="00C039F3"/>
    <w:rsid w:val="00C03DEB"/>
    <w:rsid w:val="00C04158"/>
    <w:rsid w:val="00C0446A"/>
    <w:rsid w:val="00C047C3"/>
    <w:rsid w:val="00C04A58"/>
    <w:rsid w:val="00C04D0D"/>
    <w:rsid w:val="00C04DB6"/>
    <w:rsid w:val="00C0515E"/>
    <w:rsid w:val="00C05440"/>
    <w:rsid w:val="00C05986"/>
    <w:rsid w:val="00C059DF"/>
    <w:rsid w:val="00C05B8B"/>
    <w:rsid w:val="00C05DC3"/>
    <w:rsid w:val="00C0655D"/>
    <w:rsid w:val="00C06980"/>
    <w:rsid w:val="00C069CC"/>
    <w:rsid w:val="00C06C0F"/>
    <w:rsid w:val="00C07154"/>
    <w:rsid w:val="00C0792C"/>
    <w:rsid w:val="00C07CAC"/>
    <w:rsid w:val="00C100C1"/>
    <w:rsid w:val="00C10464"/>
    <w:rsid w:val="00C105B2"/>
    <w:rsid w:val="00C10ECA"/>
    <w:rsid w:val="00C11006"/>
    <w:rsid w:val="00C11784"/>
    <w:rsid w:val="00C124B2"/>
    <w:rsid w:val="00C125AD"/>
    <w:rsid w:val="00C12655"/>
    <w:rsid w:val="00C12987"/>
    <w:rsid w:val="00C12B32"/>
    <w:rsid w:val="00C13736"/>
    <w:rsid w:val="00C14132"/>
    <w:rsid w:val="00C14794"/>
    <w:rsid w:val="00C14D1D"/>
    <w:rsid w:val="00C14E64"/>
    <w:rsid w:val="00C14FD4"/>
    <w:rsid w:val="00C15263"/>
    <w:rsid w:val="00C155B9"/>
    <w:rsid w:val="00C15877"/>
    <w:rsid w:val="00C158CD"/>
    <w:rsid w:val="00C15C4F"/>
    <w:rsid w:val="00C15F14"/>
    <w:rsid w:val="00C16153"/>
    <w:rsid w:val="00C161FF"/>
    <w:rsid w:val="00C16339"/>
    <w:rsid w:val="00C1690D"/>
    <w:rsid w:val="00C17130"/>
    <w:rsid w:val="00C17273"/>
    <w:rsid w:val="00C173E8"/>
    <w:rsid w:val="00C1749E"/>
    <w:rsid w:val="00C176F6"/>
    <w:rsid w:val="00C179B0"/>
    <w:rsid w:val="00C17EB3"/>
    <w:rsid w:val="00C20209"/>
    <w:rsid w:val="00C202BA"/>
    <w:rsid w:val="00C204CC"/>
    <w:rsid w:val="00C206C7"/>
    <w:rsid w:val="00C20861"/>
    <w:rsid w:val="00C20F37"/>
    <w:rsid w:val="00C212BF"/>
    <w:rsid w:val="00C2148F"/>
    <w:rsid w:val="00C218DD"/>
    <w:rsid w:val="00C21B6E"/>
    <w:rsid w:val="00C21CB0"/>
    <w:rsid w:val="00C21E54"/>
    <w:rsid w:val="00C21EF3"/>
    <w:rsid w:val="00C2221B"/>
    <w:rsid w:val="00C22945"/>
    <w:rsid w:val="00C22C12"/>
    <w:rsid w:val="00C2308F"/>
    <w:rsid w:val="00C23B31"/>
    <w:rsid w:val="00C23BA5"/>
    <w:rsid w:val="00C23BA9"/>
    <w:rsid w:val="00C23C11"/>
    <w:rsid w:val="00C23CB5"/>
    <w:rsid w:val="00C244C2"/>
    <w:rsid w:val="00C247FE"/>
    <w:rsid w:val="00C24A96"/>
    <w:rsid w:val="00C24DA4"/>
    <w:rsid w:val="00C25530"/>
    <w:rsid w:val="00C257BE"/>
    <w:rsid w:val="00C257F5"/>
    <w:rsid w:val="00C258D2"/>
    <w:rsid w:val="00C25B6C"/>
    <w:rsid w:val="00C25C92"/>
    <w:rsid w:val="00C25E76"/>
    <w:rsid w:val="00C25EF1"/>
    <w:rsid w:val="00C260EA"/>
    <w:rsid w:val="00C2614F"/>
    <w:rsid w:val="00C262CF"/>
    <w:rsid w:val="00C269C6"/>
    <w:rsid w:val="00C26C09"/>
    <w:rsid w:val="00C26E4E"/>
    <w:rsid w:val="00C27B49"/>
    <w:rsid w:val="00C27C45"/>
    <w:rsid w:val="00C27CFE"/>
    <w:rsid w:val="00C30321"/>
    <w:rsid w:val="00C308EB"/>
    <w:rsid w:val="00C30F9E"/>
    <w:rsid w:val="00C31070"/>
    <w:rsid w:val="00C3107C"/>
    <w:rsid w:val="00C31796"/>
    <w:rsid w:val="00C32545"/>
    <w:rsid w:val="00C326F5"/>
    <w:rsid w:val="00C32711"/>
    <w:rsid w:val="00C32B39"/>
    <w:rsid w:val="00C32C61"/>
    <w:rsid w:val="00C32D0B"/>
    <w:rsid w:val="00C32F51"/>
    <w:rsid w:val="00C331A2"/>
    <w:rsid w:val="00C33253"/>
    <w:rsid w:val="00C33309"/>
    <w:rsid w:val="00C333D1"/>
    <w:rsid w:val="00C336AC"/>
    <w:rsid w:val="00C343E4"/>
    <w:rsid w:val="00C34751"/>
    <w:rsid w:val="00C348D5"/>
    <w:rsid w:val="00C35155"/>
    <w:rsid w:val="00C35394"/>
    <w:rsid w:val="00C35FDE"/>
    <w:rsid w:val="00C3617F"/>
    <w:rsid w:val="00C36313"/>
    <w:rsid w:val="00C3666F"/>
    <w:rsid w:val="00C366CA"/>
    <w:rsid w:val="00C36877"/>
    <w:rsid w:val="00C37358"/>
    <w:rsid w:val="00C3738A"/>
    <w:rsid w:val="00C374A0"/>
    <w:rsid w:val="00C37AB4"/>
    <w:rsid w:val="00C37B7B"/>
    <w:rsid w:val="00C37C09"/>
    <w:rsid w:val="00C40105"/>
    <w:rsid w:val="00C401CE"/>
    <w:rsid w:val="00C4091E"/>
    <w:rsid w:val="00C409D4"/>
    <w:rsid w:val="00C40C3A"/>
    <w:rsid w:val="00C413A8"/>
    <w:rsid w:val="00C41B41"/>
    <w:rsid w:val="00C41CBC"/>
    <w:rsid w:val="00C41FD4"/>
    <w:rsid w:val="00C42029"/>
    <w:rsid w:val="00C428B2"/>
    <w:rsid w:val="00C43262"/>
    <w:rsid w:val="00C4332D"/>
    <w:rsid w:val="00C43854"/>
    <w:rsid w:val="00C43F09"/>
    <w:rsid w:val="00C43F60"/>
    <w:rsid w:val="00C44408"/>
    <w:rsid w:val="00C44500"/>
    <w:rsid w:val="00C449E4"/>
    <w:rsid w:val="00C44A79"/>
    <w:rsid w:val="00C44CEB"/>
    <w:rsid w:val="00C450C3"/>
    <w:rsid w:val="00C4578F"/>
    <w:rsid w:val="00C45AAD"/>
    <w:rsid w:val="00C45BCD"/>
    <w:rsid w:val="00C45D49"/>
    <w:rsid w:val="00C46061"/>
    <w:rsid w:val="00C46129"/>
    <w:rsid w:val="00C461E3"/>
    <w:rsid w:val="00C4650B"/>
    <w:rsid w:val="00C46EA6"/>
    <w:rsid w:val="00C47534"/>
    <w:rsid w:val="00C47563"/>
    <w:rsid w:val="00C4791F"/>
    <w:rsid w:val="00C47997"/>
    <w:rsid w:val="00C47D28"/>
    <w:rsid w:val="00C47FEC"/>
    <w:rsid w:val="00C5084C"/>
    <w:rsid w:val="00C50FE6"/>
    <w:rsid w:val="00C51725"/>
    <w:rsid w:val="00C51AB2"/>
    <w:rsid w:val="00C51EF8"/>
    <w:rsid w:val="00C52299"/>
    <w:rsid w:val="00C52EE5"/>
    <w:rsid w:val="00C5326D"/>
    <w:rsid w:val="00C53398"/>
    <w:rsid w:val="00C53A5B"/>
    <w:rsid w:val="00C53EA1"/>
    <w:rsid w:val="00C54652"/>
    <w:rsid w:val="00C546A6"/>
    <w:rsid w:val="00C547C3"/>
    <w:rsid w:val="00C54AA7"/>
    <w:rsid w:val="00C54B45"/>
    <w:rsid w:val="00C551BD"/>
    <w:rsid w:val="00C554EE"/>
    <w:rsid w:val="00C5599B"/>
    <w:rsid w:val="00C55C13"/>
    <w:rsid w:val="00C55D23"/>
    <w:rsid w:val="00C55DBA"/>
    <w:rsid w:val="00C55EBB"/>
    <w:rsid w:val="00C55F9B"/>
    <w:rsid w:val="00C56028"/>
    <w:rsid w:val="00C560A8"/>
    <w:rsid w:val="00C56142"/>
    <w:rsid w:val="00C578E4"/>
    <w:rsid w:val="00C60488"/>
    <w:rsid w:val="00C60FCC"/>
    <w:rsid w:val="00C615CF"/>
    <w:rsid w:val="00C61950"/>
    <w:rsid w:val="00C62595"/>
    <w:rsid w:val="00C62E5D"/>
    <w:rsid w:val="00C63411"/>
    <w:rsid w:val="00C6350F"/>
    <w:rsid w:val="00C6371E"/>
    <w:rsid w:val="00C6372A"/>
    <w:rsid w:val="00C63ABF"/>
    <w:rsid w:val="00C63ADC"/>
    <w:rsid w:val="00C63CEF"/>
    <w:rsid w:val="00C65061"/>
    <w:rsid w:val="00C6516F"/>
    <w:rsid w:val="00C6536E"/>
    <w:rsid w:val="00C6619A"/>
    <w:rsid w:val="00C66210"/>
    <w:rsid w:val="00C66802"/>
    <w:rsid w:val="00C66893"/>
    <w:rsid w:val="00C669C3"/>
    <w:rsid w:val="00C66C08"/>
    <w:rsid w:val="00C66EDA"/>
    <w:rsid w:val="00C67018"/>
    <w:rsid w:val="00C670D3"/>
    <w:rsid w:val="00C67164"/>
    <w:rsid w:val="00C67304"/>
    <w:rsid w:val="00C679ED"/>
    <w:rsid w:val="00C67B80"/>
    <w:rsid w:val="00C67D41"/>
    <w:rsid w:val="00C67E88"/>
    <w:rsid w:val="00C700B4"/>
    <w:rsid w:val="00C70222"/>
    <w:rsid w:val="00C703A7"/>
    <w:rsid w:val="00C7040D"/>
    <w:rsid w:val="00C70610"/>
    <w:rsid w:val="00C70ABF"/>
    <w:rsid w:val="00C722D4"/>
    <w:rsid w:val="00C72C62"/>
    <w:rsid w:val="00C73002"/>
    <w:rsid w:val="00C739B3"/>
    <w:rsid w:val="00C73B72"/>
    <w:rsid w:val="00C73C91"/>
    <w:rsid w:val="00C73E8A"/>
    <w:rsid w:val="00C74263"/>
    <w:rsid w:val="00C7429E"/>
    <w:rsid w:val="00C743EC"/>
    <w:rsid w:val="00C74455"/>
    <w:rsid w:val="00C74745"/>
    <w:rsid w:val="00C749C1"/>
    <w:rsid w:val="00C74CF9"/>
    <w:rsid w:val="00C75904"/>
    <w:rsid w:val="00C75A00"/>
    <w:rsid w:val="00C75FDD"/>
    <w:rsid w:val="00C763D1"/>
    <w:rsid w:val="00C764B4"/>
    <w:rsid w:val="00C767DB"/>
    <w:rsid w:val="00C768E6"/>
    <w:rsid w:val="00C76F40"/>
    <w:rsid w:val="00C77085"/>
    <w:rsid w:val="00C77452"/>
    <w:rsid w:val="00C77680"/>
    <w:rsid w:val="00C77943"/>
    <w:rsid w:val="00C77A1C"/>
    <w:rsid w:val="00C77A61"/>
    <w:rsid w:val="00C77BEA"/>
    <w:rsid w:val="00C77C8D"/>
    <w:rsid w:val="00C77E97"/>
    <w:rsid w:val="00C80997"/>
    <w:rsid w:val="00C80B26"/>
    <w:rsid w:val="00C80F9E"/>
    <w:rsid w:val="00C81273"/>
    <w:rsid w:val="00C81438"/>
    <w:rsid w:val="00C814E2"/>
    <w:rsid w:val="00C81560"/>
    <w:rsid w:val="00C82271"/>
    <w:rsid w:val="00C82413"/>
    <w:rsid w:val="00C825B8"/>
    <w:rsid w:val="00C82996"/>
    <w:rsid w:val="00C82D26"/>
    <w:rsid w:val="00C82D39"/>
    <w:rsid w:val="00C8359D"/>
    <w:rsid w:val="00C835AE"/>
    <w:rsid w:val="00C83EF0"/>
    <w:rsid w:val="00C8461E"/>
    <w:rsid w:val="00C84BEB"/>
    <w:rsid w:val="00C84CD7"/>
    <w:rsid w:val="00C852B1"/>
    <w:rsid w:val="00C8544E"/>
    <w:rsid w:val="00C85701"/>
    <w:rsid w:val="00C857CE"/>
    <w:rsid w:val="00C85C0C"/>
    <w:rsid w:val="00C864D0"/>
    <w:rsid w:val="00C867B0"/>
    <w:rsid w:val="00C867E7"/>
    <w:rsid w:val="00C868A6"/>
    <w:rsid w:val="00C86C21"/>
    <w:rsid w:val="00C86DBE"/>
    <w:rsid w:val="00C874BE"/>
    <w:rsid w:val="00C874FD"/>
    <w:rsid w:val="00C876DF"/>
    <w:rsid w:val="00C879B2"/>
    <w:rsid w:val="00C879F3"/>
    <w:rsid w:val="00C9044D"/>
    <w:rsid w:val="00C90778"/>
    <w:rsid w:val="00C907C6"/>
    <w:rsid w:val="00C908AB"/>
    <w:rsid w:val="00C90A30"/>
    <w:rsid w:val="00C90C34"/>
    <w:rsid w:val="00C90C8C"/>
    <w:rsid w:val="00C90D48"/>
    <w:rsid w:val="00C91274"/>
    <w:rsid w:val="00C91920"/>
    <w:rsid w:val="00C919C1"/>
    <w:rsid w:val="00C919FF"/>
    <w:rsid w:val="00C9216D"/>
    <w:rsid w:val="00C92EA8"/>
    <w:rsid w:val="00C932E9"/>
    <w:rsid w:val="00C941BE"/>
    <w:rsid w:val="00C944D1"/>
    <w:rsid w:val="00C9487C"/>
    <w:rsid w:val="00C94FC8"/>
    <w:rsid w:val="00C953B0"/>
    <w:rsid w:val="00C95805"/>
    <w:rsid w:val="00C9580A"/>
    <w:rsid w:val="00C963B4"/>
    <w:rsid w:val="00C96ACE"/>
    <w:rsid w:val="00C96CA1"/>
    <w:rsid w:val="00C96DFB"/>
    <w:rsid w:val="00C97905"/>
    <w:rsid w:val="00C97EAE"/>
    <w:rsid w:val="00CA019F"/>
    <w:rsid w:val="00CA02FE"/>
    <w:rsid w:val="00CA0A29"/>
    <w:rsid w:val="00CA0A31"/>
    <w:rsid w:val="00CA0F43"/>
    <w:rsid w:val="00CA151F"/>
    <w:rsid w:val="00CA177D"/>
    <w:rsid w:val="00CA1E9C"/>
    <w:rsid w:val="00CA1F93"/>
    <w:rsid w:val="00CA202A"/>
    <w:rsid w:val="00CA22EA"/>
    <w:rsid w:val="00CA249E"/>
    <w:rsid w:val="00CA2CEB"/>
    <w:rsid w:val="00CA30C3"/>
    <w:rsid w:val="00CA32B9"/>
    <w:rsid w:val="00CA3590"/>
    <w:rsid w:val="00CA3C3D"/>
    <w:rsid w:val="00CA40AE"/>
    <w:rsid w:val="00CA43D6"/>
    <w:rsid w:val="00CA46C9"/>
    <w:rsid w:val="00CA49EA"/>
    <w:rsid w:val="00CA5A20"/>
    <w:rsid w:val="00CA5E23"/>
    <w:rsid w:val="00CA66CA"/>
    <w:rsid w:val="00CA6C03"/>
    <w:rsid w:val="00CA6F19"/>
    <w:rsid w:val="00CA73F7"/>
    <w:rsid w:val="00CA73FE"/>
    <w:rsid w:val="00CA75A1"/>
    <w:rsid w:val="00CA7D96"/>
    <w:rsid w:val="00CA7EE7"/>
    <w:rsid w:val="00CB035F"/>
    <w:rsid w:val="00CB0D75"/>
    <w:rsid w:val="00CB14BE"/>
    <w:rsid w:val="00CB1680"/>
    <w:rsid w:val="00CB1AAD"/>
    <w:rsid w:val="00CB1D1C"/>
    <w:rsid w:val="00CB1DD8"/>
    <w:rsid w:val="00CB22E5"/>
    <w:rsid w:val="00CB26F2"/>
    <w:rsid w:val="00CB29AB"/>
    <w:rsid w:val="00CB2BB5"/>
    <w:rsid w:val="00CB3081"/>
    <w:rsid w:val="00CB32A2"/>
    <w:rsid w:val="00CB3D81"/>
    <w:rsid w:val="00CB4074"/>
    <w:rsid w:val="00CB4668"/>
    <w:rsid w:val="00CB472C"/>
    <w:rsid w:val="00CB4C53"/>
    <w:rsid w:val="00CB4FEC"/>
    <w:rsid w:val="00CB5971"/>
    <w:rsid w:val="00CB5EF7"/>
    <w:rsid w:val="00CB6172"/>
    <w:rsid w:val="00CB6350"/>
    <w:rsid w:val="00CB6DEE"/>
    <w:rsid w:val="00CB7020"/>
    <w:rsid w:val="00CB7140"/>
    <w:rsid w:val="00CB7881"/>
    <w:rsid w:val="00CB7E5E"/>
    <w:rsid w:val="00CC0B26"/>
    <w:rsid w:val="00CC0C8F"/>
    <w:rsid w:val="00CC0D64"/>
    <w:rsid w:val="00CC0EA3"/>
    <w:rsid w:val="00CC0F94"/>
    <w:rsid w:val="00CC0FA3"/>
    <w:rsid w:val="00CC1150"/>
    <w:rsid w:val="00CC1234"/>
    <w:rsid w:val="00CC1E41"/>
    <w:rsid w:val="00CC2085"/>
    <w:rsid w:val="00CC222E"/>
    <w:rsid w:val="00CC292B"/>
    <w:rsid w:val="00CC321F"/>
    <w:rsid w:val="00CC40C6"/>
    <w:rsid w:val="00CC45AF"/>
    <w:rsid w:val="00CC4D76"/>
    <w:rsid w:val="00CC5682"/>
    <w:rsid w:val="00CC58AB"/>
    <w:rsid w:val="00CC595F"/>
    <w:rsid w:val="00CC60B4"/>
    <w:rsid w:val="00CC6146"/>
    <w:rsid w:val="00CC644B"/>
    <w:rsid w:val="00CC64A4"/>
    <w:rsid w:val="00CC6F6B"/>
    <w:rsid w:val="00CC7138"/>
    <w:rsid w:val="00CC742A"/>
    <w:rsid w:val="00CC74BB"/>
    <w:rsid w:val="00CC7665"/>
    <w:rsid w:val="00CC7A2E"/>
    <w:rsid w:val="00CC7D4C"/>
    <w:rsid w:val="00CC7E72"/>
    <w:rsid w:val="00CD014B"/>
    <w:rsid w:val="00CD02A2"/>
    <w:rsid w:val="00CD0BBF"/>
    <w:rsid w:val="00CD0C53"/>
    <w:rsid w:val="00CD0EE9"/>
    <w:rsid w:val="00CD0F98"/>
    <w:rsid w:val="00CD14D4"/>
    <w:rsid w:val="00CD1716"/>
    <w:rsid w:val="00CD1755"/>
    <w:rsid w:val="00CD217D"/>
    <w:rsid w:val="00CD269C"/>
    <w:rsid w:val="00CD3455"/>
    <w:rsid w:val="00CD4083"/>
    <w:rsid w:val="00CD519A"/>
    <w:rsid w:val="00CD5B07"/>
    <w:rsid w:val="00CD5B8D"/>
    <w:rsid w:val="00CD5CCB"/>
    <w:rsid w:val="00CD5DDC"/>
    <w:rsid w:val="00CD645E"/>
    <w:rsid w:val="00CD68D9"/>
    <w:rsid w:val="00CD6BF9"/>
    <w:rsid w:val="00CD6EF1"/>
    <w:rsid w:val="00CD6FE2"/>
    <w:rsid w:val="00CD73CF"/>
    <w:rsid w:val="00CD77AD"/>
    <w:rsid w:val="00CE0456"/>
    <w:rsid w:val="00CE04E7"/>
    <w:rsid w:val="00CE08DF"/>
    <w:rsid w:val="00CE0A1B"/>
    <w:rsid w:val="00CE110F"/>
    <w:rsid w:val="00CE1493"/>
    <w:rsid w:val="00CE2011"/>
    <w:rsid w:val="00CE2556"/>
    <w:rsid w:val="00CE29E6"/>
    <w:rsid w:val="00CE2D6E"/>
    <w:rsid w:val="00CE30CB"/>
    <w:rsid w:val="00CE33BD"/>
    <w:rsid w:val="00CE3A28"/>
    <w:rsid w:val="00CE3C16"/>
    <w:rsid w:val="00CE451A"/>
    <w:rsid w:val="00CE4543"/>
    <w:rsid w:val="00CE45CD"/>
    <w:rsid w:val="00CE49CD"/>
    <w:rsid w:val="00CE4D0B"/>
    <w:rsid w:val="00CE4D13"/>
    <w:rsid w:val="00CE50D3"/>
    <w:rsid w:val="00CE5314"/>
    <w:rsid w:val="00CE5519"/>
    <w:rsid w:val="00CE5572"/>
    <w:rsid w:val="00CE55CD"/>
    <w:rsid w:val="00CE625E"/>
    <w:rsid w:val="00CE672C"/>
    <w:rsid w:val="00CE6833"/>
    <w:rsid w:val="00CE69FF"/>
    <w:rsid w:val="00CE6C59"/>
    <w:rsid w:val="00CE7345"/>
    <w:rsid w:val="00CE782D"/>
    <w:rsid w:val="00CE78D9"/>
    <w:rsid w:val="00CE7A3F"/>
    <w:rsid w:val="00CE7B05"/>
    <w:rsid w:val="00CF138A"/>
    <w:rsid w:val="00CF15EC"/>
    <w:rsid w:val="00CF1835"/>
    <w:rsid w:val="00CF1F00"/>
    <w:rsid w:val="00CF26CE"/>
    <w:rsid w:val="00CF2835"/>
    <w:rsid w:val="00CF2AC6"/>
    <w:rsid w:val="00CF2E14"/>
    <w:rsid w:val="00CF3CCB"/>
    <w:rsid w:val="00CF3F9B"/>
    <w:rsid w:val="00CF4423"/>
    <w:rsid w:val="00CF46FF"/>
    <w:rsid w:val="00CF4867"/>
    <w:rsid w:val="00CF4A9E"/>
    <w:rsid w:val="00CF5088"/>
    <w:rsid w:val="00CF56FE"/>
    <w:rsid w:val="00CF5708"/>
    <w:rsid w:val="00CF5A53"/>
    <w:rsid w:val="00CF5B25"/>
    <w:rsid w:val="00CF5DBA"/>
    <w:rsid w:val="00CF6305"/>
    <w:rsid w:val="00CF6CE6"/>
    <w:rsid w:val="00CF754B"/>
    <w:rsid w:val="00CF767C"/>
    <w:rsid w:val="00CF7AF6"/>
    <w:rsid w:val="00CF7DB9"/>
    <w:rsid w:val="00D00139"/>
    <w:rsid w:val="00D002C8"/>
    <w:rsid w:val="00D003B6"/>
    <w:rsid w:val="00D00453"/>
    <w:rsid w:val="00D004E7"/>
    <w:rsid w:val="00D004F1"/>
    <w:rsid w:val="00D00818"/>
    <w:rsid w:val="00D00B12"/>
    <w:rsid w:val="00D00C0F"/>
    <w:rsid w:val="00D00EB4"/>
    <w:rsid w:val="00D01066"/>
    <w:rsid w:val="00D0146D"/>
    <w:rsid w:val="00D01590"/>
    <w:rsid w:val="00D015BD"/>
    <w:rsid w:val="00D01671"/>
    <w:rsid w:val="00D01A87"/>
    <w:rsid w:val="00D01B78"/>
    <w:rsid w:val="00D01BAA"/>
    <w:rsid w:val="00D01E34"/>
    <w:rsid w:val="00D01F3F"/>
    <w:rsid w:val="00D01F63"/>
    <w:rsid w:val="00D022E7"/>
    <w:rsid w:val="00D0308B"/>
    <w:rsid w:val="00D0334A"/>
    <w:rsid w:val="00D03825"/>
    <w:rsid w:val="00D038B8"/>
    <w:rsid w:val="00D03C0A"/>
    <w:rsid w:val="00D043E3"/>
    <w:rsid w:val="00D04A0E"/>
    <w:rsid w:val="00D04EA1"/>
    <w:rsid w:val="00D04FCD"/>
    <w:rsid w:val="00D05268"/>
    <w:rsid w:val="00D061E4"/>
    <w:rsid w:val="00D06213"/>
    <w:rsid w:val="00D065EC"/>
    <w:rsid w:val="00D067B3"/>
    <w:rsid w:val="00D069B4"/>
    <w:rsid w:val="00D06F8A"/>
    <w:rsid w:val="00D0751D"/>
    <w:rsid w:val="00D07E97"/>
    <w:rsid w:val="00D101C0"/>
    <w:rsid w:val="00D10376"/>
    <w:rsid w:val="00D105AE"/>
    <w:rsid w:val="00D107FF"/>
    <w:rsid w:val="00D1083E"/>
    <w:rsid w:val="00D1098A"/>
    <w:rsid w:val="00D10C4A"/>
    <w:rsid w:val="00D10F36"/>
    <w:rsid w:val="00D10F62"/>
    <w:rsid w:val="00D11060"/>
    <w:rsid w:val="00D11A0B"/>
    <w:rsid w:val="00D11B88"/>
    <w:rsid w:val="00D11C1C"/>
    <w:rsid w:val="00D11D18"/>
    <w:rsid w:val="00D12950"/>
    <w:rsid w:val="00D13165"/>
    <w:rsid w:val="00D13254"/>
    <w:rsid w:val="00D1351D"/>
    <w:rsid w:val="00D13884"/>
    <w:rsid w:val="00D13AEF"/>
    <w:rsid w:val="00D13FDD"/>
    <w:rsid w:val="00D1422A"/>
    <w:rsid w:val="00D14256"/>
    <w:rsid w:val="00D14762"/>
    <w:rsid w:val="00D14853"/>
    <w:rsid w:val="00D15B91"/>
    <w:rsid w:val="00D15BA7"/>
    <w:rsid w:val="00D163B4"/>
    <w:rsid w:val="00D1699D"/>
    <w:rsid w:val="00D16D20"/>
    <w:rsid w:val="00D16FB8"/>
    <w:rsid w:val="00D17109"/>
    <w:rsid w:val="00D173E7"/>
    <w:rsid w:val="00D17926"/>
    <w:rsid w:val="00D202BD"/>
    <w:rsid w:val="00D20B42"/>
    <w:rsid w:val="00D20BED"/>
    <w:rsid w:val="00D20F99"/>
    <w:rsid w:val="00D21D2D"/>
    <w:rsid w:val="00D21EAA"/>
    <w:rsid w:val="00D221C8"/>
    <w:rsid w:val="00D22840"/>
    <w:rsid w:val="00D22C32"/>
    <w:rsid w:val="00D230DF"/>
    <w:rsid w:val="00D232EC"/>
    <w:rsid w:val="00D2333E"/>
    <w:rsid w:val="00D23AE3"/>
    <w:rsid w:val="00D24AFF"/>
    <w:rsid w:val="00D24B6B"/>
    <w:rsid w:val="00D25440"/>
    <w:rsid w:val="00D25B8B"/>
    <w:rsid w:val="00D25D09"/>
    <w:rsid w:val="00D26445"/>
    <w:rsid w:val="00D26D36"/>
    <w:rsid w:val="00D26EC5"/>
    <w:rsid w:val="00D26FA2"/>
    <w:rsid w:val="00D271AD"/>
    <w:rsid w:val="00D27242"/>
    <w:rsid w:val="00D2726D"/>
    <w:rsid w:val="00D272D5"/>
    <w:rsid w:val="00D273B7"/>
    <w:rsid w:val="00D27659"/>
    <w:rsid w:val="00D27EB7"/>
    <w:rsid w:val="00D30443"/>
    <w:rsid w:val="00D30737"/>
    <w:rsid w:val="00D30EED"/>
    <w:rsid w:val="00D31766"/>
    <w:rsid w:val="00D31ED8"/>
    <w:rsid w:val="00D320ED"/>
    <w:rsid w:val="00D33102"/>
    <w:rsid w:val="00D331EC"/>
    <w:rsid w:val="00D3338C"/>
    <w:rsid w:val="00D333D9"/>
    <w:rsid w:val="00D336AC"/>
    <w:rsid w:val="00D336CF"/>
    <w:rsid w:val="00D340FA"/>
    <w:rsid w:val="00D3473F"/>
    <w:rsid w:val="00D3488B"/>
    <w:rsid w:val="00D34C0C"/>
    <w:rsid w:val="00D35030"/>
    <w:rsid w:val="00D352C5"/>
    <w:rsid w:val="00D35858"/>
    <w:rsid w:val="00D35C08"/>
    <w:rsid w:val="00D35E60"/>
    <w:rsid w:val="00D36131"/>
    <w:rsid w:val="00D3660C"/>
    <w:rsid w:val="00D36CC1"/>
    <w:rsid w:val="00D36CCB"/>
    <w:rsid w:val="00D37341"/>
    <w:rsid w:val="00D400B9"/>
    <w:rsid w:val="00D40361"/>
    <w:rsid w:val="00D40AD5"/>
    <w:rsid w:val="00D4207A"/>
    <w:rsid w:val="00D4247E"/>
    <w:rsid w:val="00D4288B"/>
    <w:rsid w:val="00D42B82"/>
    <w:rsid w:val="00D42F6F"/>
    <w:rsid w:val="00D4316E"/>
    <w:rsid w:val="00D43178"/>
    <w:rsid w:val="00D432BE"/>
    <w:rsid w:val="00D43B78"/>
    <w:rsid w:val="00D43D1A"/>
    <w:rsid w:val="00D4400F"/>
    <w:rsid w:val="00D44183"/>
    <w:rsid w:val="00D4421E"/>
    <w:rsid w:val="00D44411"/>
    <w:rsid w:val="00D445C4"/>
    <w:rsid w:val="00D4498D"/>
    <w:rsid w:val="00D45535"/>
    <w:rsid w:val="00D459DA"/>
    <w:rsid w:val="00D45E02"/>
    <w:rsid w:val="00D46039"/>
    <w:rsid w:val="00D46644"/>
    <w:rsid w:val="00D466D0"/>
    <w:rsid w:val="00D468B6"/>
    <w:rsid w:val="00D46E9E"/>
    <w:rsid w:val="00D47931"/>
    <w:rsid w:val="00D50072"/>
    <w:rsid w:val="00D509B5"/>
    <w:rsid w:val="00D50A37"/>
    <w:rsid w:val="00D50BF0"/>
    <w:rsid w:val="00D5121C"/>
    <w:rsid w:val="00D515A5"/>
    <w:rsid w:val="00D515E5"/>
    <w:rsid w:val="00D5180E"/>
    <w:rsid w:val="00D53689"/>
    <w:rsid w:val="00D537F3"/>
    <w:rsid w:val="00D53B79"/>
    <w:rsid w:val="00D5441D"/>
    <w:rsid w:val="00D54E2A"/>
    <w:rsid w:val="00D55489"/>
    <w:rsid w:val="00D559CD"/>
    <w:rsid w:val="00D55B91"/>
    <w:rsid w:val="00D55E75"/>
    <w:rsid w:val="00D56A24"/>
    <w:rsid w:val="00D56A59"/>
    <w:rsid w:val="00D56C94"/>
    <w:rsid w:val="00D570F1"/>
    <w:rsid w:val="00D57345"/>
    <w:rsid w:val="00D578B2"/>
    <w:rsid w:val="00D57939"/>
    <w:rsid w:val="00D60457"/>
    <w:rsid w:val="00D604AA"/>
    <w:rsid w:val="00D60908"/>
    <w:rsid w:val="00D60B18"/>
    <w:rsid w:val="00D615D1"/>
    <w:rsid w:val="00D622E8"/>
    <w:rsid w:val="00D62D4D"/>
    <w:rsid w:val="00D62FAA"/>
    <w:rsid w:val="00D62FD6"/>
    <w:rsid w:val="00D63298"/>
    <w:rsid w:val="00D633E7"/>
    <w:rsid w:val="00D63432"/>
    <w:rsid w:val="00D634A3"/>
    <w:rsid w:val="00D6357B"/>
    <w:rsid w:val="00D635D2"/>
    <w:rsid w:val="00D638C3"/>
    <w:rsid w:val="00D63AD3"/>
    <w:rsid w:val="00D63C0F"/>
    <w:rsid w:val="00D63E25"/>
    <w:rsid w:val="00D63FFB"/>
    <w:rsid w:val="00D6463E"/>
    <w:rsid w:val="00D64CDA"/>
    <w:rsid w:val="00D652B9"/>
    <w:rsid w:val="00D65321"/>
    <w:rsid w:val="00D653ED"/>
    <w:rsid w:val="00D6552E"/>
    <w:rsid w:val="00D65A27"/>
    <w:rsid w:val="00D65DA3"/>
    <w:rsid w:val="00D6651E"/>
    <w:rsid w:val="00D665B6"/>
    <w:rsid w:val="00D6698C"/>
    <w:rsid w:val="00D669B1"/>
    <w:rsid w:val="00D67F85"/>
    <w:rsid w:val="00D7006F"/>
    <w:rsid w:val="00D7047F"/>
    <w:rsid w:val="00D70534"/>
    <w:rsid w:val="00D70557"/>
    <w:rsid w:val="00D70D91"/>
    <w:rsid w:val="00D71411"/>
    <w:rsid w:val="00D7171D"/>
    <w:rsid w:val="00D71763"/>
    <w:rsid w:val="00D718CF"/>
    <w:rsid w:val="00D718FE"/>
    <w:rsid w:val="00D71B4D"/>
    <w:rsid w:val="00D7240A"/>
    <w:rsid w:val="00D72459"/>
    <w:rsid w:val="00D72722"/>
    <w:rsid w:val="00D72F69"/>
    <w:rsid w:val="00D731C9"/>
    <w:rsid w:val="00D73567"/>
    <w:rsid w:val="00D7372A"/>
    <w:rsid w:val="00D73AFB"/>
    <w:rsid w:val="00D7401C"/>
    <w:rsid w:val="00D74786"/>
    <w:rsid w:val="00D7486A"/>
    <w:rsid w:val="00D749C8"/>
    <w:rsid w:val="00D74AF3"/>
    <w:rsid w:val="00D75001"/>
    <w:rsid w:val="00D75313"/>
    <w:rsid w:val="00D756A5"/>
    <w:rsid w:val="00D75A11"/>
    <w:rsid w:val="00D75A42"/>
    <w:rsid w:val="00D75C61"/>
    <w:rsid w:val="00D75F52"/>
    <w:rsid w:val="00D761AD"/>
    <w:rsid w:val="00D76266"/>
    <w:rsid w:val="00D76347"/>
    <w:rsid w:val="00D76387"/>
    <w:rsid w:val="00D76819"/>
    <w:rsid w:val="00D76942"/>
    <w:rsid w:val="00D77354"/>
    <w:rsid w:val="00D77582"/>
    <w:rsid w:val="00D776EA"/>
    <w:rsid w:val="00D777C7"/>
    <w:rsid w:val="00D778C8"/>
    <w:rsid w:val="00D77E99"/>
    <w:rsid w:val="00D80610"/>
    <w:rsid w:val="00D809F9"/>
    <w:rsid w:val="00D80DC8"/>
    <w:rsid w:val="00D8154F"/>
    <w:rsid w:val="00D81DEB"/>
    <w:rsid w:val="00D82590"/>
    <w:rsid w:val="00D8270A"/>
    <w:rsid w:val="00D83116"/>
    <w:rsid w:val="00D831A7"/>
    <w:rsid w:val="00D8379F"/>
    <w:rsid w:val="00D8383F"/>
    <w:rsid w:val="00D843DB"/>
    <w:rsid w:val="00D84741"/>
    <w:rsid w:val="00D8485D"/>
    <w:rsid w:val="00D84978"/>
    <w:rsid w:val="00D85512"/>
    <w:rsid w:val="00D8570C"/>
    <w:rsid w:val="00D85AF4"/>
    <w:rsid w:val="00D85DAC"/>
    <w:rsid w:val="00D86484"/>
    <w:rsid w:val="00D86AAB"/>
    <w:rsid w:val="00D86BA1"/>
    <w:rsid w:val="00D878D3"/>
    <w:rsid w:val="00D879EA"/>
    <w:rsid w:val="00D87AFE"/>
    <w:rsid w:val="00D87E12"/>
    <w:rsid w:val="00D9004F"/>
    <w:rsid w:val="00D90083"/>
    <w:rsid w:val="00D900F2"/>
    <w:rsid w:val="00D90298"/>
    <w:rsid w:val="00D9045D"/>
    <w:rsid w:val="00D90806"/>
    <w:rsid w:val="00D9155C"/>
    <w:rsid w:val="00D915CF"/>
    <w:rsid w:val="00D91B8D"/>
    <w:rsid w:val="00D922B5"/>
    <w:rsid w:val="00D923DF"/>
    <w:rsid w:val="00D92500"/>
    <w:rsid w:val="00D9297B"/>
    <w:rsid w:val="00D92CA9"/>
    <w:rsid w:val="00D9379D"/>
    <w:rsid w:val="00D940CD"/>
    <w:rsid w:val="00D94491"/>
    <w:rsid w:val="00D946BA"/>
    <w:rsid w:val="00D94CEE"/>
    <w:rsid w:val="00D94F24"/>
    <w:rsid w:val="00D9520A"/>
    <w:rsid w:val="00D95289"/>
    <w:rsid w:val="00D95593"/>
    <w:rsid w:val="00D95666"/>
    <w:rsid w:val="00D95797"/>
    <w:rsid w:val="00D95ACD"/>
    <w:rsid w:val="00D965E6"/>
    <w:rsid w:val="00D970CE"/>
    <w:rsid w:val="00D976EA"/>
    <w:rsid w:val="00D9784D"/>
    <w:rsid w:val="00D97962"/>
    <w:rsid w:val="00D97AFC"/>
    <w:rsid w:val="00D97B5C"/>
    <w:rsid w:val="00DA01C6"/>
    <w:rsid w:val="00DA0300"/>
    <w:rsid w:val="00DA08FB"/>
    <w:rsid w:val="00DA0C7F"/>
    <w:rsid w:val="00DA186B"/>
    <w:rsid w:val="00DA1ACF"/>
    <w:rsid w:val="00DA1E4C"/>
    <w:rsid w:val="00DA26F2"/>
    <w:rsid w:val="00DA2830"/>
    <w:rsid w:val="00DA3252"/>
    <w:rsid w:val="00DA32E4"/>
    <w:rsid w:val="00DA341C"/>
    <w:rsid w:val="00DA3610"/>
    <w:rsid w:val="00DA3E3A"/>
    <w:rsid w:val="00DA430A"/>
    <w:rsid w:val="00DA441B"/>
    <w:rsid w:val="00DA47EE"/>
    <w:rsid w:val="00DA49CB"/>
    <w:rsid w:val="00DA4D37"/>
    <w:rsid w:val="00DA4E08"/>
    <w:rsid w:val="00DA4E4C"/>
    <w:rsid w:val="00DA5135"/>
    <w:rsid w:val="00DA57A1"/>
    <w:rsid w:val="00DA5E70"/>
    <w:rsid w:val="00DA6039"/>
    <w:rsid w:val="00DA69B4"/>
    <w:rsid w:val="00DA748D"/>
    <w:rsid w:val="00DA77BF"/>
    <w:rsid w:val="00DB00C4"/>
    <w:rsid w:val="00DB0370"/>
    <w:rsid w:val="00DB0632"/>
    <w:rsid w:val="00DB0B10"/>
    <w:rsid w:val="00DB0B8D"/>
    <w:rsid w:val="00DB1592"/>
    <w:rsid w:val="00DB1AAB"/>
    <w:rsid w:val="00DB29A2"/>
    <w:rsid w:val="00DB2AF3"/>
    <w:rsid w:val="00DB38A8"/>
    <w:rsid w:val="00DB3BBC"/>
    <w:rsid w:val="00DB420B"/>
    <w:rsid w:val="00DB47E0"/>
    <w:rsid w:val="00DB4942"/>
    <w:rsid w:val="00DB4FFD"/>
    <w:rsid w:val="00DB50B0"/>
    <w:rsid w:val="00DB529A"/>
    <w:rsid w:val="00DB5728"/>
    <w:rsid w:val="00DB5E2F"/>
    <w:rsid w:val="00DB60D8"/>
    <w:rsid w:val="00DB645B"/>
    <w:rsid w:val="00DB653A"/>
    <w:rsid w:val="00DB67F0"/>
    <w:rsid w:val="00DB6A9C"/>
    <w:rsid w:val="00DB6CEA"/>
    <w:rsid w:val="00DB7076"/>
    <w:rsid w:val="00DB70C8"/>
    <w:rsid w:val="00DB72F0"/>
    <w:rsid w:val="00DB7409"/>
    <w:rsid w:val="00DB7ECE"/>
    <w:rsid w:val="00DB7FC7"/>
    <w:rsid w:val="00DC029E"/>
    <w:rsid w:val="00DC033B"/>
    <w:rsid w:val="00DC04C8"/>
    <w:rsid w:val="00DC04F2"/>
    <w:rsid w:val="00DC0DFF"/>
    <w:rsid w:val="00DC1130"/>
    <w:rsid w:val="00DC12BC"/>
    <w:rsid w:val="00DC1315"/>
    <w:rsid w:val="00DC16B0"/>
    <w:rsid w:val="00DC1D30"/>
    <w:rsid w:val="00DC26DB"/>
    <w:rsid w:val="00DC33A2"/>
    <w:rsid w:val="00DC35EB"/>
    <w:rsid w:val="00DC4227"/>
    <w:rsid w:val="00DC4717"/>
    <w:rsid w:val="00DC58FE"/>
    <w:rsid w:val="00DC5AB0"/>
    <w:rsid w:val="00DC5B3B"/>
    <w:rsid w:val="00DC5C15"/>
    <w:rsid w:val="00DC5EB5"/>
    <w:rsid w:val="00DC63B0"/>
    <w:rsid w:val="00DC66B8"/>
    <w:rsid w:val="00DC6780"/>
    <w:rsid w:val="00DC6A17"/>
    <w:rsid w:val="00DC6BDF"/>
    <w:rsid w:val="00DC6D28"/>
    <w:rsid w:val="00DC6EBB"/>
    <w:rsid w:val="00DC6FE2"/>
    <w:rsid w:val="00DC7B2A"/>
    <w:rsid w:val="00DD005C"/>
    <w:rsid w:val="00DD03A2"/>
    <w:rsid w:val="00DD05F4"/>
    <w:rsid w:val="00DD069D"/>
    <w:rsid w:val="00DD0A60"/>
    <w:rsid w:val="00DD0DFA"/>
    <w:rsid w:val="00DD0E33"/>
    <w:rsid w:val="00DD135A"/>
    <w:rsid w:val="00DD19B3"/>
    <w:rsid w:val="00DD19F9"/>
    <w:rsid w:val="00DD1C00"/>
    <w:rsid w:val="00DD22D1"/>
    <w:rsid w:val="00DD4C2D"/>
    <w:rsid w:val="00DD4CDB"/>
    <w:rsid w:val="00DD4DCD"/>
    <w:rsid w:val="00DD4E1C"/>
    <w:rsid w:val="00DD4E9E"/>
    <w:rsid w:val="00DD5701"/>
    <w:rsid w:val="00DD5971"/>
    <w:rsid w:val="00DD66EE"/>
    <w:rsid w:val="00DD67C0"/>
    <w:rsid w:val="00DD69D8"/>
    <w:rsid w:val="00DD6A82"/>
    <w:rsid w:val="00DD6CC5"/>
    <w:rsid w:val="00DD6D86"/>
    <w:rsid w:val="00DD7A72"/>
    <w:rsid w:val="00DD7C6A"/>
    <w:rsid w:val="00DE0C67"/>
    <w:rsid w:val="00DE1500"/>
    <w:rsid w:val="00DE23DC"/>
    <w:rsid w:val="00DE2581"/>
    <w:rsid w:val="00DE2704"/>
    <w:rsid w:val="00DE27F4"/>
    <w:rsid w:val="00DE27FA"/>
    <w:rsid w:val="00DE2D18"/>
    <w:rsid w:val="00DE2DFF"/>
    <w:rsid w:val="00DE30BC"/>
    <w:rsid w:val="00DE3632"/>
    <w:rsid w:val="00DE397C"/>
    <w:rsid w:val="00DE3D4F"/>
    <w:rsid w:val="00DE4307"/>
    <w:rsid w:val="00DE46C4"/>
    <w:rsid w:val="00DE4D4F"/>
    <w:rsid w:val="00DE4D71"/>
    <w:rsid w:val="00DE4DD4"/>
    <w:rsid w:val="00DE5847"/>
    <w:rsid w:val="00DE5AF6"/>
    <w:rsid w:val="00DE5BB1"/>
    <w:rsid w:val="00DE5CF8"/>
    <w:rsid w:val="00DE64CB"/>
    <w:rsid w:val="00DE65A3"/>
    <w:rsid w:val="00DE66EE"/>
    <w:rsid w:val="00DE68E1"/>
    <w:rsid w:val="00DE6CD9"/>
    <w:rsid w:val="00DE7C01"/>
    <w:rsid w:val="00DF0210"/>
    <w:rsid w:val="00DF0476"/>
    <w:rsid w:val="00DF0864"/>
    <w:rsid w:val="00DF1497"/>
    <w:rsid w:val="00DF16DA"/>
    <w:rsid w:val="00DF1712"/>
    <w:rsid w:val="00DF1851"/>
    <w:rsid w:val="00DF1986"/>
    <w:rsid w:val="00DF210F"/>
    <w:rsid w:val="00DF261B"/>
    <w:rsid w:val="00DF3383"/>
    <w:rsid w:val="00DF3503"/>
    <w:rsid w:val="00DF38A5"/>
    <w:rsid w:val="00DF3987"/>
    <w:rsid w:val="00DF3DBB"/>
    <w:rsid w:val="00DF3DEB"/>
    <w:rsid w:val="00DF46DD"/>
    <w:rsid w:val="00DF4701"/>
    <w:rsid w:val="00DF4F65"/>
    <w:rsid w:val="00DF64B8"/>
    <w:rsid w:val="00DF64F6"/>
    <w:rsid w:val="00DF691F"/>
    <w:rsid w:val="00DF6925"/>
    <w:rsid w:val="00DF6C8B"/>
    <w:rsid w:val="00DF713B"/>
    <w:rsid w:val="00DF7BC2"/>
    <w:rsid w:val="00DF7BCA"/>
    <w:rsid w:val="00DF7D4B"/>
    <w:rsid w:val="00DF7F19"/>
    <w:rsid w:val="00E00169"/>
    <w:rsid w:val="00E00593"/>
    <w:rsid w:val="00E01D10"/>
    <w:rsid w:val="00E0214E"/>
    <w:rsid w:val="00E021A6"/>
    <w:rsid w:val="00E02705"/>
    <w:rsid w:val="00E027B6"/>
    <w:rsid w:val="00E02A40"/>
    <w:rsid w:val="00E02A79"/>
    <w:rsid w:val="00E02B8B"/>
    <w:rsid w:val="00E0308B"/>
    <w:rsid w:val="00E0374E"/>
    <w:rsid w:val="00E0386B"/>
    <w:rsid w:val="00E0430F"/>
    <w:rsid w:val="00E044DD"/>
    <w:rsid w:val="00E048A2"/>
    <w:rsid w:val="00E04947"/>
    <w:rsid w:val="00E05086"/>
    <w:rsid w:val="00E05295"/>
    <w:rsid w:val="00E068C5"/>
    <w:rsid w:val="00E0699F"/>
    <w:rsid w:val="00E06B26"/>
    <w:rsid w:val="00E07182"/>
    <w:rsid w:val="00E07A28"/>
    <w:rsid w:val="00E07C9D"/>
    <w:rsid w:val="00E07E24"/>
    <w:rsid w:val="00E103D2"/>
    <w:rsid w:val="00E105D4"/>
    <w:rsid w:val="00E10C59"/>
    <w:rsid w:val="00E10E35"/>
    <w:rsid w:val="00E10E68"/>
    <w:rsid w:val="00E10ED8"/>
    <w:rsid w:val="00E11965"/>
    <w:rsid w:val="00E11C35"/>
    <w:rsid w:val="00E121D6"/>
    <w:rsid w:val="00E12575"/>
    <w:rsid w:val="00E12A63"/>
    <w:rsid w:val="00E12BD3"/>
    <w:rsid w:val="00E12CED"/>
    <w:rsid w:val="00E12E3D"/>
    <w:rsid w:val="00E12F5B"/>
    <w:rsid w:val="00E12F9C"/>
    <w:rsid w:val="00E13104"/>
    <w:rsid w:val="00E135E9"/>
    <w:rsid w:val="00E13703"/>
    <w:rsid w:val="00E13B20"/>
    <w:rsid w:val="00E14694"/>
    <w:rsid w:val="00E146F5"/>
    <w:rsid w:val="00E149C8"/>
    <w:rsid w:val="00E14A84"/>
    <w:rsid w:val="00E14BE7"/>
    <w:rsid w:val="00E14F3A"/>
    <w:rsid w:val="00E1546E"/>
    <w:rsid w:val="00E155D4"/>
    <w:rsid w:val="00E157EB"/>
    <w:rsid w:val="00E15C54"/>
    <w:rsid w:val="00E16144"/>
    <w:rsid w:val="00E16607"/>
    <w:rsid w:val="00E16DFC"/>
    <w:rsid w:val="00E16F91"/>
    <w:rsid w:val="00E17F62"/>
    <w:rsid w:val="00E17F91"/>
    <w:rsid w:val="00E204BC"/>
    <w:rsid w:val="00E2065D"/>
    <w:rsid w:val="00E2082E"/>
    <w:rsid w:val="00E20A96"/>
    <w:rsid w:val="00E20D1A"/>
    <w:rsid w:val="00E20DE4"/>
    <w:rsid w:val="00E219B4"/>
    <w:rsid w:val="00E21D35"/>
    <w:rsid w:val="00E21F52"/>
    <w:rsid w:val="00E226A7"/>
    <w:rsid w:val="00E22823"/>
    <w:rsid w:val="00E22D0A"/>
    <w:rsid w:val="00E23B72"/>
    <w:rsid w:val="00E2472E"/>
    <w:rsid w:val="00E24942"/>
    <w:rsid w:val="00E2504B"/>
    <w:rsid w:val="00E25640"/>
    <w:rsid w:val="00E259E1"/>
    <w:rsid w:val="00E25E34"/>
    <w:rsid w:val="00E26032"/>
    <w:rsid w:val="00E261D8"/>
    <w:rsid w:val="00E26B71"/>
    <w:rsid w:val="00E272B5"/>
    <w:rsid w:val="00E2743E"/>
    <w:rsid w:val="00E274BD"/>
    <w:rsid w:val="00E27E17"/>
    <w:rsid w:val="00E27FF8"/>
    <w:rsid w:val="00E302AF"/>
    <w:rsid w:val="00E303BE"/>
    <w:rsid w:val="00E31205"/>
    <w:rsid w:val="00E3126A"/>
    <w:rsid w:val="00E31359"/>
    <w:rsid w:val="00E31454"/>
    <w:rsid w:val="00E315BF"/>
    <w:rsid w:val="00E31E66"/>
    <w:rsid w:val="00E3280B"/>
    <w:rsid w:val="00E32D8B"/>
    <w:rsid w:val="00E32E7D"/>
    <w:rsid w:val="00E333E7"/>
    <w:rsid w:val="00E33465"/>
    <w:rsid w:val="00E3348D"/>
    <w:rsid w:val="00E339B6"/>
    <w:rsid w:val="00E33EF1"/>
    <w:rsid w:val="00E33F4A"/>
    <w:rsid w:val="00E3409F"/>
    <w:rsid w:val="00E34281"/>
    <w:rsid w:val="00E344B1"/>
    <w:rsid w:val="00E34A19"/>
    <w:rsid w:val="00E356A0"/>
    <w:rsid w:val="00E35950"/>
    <w:rsid w:val="00E359FD"/>
    <w:rsid w:val="00E35BE5"/>
    <w:rsid w:val="00E35CDE"/>
    <w:rsid w:val="00E35DFC"/>
    <w:rsid w:val="00E35E5A"/>
    <w:rsid w:val="00E3609A"/>
    <w:rsid w:val="00E36606"/>
    <w:rsid w:val="00E366A4"/>
    <w:rsid w:val="00E36866"/>
    <w:rsid w:val="00E36A6D"/>
    <w:rsid w:val="00E36E12"/>
    <w:rsid w:val="00E36F3C"/>
    <w:rsid w:val="00E373B2"/>
    <w:rsid w:val="00E37532"/>
    <w:rsid w:val="00E37D7B"/>
    <w:rsid w:val="00E40290"/>
    <w:rsid w:val="00E403FF"/>
    <w:rsid w:val="00E40567"/>
    <w:rsid w:val="00E40751"/>
    <w:rsid w:val="00E40BFE"/>
    <w:rsid w:val="00E40D14"/>
    <w:rsid w:val="00E40D97"/>
    <w:rsid w:val="00E40DBC"/>
    <w:rsid w:val="00E4102D"/>
    <w:rsid w:val="00E41271"/>
    <w:rsid w:val="00E413B3"/>
    <w:rsid w:val="00E41772"/>
    <w:rsid w:val="00E419D4"/>
    <w:rsid w:val="00E41EAD"/>
    <w:rsid w:val="00E41EB0"/>
    <w:rsid w:val="00E42105"/>
    <w:rsid w:val="00E4254E"/>
    <w:rsid w:val="00E42703"/>
    <w:rsid w:val="00E42827"/>
    <w:rsid w:val="00E42DAE"/>
    <w:rsid w:val="00E42DBD"/>
    <w:rsid w:val="00E430BB"/>
    <w:rsid w:val="00E43338"/>
    <w:rsid w:val="00E4346A"/>
    <w:rsid w:val="00E440BB"/>
    <w:rsid w:val="00E446D8"/>
    <w:rsid w:val="00E44BFD"/>
    <w:rsid w:val="00E44D3F"/>
    <w:rsid w:val="00E45321"/>
    <w:rsid w:val="00E4581D"/>
    <w:rsid w:val="00E45D2E"/>
    <w:rsid w:val="00E462C1"/>
    <w:rsid w:val="00E46478"/>
    <w:rsid w:val="00E464AB"/>
    <w:rsid w:val="00E4682D"/>
    <w:rsid w:val="00E46C10"/>
    <w:rsid w:val="00E46EF3"/>
    <w:rsid w:val="00E46F3B"/>
    <w:rsid w:val="00E47227"/>
    <w:rsid w:val="00E47291"/>
    <w:rsid w:val="00E4792B"/>
    <w:rsid w:val="00E50297"/>
    <w:rsid w:val="00E50544"/>
    <w:rsid w:val="00E506B4"/>
    <w:rsid w:val="00E50779"/>
    <w:rsid w:val="00E50792"/>
    <w:rsid w:val="00E51C14"/>
    <w:rsid w:val="00E52220"/>
    <w:rsid w:val="00E52621"/>
    <w:rsid w:val="00E52643"/>
    <w:rsid w:val="00E527F1"/>
    <w:rsid w:val="00E52F97"/>
    <w:rsid w:val="00E53202"/>
    <w:rsid w:val="00E53350"/>
    <w:rsid w:val="00E539A0"/>
    <w:rsid w:val="00E540FA"/>
    <w:rsid w:val="00E5417F"/>
    <w:rsid w:val="00E5482C"/>
    <w:rsid w:val="00E54901"/>
    <w:rsid w:val="00E549A3"/>
    <w:rsid w:val="00E54B97"/>
    <w:rsid w:val="00E55212"/>
    <w:rsid w:val="00E5538C"/>
    <w:rsid w:val="00E554C1"/>
    <w:rsid w:val="00E55654"/>
    <w:rsid w:val="00E5567E"/>
    <w:rsid w:val="00E55E28"/>
    <w:rsid w:val="00E5615C"/>
    <w:rsid w:val="00E567CD"/>
    <w:rsid w:val="00E56CB4"/>
    <w:rsid w:val="00E56F5B"/>
    <w:rsid w:val="00E574F0"/>
    <w:rsid w:val="00E57B74"/>
    <w:rsid w:val="00E60477"/>
    <w:rsid w:val="00E605A7"/>
    <w:rsid w:val="00E60628"/>
    <w:rsid w:val="00E6090E"/>
    <w:rsid w:val="00E60C50"/>
    <w:rsid w:val="00E610E0"/>
    <w:rsid w:val="00E61274"/>
    <w:rsid w:val="00E6134B"/>
    <w:rsid w:val="00E623B5"/>
    <w:rsid w:val="00E62568"/>
    <w:rsid w:val="00E62C41"/>
    <w:rsid w:val="00E62EDC"/>
    <w:rsid w:val="00E62EE9"/>
    <w:rsid w:val="00E63538"/>
    <w:rsid w:val="00E635A8"/>
    <w:rsid w:val="00E635C8"/>
    <w:rsid w:val="00E6378A"/>
    <w:rsid w:val="00E63C06"/>
    <w:rsid w:val="00E63D26"/>
    <w:rsid w:val="00E6419C"/>
    <w:rsid w:val="00E641B8"/>
    <w:rsid w:val="00E64416"/>
    <w:rsid w:val="00E645EB"/>
    <w:rsid w:val="00E64877"/>
    <w:rsid w:val="00E6497F"/>
    <w:rsid w:val="00E64C53"/>
    <w:rsid w:val="00E64D9E"/>
    <w:rsid w:val="00E65757"/>
    <w:rsid w:val="00E65A46"/>
    <w:rsid w:val="00E65F03"/>
    <w:rsid w:val="00E66262"/>
    <w:rsid w:val="00E667EB"/>
    <w:rsid w:val="00E66952"/>
    <w:rsid w:val="00E66CBE"/>
    <w:rsid w:val="00E6758A"/>
    <w:rsid w:val="00E703F7"/>
    <w:rsid w:val="00E70757"/>
    <w:rsid w:val="00E707D8"/>
    <w:rsid w:val="00E70ACF"/>
    <w:rsid w:val="00E70D94"/>
    <w:rsid w:val="00E70FE5"/>
    <w:rsid w:val="00E71039"/>
    <w:rsid w:val="00E71437"/>
    <w:rsid w:val="00E71457"/>
    <w:rsid w:val="00E7154F"/>
    <w:rsid w:val="00E71D5C"/>
    <w:rsid w:val="00E71D5D"/>
    <w:rsid w:val="00E71E7C"/>
    <w:rsid w:val="00E71F52"/>
    <w:rsid w:val="00E7214C"/>
    <w:rsid w:val="00E7287B"/>
    <w:rsid w:val="00E732EB"/>
    <w:rsid w:val="00E73A4F"/>
    <w:rsid w:val="00E7407D"/>
    <w:rsid w:val="00E74901"/>
    <w:rsid w:val="00E74B62"/>
    <w:rsid w:val="00E74CEF"/>
    <w:rsid w:val="00E75183"/>
    <w:rsid w:val="00E7531B"/>
    <w:rsid w:val="00E75DFA"/>
    <w:rsid w:val="00E75E8D"/>
    <w:rsid w:val="00E76138"/>
    <w:rsid w:val="00E7636F"/>
    <w:rsid w:val="00E76945"/>
    <w:rsid w:val="00E77027"/>
    <w:rsid w:val="00E77112"/>
    <w:rsid w:val="00E772B6"/>
    <w:rsid w:val="00E772F9"/>
    <w:rsid w:val="00E773CA"/>
    <w:rsid w:val="00E77577"/>
    <w:rsid w:val="00E77744"/>
    <w:rsid w:val="00E77E3D"/>
    <w:rsid w:val="00E77E64"/>
    <w:rsid w:val="00E808D2"/>
    <w:rsid w:val="00E810CD"/>
    <w:rsid w:val="00E819CD"/>
    <w:rsid w:val="00E819D4"/>
    <w:rsid w:val="00E820BD"/>
    <w:rsid w:val="00E822A5"/>
    <w:rsid w:val="00E82329"/>
    <w:rsid w:val="00E82D2A"/>
    <w:rsid w:val="00E82FF4"/>
    <w:rsid w:val="00E8306E"/>
    <w:rsid w:val="00E83091"/>
    <w:rsid w:val="00E8315E"/>
    <w:rsid w:val="00E83165"/>
    <w:rsid w:val="00E838FF"/>
    <w:rsid w:val="00E83AAF"/>
    <w:rsid w:val="00E83D35"/>
    <w:rsid w:val="00E84753"/>
    <w:rsid w:val="00E84972"/>
    <w:rsid w:val="00E84DF6"/>
    <w:rsid w:val="00E85135"/>
    <w:rsid w:val="00E853DD"/>
    <w:rsid w:val="00E855F0"/>
    <w:rsid w:val="00E85901"/>
    <w:rsid w:val="00E85A95"/>
    <w:rsid w:val="00E8644C"/>
    <w:rsid w:val="00E86531"/>
    <w:rsid w:val="00E86903"/>
    <w:rsid w:val="00E86BA6"/>
    <w:rsid w:val="00E86EB3"/>
    <w:rsid w:val="00E86F7F"/>
    <w:rsid w:val="00E873AC"/>
    <w:rsid w:val="00E87F48"/>
    <w:rsid w:val="00E90288"/>
    <w:rsid w:val="00E90300"/>
    <w:rsid w:val="00E90492"/>
    <w:rsid w:val="00E9052A"/>
    <w:rsid w:val="00E905F0"/>
    <w:rsid w:val="00E90672"/>
    <w:rsid w:val="00E90C28"/>
    <w:rsid w:val="00E9128D"/>
    <w:rsid w:val="00E9146F"/>
    <w:rsid w:val="00E915B3"/>
    <w:rsid w:val="00E917FB"/>
    <w:rsid w:val="00E91A76"/>
    <w:rsid w:val="00E928D3"/>
    <w:rsid w:val="00E92B4A"/>
    <w:rsid w:val="00E92F83"/>
    <w:rsid w:val="00E93D3F"/>
    <w:rsid w:val="00E93D6B"/>
    <w:rsid w:val="00E93FE0"/>
    <w:rsid w:val="00E94291"/>
    <w:rsid w:val="00E94312"/>
    <w:rsid w:val="00E94698"/>
    <w:rsid w:val="00E9485A"/>
    <w:rsid w:val="00E94BDC"/>
    <w:rsid w:val="00E94D95"/>
    <w:rsid w:val="00E951C8"/>
    <w:rsid w:val="00E963C1"/>
    <w:rsid w:val="00E96415"/>
    <w:rsid w:val="00E966F1"/>
    <w:rsid w:val="00E96B98"/>
    <w:rsid w:val="00E96C56"/>
    <w:rsid w:val="00E9756B"/>
    <w:rsid w:val="00E978B4"/>
    <w:rsid w:val="00E97BDE"/>
    <w:rsid w:val="00E97ED4"/>
    <w:rsid w:val="00EA0BEB"/>
    <w:rsid w:val="00EA14CE"/>
    <w:rsid w:val="00EA1672"/>
    <w:rsid w:val="00EA18B6"/>
    <w:rsid w:val="00EA198B"/>
    <w:rsid w:val="00EA19DA"/>
    <w:rsid w:val="00EA1B6C"/>
    <w:rsid w:val="00EA2507"/>
    <w:rsid w:val="00EA274F"/>
    <w:rsid w:val="00EA28C8"/>
    <w:rsid w:val="00EA2C78"/>
    <w:rsid w:val="00EA2F5B"/>
    <w:rsid w:val="00EA3932"/>
    <w:rsid w:val="00EA3976"/>
    <w:rsid w:val="00EA3BA7"/>
    <w:rsid w:val="00EA3E78"/>
    <w:rsid w:val="00EA4246"/>
    <w:rsid w:val="00EA4296"/>
    <w:rsid w:val="00EA42D4"/>
    <w:rsid w:val="00EA4E6C"/>
    <w:rsid w:val="00EA4F33"/>
    <w:rsid w:val="00EA4F60"/>
    <w:rsid w:val="00EA520E"/>
    <w:rsid w:val="00EA5340"/>
    <w:rsid w:val="00EA564F"/>
    <w:rsid w:val="00EA56D2"/>
    <w:rsid w:val="00EA5DE5"/>
    <w:rsid w:val="00EA6491"/>
    <w:rsid w:val="00EA6692"/>
    <w:rsid w:val="00EA6BEF"/>
    <w:rsid w:val="00EA6E6D"/>
    <w:rsid w:val="00EA7D42"/>
    <w:rsid w:val="00EA7D93"/>
    <w:rsid w:val="00EA7DE8"/>
    <w:rsid w:val="00EB0080"/>
    <w:rsid w:val="00EB03DA"/>
    <w:rsid w:val="00EB0423"/>
    <w:rsid w:val="00EB0674"/>
    <w:rsid w:val="00EB0B32"/>
    <w:rsid w:val="00EB0CD9"/>
    <w:rsid w:val="00EB0EE3"/>
    <w:rsid w:val="00EB1056"/>
    <w:rsid w:val="00EB15DD"/>
    <w:rsid w:val="00EB1759"/>
    <w:rsid w:val="00EB1C3D"/>
    <w:rsid w:val="00EB20A5"/>
    <w:rsid w:val="00EB29F6"/>
    <w:rsid w:val="00EB2DD3"/>
    <w:rsid w:val="00EB2F55"/>
    <w:rsid w:val="00EB3041"/>
    <w:rsid w:val="00EB30D6"/>
    <w:rsid w:val="00EB322D"/>
    <w:rsid w:val="00EB378F"/>
    <w:rsid w:val="00EB3874"/>
    <w:rsid w:val="00EB389C"/>
    <w:rsid w:val="00EB38EF"/>
    <w:rsid w:val="00EB399B"/>
    <w:rsid w:val="00EB3F53"/>
    <w:rsid w:val="00EB3F7E"/>
    <w:rsid w:val="00EB42B5"/>
    <w:rsid w:val="00EB4A96"/>
    <w:rsid w:val="00EB5D49"/>
    <w:rsid w:val="00EB6185"/>
    <w:rsid w:val="00EB6889"/>
    <w:rsid w:val="00EB6C2B"/>
    <w:rsid w:val="00EB703F"/>
    <w:rsid w:val="00EB76FD"/>
    <w:rsid w:val="00EB7CED"/>
    <w:rsid w:val="00EB7D19"/>
    <w:rsid w:val="00EC0039"/>
    <w:rsid w:val="00EC0245"/>
    <w:rsid w:val="00EC07EF"/>
    <w:rsid w:val="00EC0A1E"/>
    <w:rsid w:val="00EC0E60"/>
    <w:rsid w:val="00EC12CE"/>
    <w:rsid w:val="00EC12D3"/>
    <w:rsid w:val="00EC194E"/>
    <w:rsid w:val="00EC19A5"/>
    <w:rsid w:val="00EC19F1"/>
    <w:rsid w:val="00EC2554"/>
    <w:rsid w:val="00EC2756"/>
    <w:rsid w:val="00EC27E5"/>
    <w:rsid w:val="00EC282F"/>
    <w:rsid w:val="00EC2CCB"/>
    <w:rsid w:val="00EC310C"/>
    <w:rsid w:val="00EC33DE"/>
    <w:rsid w:val="00EC345C"/>
    <w:rsid w:val="00EC3C9A"/>
    <w:rsid w:val="00EC42E6"/>
    <w:rsid w:val="00EC49E1"/>
    <w:rsid w:val="00EC4E7D"/>
    <w:rsid w:val="00EC54F6"/>
    <w:rsid w:val="00EC5C9F"/>
    <w:rsid w:val="00EC70E8"/>
    <w:rsid w:val="00EC7421"/>
    <w:rsid w:val="00EC744B"/>
    <w:rsid w:val="00EC7B3F"/>
    <w:rsid w:val="00EC7B46"/>
    <w:rsid w:val="00EC7CBE"/>
    <w:rsid w:val="00ED01D7"/>
    <w:rsid w:val="00ED039E"/>
    <w:rsid w:val="00ED07A0"/>
    <w:rsid w:val="00ED07F3"/>
    <w:rsid w:val="00ED0D04"/>
    <w:rsid w:val="00ED0D41"/>
    <w:rsid w:val="00ED1389"/>
    <w:rsid w:val="00ED15F1"/>
    <w:rsid w:val="00ED1B3C"/>
    <w:rsid w:val="00ED1EF1"/>
    <w:rsid w:val="00ED254C"/>
    <w:rsid w:val="00ED2657"/>
    <w:rsid w:val="00ED2DF9"/>
    <w:rsid w:val="00ED2EBE"/>
    <w:rsid w:val="00ED2F72"/>
    <w:rsid w:val="00ED384E"/>
    <w:rsid w:val="00ED3B9B"/>
    <w:rsid w:val="00ED3C66"/>
    <w:rsid w:val="00ED3F03"/>
    <w:rsid w:val="00ED4691"/>
    <w:rsid w:val="00ED5D0C"/>
    <w:rsid w:val="00ED5D14"/>
    <w:rsid w:val="00ED5F9D"/>
    <w:rsid w:val="00ED6578"/>
    <w:rsid w:val="00ED66C4"/>
    <w:rsid w:val="00ED67BE"/>
    <w:rsid w:val="00ED6CAE"/>
    <w:rsid w:val="00ED6EC9"/>
    <w:rsid w:val="00ED71D4"/>
    <w:rsid w:val="00ED7313"/>
    <w:rsid w:val="00ED7473"/>
    <w:rsid w:val="00ED7BA2"/>
    <w:rsid w:val="00EE0172"/>
    <w:rsid w:val="00EE03D2"/>
    <w:rsid w:val="00EE04B4"/>
    <w:rsid w:val="00EE05BC"/>
    <w:rsid w:val="00EE0751"/>
    <w:rsid w:val="00EE0A39"/>
    <w:rsid w:val="00EE0CC1"/>
    <w:rsid w:val="00EE0EB2"/>
    <w:rsid w:val="00EE15FE"/>
    <w:rsid w:val="00EE1B74"/>
    <w:rsid w:val="00EE1E1B"/>
    <w:rsid w:val="00EE2A3D"/>
    <w:rsid w:val="00EE2E9B"/>
    <w:rsid w:val="00EE322A"/>
    <w:rsid w:val="00EE3738"/>
    <w:rsid w:val="00EE3BF6"/>
    <w:rsid w:val="00EE4959"/>
    <w:rsid w:val="00EE4C68"/>
    <w:rsid w:val="00EE554A"/>
    <w:rsid w:val="00EE596A"/>
    <w:rsid w:val="00EE5F1F"/>
    <w:rsid w:val="00EE616D"/>
    <w:rsid w:val="00EE6297"/>
    <w:rsid w:val="00EE6573"/>
    <w:rsid w:val="00EE6720"/>
    <w:rsid w:val="00EE7094"/>
    <w:rsid w:val="00EE7683"/>
    <w:rsid w:val="00EE775E"/>
    <w:rsid w:val="00EE77CC"/>
    <w:rsid w:val="00EE79A9"/>
    <w:rsid w:val="00EE7B04"/>
    <w:rsid w:val="00EE7BE5"/>
    <w:rsid w:val="00EE7DBE"/>
    <w:rsid w:val="00EE7E42"/>
    <w:rsid w:val="00EF0439"/>
    <w:rsid w:val="00EF0592"/>
    <w:rsid w:val="00EF1808"/>
    <w:rsid w:val="00EF187E"/>
    <w:rsid w:val="00EF1AC3"/>
    <w:rsid w:val="00EF1CF5"/>
    <w:rsid w:val="00EF1E2B"/>
    <w:rsid w:val="00EF228F"/>
    <w:rsid w:val="00EF22FF"/>
    <w:rsid w:val="00EF28D8"/>
    <w:rsid w:val="00EF2BFB"/>
    <w:rsid w:val="00EF315E"/>
    <w:rsid w:val="00EF32E0"/>
    <w:rsid w:val="00EF39A8"/>
    <w:rsid w:val="00EF3BD1"/>
    <w:rsid w:val="00EF408F"/>
    <w:rsid w:val="00EF418D"/>
    <w:rsid w:val="00EF461D"/>
    <w:rsid w:val="00EF5AA7"/>
    <w:rsid w:val="00EF647C"/>
    <w:rsid w:val="00EF670D"/>
    <w:rsid w:val="00EF6B09"/>
    <w:rsid w:val="00EF6BA9"/>
    <w:rsid w:val="00EF6E87"/>
    <w:rsid w:val="00EF6EF5"/>
    <w:rsid w:val="00EF72DB"/>
    <w:rsid w:val="00EF765D"/>
    <w:rsid w:val="00EF7896"/>
    <w:rsid w:val="00EF7AE6"/>
    <w:rsid w:val="00EF7C17"/>
    <w:rsid w:val="00EF7E5D"/>
    <w:rsid w:val="00F002F5"/>
    <w:rsid w:val="00F003CA"/>
    <w:rsid w:val="00F0053C"/>
    <w:rsid w:val="00F0059E"/>
    <w:rsid w:val="00F00849"/>
    <w:rsid w:val="00F00D47"/>
    <w:rsid w:val="00F00F7D"/>
    <w:rsid w:val="00F00FA4"/>
    <w:rsid w:val="00F01094"/>
    <w:rsid w:val="00F01490"/>
    <w:rsid w:val="00F0157A"/>
    <w:rsid w:val="00F017E6"/>
    <w:rsid w:val="00F01AD7"/>
    <w:rsid w:val="00F01E41"/>
    <w:rsid w:val="00F0213B"/>
    <w:rsid w:val="00F023EA"/>
    <w:rsid w:val="00F02827"/>
    <w:rsid w:val="00F0292F"/>
    <w:rsid w:val="00F02EAF"/>
    <w:rsid w:val="00F0345D"/>
    <w:rsid w:val="00F03739"/>
    <w:rsid w:val="00F03B87"/>
    <w:rsid w:val="00F03BFA"/>
    <w:rsid w:val="00F03C68"/>
    <w:rsid w:val="00F03E0E"/>
    <w:rsid w:val="00F04071"/>
    <w:rsid w:val="00F04814"/>
    <w:rsid w:val="00F04A9C"/>
    <w:rsid w:val="00F04B9F"/>
    <w:rsid w:val="00F05003"/>
    <w:rsid w:val="00F0507F"/>
    <w:rsid w:val="00F05332"/>
    <w:rsid w:val="00F05518"/>
    <w:rsid w:val="00F055D7"/>
    <w:rsid w:val="00F05B8C"/>
    <w:rsid w:val="00F05BB8"/>
    <w:rsid w:val="00F06490"/>
    <w:rsid w:val="00F0652D"/>
    <w:rsid w:val="00F066DF"/>
    <w:rsid w:val="00F06C4A"/>
    <w:rsid w:val="00F06EFF"/>
    <w:rsid w:val="00F07022"/>
    <w:rsid w:val="00F07055"/>
    <w:rsid w:val="00F07695"/>
    <w:rsid w:val="00F0799D"/>
    <w:rsid w:val="00F102CC"/>
    <w:rsid w:val="00F10A39"/>
    <w:rsid w:val="00F10CB2"/>
    <w:rsid w:val="00F111EB"/>
    <w:rsid w:val="00F11403"/>
    <w:rsid w:val="00F11EFD"/>
    <w:rsid w:val="00F121DE"/>
    <w:rsid w:val="00F1250D"/>
    <w:rsid w:val="00F12524"/>
    <w:rsid w:val="00F1263F"/>
    <w:rsid w:val="00F12BE7"/>
    <w:rsid w:val="00F12F79"/>
    <w:rsid w:val="00F13104"/>
    <w:rsid w:val="00F1328C"/>
    <w:rsid w:val="00F135CC"/>
    <w:rsid w:val="00F13BF6"/>
    <w:rsid w:val="00F13CC8"/>
    <w:rsid w:val="00F13D2B"/>
    <w:rsid w:val="00F148A1"/>
    <w:rsid w:val="00F14D38"/>
    <w:rsid w:val="00F14E1F"/>
    <w:rsid w:val="00F14E90"/>
    <w:rsid w:val="00F15075"/>
    <w:rsid w:val="00F15172"/>
    <w:rsid w:val="00F15915"/>
    <w:rsid w:val="00F15A9C"/>
    <w:rsid w:val="00F15B0A"/>
    <w:rsid w:val="00F16614"/>
    <w:rsid w:val="00F168FE"/>
    <w:rsid w:val="00F16D13"/>
    <w:rsid w:val="00F16D3E"/>
    <w:rsid w:val="00F1716E"/>
    <w:rsid w:val="00F172BB"/>
    <w:rsid w:val="00F208E1"/>
    <w:rsid w:val="00F20CD8"/>
    <w:rsid w:val="00F20DB2"/>
    <w:rsid w:val="00F21476"/>
    <w:rsid w:val="00F21D37"/>
    <w:rsid w:val="00F21D3B"/>
    <w:rsid w:val="00F21E4B"/>
    <w:rsid w:val="00F2212B"/>
    <w:rsid w:val="00F2217D"/>
    <w:rsid w:val="00F2224C"/>
    <w:rsid w:val="00F22904"/>
    <w:rsid w:val="00F22B36"/>
    <w:rsid w:val="00F22C5E"/>
    <w:rsid w:val="00F2310B"/>
    <w:rsid w:val="00F23A76"/>
    <w:rsid w:val="00F24011"/>
    <w:rsid w:val="00F24CC1"/>
    <w:rsid w:val="00F24ECD"/>
    <w:rsid w:val="00F250CC"/>
    <w:rsid w:val="00F2541E"/>
    <w:rsid w:val="00F25BC0"/>
    <w:rsid w:val="00F25BEF"/>
    <w:rsid w:val="00F25C22"/>
    <w:rsid w:val="00F2614B"/>
    <w:rsid w:val="00F26249"/>
    <w:rsid w:val="00F26254"/>
    <w:rsid w:val="00F2666A"/>
    <w:rsid w:val="00F266FE"/>
    <w:rsid w:val="00F2670D"/>
    <w:rsid w:val="00F2691F"/>
    <w:rsid w:val="00F269BE"/>
    <w:rsid w:val="00F26B8C"/>
    <w:rsid w:val="00F26CFE"/>
    <w:rsid w:val="00F27517"/>
    <w:rsid w:val="00F27AFB"/>
    <w:rsid w:val="00F27D94"/>
    <w:rsid w:val="00F3047C"/>
    <w:rsid w:val="00F306B3"/>
    <w:rsid w:val="00F30B0F"/>
    <w:rsid w:val="00F30C38"/>
    <w:rsid w:val="00F31259"/>
    <w:rsid w:val="00F3182E"/>
    <w:rsid w:val="00F31946"/>
    <w:rsid w:val="00F31BDC"/>
    <w:rsid w:val="00F31F77"/>
    <w:rsid w:val="00F32008"/>
    <w:rsid w:val="00F32BB7"/>
    <w:rsid w:val="00F32E17"/>
    <w:rsid w:val="00F333CF"/>
    <w:rsid w:val="00F3354F"/>
    <w:rsid w:val="00F33660"/>
    <w:rsid w:val="00F33A2B"/>
    <w:rsid w:val="00F33BBA"/>
    <w:rsid w:val="00F33E38"/>
    <w:rsid w:val="00F33EF0"/>
    <w:rsid w:val="00F3426A"/>
    <w:rsid w:val="00F34730"/>
    <w:rsid w:val="00F35004"/>
    <w:rsid w:val="00F354EA"/>
    <w:rsid w:val="00F356A0"/>
    <w:rsid w:val="00F3573C"/>
    <w:rsid w:val="00F35E9D"/>
    <w:rsid w:val="00F35F9E"/>
    <w:rsid w:val="00F35FD4"/>
    <w:rsid w:val="00F36160"/>
    <w:rsid w:val="00F36EBC"/>
    <w:rsid w:val="00F37D4D"/>
    <w:rsid w:val="00F37F28"/>
    <w:rsid w:val="00F4039C"/>
    <w:rsid w:val="00F4115A"/>
    <w:rsid w:val="00F41605"/>
    <w:rsid w:val="00F41EC0"/>
    <w:rsid w:val="00F4269C"/>
    <w:rsid w:val="00F42780"/>
    <w:rsid w:val="00F428A9"/>
    <w:rsid w:val="00F42961"/>
    <w:rsid w:val="00F42FAB"/>
    <w:rsid w:val="00F4317E"/>
    <w:rsid w:val="00F431D3"/>
    <w:rsid w:val="00F43298"/>
    <w:rsid w:val="00F43408"/>
    <w:rsid w:val="00F43693"/>
    <w:rsid w:val="00F436A1"/>
    <w:rsid w:val="00F43936"/>
    <w:rsid w:val="00F43C52"/>
    <w:rsid w:val="00F43E78"/>
    <w:rsid w:val="00F44775"/>
    <w:rsid w:val="00F44C33"/>
    <w:rsid w:val="00F44CD3"/>
    <w:rsid w:val="00F44DEB"/>
    <w:rsid w:val="00F44E7E"/>
    <w:rsid w:val="00F4501D"/>
    <w:rsid w:val="00F45070"/>
    <w:rsid w:val="00F45825"/>
    <w:rsid w:val="00F46377"/>
    <w:rsid w:val="00F46613"/>
    <w:rsid w:val="00F47170"/>
    <w:rsid w:val="00F472B1"/>
    <w:rsid w:val="00F472ED"/>
    <w:rsid w:val="00F47C57"/>
    <w:rsid w:val="00F47D2E"/>
    <w:rsid w:val="00F47E88"/>
    <w:rsid w:val="00F5001D"/>
    <w:rsid w:val="00F50028"/>
    <w:rsid w:val="00F50140"/>
    <w:rsid w:val="00F502F8"/>
    <w:rsid w:val="00F50C3D"/>
    <w:rsid w:val="00F5128B"/>
    <w:rsid w:val="00F51656"/>
    <w:rsid w:val="00F51C7E"/>
    <w:rsid w:val="00F522FA"/>
    <w:rsid w:val="00F52628"/>
    <w:rsid w:val="00F52A2D"/>
    <w:rsid w:val="00F52B9A"/>
    <w:rsid w:val="00F52D95"/>
    <w:rsid w:val="00F52FFA"/>
    <w:rsid w:val="00F53549"/>
    <w:rsid w:val="00F53871"/>
    <w:rsid w:val="00F53F83"/>
    <w:rsid w:val="00F54238"/>
    <w:rsid w:val="00F545F1"/>
    <w:rsid w:val="00F54813"/>
    <w:rsid w:val="00F54C28"/>
    <w:rsid w:val="00F54DB4"/>
    <w:rsid w:val="00F554B0"/>
    <w:rsid w:val="00F55556"/>
    <w:rsid w:val="00F5590D"/>
    <w:rsid w:val="00F560BD"/>
    <w:rsid w:val="00F56309"/>
    <w:rsid w:val="00F56A43"/>
    <w:rsid w:val="00F57013"/>
    <w:rsid w:val="00F5760C"/>
    <w:rsid w:val="00F57668"/>
    <w:rsid w:val="00F57E26"/>
    <w:rsid w:val="00F600C6"/>
    <w:rsid w:val="00F600D6"/>
    <w:rsid w:val="00F6011C"/>
    <w:rsid w:val="00F601F3"/>
    <w:rsid w:val="00F602EE"/>
    <w:rsid w:val="00F60F8B"/>
    <w:rsid w:val="00F61119"/>
    <w:rsid w:val="00F61167"/>
    <w:rsid w:val="00F615D5"/>
    <w:rsid w:val="00F617F8"/>
    <w:rsid w:val="00F62061"/>
    <w:rsid w:val="00F62327"/>
    <w:rsid w:val="00F62AB8"/>
    <w:rsid w:val="00F635E5"/>
    <w:rsid w:val="00F6373E"/>
    <w:rsid w:val="00F637AB"/>
    <w:rsid w:val="00F638B6"/>
    <w:rsid w:val="00F63E66"/>
    <w:rsid w:val="00F6454C"/>
    <w:rsid w:val="00F64DE8"/>
    <w:rsid w:val="00F65066"/>
    <w:rsid w:val="00F65304"/>
    <w:rsid w:val="00F653D4"/>
    <w:rsid w:val="00F65CF8"/>
    <w:rsid w:val="00F65D22"/>
    <w:rsid w:val="00F6602A"/>
    <w:rsid w:val="00F66037"/>
    <w:rsid w:val="00F661A3"/>
    <w:rsid w:val="00F662A0"/>
    <w:rsid w:val="00F66699"/>
    <w:rsid w:val="00F66C25"/>
    <w:rsid w:val="00F671FE"/>
    <w:rsid w:val="00F67657"/>
    <w:rsid w:val="00F67A23"/>
    <w:rsid w:val="00F67BA9"/>
    <w:rsid w:val="00F70744"/>
    <w:rsid w:val="00F707E9"/>
    <w:rsid w:val="00F70A5D"/>
    <w:rsid w:val="00F70CBD"/>
    <w:rsid w:val="00F70CD8"/>
    <w:rsid w:val="00F70D7C"/>
    <w:rsid w:val="00F70D99"/>
    <w:rsid w:val="00F70E9B"/>
    <w:rsid w:val="00F70FE0"/>
    <w:rsid w:val="00F7130D"/>
    <w:rsid w:val="00F7196F"/>
    <w:rsid w:val="00F71B01"/>
    <w:rsid w:val="00F71F22"/>
    <w:rsid w:val="00F71F2D"/>
    <w:rsid w:val="00F725EC"/>
    <w:rsid w:val="00F729C7"/>
    <w:rsid w:val="00F72FC9"/>
    <w:rsid w:val="00F7338D"/>
    <w:rsid w:val="00F734DF"/>
    <w:rsid w:val="00F74AB0"/>
    <w:rsid w:val="00F74EC2"/>
    <w:rsid w:val="00F750DD"/>
    <w:rsid w:val="00F7580D"/>
    <w:rsid w:val="00F75FF8"/>
    <w:rsid w:val="00F76568"/>
    <w:rsid w:val="00F76AAF"/>
    <w:rsid w:val="00F76B5C"/>
    <w:rsid w:val="00F771A9"/>
    <w:rsid w:val="00F7730F"/>
    <w:rsid w:val="00F77750"/>
    <w:rsid w:val="00F77B14"/>
    <w:rsid w:val="00F77CB5"/>
    <w:rsid w:val="00F80105"/>
    <w:rsid w:val="00F807B0"/>
    <w:rsid w:val="00F808C2"/>
    <w:rsid w:val="00F80A67"/>
    <w:rsid w:val="00F81324"/>
    <w:rsid w:val="00F81932"/>
    <w:rsid w:val="00F82957"/>
    <w:rsid w:val="00F82E3D"/>
    <w:rsid w:val="00F82EA0"/>
    <w:rsid w:val="00F832F5"/>
    <w:rsid w:val="00F83399"/>
    <w:rsid w:val="00F83807"/>
    <w:rsid w:val="00F83880"/>
    <w:rsid w:val="00F83970"/>
    <w:rsid w:val="00F83AF6"/>
    <w:rsid w:val="00F83B8B"/>
    <w:rsid w:val="00F83D25"/>
    <w:rsid w:val="00F84019"/>
    <w:rsid w:val="00F84070"/>
    <w:rsid w:val="00F84989"/>
    <w:rsid w:val="00F849F3"/>
    <w:rsid w:val="00F84B4D"/>
    <w:rsid w:val="00F84B82"/>
    <w:rsid w:val="00F84C5D"/>
    <w:rsid w:val="00F84D78"/>
    <w:rsid w:val="00F852C4"/>
    <w:rsid w:val="00F852C6"/>
    <w:rsid w:val="00F856B4"/>
    <w:rsid w:val="00F86977"/>
    <w:rsid w:val="00F87940"/>
    <w:rsid w:val="00F87BDF"/>
    <w:rsid w:val="00F87C97"/>
    <w:rsid w:val="00F87CD7"/>
    <w:rsid w:val="00F87E9C"/>
    <w:rsid w:val="00F90D96"/>
    <w:rsid w:val="00F90F7C"/>
    <w:rsid w:val="00F9193C"/>
    <w:rsid w:val="00F919CE"/>
    <w:rsid w:val="00F91C71"/>
    <w:rsid w:val="00F9253C"/>
    <w:rsid w:val="00F92742"/>
    <w:rsid w:val="00F92789"/>
    <w:rsid w:val="00F928E2"/>
    <w:rsid w:val="00F92B64"/>
    <w:rsid w:val="00F93244"/>
    <w:rsid w:val="00F932A2"/>
    <w:rsid w:val="00F93693"/>
    <w:rsid w:val="00F9377A"/>
    <w:rsid w:val="00F93829"/>
    <w:rsid w:val="00F93B63"/>
    <w:rsid w:val="00F93D0D"/>
    <w:rsid w:val="00F93F1F"/>
    <w:rsid w:val="00F9402B"/>
    <w:rsid w:val="00F9429F"/>
    <w:rsid w:val="00F94376"/>
    <w:rsid w:val="00F94B18"/>
    <w:rsid w:val="00F95119"/>
    <w:rsid w:val="00F9582D"/>
    <w:rsid w:val="00F95B9C"/>
    <w:rsid w:val="00F95F9D"/>
    <w:rsid w:val="00F9635D"/>
    <w:rsid w:val="00F972B0"/>
    <w:rsid w:val="00F97566"/>
    <w:rsid w:val="00F976EE"/>
    <w:rsid w:val="00F979FE"/>
    <w:rsid w:val="00F97E1E"/>
    <w:rsid w:val="00FA0787"/>
    <w:rsid w:val="00FA0D74"/>
    <w:rsid w:val="00FA1295"/>
    <w:rsid w:val="00FA19D2"/>
    <w:rsid w:val="00FA1E11"/>
    <w:rsid w:val="00FA207E"/>
    <w:rsid w:val="00FA2B40"/>
    <w:rsid w:val="00FA3345"/>
    <w:rsid w:val="00FA37EE"/>
    <w:rsid w:val="00FA42BF"/>
    <w:rsid w:val="00FA4989"/>
    <w:rsid w:val="00FA5546"/>
    <w:rsid w:val="00FA5674"/>
    <w:rsid w:val="00FA58F9"/>
    <w:rsid w:val="00FA59B2"/>
    <w:rsid w:val="00FA5AD1"/>
    <w:rsid w:val="00FA5F87"/>
    <w:rsid w:val="00FA6236"/>
    <w:rsid w:val="00FA6662"/>
    <w:rsid w:val="00FA6D20"/>
    <w:rsid w:val="00FA730B"/>
    <w:rsid w:val="00FA7740"/>
    <w:rsid w:val="00FA783B"/>
    <w:rsid w:val="00FB01B1"/>
    <w:rsid w:val="00FB05D2"/>
    <w:rsid w:val="00FB078D"/>
    <w:rsid w:val="00FB07B7"/>
    <w:rsid w:val="00FB08CF"/>
    <w:rsid w:val="00FB0EF5"/>
    <w:rsid w:val="00FB0F1E"/>
    <w:rsid w:val="00FB103D"/>
    <w:rsid w:val="00FB1108"/>
    <w:rsid w:val="00FB1375"/>
    <w:rsid w:val="00FB15CD"/>
    <w:rsid w:val="00FB18FB"/>
    <w:rsid w:val="00FB227D"/>
    <w:rsid w:val="00FB23FF"/>
    <w:rsid w:val="00FB2942"/>
    <w:rsid w:val="00FB2C0E"/>
    <w:rsid w:val="00FB2CF4"/>
    <w:rsid w:val="00FB2D3E"/>
    <w:rsid w:val="00FB32D1"/>
    <w:rsid w:val="00FB3829"/>
    <w:rsid w:val="00FB385D"/>
    <w:rsid w:val="00FB38ED"/>
    <w:rsid w:val="00FB3FF6"/>
    <w:rsid w:val="00FB4028"/>
    <w:rsid w:val="00FB4076"/>
    <w:rsid w:val="00FB42E7"/>
    <w:rsid w:val="00FB44AA"/>
    <w:rsid w:val="00FB4627"/>
    <w:rsid w:val="00FB4CAC"/>
    <w:rsid w:val="00FB5064"/>
    <w:rsid w:val="00FB553A"/>
    <w:rsid w:val="00FB585A"/>
    <w:rsid w:val="00FB58DD"/>
    <w:rsid w:val="00FB5E44"/>
    <w:rsid w:val="00FB602D"/>
    <w:rsid w:val="00FB61AA"/>
    <w:rsid w:val="00FB6760"/>
    <w:rsid w:val="00FB688F"/>
    <w:rsid w:val="00FB69C9"/>
    <w:rsid w:val="00FB6D4A"/>
    <w:rsid w:val="00FB7281"/>
    <w:rsid w:val="00FB7389"/>
    <w:rsid w:val="00FB7902"/>
    <w:rsid w:val="00FB7ED9"/>
    <w:rsid w:val="00FC02DB"/>
    <w:rsid w:val="00FC04B8"/>
    <w:rsid w:val="00FC0823"/>
    <w:rsid w:val="00FC0E7B"/>
    <w:rsid w:val="00FC187D"/>
    <w:rsid w:val="00FC18AC"/>
    <w:rsid w:val="00FC1A88"/>
    <w:rsid w:val="00FC21BD"/>
    <w:rsid w:val="00FC2750"/>
    <w:rsid w:val="00FC2A7B"/>
    <w:rsid w:val="00FC30CD"/>
    <w:rsid w:val="00FC4B59"/>
    <w:rsid w:val="00FC51D8"/>
    <w:rsid w:val="00FC52FF"/>
    <w:rsid w:val="00FC5428"/>
    <w:rsid w:val="00FC55B6"/>
    <w:rsid w:val="00FC55E7"/>
    <w:rsid w:val="00FC5A5D"/>
    <w:rsid w:val="00FC5EA7"/>
    <w:rsid w:val="00FC61E3"/>
    <w:rsid w:val="00FC6205"/>
    <w:rsid w:val="00FC66D4"/>
    <w:rsid w:val="00FC6739"/>
    <w:rsid w:val="00FC6A89"/>
    <w:rsid w:val="00FC727E"/>
    <w:rsid w:val="00FC75DF"/>
    <w:rsid w:val="00FC778B"/>
    <w:rsid w:val="00FC79CB"/>
    <w:rsid w:val="00FC7D15"/>
    <w:rsid w:val="00FC7F58"/>
    <w:rsid w:val="00FD02F3"/>
    <w:rsid w:val="00FD0E20"/>
    <w:rsid w:val="00FD0FD4"/>
    <w:rsid w:val="00FD10B6"/>
    <w:rsid w:val="00FD1AC1"/>
    <w:rsid w:val="00FD1BDE"/>
    <w:rsid w:val="00FD342E"/>
    <w:rsid w:val="00FD3AF1"/>
    <w:rsid w:val="00FD3C86"/>
    <w:rsid w:val="00FD4053"/>
    <w:rsid w:val="00FD475F"/>
    <w:rsid w:val="00FD4BC9"/>
    <w:rsid w:val="00FD4E87"/>
    <w:rsid w:val="00FD4F7C"/>
    <w:rsid w:val="00FD5130"/>
    <w:rsid w:val="00FD56EB"/>
    <w:rsid w:val="00FD5762"/>
    <w:rsid w:val="00FD57D9"/>
    <w:rsid w:val="00FD587F"/>
    <w:rsid w:val="00FD5D9E"/>
    <w:rsid w:val="00FD5E87"/>
    <w:rsid w:val="00FD60D0"/>
    <w:rsid w:val="00FD6277"/>
    <w:rsid w:val="00FD644E"/>
    <w:rsid w:val="00FD6626"/>
    <w:rsid w:val="00FD7609"/>
    <w:rsid w:val="00FD783E"/>
    <w:rsid w:val="00FD7867"/>
    <w:rsid w:val="00FD7AC0"/>
    <w:rsid w:val="00FD7ACD"/>
    <w:rsid w:val="00FD7D2D"/>
    <w:rsid w:val="00FE001A"/>
    <w:rsid w:val="00FE056E"/>
    <w:rsid w:val="00FE0726"/>
    <w:rsid w:val="00FE08BD"/>
    <w:rsid w:val="00FE0DD0"/>
    <w:rsid w:val="00FE1368"/>
    <w:rsid w:val="00FE2702"/>
    <w:rsid w:val="00FE2EF2"/>
    <w:rsid w:val="00FE3462"/>
    <w:rsid w:val="00FE34B8"/>
    <w:rsid w:val="00FE40CE"/>
    <w:rsid w:val="00FE4B6B"/>
    <w:rsid w:val="00FE4C9B"/>
    <w:rsid w:val="00FE4DDB"/>
    <w:rsid w:val="00FE5539"/>
    <w:rsid w:val="00FE561E"/>
    <w:rsid w:val="00FE5AE2"/>
    <w:rsid w:val="00FE5B07"/>
    <w:rsid w:val="00FE5D32"/>
    <w:rsid w:val="00FE5DEB"/>
    <w:rsid w:val="00FE5F4F"/>
    <w:rsid w:val="00FE62FF"/>
    <w:rsid w:val="00FE68B2"/>
    <w:rsid w:val="00FE78C9"/>
    <w:rsid w:val="00FE79A7"/>
    <w:rsid w:val="00FE7B42"/>
    <w:rsid w:val="00FE7E64"/>
    <w:rsid w:val="00FF0046"/>
    <w:rsid w:val="00FF00F3"/>
    <w:rsid w:val="00FF0177"/>
    <w:rsid w:val="00FF0B33"/>
    <w:rsid w:val="00FF0CD2"/>
    <w:rsid w:val="00FF0EF0"/>
    <w:rsid w:val="00FF1A8A"/>
    <w:rsid w:val="00FF1AE9"/>
    <w:rsid w:val="00FF1B43"/>
    <w:rsid w:val="00FF27E1"/>
    <w:rsid w:val="00FF3C8A"/>
    <w:rsid w:val="00FF3C97"/>
    <w:rsid w:val="00FF3E1A"/>
    <w:rsid w:val="00FF448D"/>
    <w:rsid w:val="00FF45D1"/>
    <w:rsid w:val="00FF4711"/>
    <w:rsid w:val="00FF4B17"/>
    <w:rsid w:val="00FF50B1"/>
    <w:rsid w:val="00FF57D5"/>
    <w:rsid w:val="00FF5AB6"/>
    <w:rsid w:val="00FF5F4B"/>
    <w:rsid w:val="00FF62AB"/>
    <w:rsid w:val="00FF63A0"/>
    <w:rsid w:val="00FF6617"/>
    <w:rsid w:val="00FF6AB6"/>
    <w:rsid w:val="00FF6C1F"/>
    <w:rsid w:val="00FF7011"/>
    <w:rsid w:val="00FF747C"/>
    <w:rsid w:val="00FF7E9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711BF"/>
  <w14:defaultImageDpi w14:val="32767"/>
  <w15:chartTrackingRefBased/>
  <w15:docId w15:val="{6C532A9C-DB21-458B-B5E6-BFC89574B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0A5"/>
    <w:pPr>
      <w:spacing w:after="120" w:line="360" w:lineRule="auto"/>
    </w:pPr>
    <w:rPr>
      <w:rFonts w:asciiTheme="minorHAnsi" w:hAnsiTheme="minorHAnsi"/>
      <w:sz w:val="24"/>
    </w:rPr>
  </w:style>
  <w:style w:type="paragraph" w:styleId="Ttulo1">
    <w:name w:val="heading 1"/>
    <w:basedOn w:val="Texto"/>
    <w:next w:val="Normal"/>
    <w:link w:val="Ttulo1Carter"/>
    <w:uiPriority w:val="9"/>
    <w:qFormat/>
    <w:rsid w:val="001F3D09"/>
    <w:pPr>
      <w:numPr>
        <w:numId w:val="3"/>
      </w:numPr>
      <w:outlineLvl w:val="0"/>
    </w:pPr>
    <w:rPr>
      <w:b/>
      <w:sz w:val="32"/>
      <w:szCs w:val="32"/>
    </w:rPr>
  </w:style>
  <w:style w:type="paragraph" w:styleId="Ttulo2">
    <w:name w:val="heading 2"/>
    <w:basedOn w:val="Texto"/>
    <w:next w:val="Normal"/>
    <w:link w:val="Ttulo2Carter"/>
    <w:uiPriority w:val="9"/>
    <w:unhideWhenUsed/>
    <w:qFormat/>
    <w:rsid w:val="00DB70C8"/>
    <w:pPr>
      <w:numPr>
        <w:ilvl w:val="1"/>
        <w:numId w:val="3"/>
      </w:numPr>
      <w:ind w:left="426" w:hanging="284"/>
      <w:outlineLvl w:val="1"/>
    </w:pPr>
    <w:rPr>
      <w:b/>
      <w:sz w:val="28"/>
      <w:szCs w:val="28"/>
    </w:rPr>
  </w:style>
  <w:style w:type="paragraph" w:styleId="Ttulo3">
    <w:name w:val="heading 3"/>
    <w:basedOn w:val="Texto"/>
    <w:next w:val="Normal"/>
    <w:link w:val="Ttulo3Carter"/>
    <w:uiPriority w:val="9"/>
    <w:unhideWhenUsed/>
    <w:qFormat/>
    <w:rsid w:val="00DB70C8"/>
    <w:pPr>
      <w:numPr>
        <w:ilvl w:val="2"/>
        <w:numId w:val="3"/>
      </w:numPr>
      <w:ind w:hanging="641"/>
      <w:outlineLvl w:val="2"/>
    </w:pPr>
    <w:rPr>
      <w:b/>
    </w:rPr>
  </w:style>
  <w:style w:type="paragraph" w:styleId="Ttulo4">
    <w:name w:val="heading 4"/>
    <w:basedOn w:val="Normal"/>
    <w:next w:val="Normal"/>
    <w:link w:val="Ttulo4Carter"/>
    <w:uiPriority w:val="9"/>
    <w:semiHidden/>
    <w:unhideWhenUsed/>
    <w:qFormat/>
    <w:rsid w:val="002612D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1F3D09"/>
    <w:rPr>
      <w:rFonts w:asciiTheme="minorHAnsi" w:hAnsiTheme="minorHAnsi" w:cs="AdvP8585"/>
      <w:b/>
      <w:bCs/>
      <w:noProof/>
      <w:sz w:val="32"/>
      <w:szCs w:val="32"/>
      <w:lang w:eastAsia="pt-PT"/>
    </w:rPr>
  </w:style>
  <w:style w:type="paragraph" w:styleId="PargrafodaLista">
    <w:name w:val="List Paragraph"/>
    <w:basedOn w:val="Normal"/>
    <w:uiPriority w:val="34"/>
    <w:qFormat/>
    <w:rsid w:val="00B40578"/>
    <w:pPr>
      <w:ind w:left="720"/>
      <w:contextualSpacing/>
    </w:pPr>
  </w:style>
  <w:style w:type="character" w:customStyle="1" w:styleId="Ttulo2Carter">
    <w:name w:val="Título 2 Caráter"/>
    <w:basedOn w:val="Tipodeletrapredefinidodopargrafo"/>
    <w:link w:val="Ttulo2"/>
    <w:uiPriority w:val="9"/>
    <w:rsid w:val="00DB70C8"/>
    <w:rPr>
      <w:rFonts w:asciiTheme="minorHAnsi" w:hAnsiTheme="minorHAnsi" w:cs="AdvP8585"/>
      <w:b/>
      <w:bCs/>
      <w:noProof/>
      <w:sz w:val="28"/>
      <w:szCs w:val="28"/>
      <w:lang w:eastAsia="pt-PT"/>
    </w:rPr>
  </w:style>
  <w:style w:type="character" w:customStyle="1" w:styleId="Ttulo3Carter">
    <w:name w:val="Título 3 Caráter"/>
    <w:basedOn w:val="Tipodeletrapredefinidodopargrafo"/>
    <w:link w:val="Ttulo3"/>
    <w:uiPriority w:val="9"/>
    <w:rsid w:val="00DB70C8"/>
    <w:rPr>
      <w:rFonts w:asciiTheme="minorHAnsi" w:hAnsiTheme="minorHAnsi" w:cs="AdvP8585"/>
      <w:b/>
      <w:bCs/>
      <w:noProof/>
      <w:sz w:val="24"/>
      <w:szCs w:val="24"/>
      <w:lang w:eastAsia="pt-PT"/>
    </w:rPr>
  </w:style>
  <w:style w:type="paragraph" w:styleId="Textodenotaderodap">
    <w:name w:val="footnote text"/>
    <w:basedOn w:val="Normal"/>
    <w:link w:val="TextodenotaderodapCarter"/>
    <w:uiPriority w:val="99"/>
    <w:unhideWhenUsed/>
    <w:rsid w:val="00D94F24"/>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D94F24"/>
    <w:rPr>
      <w:sz w:val="20"/>
      <w:szCs w:val="20"/>
    </w:rPr>
  </w:style>
  <w:style w:type="character" w:styleId="Refdenotaderodap">
    <w:name w:val="footnote reference"/>
    <w:basedOn w:val="Tipodeletrapredefinidodopargrafo"/>
    <w:uiPriority w:val="99"/>
    <w:semiHidden/>
    <w:unhideWhenUsed/>
    <w:rsid w:val="00D94F24"/>
    <w:rPr>
      <w:vertAlign w:val="superscript"/>
    </w:rPr>
  </w:style>
  <w:style w:type="character" w:styleId="nfaseDiscreta">
    <w:name w:val="Subtle Emphasis"/>
    <w:basedOn w:val="Tipodeletrapredefinidodopargrafo"/>
    <w:uiPriority w:val="19"/>
    <w:rsid w:val="003A3F69"/>
    <w:rPr>
      <w:i/>
      <w:iCs/>
      <w:color w:val="404040" w:themeColor="text1" w:themeTint="BF"/>
    </w:rPr>
  </w:style>
  <w:style w:type="paragraph" w:customStyle="1" w:styleId="Ttulo10">
    <w:name w:val="Título1"/>
    <w:basedOn w:val="Ttulo1"/>
    <w:autoRedefine/>
    <w:qFormat/>
    <w:rsid w:val="006C4078"/>
    <w:pPr>
      <w:spacing w:before="480"/>
    </w:pPr>
    <w:rPr>
      <w:b w:val="0"/>
      <w:sz w:val="28"/>
    </w:rPr>
  </w:style>
  <w:style w:type="paragraph" w:customStyle="1" w:styleId="Ttulo20">
    <w:name w:val="Título2"/>
    <w:basedOn w:val="Ttulo2"/>
    <w:autoRedefine/>
    <w:qFormat/>
    <w:rsid w:val="00BD03CD"/>
    <w:pPr>
      <w:numPr>
        <w:ilvl w:val="0"/>
        <w:numId w:val="0"/>
      </w:numPr>
      <w:spacing w:before="480"/>
    </w:pPr>
    <w:rPr>
      <w:bCs w:val="0"/>
    </w:rPr>
  </w:style>
  <w:style w:type="paragraph" w:customStyle="1" w:styleId="Ttulo30">
    <w:name w:val="Título3"/>
    <w:basedOn w:val="Ttulo3"/>
    <w:autoRedefine/>
    <w:qFormat/>
    <w:rsid w:val="006C4078"/>
    <w:pPr>
      <w:spacing w:before="360"/>
    </w:pPr>
    <w:rPr>
      <w:b w:val="0"/>
    </w:rPr>
  </w:style>
  <w:style w:type="character" w:styleId="Hiperligao">
    <w:name w:val="Hyperlink"/>
    <w:basedOn w:val="Tipodeletrapredefinidodopargrafo"/>
    <w:uiPriority w:val="99"/>
    <w:unhideWhenUsed/>
    <w:rsid w:val="009A019A"/>
    <w:rPr>
      <w:rFonts w:asciiTheme="minorHAnsi" w:hAnsiTheme="minorHAnsi"/>
      <w:color w:val="0563C1" w:themeColor="hyperlink"/>
      <w:u w:val="single"/>
    </w:rPr>
  </w:style>
  <w:style w:type="paragraph" w:styleId="Legenda">
    <w:name w:val="caption"/>
    <w:basedOn w:val="Normal"/>
    <w:next w:val="Normal"/>
    <w:autoRedefine/>
    <w:uiPriority w:val="35"/>
    <w:unhideWhenUsed/>
    <w:qFormat/>
    <w:rsid w:val="00B727B2"/>
    <w:pPr>
      <w:keepNext/>
      <w:spacing w:before="320"/>
    </w:pPr>
    <w:rPr>
      <w:b/>
      <w:iCs/>
      <w:sz w:val="22"/>
    </w:rPr>
  </w:style>
  <w:style w:type="paragraph" w:styleId="ndice1">
    <w:name w:val="toc 1"/>
    <w:basedOn w:val="Normal"/>
    <w:next w:val="Normal"/>
    <w:autoRedefine/>
    <w:uiPriority w:val="39"/>
    <w:unhideWhenUsed/>
    <w:rsid w:val="00212C6E"/>
    <w:pPr>
      <w:tabs>
        <w:tab w:val="left" w:pos="170"/>
        <w:tab w:val="left" w:pos="284"/>
        <w:tab w:val="left" w:pos="454"/>
        <w:tab w:val="left" w:pos="480"/>
        <w:tab w:val="right" w:leader="dot" w:pos="8494"/>
      </w:tabs>
      <w:spacing w:after="0"/>
      <w:contextualSpacing/>
    </w:pPr>
    <w:rPr>
      <w:rFonts w:cstheme="majorHAnsi"/>
      <w:bCs/>
      <w:noProof/>
      <w:sz w:val="22"/>
      <w:szCs w:val="24"/>
    </w:rPr>
  </w:style>
  <w:style w:type="paragraph" w:styleId="ndice2">
    <w:name w:val="toc 2"/>
    <w:basedOn w:val="Normal"/>
    <w:next w:val="Normal"/>
    <w:autoRedefine/>
    <w:uiPriority w:val="39"/>
    <w:unhideWhenUsed/>
    <w:rsid w:val="00100412"/>
    <w:pPr>
      <w:tabs>
        <w:tab w:val="left" w:pos="480"/>
        <w:tab w:val="right" w:leader="dot" w:pos="8494"/>
      </w:tabs>
      <w:spacing w:after="0"/>
      <w:ind w:left="113"/>
      <w:contextualSpacing/>
    </w:pPr>
    <w:rPr>
      <w:rFonts w:cstheme="minorHAnsi"/>
      <w:bCs/>
      <w:noProof/>
      <w:sz w:val="22"/>
      <w:szCs w:val="20"/>
    </w:rPr>
  </w:style>
  <w:style w:type="paragraph" w:styleId="ndicedeilustraes">
    <w:name w:val="table of figures"/>
    <w:basedOn w:val="Normal"/>
    <w:next w:val="Normal"/>
    <w:uiPriority w:val="99"/>
    <w:unhideWhenUsed/>
    <w:rsid w:val="00A9461B"/>
    <w:pPr>
      <w:tabs>
        <w:tab w:val="right" w:leader="dot" w:pos="8494"/>
      </w:tabs>
      <w:spacing w:after="0"/>
      <w:ind w:left="440" w:hanging="440"/>
    </w:pPr>
    <w:rPr>
      <w:smallCaps/>
      <w:noProof/>
      <w:sz w:val="22"/>
      <w:szCs w:val="20"/>
    </w:rPr>
  </w:style>
  <w:style w:type="paragraph" w:styleId="Cabealho">
    <w:name w:val="header"/>
    <w:basedOn w:val="Normal"/>
    <w:link w:val="CabealhoCarter"/>
    <w:uiPriority w:val="99"/>
    <w:unhideWhenUsed/>
    <w:rsid w:val="00C6195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C61950"/>
  </w:style>
  <w:style w:type="paragraph" w:styleId="Rodap">
    <w:name w:val="footer"/>
    <w:basedOn w:val="Normal"/>
    <w:link w:val="RodapCarter"/>
    <w:autoRedefine/>
    <w:uiPriority w:val="99"/>
    <w:unhideWhenUsed/>
    <w:rsid w:val="001A5E38"/>
    <w:pPr>
      <w:tabs>
        <w:tab w:val="center" w:pos="4252"/>
        <w:tab w:val="right" w:pos="8504"/>
      </w:tabs>
      <w:spacing w:after="0" w:line="240" w:lineRule="auto"/>
      <w:jc w:val="center"/>
    </w:pPr>
    <w:rPr>
      <w:sz w:val="22"/>
      <w:szCs w:val="24"/>
      <w:lang w:eastAsia="zh-CN" w:bidi="hi-IN"/>
    </w:rPr>
  </w:style>
  <w:style w:type="character" w:customStyle="1" w:styleId="RodapCarter">
    <w:name w:val="Rodapé Caráter"/>
    <w:basedOn w:val="Tipodeletrapredefinidodopargrafo"/>
    <w:link w:val="Rodap"/>
    <w:uiPriority w:val="99"/>
    <w:rsid w:val="001A5E38"/>
    <w:rPr>
      <w:rFonts w:asciiTheme="minorHAnsi" w:hAnsiTheme="minorHAnsi"/>
      <w:szCs w:val="24"/>
      <w:lang w:eastAsia="zh-CN" w:bidi="hi-IN"/>
    </w:rPr>
  </w:style>
  <w:style w:type="paragraph" w:styleId="ndice3">
    <w:name w:val="toc 3"/>
    <w:basedOn w:val="Normal"/>
    <w:next w:val="Normal"/>
    <w:autoRedefine/>
    <w:uiPriority w:val="39"/>
    <w:unhideWhenUsed/>
    <w:rsid w:val="00100412"/>
    <w:pPr>
      <w:tabs>
        <w:tab w:val="left" w:pos="851"/>
        <w:tab w:val="left" w:pos="960"/>
        <w:tab w:val="right" w:leader="dot" w:pos="8494"/>
      </w:tabs>
      <w:spacing w:after="0"/>
      <w:ind w:left="284"/>
      <w:contextualSpacing/>
    </w:pPr>
    <w:rPr>
      <w:rFonts w:cstheme="minorHAnsi"/>
      <w:sz w:val="22"/>
      <w:szCs w:val="20"/>
    </w:rPr>
  </w:style>
  <w:style w:type="paragraph" w:styleId="ndice4">
    <w:name w:val="toc 4"/>
    <w:basedOn w:val="Normal"/>
    <w:next w:val="Normal"/>
    <w:autoRedefine/>
    <w:uiPriority w:val="39"/>
    <w:unhideWhenUsed/>
    <w:rsid w:val="008128FB"/>
    <w:pPr>
      <w:spacing w:after="0"/>
      <w:ind w:left="480"/>
    </w:pPr>
    <w:rPr>
      <w:rFonts w:cstheme="minorHAnsi"/>
      <w:sz w:val="20"/>
      <w:szCs w:val="20"/>
    </w:rPr>
  </w:style>
  <w:style w:type="paragraph" w:customStyle="1" w:styleId="Parte">
    <w:name w:val="Parte"/>
    <w:basedOn w:val="Normal"/>
    <w:qFormat/>
    <w:rsid w:val="007422F1"/>
    <w:pPr>
      <w:keepNext/>
      <w:keepLines/>
      <w:numPr>
        <w:numId w:val="1"/>
      </w:numPr>
      <w:spacing w:before="480" w:after="0"/>
      <w:ind w:left="57" w:hanging="57"/>
      <w:outlineLvl w:val="0"/>
    </w:pPr>
    <w:rPr>
      <w:rFonts w:eastAsiaTheme="majorEastAsia" w:cstheme="majorBidi"/>
      <w:b/>
      <w:sz w:val="28"/>
      <w:szCs w:val="32"/>
      <w:lang w:val="en-US"/>
    </w:rPr>
  </w:style>
  <w:style w:type="table" w:styleId="TabelacomGrelha">
    <w:name w:val="Table Grid"/>
    <w:basedOn w:val="Tabelanormal"/>
    <w:uiPriority w:val="39"/>
    <w:rsid w:val="0004290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E788B"/>
    <w:pPr>
      <w:spacing w:before="100" w:beforeAutospacing="1" w:after="100" w:afterAutospacing="1" w:line="240" w:lineRule="auto"/>
    </w:pPr>
    <w:rPr>
      <w:rFonts w:eastAsia="Times New Roman" w:cs="Times New Roman"/>
      <w:szCs w:val="24"/>
      <w:lang w:eastAsia="pt-PT"/>
    </w:rPr>
  </w:style>
  <w:style w:type="character" w:styleId="TextodoMarcadordePosio">
    <w:name w:val="Placeholder Text"/>
    <w:basedOn w:val="Tipodeletrapredefinidodopargrafo"/>
    <w:uiPriority w:val="99"/>
    <w:semiHidden/>
    <w:rsid w:val="00517540"/>
    <w:rPr>
      <w:color w:val="808080"/>
    </w:rPr>
  </w:style>
  <w:style w:type="paragraph" w:customStyle="1" w:styleId="Fonte">
    <w:name w:val="Fonte"/>
    <w:basedOn w:val="Normal"/>
    <w:link w:val="FonteCarter"/>
    <w:qFormat/>
    <w:rsid w:val="00E76138"/>
    <w:pPr>
      <w:spacing w:before="120" w:after="320"/>
    </w:pPr>
    <w:rPr>
      <w:sz w:val="22"/>
    </w:rPr>
  </w:style>
  <w:style w:type="character" w:customStyle="1" w:styleId="FonteCarter">
    <w:name w:val="Fonte Caráter"/>
    <w:basedOn w:val="Tipodeletrapredefinidodopargrafo"/>
    <w:link w:val="Fonte"/>
    <w:rsid w:val="00E76138"/>
    <w:rPr>
      <w:rFonts w:asciiTheme="minorHAnsi" w:hAnsiTheme="minorHAnsi"/>
    </w:rPr>
  </w:style>
  <w:style w:type="paragraph" w:styleId="Textodebalo">
    <w:name w:val="Balloon Text"/>
    <w:basedOn w:val="Normal"/>
    <w:link w:val="TextodebaloCarter"/>
    <w:uiPriority w:val="99"/>
    <w:semiHidden/>
    <w:unhideWhenUsed/>
    <w:rsid w:val="0085087F"/>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85087F"/>
    <w:rPr>
      <w:rFonts w:ascii="Segoe UI" w:hAnsi="Segoe UI" w:cs="Segoe UI"/>
      <w:sz w:val="18"/>
      <w:szCs w:val="18"/>
    </w:rPr>
  </w:style>
  <w:style w:type="paragraph" w:customStyle="1" w:styleId="Cabealho0">
    <w:name w:val="Cabeçalho 0"/>
    <w:basedOn w:val="Ttulo1"/>
    <w:link w:val="Cabealho0Carter"/>
    <w:qFormat/>
    <w:rsid w:val="00B05E86"/>
    <w:pPr>
      <w:numPr>
        <w:numId w:val="0"/>
      </w:numPr>
    </w:pPr>
  </w:style>
  <w:style w:type="character" w:customStyle="1" w:styleId="Cabealho0Carter">
    <w:name w:val="Cabeçalho 0 Caráter"/>
    <w:basedOn w:val="Ttulo1Carter"/>
    <w:link w:val="Cabealho0"/>
    <w:rsid w:val="00B05E86"/>
    <w:rPr>
      <w:rFonts w:asciiTheme="minorHAnsi" w:hAnsiTheme="minorHAnsi" w:cs="AdvP8585"/>
      <w:b/>
      <w:bCs/>
      <w:noProof/>
      <w:sz w:val="32"/>
      <w:szCs w:val="32"/>
      <w:lang w:eastAsia="pt-PT"/>
    </w:rPr>
  </w:style>
  <w:style w:type="paragraph" w:customStyle="1" w:styleId="AnexosApndices">
    <w:name w:val="Anexos_Apêndices"/>
    <w:basedOn w:val="Ttulo2"/>
    <w:link w:val="AnexosApndicesCarter"/>
    <w:rsid w:val="00E76138"/>
    <w:pPr>
      <w:numPr>
        <w:numId w:val="0"/>
      </w:numPr>
      <w:ind w:firstLine="284"/>
    </w:pPr>
  </w:style>
  <w:style w:type="character" w:customStyle="1" w:styleId="AnexosApndicesCarter">
    <w:name w:val="Anexos_Apêndices Caráter"/>
    <w:basedOn w:val="Ttulo2Carter"/>
    <w:link w:val="AnexosApndices"/>
    <w:rsid w:val="00E76138"/>
    <w:rPr>
      <w:rFonts w:asciiTheme="minorHAnsi" w:hAnsiTheme="minorHAnsi" w:cs="AdvP8585"/>
      <w:b/>
      <w:bCs/>
      <w:noProof/>
      <w:sz w:val="28"/>
      <w:szCs w:val="28"/>
      <w:lang w:eastAsia="pt-PT"/>
    </w:rPr>
  </w:style>
  <w:style w:type="character" w:styleId="Refdecomentrio">
    <w:name w:val="annotation reference"/>
    <w:basedOn w:val="Tipodeletrapredefinidodopargrafo"/>
    <w:uiPriority w:val="99"/>
    <w:semiHidden/>
    <w:unhideWhenUsed/>
    <w:rsid w:val="0057138B"/>
    <w:rPr>
      <w:sz w:val="16"/>
      <w:szCs w:val="16"/>
    </w:rPr>
  </w:style>
  <w:style w:type="paragraph" w:styleId="Textodecomentrio">
    <w:name w:val="annotation text"/>
    <w:basedOn w:val="Normal"/>
    <w:link w:val="TextodecomentrioCarter"/>
    <w:uiPriority w:val="99"/>
    <w:unhideWhenUsed/>
    <w:rsid w:val="0057138B"/>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57138B"/>
    <w:rPr>
      <w:sz w:val="20"/>
      <w:szCs w:val="20"/>
    </w:rPr>
  </w:style>
  <w:style w:type="paragraph" w:customStyle="1" w:styleId="Estilo1">
    <w:name w:val="Estilo1"/>
    <w:basedOn w:val="Estilo2"/>
    <w:link w:val="Estilo1Carter"/>
    <w:rsid w:val="00E76138"/>
    <w:rPr>
      <w:sz w:val="44"/>
      <w:szCs w:val="44"/>
    </w:rPr>
  </w:style>
  <w:style w:type="paragraph" w:customStyle="1" w:styleId="Estilo2">
    <w:name w:val="Estilo2"/>
    <w:basedOn w:val="Normal"/>
    <w:link w:val="Estilo2Carter"/>
    <w:qFormat/>
    <w:rsid w:val="00E76138"/>
    <w:pPr>
      <w:widowControl w:val="0"/>
      <w:suppressAutoHyphens/>
      <w:spacing w:after="0" w:line="240" w:lineRule="auto"/>
      <w:contextualSpacing/>
    </w:pPr>
    <w:rPr>
      <w:rFonts w:eastAsia="Arial Unicode MS" w:cs="Times New Roman"/>
      <w:b/>
      <w:sz w:val="36"/>
      <w:szCs w:val="36"/>
      <w:lang w:eastAsia="zh-CN" w:bidi="hi-IN"/>
    </w:rPr>
  </w:style>
  <w:style w:type="character" w:customStyle="1" w:styleId="Estilo2Carter">
    <w:name w:val="Estilo2 Caráter"/>
    <w:basedOn w:val="Tipodeletrapredefinidodopargrafo"/>
    <w:link w:val="Estilo2"/>
    <w:rsid w:val="00E76138"/>
    <w:rPr>
      <w:rFonts w:asciiTheme="minorHAnsi" w:eastAsia="Arial Unicode MS" w:hAnsiTheme="minorHAnsi" w:cs="Times New Roman"/>
      <w:b/>
      <w:sz w:val="36"/>
      <w:szCs w:val="36"/>
      <w:lang w:eastAsia="zh-CN" w:bidi="hi-IN"/>
    </w:rPr>
  </w:style>
  <w:style w:type="character" w:customStyle="1" w:styleId="Estilo1Carter">
    <w:name w:val="Estilo1 Caráter"/>
    <w:basedOn w:val="Tipodeletrapredefinidodopargrafo"/>
    <w:link w:val="Estilo1"/>
    <w:rsid w:val="00E76138"/>
    <w:rPr>
      <w:rFonts w:asciiTheme="minorHAnsi" w:eastAsia="Arial Unicode MS" w:hAnsiTheme="minorHAnsi" w:cs="Times New Roman"/>
      <w:b/>
      <w:sz w:val="44"/>
      <w:szCs w:val="44"/>
      <w:lang w:eastAsia="zh-CN" w:bidi="hi-IN"/>
    </w:rPr>
  </w:style>
  <w:style w:type="paragraph" w:customStyle="1" w:styleId="M">
    <w:name w:val="M"/>
    <w:basedOn w:val="Normal"/>
    <w:link w:val="MCarter"/>
    <w:qFormat/>
    <w:rsid w:val="001F669E"/>
    <w:pPr>
      <w:spacing w:after="0" w:line="240" w:lineRule="auto"/>
    </w:pPr>
    <w:rPr>
      <w:b/>
      <w:sz w:val="100"/>
      <w:szCs w:val="100"/>
    </w:rPr>
  </w:style>
  <w:style w:type="character" w:customStyle="1" w:styleId="MCarter">
    <w:name w:val="M Caráter"/>
    <w:basedOn w:val="Tipodeletrapredefinidodopargrafo"/>
    <w:link w:val="M"/>
    <w:rsid w:val="001F669E"/>
    <w:rPr>
      <w:rFonts w:asciiTheme="minorHAnsi" w:hAnsiTheme="minorHAnsi"/>
      <w:b/>
      <w:sz w:val="100"/>
      <w:szCs w:val="100"/>
    </w:rPr>
  </w:style>
  <w:style w:type="paragraph" w:customStyle="1" w:styleId="Estilo3">
    <w:name w:val="Estilo3"/>
    <w:basedOn w:val="Normal"/>
    <w:link w:val="Estilo3Carter"/>
    <w:qFormat/>
    <w:rsid w:val="00E76138"/>
    <w:pPr>
      <w:spacing w:line="240" w:lineRule="auto"/>
      <w:contextualSpacing/>
    </w:pPr>
    <w:rPr>
      <w:b/>
      <w:smallCaps/>
      <w:sz w:val="28"/>
      <w:szCs w:val="28"/>
    </w:rPr>
  </w:style>
  <w:style w:type="character" w:customStyle="1" w:styleId="Estilo3Carter">
    <w:name w:val="Estilo3 Caráter"/>
    <w:basedOn w:val="Estilo2Carter"/>
    <w:link w:val="Estilo3"/>
    <w:rsid w:val="00E76138"/>
    <w:rPr>
      <w:rFonts w:asciiTheme="minorHAnsi" w:eastAsia="Arial Unicode MS" w:hAnsiTheme="minorHAnsi" w:cs="Times New Roman"/>
      <w:b/>
      <w:smallCaps/>
      <w:sz w:val="28"/>
      <w:szCs w:val="28"/>
      <w:lang w:eastAsia="zh-CN" w:bidi="hi-IN"/>
    </w:rPr>
  </w:style>
  <w:style w:type="paragraph" w:customStyle="1" w:styleId="Estilo4">
    <w:name w:val="Estilo4"/>
    <w:basedOn w:val="Estilo1"/>
    <w:link w:val="Estilo4Carter"/>
    <w:qFormat/>
    <w:rsid w:val="00207A6E"/>
    <w:pPr>
      <w:spacing w:after="120"/>
      <w:contextualSpacing w:val="0"/>
    </w:pPr>
    <w:rPr>
      <w:b w:val="0"/>
    </w:rPr>
  </w:style>
  <w:style w:type="character" w:customStyle="1" w:styleId="Estilo4Carter">
    <w:name w:val="Estilo4 Caráter"/>
    <w:basedOn w:val="Tipodeletrapredefinidodopargrafo"/>
    <w:link w:val="Estilo4"/>
    <w:rsid w:val="00207A6E"/>
    <w:rPr>
      <w:rFonts w:asciiTheme="minorHAnsi" w:eastAsia="Arial Unicode MS" w:hAnsiTheme="minorHAnsi" w:cs="Times New Roman"/>
      <w:sz w:val="44"/>
      <w:szCs w:val="44"/>
      <w:lang w:eastAsia="zh-CN" w:bidi="hi-IN"/>
    </w:rPr>
  </w:style>
  <w:style w:type="paragraph" w:styleId="ndiceremissivo1">
    <w:name w:val="index 1"/>
    <w:basedOn w:val="Normal"/>
    <w:next w:val="Normal"/>
    <w:autoRedefine/>
    <w:uiPriority w:val="99"/>
    <w:semiHidden/>
    <w:unhideWhenUsed/>
    <w:rsid w:val="005F572B"/>
    <w:pPr>
      <w:spacing w:after="0" w:line="240" w:lineRule="auto"/>
      <w:ind w:left="240" w:hanging="240"/>
    </w:pPr>
  </w:style>
  <w:style w:type="paragraph" w:customStyle="1" w:styleId="Notaderodap">
    <w:name w:val="Nota de rodapé"/>
    <w:basedOn w:val="Textodenotaderodap"/>
    <w:link w:val="NotaderodapCarter"/>
    <w:autoRedefine/>
    <w:qFormat/>
    <w:rsid w:val="00C615CF"/>
    <w:pPr>
      <w:spacing w:after="120"/>
    </w:pPr>
  </w:style>
  <w:style w:type="character" w:customStyle="1" w:styleId="NotaderodapCarter">
    <w:name w:val="Nota de rodapé Caráter"/>
    <w:basedOn w:val="TextodenotaderodapCarter"/>
    <w:link w:val="Notaderodap"/>
    <w:rsid w:val="00C615CF"/>
    <w:rPr>
      <w:sz w:val="20"/>
      <w:szCs w:val="20"/>
    </w:rPr>
  </w:style>
  <w:style w:type="paragraph" w:customStyle="1" w:styleId="Texto">
    <w:name w:val="Texto"/>
    <w:basedOn w:val="Normal"/>
    <w:link w:val="TextoCarter"/>
    <w:autoRedefine/>
    <w:qFormat/>
    <w:rsid w:val="00D53B79"/>
    <w:pPr>
      <w:autoSpaceDE w:val="0"/>
      <w:autoSpaceDN w:val="0"/>
      <w:adjustRightInd w:val="0"/>
      <w:spacing w:before="240" w:after="0"/>
    </w:pPr>
    <w:rPr>
      <w:rFonts w:cstheme="minorHAnsi"/>
      <w:bCs/>
      <w:noProof/>
      <w:szCs w:val="24"/>
      <w:lang w:eastAsia="pt-PT"/>
    </w:rPr>
  </w:style>
  <w:style w:type="character" w:customStyle="1" w:styleId="TextoCarter">
    <w:name w:val="Texto Caráter"/>
    <w:basedOn w:val="Tipodeletrapredefinidodopargrafo"/>
    <w:link w:val="Texto"/>
    <w:rsid w:val="00D53B79"/>
    <w:rPr>
      <w:rFonts w:asciiTheme="minorHAnsi" w:hAnsiTheme="minorHAnsi" w:cstheme="minorHAnsi"/>
      <w:bCs/>
      <w:noProof/>
      <w:sz w:val="24"/>
      <w:szCs w:val="24"/>
      <w:lang w:eastAsia="pt-PT"/>
    </w:rPr>
  </w:style>
  <w:style w:type="paragraph" w:customStyle="1" w:styleId="Textoindentado">
    <w:name w:val="Texto_indentado"/>
    <w:basedOn w:val="Texto"/>
    <w:link w:val="TextoindentadoCarter"/>
    <w:qFormat/>
    <w:rsid w:val="0034258C"/>
    <w:pPr>
      <w:ind w:left="709"/>
    </w:pPr>
  </w:style>
  <w:style w:type="character" w:customStyle="1" w:styleId="TextoindentadoCarter">
    <w:name w:val="Texto_indentado Caráter"/>
    <w:basedOn w:val="TextoCarter"/>
    <w:link w:val="Textoindentado"/>
    <w:rsid w:val="0034258C"/>
    <w:rPr>
      <w:rFonts w:asciiTheme="minorHAnsi" w:hAnsiTheme="minorHAnsi" w:cs="AdvP8585"/>
      <w:b w:val="0"/>
      <w:bCs/>
      <w:noProof/>
      <w:sz w:val="24"/>
      <w:szCs w:val="20"/>
      <w:lang w:eastAsia="pt-PT"/>
    </w:rPr>
  </w:style>
  <w:style w:type="paragraph" w:customStyle="1" w:styleId="Textolista">
    <w:name w:val="Texto_lista"/>
    <w:basedOn w:val="Texto"/>
    <w:link w:val="TextolistaCarter"/>
    <w:qFormat/>
    <w:rsid w:val="00B67EA3"/>
    <w:pPr>
      <w:numPr>
        <w:numId w:val="2"/>
      </w:numPr>
    </w:pPr>
  </w:style>
  <w:style w:type="character" w:customStyle="1" w:styleId="TextolistaCarter">
    <w:name w:val="Texto_lista Caráter"/>
    <w:basedOn w:val="TextoCarter"/>
    <w:link w:val="Textolista"/>
    <w:rsid w:val="00B67EA3"/>
    <w:rPr>
      <w:rFonts w:asciiTheme="minorHAnsi" w:hAnsiTheme="minorHAnsi" w:cs="AdvP8585"/>
      <w:bCs/>
      <w:noProof/>
      <w:sz w:val="24"/>
      <w:szCs w:val="24"/>
      <w:lang w:eastAsia="pt-PT"/>
    </w:rPr>
  </w:style>
  <w:style w:type="paragraph" w:styleId="Assuntodecomentrio">
    <w:name w:val="annotation subject"/>
    <w:basedOn w:val="Textodecomentrio"/>
    <w:next w:val="Textodecomentrio"/>
    <w:link w:val="AssuntodecomentrioCarter"/>
    <w:uiPriority w:val="99"/>
    <w:semiHidden/>
    <w:unhideWhenUsed/>
    <w:rsid w:val="0057138B"/>
    <w:rPr>
      <w:b/>
      <w:bCs/>
    </w:rPr>
  </w:style>
  <w:style w:type="character" w:customStyle="1" w:styleId="AssuntodecomentrioCarter">
    <w:name w:val="Assunto de comentário Caráter"/>
    <w:basedOn w:val="TextodecomentrioCarter"/>
    <w:link w:val="Assuntodecomentrio"/>
    <w:uiPriority w:val="99"/>
    <w:semiHidden/>
    <w:rsid w:val="0057138B"/>
    <w:rPr>
      <w:b/>
      <w:bCs/>
      <w:sz w:val="20"/>
      <w:szCs w:val="20"/>
    </w:rPr>
  </w:style>
  <w:style w:type="paragraph" w:customStyle="1" w:styleId="Abrev">
    <w:name w:val="Abrev"/>
    <w:basedOn w:val="Normal"/>
    <w:link w:val="AbrevCarter"/>
    <w:qFormat/>
    <w:rsid w:val="00E76138"/>
    <w:pPr>
      <w:tabs>
        <w:tab w:val="left" w:leader="dot" w:pos="4395"/>
      </w:tabs>
      <w:spacing w:after="160" w:line="276" w:lineRule="auto"/>
    </w:pPr>
    <w:rPr>
      <w:smallCaps/>
      <w:sz w:val="22"/>
      <w:lang w:val="en-US"/>
    </w:rPr>
  </w:style>
  <w:style w:type="character" w:customStyle="1" w:styleId="AbrevCarter">
    <w:name w:val="Abrev Caráter"/>
    <w:basedOn w:val="Tipodeletrapredefinidodopargrafo"/>
    <w:link w:val="Abrev"/>
    <w:rsid w:val="00E76138"/>
    <w:rPr>
      <w:rFonts w:asciiTheme="minorHAnsi" w:hAnsiTheme="minorHAnsi"/>
      <w:smallCaps/>
      <w:lang w:val="en-US"/>
    </w:rPr>
  </w:style>
  <w:style w:type="paragraph" w:customStyle="1" w:styleId="Dedicatria">
    <w:name w:val="Dedicatória"/>
    <w:basedOn w:val="Texto"/>
    <w:link w:val="DedicatriaCarter"/>
    <w:qFormat/>
    <w:rsid w:val="003A3F69"/>
    <w:pPr>
      <w:jc w:val="right"/>
    </w:pPr>
    <w:rPr>
      <w:i/>
    </w:rPr>
  </w:style>
  <w:style w:type="paragraph" w:customStyle="1" w:styleId="Localdatanome">
    <w:name w:val="Local_data_nome"/>
    <w:basedOn w:val="Dedicatria"/>
    <w:link w:val="LocaldatanomeCarter"/>
    <w:qFormat/>
    <w:rsid w:val="003A3F69"/>
    <w:rPr>
      <w:i w:val="0"/>
    </w:rPr>
  </w:style>
  <w:style w:type="character" w:customStyle="1" w:styleId="DedicatriaCarter">
    <w:name w:val="Dedicatória Caráter"/>
    <w:basedOn w:val="TextoCarter"/>
    <w:link w:val="Dedicatria"/>
    <w:rsid w:val="003A3F69"/>
    <w:rPr>
      <w:rFonts w:asciiTheme="minorHAnsi" w:hAnsiTheme="minorHAnsi" w:cs="AdvP8585"/>
      <w:b w:val="0"/>
      <w:bCs/>
      <w:i/>
      <w:noProof/>
      <w:sz w:val="24"/>
      <w:szCs w:val="20"/>
      <w:lang w:eastAsia="pt-PT"/>
    </w:rPr>
  </w:style>
  <w:style w:type="character" w:customStyle="1" w:styleId="LocaldatanomeCarter">
    <w:name w:val="Local_data_nome Caráter"/>
    <w:basedOn w:val="DedicatriaCarter"/>
    <w:link w:val="Localdatanome"/>
    <w:rsid w:val="003A3F69"/>
    <w:rPr>
      <w:rFonts w:asciiTheme="minorHAnsi" w:hAnsiTheme="minorHAnsi" w:cs="AdvP8585"/>
      <w:b w:val="0"/>
      <w:bCs/>
      <w:i w:val="0"/>
      <w:noProof/>
      <w:sz w:val="24"/>
      <w:szCs w:val="20"/>
      <w:lang w:eastAsia="pt-PT"/>
    </w:rPr>
  </w:style>
  <w:style w:type="character" w:styleId="MenoNoResolvida">
    <w:name w:val="Unresolved Mention"/>
    <w:basedOn w:val="Tipodeletrapredefinidodopargrafo"/>
    <w:uiPriority w:val="99"/>
    <w:semiHidden/>
    <w:unhideWhenUsed/>
    <w:rsid w:val="00616499"/>
    <w:rPr>
      <w:color w:val="605E5C"/>
      <w:shd w:val="clear" w:color="auto" w:fill="E1DFDD"/>
    </w:rPr>
  </w:style>
  <w:style w:type="paragraph" w:customStyle="1" w:styleId="EndNoteBibliographyTitle">
    <w:name w:val="EndNote Bibliography Title"/>
    <w:basedOn w:val="Normal"/>
    <w:link w:val="EndNoteBibliographyTitleCarter"/>
    <w:rsid w:val="00EF32E0"/>
    <w:pPr>
      <w:spacing w:after="0"/>
      <w:jc w:val="center"/>
    </w:pPr>
    <w:rPr>
      <w:rFonts w:ascii="Times New Roman" w:hAnsi="Times New Roman" w:cs="Times New Roman"/>
      <w:noProof/>
      <w:lang w:val="en-US"/>
    </w:rPr>
  </w:style>
  <w:style w:type="character" w:customStyle="1" w:styleId="EndNoteBibliographyTitleCarter">
    <w:name w:val="EndNote Bibliography Title Caráter"/>
    <w:basedOn w:val="Tipodeletrapredefinidodopargrafo"/>
    <w:link w:val="EndNoteBibliographyTitle"/>
    <w:rsid w:val="00EF32E0"/>
    <w:rPr>
      <w:rFonts w:cs="Times New Roman"/>
      <w:noProof/>
      <w:sz w:val="24"/>
      <w:lang w:val="en-US"/>
    </w:rPr>
  </w:style>
  <w:style w:type="paragraph" w:customStyle="1" w:styleId="EndNoteBibliography">
    <w:name w:val="EndNote Bibliography"/>
    <w:basedOn w:val="Normal"/>
    <w:link w:val="EndNoteBibliographyCarter"/>
    <w:rsid w:val="00EF32E0"/>
    <w:pPr>
      <w:spacing w:line="240" w:lineRule="auto"/>
    </w:pPr>
    <w:rPr>
      <w:rFonts w:ascii="Times New Roman" w:hAnsi="Times New Roman" w:cs="Times New Roman"/>
      <w:noProof/>
      <w:lang w:val="en-US"/>
    </w:rPr>
  </w:style>
  <w:style w:type="character" w:customStyle="1" w:styleId="EndNoteBibliographyCarter">
    <w:name w:val="EndNote Bibliography Caráter"/>
    <w:basedOn w:val="Tipodeletrapredefinidodopargrafo"/>
    <w:link w:val="EndNoteBibliography"/>
    <w:rsid w:val="00EF32E0"/>
    <w:rPr>
      <w:rFonts w:cs="Times New Roman"/>
      <w:noProof/>
      <w:sz w:val="24"/>
      <w:lang w:val="en-US"/>
    </w:rPr>
  </w:style>
  <w:style w:type="paragraph" w:styleId="Citao">
    <w:name w:val="Quote"/>
    <w:basedOn w:val="Normal"/>
    <w:next w:val="Normal"/>
    <w:link w:val="CitaoCarter"/>
    <w:uiPriority w:val="29"/>
    <w:qFormat/>
    <w:rsid w:val="00442CFE"/>
    <w:pPr>
      <w:spacing w:before="200" w:after="160"/>
      <w:ind w:left="864" w:right="864"/>
      <w:jc w:val="center"/>
    </w:pPr>
    <w:rPr>
      <w:i/>
      <w:iCs/>
      <w:color w:val="404040" w:themeColor="text1" w:themeTint="BF"/>
    </w:rPr>
  </w:style>
  <w:style w:type="character" w:customStyle="1" w:styleId="CitaoCarter">
    <w:name w:val="Citação Caráter"/>
    <w:basedOn w:val="Tipodeletrapredefinidodopargrafo"/>
    <w:link w:val="Citao"/>
    <w:uiPriority w:val="29"/>
    <w:rsid w:val="00442CFE"/>
    <w:rPr>
      <w:rFonts w:asciiTheme="minorHAnsi" w:hAnsiTheme="minorHAnsi"/>
      <w:i/>
      <w:iCs/>
      <w:color w:val="404040" w:themeColor="text1" w:themeTint="BF"/>
      <w:sz w:val="24"/>
    </w:rPr>
  </w:style>
  <w:style w:type="paragraph" w:styleId="Reviso">
    <w:name w:val="Revision"/>
    <w:hidden/>
    <w:uiPriority w:val="99"/>
    <w:semiHidden/>
    <w:rsid w:val="00442CFE"/>
    <w:pPr>
      <w:spacing w:after="0" w:line="240" w:lineRule="auto"/>
    </w:pPr>
    <w:rPr>
      <w:rFonts w:asciiTheme="minorHAnsi" w:hAnsiTheme="minorHAnsi"/>
      <w:sz w:val="24"/>
    </w:rPr>
  </w:style>
  <w:style w:type="character" w:customStyle="1" w:styleId="Ttulo4Carter">
    <w:name w:val="Título 4 Caráter"/>
    <w:basedOn w:val="Tipodeletrapredefinidodopargrafo"/>
    <w:link w:val="Ttulo4"/>
    <w:uiPriority w:val="9"/>
    <w:semiHidden/>
    <w:rsid w:val="002612DD"/>
    <w:rPr>
      <w:rFonts w:asciiTheme="majorHAnsi" w:eastAsiaTheme="majorEastAsia" w:hAnsiTheme="majorHAnsi" w:cstheme="majorBidi"/>
      <w:i/>
      <w:iCs/>
      <w:color w:val="2E74B5" w:themeColor="accent1" w:themeShade="BF"/>
      <w:sz w:val="24"/>
    </w:rPr>
  </w:style>
  <w:style w:type="paragraph" w:styleId="Textodenotadefim">
    <w:name w:val="endnote text"/>
    <w:basedOn w:val="Normal"/>
    <w:link w:val="TextodenotadefimCarter"/>
    <w:uiPriority w:val="99"/>
    <w:semiHidden/>
    <w:unhideWhenUsed/>
    <w:rsid w:val="00AA3AB2"/>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AA3AB2"/>
    <w:rPr>
      <w:rFonts w:asciiTheme="minorHAnsi" w:hAnsiTheme="minorHAnsi"/>
      <w:sz w:val="20"/>
      <w:szCs w:val="20"/>
    </w:rPr>
  </w:style>
  <w:style w:type="character" w:styleId="Refdenotadefim">
    <w:name w:val="endnote reference"/>
    <w:basedOn w:val="Tipodeletrapredefinidodopargrafo"/>
    <w:uiPriority w:val="99"/>
    <w:semiHidden/>
    <w:unhideWhenUsed/>
    <w:rsid w:val="00AA3AB2"/>
    <w:rPr>
      <w:vertAlign w:val="superscript"/>
    </w:rPr>
  </w:style>
  <w:style w:type="character" w:styleId="Hiperligaovisitada">
    <w:name w:val="FollowedHyperlink"/>
    <w:basedOn w:val="Tipodeletrapredefinidodopargrafo"/>
    <w:uiPriority w:val="99"/>
    <w:semiHidden/>
    <w:unhideWhenUsed/>
    <w:rsid w:val="007819E2"/>
    <w:rPr>
      <w:color w:val="954F72" w:themeColor="followedHyperlink"/>
      <w:u w:val="single"/>
    </w:rPr>
  </w:style>
  <w:style w:type="character" w:styleId="Forte">
    <w:name w:val="Strong"/>
    <w:basedOn w:val="Tipodeletrapredefinidodopargrafo"/>
    <w:uiPriority w:val="22"/>
    <w:qFormat/>
    <w:rsid w:val="00A062AE"/>
    <w:rPr>
      <w:b/>
      <w:bCs/>
    </w:rPr>
  </w:style>
  <w:style w:type="paragraph" w:styleId="Subttulo">
    <w:name w:val="Subtitle"/>
    <w:basedOn w:val="Normal"/>
    <w:next w:val="Normal"/>
    <w:link w:val="SubttuloCarter"/>
    <w:uiPriority w:val="11"/>
    <w:qFormat/>
    <w:rsid w:val="00E928D3"/>
    <w:pPr>
      <w:numPr>
        <w:ilvl w:val="1"/>
      </w:numPr>
      <w:spacing w:after="160"/>
    </w:pPr>
    <w:rPr>
      <w:rFonts w:eastAsiaTheme="minorEastAsia"/>
      <w:color w:val="5A5A5A" w:themeColor="text1" w:themeTint="A5"/>
      <w:spacing w:val="15"/>
      <w:sz w:val="22"/>
    </w:rPr>
  </w:style>
  <w:style w:type="character" w:customStyle="1" w:styleId="SubttuloCarter">
    <w:name w:val="Subtítulo Caráter"/>
    <w:basedOn w:val="Tipodeletrapredefinidodopargrafo"/>
    <w:link w:val="Subttulo"/>
    <w:uiPriority w:val="11"/>
    <w:rsid w:val="00E928D3"/>
    <w:rPr>
      <w:rFonts w:asciiTheme="minorHAnsi" w:eastAsiaTheme="minorEastAsia" w:hAnsiTheme="minorHAnsi"/>
      <w:color w:val="5A5A5A" w:themeColor="text1" w:themeTint="A5"/>
      <w:spacing w:val="15"/>
    </w:rPr>
  </w:style>
  <w:style w:type="table" w:styleId="TabeladeLista3">
    <w:name w:val="List Table 3"/>
    <w:basedOn w:val="Tabelanormal"/>
    <w:uiPriority w:val="48"/>
    <w:rsid w:val="00E928D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367612"/>
    <w:pPr>
      <w:autoSpaceDE w:val="0"/>
      <w:autoSpaceDN w:val="0"/>
      <w:adjustRightInd w:val="0"/>
      <w:spacing w:after="0" w:line="240" w:lineRule="auto"/>
    </w:pPr>
    <w:rPr>
      <w:rFonts w:ascii="Arial" w:hAnsi="Arial" w:cs="Arial"/>
      <w:color w:val="000000"/>
      <w:sz w:val="24"/>
      <w:szCs w:val="24"/>
    </w:rPr>
  </w:style>
  <w:style w:type="table" w:styleId="TabelacomGrelhaClara">
    <w:name w:val="Grid Table Light"/>
    <w:basedOn w:val="Tabelanormal"/>
    <w:uiPriority w:val="40"/>
    <w:rsid w:val="007B0C4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emEspaamento">
    <w:name w:val="No Spacing"/>
    <w:link w:val="SemEspaamentoCarter"/>
    <w:uiPriority w:val="1"/>
    <w:qFormat/>
    <w:rsid w:val="002F077A"/>
    <w:pPr>
      <w:spacing w:after="0" w:line="240" w:lineRule="auto"/>
    </w:pPr>
    <w:rPr>
      <w:rFonts w:asciiTheme="minorHAnsi" w:eastAsiaTheme="minorEastAsia" w:hAnsiTheme="minorHAnsi"/>
      <w:lang w:eastAsia="pt-PT"/>
    </w:rPr>
  </w:style>
  <w:style w:type="character" w:customStyle="1" w:styleId="SemEspaamentoCarter">
    <w:name w:val="Sem Espaçamento Caráter"/>
    <w:basedOn w:val="Tipodeletrapredefinidodopargrafo"/>
    <w:link w:val="SemEspaamento"/>
    <w:uiPriority w:val="1"/>
    <w:rsid w:val="002F077A"/>
    <w:rPr>
      <w:rFonts w:asciiTheme="minorHAnsi" w:eastAsiaTheme="minorEastAsia" w:hAnsiTheme="minorHAnsi"/>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90586">
      <w:bodyDiv w:val="1"/>
      <w:marLeft w:val="0"/>
      <w:marRight w:val="0"/>
      <w:marTop w:val="0"/>
      <w:marBottom w:val="0"/>
      <w:divBdr>
        <w:top w:val="none" w:sz="0" w:space="0" w:color="auto"/>
        <w:left w:val="none" w:sz="0" w:space="0" w:color="auto"/>
        <w:bottom w:val="none" w:sz="0" w:space="0" w:color="auto"/>
        <w:right w:val="none" w:sz="0" w:space="0" w:color="auto"/>
      </w:divBdr>
    </w:div>
    <w:div w:id="97726577">
      <w:bodyDiv w:val="1"/>
      <w:marLeft w:val="0"/>
      <w:marRight w:val="0"/>
      <w:marTop w:val="0"/>
      <w:marBottom w:val="0"/>
      <w:divBdr>
        <w:top w:val="none" w:sz="0" w:space="0" w:color="auto"/>
        <w:left w:val="none" w:sz="0" w:space="0" w:color="auto"/>
        <w:bottom w:val="none" w:sz="0" w:space="0" w:color="auto"/>
        <w:right w:val="none" w:sz="0" w:space="0" w:color="auto"/>
      </w:divBdr>
    </w:div>
    <w:div w:id="106780146">
      <w:bodyDiv w:val="1"/>
      <w:marLeft w:val="0"/>
      <w:marRight w:val="0"/>
      <w:marTop w:val="0"/>
      <w:marBottom w:val="0"/>
      <w:divBdr>
        <w:top w:val="none" w:sz="0" w:space="0" w:color="auto"/>
        <w:left w:val="none" w:sz="0" w:space="0" w:color="auto"/>
        <w:bottom w:val="none" w:sz="0" w:space="0" w:color="auto"/>
        <w:right w:val="none" w:sz="0" w:space="0" w:color="auto"/>
      </w:divBdr>
      <w:divsChild>
        <w:div w:id="909120310">
          <w:marLeft w:val="446"/>
          <w:marRight w:val="0"/>
          <w:marTop w:val="106"/>
          <w:marBottom w:val="120"/>
          <w:divBdr>
            <w:top w:val="none" w:sz="0" w:space="0" w:color="auto"/>
            <w:left w:val="none" w:sz="0" w:space="0" w:color="auto"/>
            <w:bottom w:val="none" w:sz="0" w:space="0" w:color="auto"/>
            <w:right w:val="none" w:sz="0" w:space="0" w:color="auto"/>
          </w:divBdr>
        </w:div>
        <w:div w:id="904340695">
          <w:marLeft w:val="446"/>
          <w:marRight w:val="0"/>
          <w:marTop w:val="106"/>
          <w:marBottom w:val="120"/>
          <w:divBdr>
            <w:top w:val="none" w:sz="0" w:space="0" w:color="auto"/>
            <w:left w:val="none" w:sz="0" w:space="0" w:color="auto"/>
            <w:bottom w:val="none" w:sz="0" w:space="0" w:color="auto"/>
            <w:right w:val="none" w:sz="0" w:space="0" w:color="auto"/>
          </w:divBdr>
        </w:div>
        <w:div w:id="1130828914">
          <w:marLeft w:val="446"/>
          <w:marRight w:val="0"/>
          <w:marTop w:val="106"/>
          <w:marBottom w:val="120"/>
          <w:divBdr>
            <w:top w:val="none" w:sz="0" w:space="0" w:color="auto"/>
            <w:left w:val="none" w:sz="0" w:space="0" w:color="auto"/>
            <w:bottom w:val="none" w:sz="0" w:space="0" w:color="auto"/>
            <w:right w:val="none" w:sz="0" w:space="0" w:color="auto"/>
          </w:divBdr>
        </w:div>
        <w:div w:id="561717864">
          <w:marLeft w:val="446"/>
          <w:marRight w:val="0"/>
          <w:marTop w:val="106"/>
          <w:marBottom w:val="120"/>
          <w:divBdr>
            <w:top w:val="none" w:sz="0" w:space="0" w:color="auto"/>
            <w:left w:val="none" w:sz="0" w:space="0" w:color="auto"/>
            <w:bottom w:val="none" w:sz="0" w:space="0" w:color="auto"/>
            <w:right w:val="none" w:sz="0" w:space="0" w:color="auto"/>
          </w:divBdr>
        </w:div>
        <w:div w:id="1688481368">
          <w:marLeft w:val="446"/>
          <w:marRight w:val="0"/>
          <w:marTop w:val="106"/>
          <w:marBottom w:val="120"/>
          <w:divBdr>
            <w:top w:val="none" w:sz="0" w:space="0" w:color="auto"/>
            <w:left w:val="none" w:sz="0" w:space="0" w:color="auto"/>
            <w:bottom w:val="none" w:sz="0" w:space="0" w:color="auto"/>
            <w:right w:val="none" w:sz="0" w:space="0" w:color="auto"/>
          </w:divBdr>
        </w:div>
      </w:divsChild>
    </w:div>
    <w:div w:id="176969022">
      <w:bodyDiv w:val="1"/>
      <w:marLeft w:val="0"/>
      <w:marRight w:val="0"/>
      <w:marTop w:val="0"/>
      <w:marBottom w:val="0"/>
      <w:divBdr>
        <w:top w:val="none" w:sz="0" w:space="0" w:color="auto"/>
        <w:left w:val="none" w:sz="0" w:space="0" w:color="auto"/>
        <w:bottom w:val="none" w:sz="0" w:space="0" w:color="auto"/>
        <w:right w:val="none" w:sz="0" w:space="0" w:color="auto"/>
      </w:divBdr>
    </w:div>
    <w:div w:id="187105865">
      <w:bodyDiv w:val="1"/>
      <w:marLeft w:val="0"/>
      <w:marRight w:val="0"/>
      <w:marTop w:val="0"/>
      <w:marBottom w:val="0"/>
      <w:divBdr>
        <w:top w:val="none" w:sz="0" w:space="0" w:color="auto"/>
        <w:left w:val="none" w:sz="0" w:space="0" w:color="auto"/>
        <w:bottom w:val="none" w:sz="0" w:space="0" w:color="auto"/>
        <w:right w:val="none" w:sz="0" w:space="0" w:color="auto"/>
      </w:divBdr>
    </w:div>
    <w:div w:id="204216990">
      <w:bodyDiv w:val="1"/>
      <w:marLeft w:val="0"/>
      <w:marRight w:val="0"/>
      <w:marTop w:val="0"/>
      <w:marBottom w:val="0"/>
      <w:divBdr>
        <w:top w:val="none" w:sz="0" w:space="0" w:color="auto"/>
        <w:left w:val="none" w:sz="0" w:space="0" w:color="auto"/>
        <w:bottom w:val="none" w:sz="0" w:space="0" w:color="auto"/>
        <w:right w:val="none" w:sz="0" w:space="0" w:color="auto"/>
      </w:divBdr>
    </w:div>
    <w:div w:id="215090863">
      <w:bodyDiv w:val="1"/>
      <w:marLeft w:val="0"/>
      <w:marRight w:val="0"/>
      <w:marTop w:val="0"/>
      <w:marBottom w:val="0"/>
      <w:divBdr>
        <w:top w:val="none" w:sz="0" w:space="0" w:color="auto"/>
        <w:left w:val="none" w:sz="0" w:space="0" w:color="auto"/>
        <w:bottom w:val="none" w:sz="0" w:space="0" w:color="auto"/>
        <w:right w:val="none" w:sz="0" w:space="0" w:color="auto"/>
      </w:divBdr>
    </w:div>
    <w:div w:id="280114584">
      <w:bodyDiv w:val="1"/>
      <w:marLeft w:val="0"/>
      <w:marRight w:val="0"/>
      <w:marTop w:val="0"/>
      <w:marBottom w:val="0"/>
      <w:divBdr>
        <w:top w:val="none" w:sz="0" w:space="0" w:color="auto"/>
        <w:left w:val="none" w:sz="0" w:space="0" w:color="auto"/>
        <w:bottom w:val="none" w:sz="0" w:space="0" w:color="auto"/>
        <w:right w:val="none" w:sz="0" w:space="0" w:color="auto"/>
      </w:divBdr>
      <w:divsChild>
        <w:div w:id="1128083857">
          <w:marLeft w:val="0"/>
          <w:marRight w:val="0"/>
          <w:marTop w:val="0"/>
          <w:marBottom w:val="0"/>
          <w:divBdr>
            <w:top w:val="none" w:sz="0" w:space="0" w:color="auto"/>
            <w:left w:val="none" w:sz="0" w:space="0" w:color="auto"/>
            <w:bottom w:val="none" w:sz="0" w:space="0" w:color="auto"/>
            <w:right w:val="none" w:sz="0" w:space="0" w:color="auto"/>
          </w:divBdr>
        </w:div>
      </w:divsChild>
    </w:div>
    <w:div w:id="296961358">
      <w:bodyDiv w:val="1"/>
      <w:marLeft w:val="0"/>
      <w:marRight w:val="0"/>
      <w:marTop w:val="0"/>
      <w:marBottom w:val="0"/>
      <w:divBdr>
        <w:top w:val="none" w:sz="0" w:space="0" w:color="auto"/>
        <w:left w:val="none" w:sz="0" w:space="0" w:color="auto"/>
        <w:bottom w:val="none" w:sz="0" w:space="0" w:color="auto"/>
        <w:right w:val="none" w:sz="0" w:space="0" w:color="auto"/>
      </w:divBdr>
    </w:div>
    <w:div w:id="326640013">
      <w:bodyDiv w:val="1"/>
      <w:marLeft w:val="0"/>
      <w:marRight w:val="0"/>
      <w:marTop w:val="0"/>
      <w:marBottom w:val="0"/>
      <w:divBdr>
        <w:top w:val="none" w:sz="0" w:space="0" w:color="auto"/>
        <w:left w:val="none" w:sz="0" w:space="0" w:color="auto"/>
        <w:bottom w:val="none" w:sz="0" w:space="0" w:color="auto"/>
        <w:right w:val="none" w:sz="0" w:space="0" w:color="auto"/>
      </w:divBdr>
    </w:div>
    <w:div w:id="327633714">
      <w:bodyDiv w:val="1"/>
      <w:marLeft w:val="0"/>
      <w:marRight w:val="0"/>
      <w:marTop w:val="0"/>
      <w:marBottom w:val="0"/>
      <w:divBdr>
        <w:top w:val="none" w:sz="0" w:space="0" w:color="auto"/>
        <w:left w:val="none" w:sz="0" w:space="0" w:color="auto"/>
        <w:bottom w:val="none" w:sz="0" w:space="0" w:color="auto"/>
        <w:right w:val="none" w:sz="0" w:space="0" w:color="auto"/>
      </w:divBdr>
    </w:div>
    <w:div w:id="335809875">
      <w:bodyDiv w:val="1"/>
      <w:marLeft w:val="0"/>
      <w:marRight w:val="0"/>
      <w:marTop w:val="0"/>
      <w:marBottom w:val="0"/>
      <w:divBdr>
        <w:top w:val="none" w:sz="0" w:space="0" w:color="auto"/>
        <w:left w:val="none" w:sz="0" w:space="0" w:color="auto"/>
        <w:bottom w:val="none" w:sz="0" w:space="0" w:color="auto"/>
        <w:right w:val="none" w:sz="0" w:space="0" w:color="auto"/>
      </w:divBdr>
      <w:divsChild>
        <w:div w:id="423457229">
          <w:marLeft w:val="0"/>
          <w:marRight w:val="0"/>
          <w:marTop w:val="0"/>
          <w:marBottom w:val="0"/>
          <w:divBdr>
            <w:top w:val="none" w:sz="0" w:space="0" w:color="auto"/>
            <w:left w:val="none" w:sz="0" w:space="0" w:color="auto"/>
            <w:bottom w:val="none" w:sz="0" w:space="0" w:color="auto"/>
            <w:right w:val="none" w:sz="0" w:space="0" w:color="auto"/>
          </w:divBdr>
        </w:div>
        <w:div w:id="489561358">
          <w:marLeft w:val="0"/>
          <w:marRight w:val="0"/>
          <w:marTop w:val="0"/>
          <w:marBottom w:val="0"/>
          <w:divBdr>
            <w:top w:val="none" w:sz="0" w:space="0" w:color="auto"/>
            <w:left w:val="none" w:sz="0" w:space="0" w:color="auto"/>
            <w:bottom w:val="none" w:sz="0" w:space="0" w:color="auto"/>
            <w:right w:val="none" w:sz="0" w:space="0" w:color="auto"/>
          </w:divBdr>
          <w:divsChild>
            <w:div w:id="539053626">
              <w:marLeft w:val="0"/>
              <w:marRight w:val="0"/>
              <w:marTop w:val="0"/>
              <w:marBottom w:val="0"/>
              <w:divBdr>
                <w:top w:val="none" w:sz="0" w:space="0" w:color="auto"/>
                <w:left w:val="none" w:sz="0" w:space="0" w:color="auto"/>
                <w:bottom w:val="none" w:sz="0" w:space="0" w:color="auto"/>
                <w:right w:val="none" w:sz="0" w:space="0" w:color="auto"/>
              </w:divBdr>
            </w:div>
          </w:divsChild>
        </w:div>
        <w:div w:id="677537246">
          <w:marLeft w:val="0"/>
          <w:marRight w:val="0"/>
          <w:marTop w:val="0"/>
          <w:marBottom w:val="0"/>
          <w:divBdr>
            <w:top w:val="none" w:sz="0" w:space="0" w:color="auto"/>
            <w:left w:val="none" w:sz="0" w:space="0" w:color="auto"/>
            <w:bottom w:val="none" w:sz="0" w:space="0" w:color="auto"/>
            <w:right w:val="none" w:sz="0" w:space="0" w:color="auto"/>
          </w:divBdr>
        </w:div>
      </w:divsChild>
    </w:div>
    <w:div w:id="350570955">
      <w:bodyDiv w:val="1"/>
      <w:marLeft w:val="0"/>
      <w:marRight w:val="0"/>
      <w:marTop w:val="0"/>
      <w:marBottom w:val="0"/>
      <w:divBdr>
        <w:top w:val="none" w:sz="0" w:space="0" w:color="auto"/>
        <w:left w:val="none" w:sz="0" w:space="0" w:color="auto"/>
        <w:bottom w:val="none" w:sz="0" w:space="0" w:color="auto"/>
        <w:right w:val="none" w:sz="0" w:space="0" w:color="auto"/>
      </w:divBdr>
    </w:div>
    <w:div w:id="478037877">
      <w:bodyDiv w:val="1"/>
      <w:marLeft w:val="0"/>
      <w:marRight w:val="0"/>
      <w:marTop w:val="0"/>
      <w:marBottom w:val="0"/>
      <w:divBdr>
        <w:top w:val="none" w:sz="0" w:space="0" w:color="auto"/>
        <w:left w:val="none" w:sz="0" w:space="0" w:color="auto"/>
        <w:bottom w:val="none" w:sz="0" w:space="0" w:color="auto"/>
        <w:right w:val="none" w:sz="0" w:space="0" w:color="auto"/>
      </w:divBdr>
    </w:div>
    <w:div w:id="479228575">
      <w:bodyDiv w:val="1"/>
      <w:marLeft w:val="0"/>
      <w:marRight w:val="0"/>
      <w:marTop w:val="0"/>
      <w:marBottom w:val="0"/>
      <w:divBdr>
        <w:top w:val="none" w:sz="0" w:space="0" w:color="auto"/>
        <w:left w:val="none" w:sz="0" w:space="0" w:color="auto"/>
        <w:bottom w:val="none" w:sz="0" w:space="0" w:color="auto"/>
        <w:right w:val="none" w:sz="0" w:space="0" w:color="auto"/>
      </w:divBdr>
      <w:divsChild>
        <w:div w:id="2024092774">
          <w:marLeft w:val="0"/>
          <w:marRight w:val="0"/>
          <w:marTop w:val="0"/>
          <w:marBottom w:val="0"/>
          <w:divBdr>
            <w:top w:val="none" w:sz="0" w:space="0" w:color="auto"/>
            <w:left w:val="none" w:sz="0" w:space="0" w:color="auto"/>
            <w:bottom w:val="none" w:sz="0" w:space="0" w:color="auto"/>
            <w:right w:val="none" w:sz="0" w:space="0" w:color="auto"/>
          </w:divBdr>
        </w:div>
        <w:div w:id="1933781306">
          <w:marLeft w:val="0"/>
          <w:marRight w:val="0"/>
          <w:marTop w:val="0"/>
          <w:marBottom w:val="0"/>
          <w:divBdr>
            <w:top w:val="none" w:sz="0" w:space="0" w:color="auto"/>
            <w:left w:val="none" w:sz="0" w:space="0" w:color="auto"/>
            <w:bottom w:val="none" w:sz="0" w:space="0" w:color="auto"/>
            <w:right w:val="none" w:sz="0" w:space="0" w:color="auto"/>
          </w:divBdr>
          <w:divsChild>
            <w:div w:id="61418472">
              <w:marLeft w:val="0"/>
              <w:marRight w:val="0"/>
              <w:marTop w:val="0"/>
              <w:marBottom w:val="0"/>
              <w:divBdr>
                <w:top w:val="none" w:sz="0" w:space="0" w:color="auto"/>
                <w:left w:val="none" w:sz="0" w:space="0" w:color="auto"/>
                <w:bottom w:val="none" w:sz="0" w:space="0" w:color="auto"/>
                <w:right w:val="none" w:sz="0" w:space="0" w:color="auto"/>
              </w:divBdr>
            </w:div>
          </w:divsChild>
        </w:div>
        <w:div w:id="886187068">
          <w:marLeft w:val="0"/>
          <w:marRight w:val="0"/>
          <w:marTop w:val="0"/>
          <w:marBottom w:val="0"/>
          <w:divBdr>
            <w:top w:val="none" w:sz="0" w:space="0" w:color="auto"/>
            <w:left w:val="none" w:sz="0" w:space="0" w:color="auto"/>
            <w:bottom w:val="none" w:sz="0" w:space="0" w:color="auto"/>
            <w:right w:val="none" w:sz="0" w:space="0" w:color="auto"/>
          </w:divBdr>
        </w:div>
      </w:divsChild>
    </w:div>
    <w:div w:id="504395917">
      <w:bodyDiv w:val="1"/>
      <w:marLeft w:val="0"/>
      <w:marRight w:val="0"/>
      <w:marTop w:val="0"/>
      <w:marBottom w:val="0"/>
      <w:divBdr>
        <w:top w:val="none" w:sz="0" w:space="0" w:color="auto"/>
        <w:left w:val="none" w:sz="0" w:space="0" w:color="auto"/>
        <w:bottom w:val="none" w:sz="0" w:space="0" w:color="auto"/>
        <w:right w:val="none" w:sz="0" w:space="0" w:color="auto"/>
      </w:divBdr>
    </w:div>
    <w:div w:id="568343627">
      <w:bodyDiv w:val="1"/>
      <w:marLeft w:val="0"/>
      <w:marRight w:val="0"/>
      <w:marTop w:val="0"/>
      <w:marBottom w:val="0"/>
      <w:divBdr>
        <w:top w:val="none" w:sz="0" w:space="0" w:color="auto"/>
        <w:left w:val="none" w:sz="0" w:space="0" w:color="auto"/>
        <w:bottom w:val="none" w:sz="0" w:space="0" w:color="auto"/>
        <w:right w:val="none" w:sz="0" w:space="0" w:color="auto"/>
      </w:divBdr>
      <w:divsChild>
        <w:div w:id="170678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692934">
      <w:bodyDiv w:val="1"/>
      <w:marLeft w:val="0"/>
      <w:marRight w:val="0"/>
      <w:marTop w:val="0"/>
      <w:marBottom w:val="0"/>
      <w:divBdr>
        <w:top w:val="none" w:sz="0" w:space="0" w:color="auto"/>
        <w:left w:val="none" w:sz="0" w:space="0" w:color="auto"/>
        <w:bottom w:val="none" w:sz="0" w:space="0" w:color="auto"/>
        <w:right w:val="none" w:sz="0" w:space="0" w:color="auto"/>
      </w:divBdr>
    </w:div>
    <w:div w:id="615798116">
      <w:bodyDiv w:val="1"/>
      <w:marLeft w:val="0"/>
      <w:marRight w:val="0"/>
      <w:marTop w:val="0"/>
      <w:marBottom w:val="0"/>
      <w:divBdr>
        <w:top w:val="none" w:sz="0" w:space="0" w:color="auto"/>
        <w:left w:val="none" w:sz="0" w:space="0" w:color="auto"/>
        <w:bottom w:val="none" w:sz="0" w:space="0" w:color="auto"/>
        <w:right w:val="none" w:sz="0" w:space="0" w:color="auto"/>
      </w:divBdr>
    </w:div>
    <w:div w:id="616451713">
      <w:bodyDiv w:val="1"/>
      <w:marLeft w:val="0"/>
      <w:marRight w:val="0"/>
      <w:marTop w:val="0"/>
      <w:marBottom w:val="0"/>
      <w:divBdr>
        <w:top w:val="none" w:sz="0" w:space="0" w:color="auto"/>
        <w:left w:val="none" w:sz="0" w:space="0" w:color="auto"/>
        <w:bottom w:val="none" w:sz="0" w:space="0" w:color="auto"/>
        <w:right w:val="none" w:sz="0" w:space="0" w:color="auto"/>
      </w:divBdr>
    </w:div>
    <w:div w:id="636686183">
      <w:bodyDiv w:val="1"/>
      <w:marLeft w:val="0"/>
      <w:marRight w:val="0"/>
      <w:marTop w:val="0"/>
      <w:marBottom w:val="0"/>
      <w:divBdr>
        <w:top w:val="none" w:sz="0" w:space="0" w:color="auto"/>
        <w:left w:val="none" w:sz="0" w:space="0" w:color="auto"/>
        <w:bottom w:val="none" w:sz="0" w:space="0" w:color="auto"/>
        <w:right w:val="none" w:sz="0" w:space="0" w:color="auto"/>
      </w:divBdr>
    </w:div>
    <w:div w:id="655693322">
      <w:bodyDiv w:val="1"/>
      <w:marLeft w:val="0"/>
      <w:marRight w:val="0"/>
      <w:marTop w:val="0"/>
      <w:marBottom w:val="0"/>
      <w:divBdr>
        <w:top w:val="none" w:sz="0" w:space="0" w:color="auto"/>
        <w:left w:val="none" w:sz="0" w:space="0" w:color="auto"/>
        <w:bottom w:val="none" w:sz="0" w:space="0" w:color="auto"/>
        <w:right w:val="none" w:sz="0" w:space="0" w:color="auto"/>
      </w:divBdr>
    </w:div>
    <w:div w:id="655961889">
      <w:bodyDiv w:val="1"/>
      <w:marLeft w:val="0"/>
      <w:marRight w:val="0"/>
      <w:marTop w:val="0"/>
      <w:marBottom w:val="0"/>
      <w:divBdr>
        <w:top w:val="none" w:sz="0" w:space="0" w:color="auto"/>
        <w:left w:val="none" w:sz="0" w:space="0" w:color="auto"/>
        <w:bottom w:val="none" w:sz="0" w:space="0" w:color="auto"/>
        <w:right w:val="none" w:sz="0" w:space="0" w:color="auto"/>
      </w:divBdr>
    </w:div>
    <w:div w:id="713700068">
      <w:bodyDiv w:val="1"/>
      <w:marLeft w:val="0"/>
      <w:marRight w:val="0"/>
      <w:marTop w:val="0"/>
      <w:marBottom w:val="0"/>
      <w:divBdr>
        <w:top w:val="none" w:sz="0" w:space="0" w:color="auto"/>
        <w:left w:val="none" w:sz="0" w:space="0" w:color="auto"/>
        <w:bottom w:val="none" w:sz="0" w:space="0" w:color="auto"/>
        <w:right w:val="none" w:sz="0" w:space="0" w:color="auto"/>
      </w:divBdr>
    </w:div>
    <w:div w:id="734863872">
      <w:bodyDiv w:val="1"/>
      <w:marLeft w:val="0"/>
      <w:marRight w:val="0"/>
      <w:marTop w:val="0"/>
      <w:marBottom w:val="0"/>
      <w:divBdr>
        <w:top w:val="none" w:sz="0" w:space="0" w:color="auto"/>
        <w:left w:val="none" w:sz="0" w:space="0" w:color="auto"/>
        <w:bottom w:val="none" w:sz="0" w:space="0" w:color="auto"/>
        <w:right w:val="none" w:sz="0" w:space="0" w:color="auto"/>
      </w:divBdr>
    </w:div>
    <w:div w:id="753434569">
      <w:bodyDiv w:val="1"/>
      <w:marLeft w:val="0"/>
      <w:marRight w:val="0"/>
      <w:marTop w:val="0"/>
      <w:marBottom w:val="0"/>
      <w:divBdr>
        <w:top w:val="none" w:sz="0" w:space="0" w:color="auto"/>
        <w:left w:val="none" w:sz="0" w:space="0" w:color="auto"/>
        <w:bottom w:val="none" w:sz="0" w:space="0" w:color="auto"/>
        <w:right w:val="none" w:sz="0" w:space="0" w:color="auto"/>
      </w:divBdr>
    </w:div>
    <w:div w:id="778139528">
      <w:bodyDiv w:val="1"/>
      <w:marLeft w:val="0"/>
      <w:marRight w:val="0"/>
      <w:marTop w:val="0"/>
      <w:marBottom w:val="0"/>
      <w:divBdr>
        <w:top w:val="none" w:sz="0" w:space="0" w:color="auto"/>
        <w:left w:val="none" w:sz="0" w:space="0" w:color="auto"/>
        <w:bottom w:val="none" w:sz="0" w:space="0" w:color="auto"/>
        <w:right w:val="none" w:sz="0" w:space="0" w:color="auto"/>
      </w:divBdr>
    </w:div>
    <w:div w:id="785975781">
      <w:bodyDiv w:val="1"/>
      <w:marLeft w:val="0"/>
      <w:marRight w:val="0"/>
      <w:marTop w:val="0"/>
      <w:marBottom w:val="0"/>
      <w:divBdr>
        <w:top w:val="none" w:sz="0" w:space="0" w:color="auto"/>
        <w:left w:val="none" w:sz="0" w:space="0" w:color="auto"/>
        <w:bottom w:val="none" w:sz="0" w:space="0" w:color="auto"/>
        <w:right w:val="none" w:sz="0" w:space="0" w:color="auto"/>
      </w:divBdr>
      <w:divsChild>
        <w:div w:id="999118828">
          <w:marLeft w:val="0"/>
          <w:marRight w:val="0"/>
          <w:marTop w:val="0"/>
          <w:marBottom w:val="0"/>
          <w:divBdr>
            <w:top w:val="none" w:sz="0" w:space="0" w:color="auto"/>
            <w:left w:val="none" w:sz="0" w:space="0" w:color="auto"/>
            <w:bottom w:val="none" w:sz="0" w:space="0" w:color="auto"/>
            <w:right w:val="none" w:sz="0" w:space="0" w:color="auto"/>
          </w:divBdr>
        </w:div>
        <w:div w:id="230890383">
          <w:marLeft w:val="0"/>
          <w:marRight w:val="0"/>
          <w:marTop w:val="0"/>
          <w:marBottom w:val="0"/>
          <w:divBdr>
            <w:top w:val="none" w:sz="0" w:space="0" w:color="auto"/>
            <w:left w:val="none" w:sz="0" w:space="0" w:color="auto"/>
            <w:bottom w:val="none" w:sz="0" w:space="0" w:color="auto"/>
            <w:right w:val="none" w:sz="0" w:space="0" w:color="auto"/>
          </w:divBdr>
        </w:div>
        <w:div w:id="1597134780">
          <w:marLeft w:val="0"/>
          <w:marRight w:val="0"/>
          <w:marTop w:val="0"/>
          <w:marBottom w:val="0"/>
          <w:divBdr>
            <w:top w:val="none" w:sz="0" w:space="0" w:color="auto"/>
            <w:left w:val="none" w:sz="0" w:space="0" w:color="auto"/>
            <w:bottom w:val="none" w:sz="0" w:space="0" w:color="auto"/>
            <w:right w:val="none" w:sz="0" w:space="0" w:color="auto"/>
          </w:divBdr>
        </w:div>
        <w:div w:id="1747534063">
          <w:marLeft w:val="0"/>
          <w:marRight w:val="0"/>
          <w:marTop w:val="0"/>
          <w:marBottom w:val="0"/>
          <w:divBdr>
            <w:top w:val="none" w:sz="0" w:space="0" w:color="auto"/>
            <w:left w:val="none" w:sz="0" w:space="0" w:color="auto"/>
            <w:bottom w:val="none" w:sz="0" w:space="0" w:color="auto"/>
            <w:right w:val="none" w:sz="0" w:space="0" w:color="auto"/>
          </w:divBdr>
        </w:div>
        <w:div w:id="747579382">
          <w:marLeft w:val="0"/>
          <w:marRight w:val="0"/>
          <w:marTop w:val="0"/>
          <w:marBottom w:val="0"/>
          <w:divBdr>
            <w:top w:val="none" w:sz="0" w:space="0" w:color="auto"/>
            <w:left w:val="none" w:sz="0" w:space="0" w:color="auto"/>
            <w:bottom w:val="none" w:sz="0" w:space="0" w:color="auto"/>
            <w:right w:val="none" w:sz="0" w:space="0" w:color="auto"/>
          </w:divBdr>
        </w:div>
        <w:div w:id="588271287">
          <w:marLeft w:val="0"/>
          <w:marRight w:val="0"/>
          <w:marTop w:val="0"/>
          <w:marBottom w:val="0"/>
          <w:divBdr>
            <w:top w:val="none" w:sz="0" w:space="0" w:color="auto"/>
            <w:left w:val="none" w:sz="0" w:space="0" w:color="auto"/>
            <w:bottom w:val="none" w:sz="0" w:space="0" w:color="auto"/>
            <w:right w:val="none" w:sz="0" w:space="0" w:color="auto"/>
          </w:divBdr>
        </w:div>
        <w:div w:id="1826776096">
          <w:marLeft w:val="0"/>
          <w:marRight w:val="0"/>
          <w:marTop w:val="0"/>
          <w:marBottom w:val="0"/>
          <w:divBdr>
            <w:top w:val="none" w:sz="0" w:space="0" w:color="auto"/>
            <w:left w:val="none" w:sz="0" w:space="0" w:color="auto"/>
            <w:bottom w:val="none" w:sz="0" w:space="0" w:color="auto"/>
            <w:right w:val="none" w:sz="0" w:space="0" w:color="auto"/>
          </w:divBdr>
        </w:div>
        <w:div w:id="880093957">
          <w:marLeft w:val="0"/>
          <w:marRight w:val="0"/>
          <w:marTop w:val="0"/>
          <w:marBottom w:val="0"/>
          <w:divBdr>
            <w:top w:val="none" w:sz="0" w:space="0" w:color="auto"/>
            <w:left w:val="none" w:sz="0" w:space="0" w:color="auto"/>
            <w:bottom w:val="none" w:sz="0" w:space="0" w:color="auto"/>
            <w:right w:val="none" w:sz="0" w:space="0" w:color="auto"/>
          </w:divBdr>
        </w:div>
        <w:div w:id="1917009933">
          <w:marLeft w:val="0"/>
          <w:marRight w:val="0"/>
          <w:marTop w:val="0"/>
          <w:marBottom w:val="0"/>
          <w:divBdr>
            <w:top w:val="none" w:sz="0" w:space="0" w:color="auto"/>
            <w:left w:val="none" w:sz="0" w:space="0" w:color="auto"/>
            <w:bottom w:val="none" w:sz="0" w:space="0" w:color="auto"/>
            <w:right w:val="none" w:sz="0" w:space="0" w:color="auto"/>
          </w:divBdr>
        </w:div>
        <w:div w:id="1103066708">
          <w:marLeft w:val="0"/>
          <w:marRight w:val="0"/>
          <w:marTop w:val="0"/>
          <w:marBottom w:val="0"/>
          <w:divBdr>
            <w:top w:val="none" w:sz="0" w:space="0" w:color="auto"/>
            <w:left w:val="none" w:sz="0" w:space="0" w:color="auto"/>
            <w:bottom w:val="none" w:sz="0" w:space="0" w:color="auto"/>
            <w:right w:val="none" w:sz="0" w:space="0" w:color="auto"/>
          </w:divBdr>
        </w:div>
        <w:div w:id="301466559">
          <w:marLeft w:val="0"/>
          <w:marRight w:val="0"/>
          <w:marTop w:val="0"/>
          <w:marBottom w:val="0"/>
          <w:divBdr>
            <w:top w:val="none" w:sz="0" w:space="0" w:color="auto"/>
            <w:left w:val="none" w:sz="0" w:space="0" w:color="auto"/>
            <w:bottom w:val="none" w:sz="0" w:space="0" w:color="auto"/>
            <w:right w:val="none" w:sz="0" w:space="0" w:color="auto"/>
          </w:divBdr>
        </w:div>
        <w:div w:id="1098672563">
          <w:marLeft w:val="0"/>
          <w:marRight w:val="0"/>
          <w:marTop w:val="0"/>
          <w:marBottom w:val="0"/>
          <w:divBdr>
            <w:top w:val="none" w:sz="0" w:space="0" w:color="auto"/>
            <w:left w:val="none" w:sz="0" w:space="0" w:color="auto"/>
            <w:bottom w:val="none" w:sz="0" w:space="0" w:color="auto"/>
            <w:right w:val="none" w:sz="0" w:space="0" w:color="auto"/>
          </w:divBdr>
        </w:div>
        <w:div w:id="748581755">
          <w:marLeft w:val="0"/>
          <w:marRight w:val="0"/>
          <w:marTop w:val="0"/>
          <w:marBottom w:val="0"/>
          <w:divBdr>
            <w:top w:val="none" w:sz="0" w:space="0" w:color="auto"/>
            <w:left w:val="none" w:sz="0" w:space="0" w:color="auto"/>
            <w:bottom w:val="none" w:sz="0" w:space="0" w:color="auto"/>
            <w:right w:val="none" w:sz="0" w:space="0" w:color="auto"/>
          </w:divBdr>
        </w:div>
        <w:div w:id="1396003011">
          <w:marLeft w:val="0"/>
          <w:marRight w:val="0"/>
          <w:marTop w:val="0"/>
          <w:marBottom w:val="0"/>
          <w:divBdr>
            <w:top w:val="none" w:sz="0" w:space="0" w:color="auto"/>
            <w:left w:val="none" w:sz="0" w:space="0" w:color="auto"/>
            <w:bottom w:val="none" w:sz="0" w:space="0" w:color="auto"/>
            <w:right w:val="none" w:sz="0" w:space="0" w:color="auto"/>
          </w:divBdr>
        </w:div>
        <w:div w:id="2066760150">
          <w:marLeft w:val="0"/>
          <w:marRight w:val="0"/>
          <w:marTop w:val="0"/>
          <w:marBottom w:val="0"/>
          <w:divBdr>
            <w:top w:val="none" w:sz="0" w:space="0" w:color="auto"/>
            <w:left w:val="none" w:sz="0" w:space="0" w:color="auto"/>
            <w:bottom w:val="none" w:sz="0" w:space="0" w:color="auto"/>
            <w:right w:val="none" w:sz="0" w:space="0" w:color="auto"/>
          </w:divBdr>
        </w:div>
        <w:div w:id="1390348747">
          <w:marLeft w:val="0"/>
          <w:marRight w:val="0"/>
          <w:marTop w:val="0"/>
          <w:marBottom w:val="0"/>
          <w:divBdr>
            <w:top w:val="none" w:sz="0" w:space="0" w:color="auto"/>
            <w:left w:val="none" w:sz="0" w:space="0" w:color="auto"/>
            <w:bottom w:val="none" w:sz="0" w:space="0" w:color="auto"/>
            <w:right w:val="none" w:sz="0" w:space="0" w:color="auto"/>
          </w:divBdr>
        </w:div>
        <w:div w:id="1305351654">
          <w:marLeft w:val="0"/>
          <w:marRight w:val="0"/>
          <w:marTop w:val="0"/>
          <w:marBottom w:val="0"/>
          <w:divBdr>
            <w:top w:val="none" w:sz="0" w:space="0" w:color="auto"/>
            <w:left w:val="none" w:sz="0" w:space="0" w:color="auto"/>
            <w:bottom w:val="none" w:sz="0" w:space="0" w:color="auto"/>
            <w:right w:val="none" w:sz="0" w:space="0" w:color="auto"/>
          </w:divBdr>
        </w:div>
      </w:divsChild>
    </w:div>
    <w:div w:id="786117973">
      <w:bodyDiv w:val="1"/>
      <w:marLeft w:val="0"/>
      <w:marRight w:val="0"/>
      <w:marTop w:val="0"/>
      <w:marBottom w:val="0"/>
      <w:divBdr>
        <w:top w:val="none" w:sz="0" w:space="0" w:color="auto"/>
        <w:left w:val="none" w:sz="0" w:space="0" w:color="auto"/>
        <w:bottom w:val="none" w:sz="0" w:space="0" w:color="auto"/>
        <w:right w:val="none" w:sz="0" w:space="0" w:color="auto"/>
      </w:divBdr>
    </w:div>
    <w:div w:id="791169750">
      <w:bodyDiv w:val="1"/>
      <w:marLeft w:val="0"/>
      <w:marRight w:val="0"/>
      <w:marTop w:val="0"/>
      <w:marBottom w:val="0"/>
      <w:divBdr>
        <w:top w:val="none" w:sz="0" w:space="0" w:color="auto"/>
        <w:left w:val="none" w:sz="0" w:space="0" w:color="auto"/>
        <w:bottom w:val="none" w:sz="0" w:space="0" w:color="auto"/>
        <w:right w:val="none" w:sz="0" w:space="0" w:color="auto"/>
      </w:divBdr>
    </w:div>
    <w:div w:id="808937101">
      <w:bodyDiv w:val="1"/>
      <w:marLeft w:val="0"/>
      <w:marRight w:val="0"/>
      <w:marTop w:val="0"/>
      <w:marBottom w:val="0"/>
      <w:divBdr>
        <w:top w:val="none" w:sz="0" w:space="0" w:color="auto"/>
        <w:left w:val="none" w:sz="0" w:space="0" w:color="auto"/>
        <w:bottom w:val="none" w:sz="0" w:space="0" w:color="auto"/>
        <w:right w:val="none" w:sz="0" w:space="0" w:color="auto"/>
      </w:divBdr>
      <w:divsChild>
        <w:div w:id="1327394211">
          <w:marLeft w:val="446"/>
          <w:marRight w:val="0"/>
          <w:marTop w:val="115"/>
          <w:marBottom w:val="120"/>
          <w:divBdr>
            <w:top w:val="none" w:sz="0" w:space="0" w:color="auto"/>
            <w:left w:val="none" w:sz="0" w:space="0" w:color="auto"/>
            <w:bottom w:val="none" w:sz="0" w:space="0" w:color="auto"/>
            <w:right w:val="none" w:sz="0" w:space="0" w:color="auto"/>
          </w:divBdr>
        </w:div>
        <w:div w:id="867253234">
          <w:marLeft w:val="1166"/>
          <w:marRight w:val="0"/>
          <w:marTop w:val="96"/>
          <w:marBottom w:val="120"/>
          <w:divBdr>
            <w:top w:val="none" w:sz="0" w:space="0" w:color="auto"/>
            <w:left w:val="none" w:sz="0" w:space="0" w:color="auto"/>
            <w:bottom w:val="none" w:sz="0" w:space="0" w:color="auto"/>
            <w:right w:val="none" w:sz="0" w:space="0" w:color="auto"/>
          </w:divBdr>
        </w:div>
        <w:div w:id="2037732523">
          <w:marLeft w:val="1166"/>
          <w:marRight w:val="0"/>
          <w:marTop w:val="96"/>
          <w:marBottom w:val="120"/>
          <w:divBdr>
            <w:top w:val="none" w:sz="0" w:space="0" w:color="auto"/>
            <w:left w:val="none" w:sz="0" w:space="0" w:color="auto"/>
            <w:bottom w:val="none" w:sz="0" w:space="0" w:color="auto"/>
            <w:right w:val="none" w:sz="0" w:space="0" w:color="auto"/>
          </w:divBdr>
        </w:div>
        <w:div w:id="1162966329">
          <w:marLeft w:val="1166"/>
          <w:marRight w:val="0"/>
          <w:marTop w:val="96"/>
          <w:marBottom w:val="120"/>
          <w:divBdr>
            <w:top w:val="none" w:sz="0" w:space="0" w:color="auto"/>
            <w:left w:val="none" w:sz="0" w:space="0" w:color="auto"/>
            <w:bottom w:val="none" w:sz="0" w:space="0" w:color="auto"/>
            <w:right w:val="none" w:sz="0" w:space="0" w:color="auto"/>
          </w:divBdr>
        </w:div>
      </w:divsChild>
    </w:div>
    <w:div w:id="815955451">
      <w:bodyDiv w:val="1"/>
      <w:marLeft w:val="0"/>
      <w:marRight w:val="0"/>
      <w:marTop w:val="0"/>
      <w:marBottom w:val="0"/>
      <w:divBdr>
        <w:top w:val="none" w:sz="0" w:space="0" w:color="auto"/>
        <w:left w:val="none" w:sz="0" w:space="0" w:color="auto"/>
        <w:bottom w:val="none" w:sz="0" w:space="0" w:color="auto"/>
        <w:right w:val="none" w:sz="0" w:space="0" w:color="auto"/>
      </w:divBdr>
    </w:div>
    <w:div w:id="893463669">
      <w:bodyDiv w:val="1"/>
      <w:marLeft w:val="0"/>
      <w:marRight w:val="0"/>
      <w:marTop w:val="0"/>
      <w:marBottom w:val="0"/>
      <w:divBdr>
        <w:top w:val="none" w:sz="0" w:space="0" w:color="auto"/>
        <w:left w:val="none" w:sz="0" w:space="0" w:color="auto"/>
        <w:bottom w:val="none" w:sz="0" w:space="0" w:color="auto"/>
        <w:right w:val="none" w:sz="0" w:space="0" w:color="auto"/>
      </w:divBdr>
    </w:div>
    <w:div w:id="895320002">
      <w:bodyDiv w:val="1"/>
      <w:marLeft w:val="0"/>
      <w:marRight w:val="0"/>
      <w:marTop w:val="0"/>
      <w:marBottom w:val="0"/>
      <w:divBdr>
        <w:top w:val="none" w:sz="0" w:space="0" w:color="auto"/>
        <w:left w:val="none" w:sz="0" w:space="0" w:color="auto"/>
        <w:bottom w:val="none" w:sz="0" w:space="0" w:color="auto"/>
        <w:right w:val="none" w:sz="0" w:space="0" w:color="auto"/>
      </w:divBdr>
    </w:div>
    <w:div w:id="938948100">
      <w:bodyDiv w:val="1"/>
      <w:marLeft w:val="0"/>
      <w:marRight w:val="0"/>
      <w:marTop w:val="0"/>
      <w:marBottom w:val="0"/>
      <w:divBdr>
        <w:top w:val="none" w:sz="0" w:space="0" w:color="auto"/>
        <w:left w:val="none" w:sz="0" w:space="0" w:color="auto"/>
        <w:bottom w:val="none" w:sz="0" w:space="0" w:color="auto"/>
        <w:right w:val="none" w:sz="0" w:space="0" w:color="auto"/>
      </w:divBdr>
    </w:div>
    <w:div w:id="968240473">
      <w:bodyDiv w:val="1"/>
      <w:marLeft w:val="0"/>
      <w:marRight w:val="0"/>
      <w:marTop w:val="0"/>
      <w:marBottom w:val="0"/>
      <w:divBdr>
        <w:top w:val="none" w:sz="0" w:space="0" w:color="auto"/>
        <w:left w:val="none" w:sz="0" w:space="0" w:color="auto"/>
        <w:bottom w:val="none" w:sz="0" w:space="0" w:color="auto"/>
        <w:right w:val="none" w:sz="0" w:space="0" w:color="auto"/>
      </w:divBdr>
    </w:div>
    <w:div w:id="985204488">
      <w:bodyDiv w:val="1"/>
      <w:marLeft w:val="0"/>
      <w:marRight w:val="0"/>
      <w:marTop w:val="0"/>
      <w:marBottom w:val="0"/>
      <w:divBdr>
        <w:top w:val="none" w:sz="0" w:space="0" w:color="auto"/>
        <w:left w:val="none" w:sz="0" w:space="0" w:color="auto"/>
        <w:bottom w:val="none" w:sz="0" w:space="0" w:color="auto"/>
        <w:right w:val="none" w:sz="0" w:space="0" w:color="auto"/>
      </w:divBdr>
    </w:div>
    <w:div w:id="1051880772">
      <w:bodyDiv w:val="1"/>
      <w:marLeft w:val="0"/>
      <w:marRight w:val="0"/>
      <w:marTop w:val="0"/>
      <w:marBottom w:val="0"/>
      <w:divBdr>
        <w:top w:val="none" w:sz="0" w:space="0" w:color="auto"/>
        <w:left w:val="none" w:sz="0" w:space="0" w:color="auto"/>
        <w:bottom w:val="none" w:sz="0" w:space="0" w:color="auto"/>
        <w:right w:val="none" w:sz="0" w:space="0" w:color="auto"/>
      </w:divBdr>
    </w:div>
    <w:div w:id="1106998602">
      <w:bodyDiv w:val="1"/>
      <w:marLeft w:val="0"/>
      <w:marRight w:val="0"/>
      <w:marTop w:val="0"/>
      <w:marBottom w:val="0"/>
      <w:divBdr>
        <w:top w:val="none" w:sz="0" w:space="0" w:color="auto"/>
        <w:left w:val="none" w:sz="0" w:space="0" w:color="auto"/>
        <w:bottom w:val="none" w:sz="0" w:space="0" w:color="auto"/>
        <w:right w:val="none" w:sz="0" w:space="0" w:color="auto"/>
      </w:divBdr>
      <w:divsChild>
        <w:div w:id="587152235">
          <w:marLeft w:val="0"/>
          <w:marRight w:val="0"/>
          <w:marTop w:val="0"/>
          <w:marBottom w:val="0"/>
          <w:divBdr>
            <w:top w:val="none" w:sz="0" w:space="0" w:color="auto"/>
            <w:left w:val="none" w:sz="0" w:space="0" w:color="auto"/>
            <w:bottom w:val="none" w:sz="0" w:space="0" w:color="auto"/>
            <w:right w:val="none" w:sz="0" w:space="0" w:color="auto"/>
          </w:divBdr>
        </w:div>
        <w:div w:id="69159475">
          <w:marLeft w:val="0"/>
          <w:marRight w:val="0"/>
          <w:marTop w:val="0"/>
          <w:marBottom w:val="0"/>
          <w:divBdr>
            <w:top w:val="none" w:sz="0" w:space="0" w:color="auto"/>
            <w:left w:val="none" w:sz="0" w:space="0" w:color="auto"/>
            <w:bottom w:val="none" w:sz="0" w:space="0" w:color="auto"/>
            <w:right w:val="none" w:sz="0" w:space="0" w:color="auto"/>
          </w:divBdr>
        </w:div>
        <w:div w:id="836458118">
          <w:marLeft w:val="0"/>
          <w:marRight w:val="0"/>
          <w:marTop w:val="0"/>
          <w:marBottom w:val="0"/>
          <w:divBdr>
            <w:top w:val="none" w:sz="0" w:space="0" w:color="auto"/>
            <w:left w:val="none" w:sz="0" w:space="0" w:color="auto"/>
            <w:bottom w:val="none" w:sz="0" w:space="0" w:color="auto"/>
            <w:right w:val="none" w:sz="0" w:space="0" w:color="auto"/>
          </w:divBdr>
        </w:div>
        <w:div w:id="1737629343">
          <w:marLeft w:val="0"/>
          <w:marRight w:val="0"/>
          <w:marTop w:val="0"/>
          <w:marBottom w:val="0"/>
          <w:divBdr>
            <w:top w:val="none" w:sz="0" w:space="0" w:color="auto"/>
            <w:left w:val="none" w:sz="0" w:space="0" w:color="auto"/>
            <w:bottom w:val="none" w:sz="0" w:space="0" w:color="auto"/>
            <w:right w:val="none" w:sz="0" w:space="0" w:color="auto"/>
          </w:divBdr>
        </w:div>
      </w:divsChild>
    </w:div>
    <w:div w:id="1137801558">
      <w:bodyDiv w:val="1"/>
      <w:marLeft w:val="0"/>
      <w:marRight w:val="0"/>
      <w:marTop w:val="0"/>
      <w:marBottom w:val="0"/>
      <w:divBdr>
        <w:top w:val="none" w:sz="0" w:space="0" w:color="auto"/>
        <w:left w:val="none" w:sz="0" w:space="0" w:color="auto"/>
        <w:bottom w:val="none" w:sz="0" w:space="0" w:color="auto"/>
        <w:right w:val="none" w:sz="0" w:space="0" w:color="auto"/>
      </w:divBdr>
    </w:div>
    <w:div w:id="1139150637">
      <w:bodyDiv w:val="1"/>
      <w:marLeft w:val="0"/>
      <w:marRight w:val="0"/>
      <w:marTop w:val="0"/>
      <w:marBottom w:val="0"/>
      <w:divBdr>
        <w:top w:val="none" w:sz="0" w:space="0" w:color="auto"/>
        <w:left w:val="none" w:sz="0" w:space="0" w:color="auto"/>
        <w:bottom w:val="none" w:sz="0" w:space="0" w:color="auto"/>
        <w:right w:val="none" w:sz="0" w:space="0" w:color="auto"/>
      </w:divBdr>
    </w:div>
    <w:div w:id="1184512174">
      <w:bodyDiv w:val="1"/>
      <w:marLeft w:val="0"/>
      <w:marRight w:val="0"/>
      <w:marTop w:val="0"/>
      <w:marBottom w:val="0"/>
      <w:divBdr>
        <w:top w:val="none" w:sz="0" w:space="0" w:color="auto"/>
        <w:left w:val="none" w:sz="0" w:space="0" w:color="auto"/>
        <w:bottom w:val="none" w:sz="0" w:space="0" w:color="auto"/>
        <w:right w:val="none" w:sz="0" w:space="0" w:color="auto"/>
      </w:divBdr>
    </w:div>
    <w:div w:id="1271666412">
      <w:bodyDiv w:val="1"/>
      <w:marLeft w:val="0"/>
      <w:marRight w:val="0"/>
      <w:marTop w:val="0"/>
      <w:marBottom w:val="0"/>
      <w:divBdr>
        <w:top w:val="none" w:sz="0" w:space="0" w:color="auto"/>
        <w:left w:val="none" w:sz="0" w:space="0" w:color="auto"/>
        <w:bottom w:val="none" w:sz="0" w:space="0" w:color="auto"/>
        <w:right w:val="none" w:sz="0" w:space="0" w:color="auto"/>
      </w:divBdr>
    </w:div>
    <w:div w:id="1279873777">
      <w:bodyDiv w:val="1"/>
      <w:marLeft w:val="0"/>
      <w:marRight w:val="0"/>
      <w:marTop w:val="0"/>
      <w:marBottom w:val="0"/>
      <w:divBdr>
        <w:top w:val="none" w:sz="0" w:space="0" w:color="auto"/>
        <w:left w:val="none" w:sz="0" w:space="0" w:color="auto"/>
        <w:bottom w:val="none" w:sz="0" w:space="0" w:color="auto"/>
        <w:right w:val="none" w:sz="0" w:space="0" w:color="auto"/>
      </w:divBdr>
    </w:div>
    <w:div w:id="1336346119">
      <w:bodyDiv w:val="1"/>
      <w:marLeft w:val="0"/>
      <w:marRight w:val="0"/>
      <w:marTop w:val="0"/>
      <w:marBottom w:val="0"/>
      <w:divBdr>
        <w:top w:val="none" w:sz="0" w:space="0" w:color="auto"/>
        <w:left w:val="none" w:sz="0" w:space="0" w:color="auto"/>
        <w:bottom w:val="none" w:sz="0" w:space="0" w:color="auto"/>
        <w:right w:val="none" w:sz="0" w:space="0" w:color="auto"/>
      </w:divBdr>
    </w:div>
    <w:div w:id="1366785393">
      <w:bodyDiv w:val="1"/>
      <w:marLeft w:val="0"/>
      <w:marRight w:val="0"/>
      <w:marTop w:val="0"/>
      <w:marBottom w:val="0"/>
      <w:divBdr>
        <w:top w:val="none" w:sz="0" w:space="0" w:color="auto"/>
        <w:left w:val="none" w:sz="0" w:space="0" w:color="auto"/>
        <w:bottom w:val="none" w:sz="0" w:space="0" w:color="auto"/>
        <w:right w:val="none" w:sz="0" w:space="0" w:color="auto"/>
      </w:divBdr>
    </w:div>
    <w:div w:id="1424910261">
      <w:bodyDiv w:val="1"/>
      <w:marLeft w:val="0"/>
      <w:marRight w:val="0"/>
      <w:marTop w:val="0"/>
      <w:marBottom w:val="0"/>
      <w:divBdr>
        <w:top w:val="none" w:sz="0" w:space="0" w:color="auto"/>
        <w:left w:val="none" w:sz="0" w:space="0" w:color="auto"/>
        <w:bottom w:val="none" w:sz="0" w:space="0" w:color="auto"/>
        <w:right w:val="none" w:sz="0" w:space="0" w:color="auto"/>
      </w:divBdr>
    </w:div>
    <w:div w:id="1456800287">
      <w:bodyDiv w:val="1"/>
      <w:marLeft w:val="0"/>
      <w:marRight w:val="0"/>
      <w:marTop w:val="0"/>
      <w:marBottom w:val="0"/>
      <w:divBdr>
        <w:top w:val="none" w:sz="0" w:space="0" w:color="auto"/>
        <w:left w:val="none" w:sz="0" w:space="0" w:color="auto"/>
        <w:bottom w:val="none" w:sz="0" w:space="0" w:color="auto"/>
        <w:right w:val="none" w:sz="0" w:space="0" w:color="auto"/>
      </w:divBdr>
    </w:div>
    <w:div w:id="1461999118">
      <w:bodyDiv w:val="1"/>
      <w:marLeft w:val="0"/>
      <w:marRight w:val="0"/>
      <w:marTop w:val="0"/>
      <w:marBottom w:val="0"/>
      <w:divBdr>
        <w:top w:val="none" w:sz="0" w:space="0" w:color="auto"/>
        <w:left w:val="none" w:sz="0" w:space="0" w:color="auto"/>
        <w:bottom w:val="none" w:sz="0" w:space="0" w:color="auto"/>
        <w:right w:val="none" w:sz="0" w:space="0" w:color="auto"/>
      </w:divBdr>
    </w:div>
    <w:div w:id="1480683776">
      <w:bodyDiv w:val="1"/>
      <w:marLeft w:val="0"/>
      <w:marRight w:val="0"/>
      <w:marTop w:val="0"/>
      <w:marBottom w:val="0"/>
      <w:divBdr>
        <w:top w:val="none" w:sz="0" w:space="0" w:color="auto"/>
        <w:left w:val="none" w:sz="0" w:space="0" w:color="auto"/>
        <w:bottom w:val="none" w:sz="0" w:space="0" w:color="auto"/>
        <w:right w:val="none" w:sz="0" w:space="0" w:color="auto"/>
      </w:divBdr>
    </w:div>
    <w:div w:id="1500273214">
      <w:bodyDiv w:val="1"/>
      <w:marLeft w:val="0"/>
      <w:marRight w:val="0"/>
      <w:marTop w:val="0"/>
      <w:marBottom w:val="0"/>
      <w:divBdr>
        <w:top w:val="none" w:sz="0" w:space="0" w:color="auto"/>
        <w:left w:val="none" w:sz="0" w:space="0" w:color="auto"/>
        <w:bottom w:val="none" w:sz="0" w:space="0" w:color="auto"/>
        <w:right w:val="none" w:sz="0" w:space="0" w:color="auto"/>
      </w:divBdr>
    </w:div>
    <w:div w:id="1507555124">
      <w:bodyDiv w:val="1"/>
      <w:marLeft w:val="0"/>
      <w:marRight w:val="0"/>
      <w:marTop w:val="0"/>
      <w:marBottom w:val="0"/>
      <w:divBdr>
        <w:top w:val="none" w:sz="0" w:space="0" w:color="auto"/>
        <w:left w:val="none" w:sz="0" w:space="0" w:color="auto"/>
        <w:bottom w:val="none" w:sz="0" w:space="0" w:color="auto"/>
        <w:right w:val="none" w:sz="0" w:space="0" w:color="auto"/>
      </w:divBdr>
      <w:divsChild>
        <w:div w:id="1060785208">
          <w:marLeft w:val="0"/>
          <w:marRight w:val="0"/>
          <w:marTop w:val="0"/>
          <w:marBottom w:val="0"/>
          <w:divBdr>
            <w:top w:val="none" w:sz="0" w:space="0" w:color="auto"/>
            <w:left w:val="none" w:sz="0" w:space="0" w:color="auto"/>
            <w:bottom w:val="none" w:sz="0" w:space="0" w:color="auto"/>
            <w:right w:val="none" w:sz="0" w:space="0" w:color="auto"/>
          </w:divBdr>
        </w:div>
        <w:div w:id="710230106">
          <w:marLeft w:val="0"/>
          <w:marRight w:val="0"/>
          <w:marTop w:val="0"/>
          <w:marBottom w:val="0"/>
          <w:divBdr>
            <w:top w:val="none" w:sz="0" w:space="0" w:color="auto"/>
            <w:left w:val="none" w:sz="0" w:space="0" w:color="auto"/>
            <w:bottom w:val="none" w:sz="0" w:space="0" w:color="auto"/>
            <w:right w:val="none" w:sz="0" w:space="0" w:color="auto"/>
          </w:divBdr>
        </w:div>
        <w:div w:id="1667199743">
          <w:marLeft w:val="0"/>
          <w:marRight w:val="0"/>
          <w:marTop w:val="0"/>
          <w:marBottom w:val="0"/>
          <w:divBdr>
            <w:top w:val="none" w:sz="0" w:space="0" w:color="auto"/>
            <w:left w:val="none" w:sz="0" w:space="0" w:color="auto"/>
            <w:bottom w:val="none" w:sz="0" w:space="0" w:color="auto"/>
            <w:right w:val="none" w:sz="0" w:space="0" w:color="auto"/>
          </w:divBdr>
        </w:div>
      </w:divsChild>
    </w:div>
    <w:div w:id="1532455499">
      <w:bodyDiv w:val="1"/>
      <w:marLeft w:val="0"/>
      <w:marRight w:val="0"/>
      <w:marTop w:val="0"/>
      <w:marBottom w:val="0"/>
      <w:divBdr>
        <w:top w:val="none" w:sz="0" w:space="0" w:color="auto"/>
        <w:left w:val="none" w:sz="0" w:space="0" w:color="auto"/>
        <w:bottom w:val="none" w:sz="0" w:space="0" w:color="auto"/>
        <w:right w:val="none" w:sz="0" w:space="0" w:color="auto"/>
      </w:divBdr>
    </w:div>
    <w:div w:id="1579173797">
      <w:bodyDiv w:val="1"/>
      <w:marLeft w:val="0"/>
      <w:marRight w:val="0"/>
      <w:marTop w:val="0"/>
      <w:marBottom w:val="0"/>
      <w:divBdr>
        <w:top w:val="none" w:sz="0" w:space="0" w:color="auto"/>
        <w:left w:val="none" w:sz="0" w:space="0" w:color="auto"/>
        <w:bottom w:val="none" w:sz="0" w:space="0" w:color="auto"/>
        <w:right w:val="none" w:sz="0" w:space="0" w:color="auto"/>
      </w:divBdr>
    </w:div>
    <w:div w:id="1588341410">
      <w:bodyDiv w:val="1"/>
      <w:marLeft w:val="0"/>
      <w:marRight w:val="0"/>
      <w:marTop w:val="0"/>
      <w:marBottom w:val="0"/>
      <w:divBdr>
        <w:top w:val="none" w:sz="0" w:space="0" w:color="auto"/>
        <w:left w:val="none" w:sz="0" w:space="0" w:color="auto"/>
        <w:bottom w:val="none" w:sz="0" w:space="0" w:color="auto"/>
        <w:right w:val="none" w:sz="0" w:space="0" w:color="auto"/>
      </w:divBdr>
    </w:div>
    <w:div w:id="1588809780">
      <w:bodyDiv w:val="1"/>
      <w:marLeft w:val="0"/>
      <w:marRight w:val="0"/>
      <w:marTop w:val="0"/>
      <w:marBottom w:val="0"/>
      <w:divBdr>
        <w:top w:val="none" w:sz="0" w:space="0" w:color="auto"/>
        <w:left w:val="none" w:sz="0" w:space="0" w:color="auto"/>
        <w:bottom w:val="none" w:sz="0" w:space="0" w:color="auto"/>
        <w:right w:val="none" w:sz="0" w:space="0" w:color="auto"/>
      </w:divBdr>
    </w:div>
    <w:div w:id="1681197926">
      <w:bodyDiv w:val="1"/>
      <w:marLeft w:val="0"/>
      <w:marRight w:val="0"/>
      <w:marTop w:val="0"/>
      <w:marBottom w:val="0"/>
      <w:divBdr>
        <w:top w:val="none" w:sz="0" w:space="0" w:color="auto"/>
        <w:left w:val="none" w:sz="0" w:space="0" w:color="auto"/>
        <w:bottom w:val="none" w:sz="0" w:space="0" w:color="auto"/>
        <w:right w:val="none" w:sz="0" w:space="0" w:color="auto"/>
      </w:divBdr>
    </w:div>
    <w:div w:id="1726757248">
      <w:bodyDiv w:val="1"/>
      <w:marLeft w:val="0"/>
      <w:marRight w:val="0"/>
      <w:marTop w:val="0"/>
      <w:marBottom w:val="0"/>
      <w:divBdr>
        <w:top w:val="none" w:sz="0" w:space="0" w:color="auto"/>
        <w:left w:val="none" w:sz="0" w:space="0" w:color="auto"/>
        <w:bottom w:val="none" w:sz="0" w:space="0" w:color="auto"/>
        <w:right w:val="none" w:sz="0" w:space="0" w:color="auto"/>
      </w:divBdr>
    </w:div>
    <w:div w:id="1785883511">
      <w:bodyDiv w:val="1"/>
      <w:marLeft w:val="0"/>
      <w:marRight w:val="0"/>
      <w:marTop w:val="0"/>
      <w:marBottom w:val="0"/>
      <w:divBdr>
        <w:top w:val="none" w:sz="0" w:space="0" w:color="auto"/>
        <w:left w:val="none" w:sz="0" w:space="0" w:color="auto"/>
        <w:bottom w:val="none" w:sz="0" w:space="0" w:color="auto"/>
        <w:right w:val="none" w:sz="0" w:space="0" w:color="auto"/>
      </w:divBdr>
    </w:div>
    <w:div w:id="1831289918">
      <w:bodyDiv w:val="1"/>
      <w:marLeft w:val="0"/>
      <w:marRight w:val="0"/>
      <w:marTop w:val="0"/>
      <w:marBottom w:val="0"/>
      <w:divBdr>
        <w:top w:val="none" w:sz="0" w:space="0" w:color="auto"/>
        <w:left w:val="none" w:sz="0" w:space="0" w:color="auto"/>
        <w:bottom w:val="none" w:sz="0" w:space="0" w:color="auto"/>
        <w:right w:val="none" w:sz="0" w:space="0" w:color="auto"/>
      </w:divBdr>
    </w:div>
    <w:div w:id="1976637934">
      <w:bodyDiv w:val="1"/>
      <w:marLeft w:val="0"/>
      <w:marRight w:val="0"/>
      <w:marTop w:val="0"/>
      <w:marBottom w:val="0"/>
      <w:divBdr>
        <w:top w:val="none" w:sz="0" w:space="0" w:color="auto"/>
        <w:left w:val="none" w:sz="0" w:space="0" w:color="auto"/>
        <w:bottom w:val="none" w:sz="0" w:space="0" w:color="auto"/>
        <w:right w:val="none" w:sz="0" w:space="0" w:color="auto"/>
      </w:divBdr>
    </w:div>
    <w:div w:id="2023970088">
      <w:bodyDiv w:val="1"/>
      <w:marLeft w:val="0"/>
      <w:marRight w:val="0"/>
      <w:marTop w:val="0"/>
      <w:marBottom w:val="0"/>
      <w:divBdr>
        <w:top w:val="none" w:sz="0" w:space="0" w:color="auto"/>
        <w:left w:val="none" w:sz="0" w:space="0" w:color="auto"/>
        <w:bottom w:val="none" w:sz="0" w:space="0" w:color="auto"/>
        <w:right w:val="none" w:sz="0" w:space="0" w:color="auto"/>
      </w:divBdr>
    </w:div>
    <w:div w:id="2028675734">
      <w:bodyDiv w:val="1"/>
      <w:marLeft w:val="0"/>
      <w:marRight w:val="0"/>
      <w:marTop w:val="0"/>
      <w:marBottom w:val="0"/>
      <w:divBdr>
        <w:top w:val="none" w:sz="0" w:space="0" w:color="auto"/>
        <w:left w:val="none" w:sz="0" w:space="0" w:color="auto"/>
        <w:bottom w:val="none" w:sz="0" w:space="0" w:color="auto"/>
        <w:right w:val="none" w:sz="0" w:space="0" w:color="auto"/>
      </w:divBdr>
    </w:div>
    <w:div w:id="2087340513">
      <w:bodyDiv w:val="1"/>
      <w:marLeft w:val="0"/>
      <w:marRight w:val="0"/>
      <w:marTop w:val="0"/>
      <w:marBottom w:val="0"/>
      <w:divBdr>
        <w:top w:val="none" w:sz="0" w:space="0" w:color="auto"/>
        <w:left w:val="none" w:sz="0" w:space="0" w:color="auto"/>
        <w:bottom w:val="none" w:sz="0" w:space="0" w:color="auto"/>
        <w:right w:val="none" w:sz="0" w:space="0" w:color="auto"/>
      </w:divBdr>
    </w:div>
    <w:div w:id="2104295618">
      <w:bodyDiv w:val="1"/>
      <w:marLeft w:val="0"/>
      <w:marRight w:val="0"/>
      <w:marTop w:val="0"/>
      <w:marBottom w:val="0"/>
      <w:divBdr>
        <w:top w:val="none" w:sz="0" w:space="0" w:color="auto"/>
        <w:left w:val="none" w:sz="0" w:space="0" w:color="auto"/>
        <w:bottom w:val="none" w:sz="0" w:space="0" w:color="auto"/>
        <w:right w:val="none" w:sz="0" w:space="0" w:color="auto"/>
      </w:divBdr>
    </w:div>
    <w:div w:id="212922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jpeg"/><Relationship Id="rId42" Type="http://schemas.openxmlformats.org/officeDocument/2006/relationships/hyperlink" Target="http://bibliobase.sermais.pt:8008/BiblioNET/Upload/PDF14/010994%20om%20teses%2017.pdf" TargetMode="External"/><Relationship Id="rId47" Type="http://schemas.openxmlformats.org/officeDocument/2006/relationships/hyperlink" Target="https://www.cig.gov.pt/wp-content/uploads/2017/02/Obj_estrat_plano_educ_cidadania.pdf" TargetMode="External"/><Relationship Id="rId63" Type="http://schemas.openxmlformats.org/officeDocument/2006/relationships/hyperlink" Target="http://analisesocial.ics.ul.pt/documentos/1223033657F3sBS8rp1Yj72MI3.pdf" TargetMode="External"/><Relationship Id="rId68" Type="http://schemas.openxmlformats.org/officeDocument/2006/relationships/hyperlink" Target="https://www.portugal.gov.pt/pt/gc22/comunicacao/documento?i=programa-do-xxii-governo-constitucional" TargetMode="External"/><Relationship Id="rId84" Type="http://schemas.openxmlformats.org/officeDocument/2006/relationships/theme" Target="theme/theme1.xml"/><Relationship Id="rId16" Type="http://schemas.microsoft.com/office/2016/09/relationships/commentsIds" Target="commentsIds.xml"/><Relationship Id="rId11" Type="http://schemas.openxmlformats.org/officeDocument/2006/relationships/chart" Target="charts/chart2.xml"/><Relationship Id="rId32" Type="http://schemas.openxmlformats.org/officeDocument/2006/relationships/chart" Target="charts/chart9.xml"/><Relationship Id="rId37" Type="http://schemas.openxmlformats.org/officeDocument/2006/relationships/chart" Target="charts/chart14.xml"/><Relationship Id="rId53" Type="http://schemas.openxmlformats.org/officeDocument/2006/relationships/hyperlink" Target="https://www.escolaaugustogomes.pt/website/organizacao/documentos-orientadores/" TargetMode="External"/><Relationship Id="rId58" Type="http://schemas.openxmlformats.org/officeDocument/2006/relationships/hyperlink" Target="https://issuu.com/marianamartinsrodrigues/docs/relat_rio_final_projecto_educipart" TargetMode="External"/><Relationship Id="rId74" Type="http://schemas.openxmlformats.org/officeDocument/2006/relationships/image" Target="media/image15.png"/><Relationship Id="rId79" Type="http://schemas.openxmlformats.org/officeDocument/2006/relationships/image" Target="media/image20.png"/><Relationship Id="rId5" Type="http://schemas.openxmlformats.org/officeDocument/2006/relationships/webSettings" Target="webSettings.xml"/><Relationship Id="rId61" Type="http://schemas.openxmlformats.org/officeDocument/2006/relationships/hyperlink" Target="https://hdl.handle.net/1822/4144" TargetMode="External"/><Relationship Id="rId82" Type="http://schemas.openxmlformats.org/officeDocument/2006/relationships/fontTable" Target="fontTable.xml"/><Relationship Id="rId19" Type="http://schemas.openxmlformats.org/officeDocument/2006/relationships/chart" Target="charts/chart6.xml"/><Relationship Id="rId14" Type="http://schemas.openxmlformats.org/officeDocument/2006/relationships/comments" Target="comments.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chart" Target="charts/chart7.xml"/><Relationship Id="rId35" Type="http://schemas.openxmlformats.org/officeDocument/2006/relationships/chart" Target="charts/chart12.xml"/><Relationship Id="rId43" Type="http://schemas.openxmlformats.org/officeDocument/2006/relationships/hyperlink" Target="https://app.parlamento.pt/webjovem2020/2019_2020/docs/regimento.pdf" TargetMode="External"/><Relationship Id="rId48" Type="http://schemas.openxmlformats.org/officeDocument/2006/relationships/hyperlink" Target="https://www.parlamento.pt/Legislacao/Documents/constpt2005.pdf" TargetMode="External"/><Relationship Id="rId56" Type="http://schemas.openxmlformats.org/officeDocument/2006/relationships/hyperlink" Target="https://dre.pt/dre/legislacao-consolidada/lei/1986-34444975" TargetMode="External"/><Relationship Id="rId64" Type="http://schemas.openxmlformats.org/officeDocument/2006/relationships/hyperlink" Target="https://ojs.letras.up.pt/index.php/Sociologia/article/view/2296" TargetMode="External"/><Relationship Id="rId69" Type="http://schemas.openxmlformats.org/officeDocument/2006/relationships/hyperlink" Target="https://www.unicef.pt/media/2766/unicef_convenc-a-o_dos_direitos_da_crianca.pdf" TargetMode="External"/><Relationship Id="rId77" Type="http://schemas.openxmlformats.org/officeDocument/2006/relationships/image" Target="media/image18.png"/><Relationship Id="rId8" Type="http://schemas.openxmlformats.org/officeDocument/2006/relationships/image" Target="media/image1.png"/><Relationship Id="rId51" Type="http://schemas.openxmlformats.org/officeDocument/2006/relationships/hyperlink" Target="https://www.dge.mec.pt/carta-do-conselho-da-europa-sobre-educacao-para-cidadania-democratica-e-para-os-direitos-humanos" TargetMode="External"/><Relationship Id="rId72" Type="http://schemas.openxmlformats.org/officeDocument/2006/relationships/image" Target="media/image13.emf"/><Relationship Id="rId80" Type="http://schemas.openxmlformats.org/officeDocument/2006/relationships/image" Target="media/image21.png"/><Relationship Id="rId3" Type="http://schemas.openxmlformats.org/officeDocument/2006/relationships/styles" Target="styles.xml"/><Relationship Id="rId12" Type="http://schemas.openxmlformats.org/officeDocument/2006/relationships/chart" Target="charts/chart3.xml"/><Relationship Id="rId17" Type="http://schemas.microsoft.com/office/2018/08/relationships/commentsExtensible" Target="commentsExtensible.xml"/><Relationship Id="rId25" Type="http://schemas.openxmlformats.org/officeDocument/2006/relationships/image" Target="media/image8.png"/><Relationship Id="rId33" Type="http://schemas.openxmlformats.org/officeDocument/2006/relationships/chart" Target="charts/chart10.xml"/><Relationship Id="rId38" Type="http://schemas.openxmlformats.org/officeDocument/2006/relationships/chart" Target="charts/chart15.xml"/><Relationship Id="rId46" Type="http://schemas.openxmlformats.org/officeDocument/2006/relationships/hyperlink" Target="https://unric.org/pt/wp-content/uploads/sites/9/2019/01/SDG_brochure_PT-web.pdf" TargetMode="External"/><Relationship Id="rId59" Type="http://schemas.openxmlformats.org/officeDocument/2006/relationships/hyperlink" Target="https://www.dge.mec.pt/educacao-para-a-cidadania/documentos-de-referencia" TargetMode="External"/><Relationship Id="rId67" Type="http://schemas.openxmlformats.org/officeDocument/2006/relationships/hyperlink" Target="https://www.publico.pt/rankings-escolas-2021/lugar-sua-escola" TargetMode="External"/><Relationship Id="rId20" Type="http://schemas.openxmlformats.org/officeDocument/2006/relationships/image" Target="media/image3.emf"/><Relationship Id="rId41" Type="http://schemas.openxmlformats.org/officeDocument/2006/relationships/hyperlink" Target="https://www.researchgate.net/publication/355942375_PARLAMENTO_DOS_JOVENS_programas_processos_e_experiencias" TargetMode="External"/><Relationship Id="rId54" Type="http://schemas.openxmlformats.org/officeDocument/2006/relationships/hyperlink" Target="https://www.escolaaugustogomes.pt/website/wp-content/uploads/2022/05/PEE-maio-2022.pdf" TargetMode="External"/><Relationship Id="rId62" Type="http://schemas.openxmlformats.org/officeDocument/2006/relationships/hyperlink" Target="https://unric.org/pt/juventude/" TargetMode="External"/><Relationship Id="rId70" Type="http://schemas.openxmlformats.org/officeDocument/2006/relationships/hyperlink" Target="https://sigarra.up.pt/up/pt/web_base.gera_pagina?P_pagina=2355" TargetMode="External"/><Relationship Id="rId75" Type="http://schemas.openxmlformats.org/officeDocument/2006/relationships/image" Target="media/image16.png"/><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chart" Target="charts/chart13.xml"/><Relationship Id="rId49" Type="http://schemas.openxmlformats.org/officeDocument/2006/relationships/hyperlink" Target="http://www.jstor.org/stable/41010797" TargetMode="External"/><Relationship Id="rId57" Type="http://schemas.openxmlformats.org/officeDocument/2006/relationships/hyperlink" Target="https://repositorio.ul.pt/handle/10451/22363?mode=simple" TargetMode="External"/><Relationship Id="rId10" Type="http://schemas.openxmlformats.org/officeDocument/2006/relationships/chart" Target="charts/chart1.xml"/><Relationship Id="rId31" Type="http://schemas.openxmlformats.org/officeDocument/2006/relationships/chart" Target="charts/chart8.xml"/><Relationship Id="rId44" Type="http://schemas.openxmlformats.org/officeDocument/2006/relationships/hyperlink" Target="https://run.unl.pt/bitstream/10362/7458/1/RFCSH12_309_316.pdf" TargetMode="External"/><Relationship Id="rId52" Type="http://schemas.openxmlformats.org/officeDocument/2006/relationships/hyperlink" Target="https://sapientia.ualg.pt/handle/10400.1/9985" TargetMode="External"/><Relationship Id="rId60" Type="http://schemas.openxmlformats.org/officeDocument/2006/relationships/hyperlink" Target="https://dge.mec.pt/sites/default/files/Curriculo/Projeto_Autonomia_e_Flexibilidade/perfil_dos_alunos.pdf" TargetMode="External"/><Relationship Id="rId65" Type="http://schemas.openxmlformats.org/officeDocument/2006/relationships/hyperlink" Target="https://www.infopedia.pt/dicionarios/lingua-portuguesa/aristocracia" TargetMode="External"/><Relationship Id="rId73" Type="http://schemas.openxmlformats.org/officeDocument/2006/relationships/image" Target="media/image14.emf"/><Relationship Id="rId78" Type="http://schemas.openxmlformats.org/officeDocument/2006/relationships/image" Target="media/image19.png"/><Relationship Id="rId8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chart" Target="charts/chart5.xml"/><Relationship Id="rId39" Type="http://schemas.openxmlformats.org/officeDocument/2006/relationships/chart" Target="charts/chart16.xml"/><Relationship Id="rId34" Type="http://schemas.openxmlformats.org/officeDocument/2006/relationships/chart" Target="charts/chart11.xml"/><Relationship Id="rId50" Type="http://schemas.openxmlformats.org/officeDocument/2006/relationships/hyperlink" Target="https://www.cig.gov.pt/wp-content/uploads/2018/01/Declaracao-Universal-dos-Direitos-Humanos.pdf" TargetMode="External"/><Relationship Id="rId55" Type="http://schemas.openxmlformats.org/officeDocument/2006/relationships/hyperlink" Target="https://www.sg.mai.gov.pt/AdministracaoEleitoral/Publicacoes/Estudoseleitorais/Documents/rec_parl.pdf" TargetMode="External"/><Relationship Id="rId76" Type="http://schemas.openxmlformats.org/officeDocument/2006/relationships/image" Target="media/image17.png"/><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12.jpg"/><Relationship Id="rId24" Type="http://schemas.openxmlformats.org/officeDocument/2006/relationships/image" Target="media/image7.jpeg"/><Relationship Id="rId40" Type="http://schemas.openxmlformats.org/officeDocument/2006/relationships/hyperlink" Target="https://ubibliorum.ubi.pt/handle/10400.6/10800?mode=full" TargetMode="External"/><Relationship Id="rId45" Type="http://schemas.openxmlformats.org/officeDocument/2006/relationships/hyperlink" Target="https://www.ine.pt/xportal/xmain?xpid=INE&amp;xpgid=ine_publicacoes&amp;PUBLICACOESpub_boui=224830908&amp;PUBLICACOESmodo=2" TargetMode="External"/><Relationship Id="rId66" Type="http://schemas.openxmlformats.org/officeDocument/2006/relationships/hyperlink" Target="https://www.infopedia.pt/apoio/artigos/$participacao-politic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2.camara.leg.br/a-camara/programas-institucionais/experiencias-presenciais/parlamentojovem" TargetMode="External"/><Relationship Id="rId13" Type="http://schemas.openxmlformats.org/officeDocument/2006/relationships/hyperlink" Target="https://parque-escolar.pt/pt/escola/128" TargetMode="External"/><Relationship Id="rId3" Type="http://schemas.openxmlformats.org/officeDocument/2006/relationships/hyperlink" Target="http://partidodelared.org/" TargetMode="External"/><Relationship Id="rId7" Type="http://schemas.openxmlformats.org/officeDocument/2006/relationships/hyperlink" Target="http://parlamentojuvenil.educ.ar/?lang=pt" TargetMode="External"/><Relationship Id="rId12" Type="http://schemas.openxmlformats.org/officeDocument/2006/relationships/hyperlink" Target="http://www.escolaaugustogomes.pt/website/organizacao/documentos-orientadores/" TargetMode="External"/><Relationship Id="rId2" Type="http://schemas.openxmlformats.org/officeDocument/2006/relationships/hyperlink" Target="https://democraciaos.org/es/" TargetMode="External"/><Relationship Id="rId1" Type="http://schemas.openxmlformats.org/officeDocument/2006/relationships/hyperlink" Target="https://www.parlamento.pt/DeputadoGP/Paginas/GruposParlamentaresI.aspx" TargetMode="External"/><Relationship Id="rId6" Type="http://schemas.openxmlformats.org/officeDocument/2006/relationships/hyperlink" Target="https://ipdj.gov.pt/euroscola" TargetMode="External"/><Relationship Id="rId11" Type="http://schemas.openxmlformats.org/officeDocument/2006/relationships/hyperlink" Target="https://www.parlamento.pt/DeputadoGP/Paginas/Biografia.aspx?BID=199" TargetMode="External"/><Relationship Id="rId5" Type="http://schemas.openxmlformats.org/officeDocument/2006/relationships/hyperlink" Target="https://eyp.org/" TargetMode="External"/><Relationship Id="rId10" Type="http://schemas.openxmlformats.org/officeDocument/2006/relationships/hyperlink" Target="https://jovens.parlamento.pt/bas/Paginas/apresentacao.aspx" TargetMode="External"/><Relationship Id="rId4" Type="http://schemas.openxmlformats.org/officeDocument/2006/relationships/hyperlink" Target="https://pt.linkedin.com/company/mypolis" TargetMode="External"/><Relationship Id="rId9" Type="http://schemas.openxmlformats.org/officeDocument/2006/relationships/hyperlink" Target="https://www.ypmanitoba.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zador\Desktop\Teletrabalho\PROPOSTA%20TEMPLATES%20DISSERTA&#199;&#195;O\PROPOSTAS\TEMPLATE_3.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uporto-my.sharepoint.com/personal/up201707169_up_pt/Documents/Ambiente%20de%20Trabalho/Tese/Inqu&#233;rito%20aos%20alunos%20do%20ensino%20secund&#225;rio%20da%20Escola%20Secund&#225;ria%20Augusto%20Gomes%20relativo%20ao%20&#8220;Parlamento%20dos%20Jovens&#8221;%20(Respostas).xl" TargetMode="External"/><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11.xml"/><Relationship Id="rId1" Type="http://schemas.microsoft.com/office/2011/relationships/chartStyle" Target="style11.xml"/></Relationships>
</file>

<file path=word/charts/_rels/chart15.xml.rels><?xml version="1.0" encoding="UTF-8" standalone="yes"?>
<Relationships xmlns="http://schemas.openxmlformats.org/package/2006/relationships"><Relationship Id="rId3" Type="http://schemas.openxmlformats.org/officeDocument/2006/relationships/oleObject" Target="https://uporto-my.sharepoint.com/personal/up201707169_up_pt/Documents/Ambiente%20de%20Trabalho/Tese/Inqu&#233;rito%20e%20respostas/Inqu&#233;rito%20aos%20alunos%20do%20ensino%20secund&#225;rio%20da%20Escola%20Secund&#225;ria%20Augusto%20Gomes%20relativo%20ao%20&#8220;Parlamento%20dos%25" TargetMode="External"/><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1" Type="http://schemas.openxmlformats.org/officeDocument/2006/relationships/oleObject" Target="https://uporto-my.sharepoint.com/personal/up201707169_up_pt/Documents/Ambiente%20de%20Trabalho/grafico%202.od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uporto-my.sharepoint.com/personal/up201707169_up_pt/Documents/Ambiente%20de%20Trabalho/grafico%202.od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uporto-my.sharepoint.com/personal/up201707169_up_pt/Documents/Ambiente%20de%20Trabalho/grafico%202.ods" TargetMode="Externa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https://uporto-my.sharepoint.com/personal/up201707169_up_pt/Documents/Ambiente%20de%20Trabalho/Tese/Inqu&#233;rito%20aos%20alunos%20do%20ensino%20secund&#225;rio%20da%20Escola%20Secund&#225;ria%20Augusto%20Gomes%20relativo%20ao%20&#8220;Parlamento%20dos%20Jovens&#8221;%20(Respostas).xl"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https://uporto-my.sharepoint.com/personal/up201707169_up_pt/Documents/Ambiente%20de%20Trabalho/Tese/Inqu&#233;rito%20aos%20alunos%20do%20ensino%20secund&#225;rio%20da%20Escola%20Secund&#225;ria%20Augusto%20Gomes%20relativo%20ao%20&#8220;Parlamento%20dos%20Jovens&#8221;%20(Respostas).xl"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oleObject" Target="https://uporto-my.sharepoint.com/personal/up201707169_up_pt/Documents/Ambiente%20de%20Trabalho/Tese/Inqu&#233;rito%20aos%20alunos%20do%20ensino%20secund&#225;rio%20da%20Escola%20Secund&#225;ria%20Augusto%20Gomes%20relativo%20ao%20&#8220;Parlamento%20dos%20Jovens&#8221;%20(Respostas).xl"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1"/>
          <c:dPt>
            <c:idx val="0"/>
            <c:bubble3D val="0"/>
            <c:spPr>
              <a:solidFill>
                <a:srgbClr val="10801D"/>
              </a:solidFill>
              <a:ln w="19050">
                <a:solidFill>
                  <a:schemeClr val="lt1"/>
                </a:solidFill>
              </a:ln>
              <a:effectLst/>
            </c:spPr>
            <c:extLst>
              <c:ext xmlns:c16="http://schemas.microsoft.com/office/drawing/2014/chart" uri="{C3380CC4-5D6E-409C-BE32-E72D297353CC}">
                <c16:uniqueId val="{00000001-F04A-4634-B626-1BB475AD743B}"/>
              </c:ext>
            </c:extLst>
          </c:dPt>
          <c:dPt>
            <c:idx val="1"/>
            <c:bubble3D val="0"/>
            <c:spPr>
              <a:solidFill>
                <a:srgbClr val="66B141"/>
              </a:solidFill>
              <a:ln w="19050">
                <a:solidFill>
                  <a:schemeClr val="lt1"/>
                </a:solidFill>
              </a:ln>
              <a:effectLst/>
            </c:spPr>
            <c:extLst>
              <c:ext xmlns:c16="http://schemas.microsoft.com/office/drawing/2014/chart" uri="{C3380CC4-5D6E-409C-BE32-E72D297353CC}">
                <c16:uniqueId val="{00000003-F04A-4634-B626-1BB475AD743B}"/>
              </c:ext>
            </c:extLst>
          </c:dPt>
          <c:dPt>
            <c:idx val="2"/>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5-F04A-4634-B626-1BB475AD743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04A-4634-B626-1BB475AD74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Quadro!$C$57:$F$57</c:f>
              <c:strCache>
                <c:ptCount val="4"/>
                <c:pt idx="0">
                  <c:v>15-19</c:v>
                </c:pt>
                <c:pt idx="1">
                  <c:v>20-24</c:v>
                </c:pt>
                <c:pt idx="2">
                  <c:v>25-29</c:v>
                </c:pt>
                <c:pt idx="3">
                  <c:v>Outras faixas etárias</c:v>
                </c:pt>
              </c:strCache>
            </c:strRef>
          </c:cat>
          <c:val>
            <c:numRef>
              <c:f>Quadro!$C$59:$F$59</c:f>
              <c:numCache>
                <c:formatCode>0.00</c:formatCode>
                <c:ptCount val="4"/>
                <c:pt idx="0">
                  <c:v>5.1044999999999998</c:v>
                </c:pt>
                <c:pt idx="1">
                  <c:v>5.3883000000000001</c:v>
                </c:pt>
                <c:pt idx="2">
                  <c:v>5.2366999999999999</c:v>
                </c:pt>
                <c:pt idx="3">
                  <c:v>84.27</c:v>
                </c:pt>
              </c:numCache>
            </c:numRef>
          </c:val>
          <c:extLst>
            <c:ext xmlns:c16="http://schemas.microsoft.com/office/drawing/2014/chart" uri="{C3380CC4-5D6E-409C-BE32-E72D297353CC}">
              <c16:uniqueId val="{00000008-F04A-4634-B626-1BB475AD743B}"/>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pt-P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2157009916781"/>
          <c:y val="5.6778811739441659E-2"/>
          <c:w val="0.31267741835733581"/>
          <c:h val="0.86857135420055964"/>
        </c:manualLayout>
      </c:layout>
      <c:pieChart>
        <c:varyColors val="1"/>
        <c:ser>
          <c:idx val="0"/>
          <c:order val="0"/>
          <c:tx>
            <c:strRef>
              <c:f>'[Inquérito aos alunos do ensino secundário da Escola Secundária Augusto Gomes relativo ao “Parlamento dos Jovens” (Respostas).xlsx]Folha1'!$T$1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D45-4759-890E-16F036F6291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D45-4759-890E-16F036F6291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D45-4759-890E-16F036F6291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D45-4759-890E-16F036F6291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'[Inquérito aos alunos do ensino secundário da Escola Secundária Augusto Gomes relativo ao “Parlamento dos Jovens” (Respostas).xlsx]Folha1'!$S$2:$S$5</c:f>
              <c:strCache>
                <c:ptCount val="4"/>
                <c:pt idx="0">
                  <c:v>Curso de Artes Visuais</c:v>
                </c:pt>
                <c:pt idx="1">
                  <c:v>Curso de Ciências e Tecnologias</c:v>
                </c:pt>
                <c:pt idx="2">
                  <c:v>Curso de Ciências Socioeconómicas</c:v>
                </c:pt>
                <c:pt idx="3">
                  <c:v>Curso de Línguas e Humanidades</c:v>
                </c:pt>
              </c:strCache>
            </c:strRef>
          </c:cat>
          <c:val>
            <c:numRef>
              <c:f>'[Inquérito aos alunos do ensino secundário da Escola Secundária Augusto Gomes relativo ao “Parlamento dos Jovens” (Respostas).xlsx]Folha1'!$T$2:$T$5</c:f>
              <c:numCache>
                <c:formatCode>General</c:formatCode>
                <c:ptCount val="4"/>
                <c:pt idx="0">
                  <c:v>4</c:v>
                </c:pt>
                <c:pt idx="1">
                  <c:v>8</c:v>
                </c:pt>
                <c:pt idx="2">
                  <c:v>5</c:v>
                </c:pt>
                <c:pt idx="3">
                  <c:v>22</c:v>
                </c:pt>
              </c:numCache>
            </c:numRef>
          </c:val>
          <c:extLst>
            <c:ext xmlns:c16="http://schemas.microsoft.com/office/drawing/2014/chart" uri="{C3380CC4-5D6E-409C-BE32-E72D297353CC}">
              <c16:uniqueId val="{00000008-AD45-4759-890E-16F036F6291E}"/>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3006800158548537"/>
          <c:y val="0.262310354062885"/>
          <c:w val="0.35565138434810967"/>
          <c:h val="0.604086774867427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853966729014601"/>
          <c:y val="4.2281456720046455E-2"/>
          <c:w val="0.31673017377362045"/>
          <c:h val="0.92672498466981768"/>
        </c:manualLayout>
      </c:layout>
      <c:pieChart>
        <c:varyColors val="1"/>
        <c:ser>
          <c:idx val="0"/>
          <c:order val="0"/>
          <c:tx>
            <c:strRef>
              <c:f>'[Inquérito aos alunos do ensino secundário da Escola Secundária Augusto Gomes relativo ao “Parlamento dos Jovens” (Respostas).xlsx]tudo'!$S$36:$T$36</c:f>
              <c:strCache>
                <c:ptCount val="1"/>
                <c:pt idx="0">
                  <c:v>Os seus pais estão / já estiveram envolvidos em alguma forma de participação política?</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7073-482C-8C0E-E4AA820C5AB6}"/>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7073-482C-8C0E-E4AA820C5AB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073-482C-8C0E-E4AA820C5AB6}"/>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'[Inquérito aos alunos do ensino secundário da Escola Secundária Augusto Gomes relativo ao “Parlamento dos Jovens” (Respostas).xlsx]tudo'!$S$37:$S$39</c:f>
              <c:strCache>
                <c:ptCount val="3"/>
                <c:pt idx="0">
                  <c:v>Sim</c:v>
                </c:pt>
                <c:pt idx="1">
                  <c:v>Não</c:v>
                </c:pt>
                <c:pt idx="2">
                  <c:v>Não sei </c:v>
                </c:pt>
              </c:strCache>
            </c:strRef>
          </c:cat>
          <c:val>
            <c:numRef>
              <c:f>'[Inquérito aos alunos do ensino secundário da Escola Secundária Augusto Gomes relativo ao “Parlamento dos Jovens” (Respostas).xlsx]tudo'!$T$37:$T$39</c:f>
              <c:numCache>
                <c:formatCode>General</c:formatCode>
                <c:ptCount val="3"/>
                <c:pt idx="0">
                  <c:v>4</c:v>
                </c:pt>
                <c:pt idx="1">
                  <c:v>24</c:v>
                </c:pt>
                <c:pt idx="2">
                  <c:v>11</c:v>
                </c:pt>
              </c:numCache>
            </c:numRef>
          </c:val>
          <c:extLst>
            <c:ext xmlns:c16="http://schemas.microsoft.com/office/drawing/2014/chart" uri="{C3380CC4-5D6E-409C-BE32-E72D297353CC}">
              <c16:uniqueId val="{00000006-7073-482C-8C0E-E4AA820C5AB6}"/>
            </c:ext>
          </c:extLst>
        </c:ser>
        <c:dLbls>
          <c:dLblPos val="ctr"/>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80809043883032206"/>
          <c:y val="0.38684543064213534"/>
          <c:w val="0.17388613071008058"/>
          <c:h val="0.262071320208800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474640928585715"/>
          <c:y val="2.3658267716535432E-2"/>
          <c:w val="0.32885089740076001"/>
          <c:h val="0.9321826771653543"/>
        </c:manualLayout>
      </c:layout>
      <c:pieChart>
        <c:varyColors val="1"/>
        <c:ser>
          <c:idx val="0"/>
          <c:order val="0"/>
          <c:tx>
            <c:strRef>
              <c:f>'[Inquérito aos alunos do ensino secundário da Escola Secundária Augusto Gomes relativo ao “Parlamento dos Jovens” (Respostas).xlsx]tudo'!$Y$36:$Z$36</c:f>
              <c:strCache>
                <c:ptCount val="1"/>
                <c:pt idx="0">
                  <c:v>Alguma pessoal próxima a si alguma vez esteve envolvido em alguma forma de participação política?</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B3E5-4F0C-B2D8-3A5912682899}"/>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B3E5-4F0C-B2D8-3A591268289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3E5-4F0C-B2D8-3A5912682899}"/>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'[Inquérito aos alunos do ensino secundário da Escola Secundária Augusto Gomes relativo ao “Parlamento dos Jovens” (Respostas).xlsx]tudo'!$Y$37:$Y$39</c:f>
              <c:strCache>
                <c:ptCount val="3"/>
                <c:pt idx="0">
                  <c:v>Sim</c:v>
                </c:pt>
                <c:pt idx="1">
                  <c:v>Não </c:v>
                </c:pt>
                <c:pt idx="2">
                  <c:v>Não sei</c:v>
                </c:pt>
              </c:strCache>
            </c:strRef>
          </c:cat>
          <c:val>
            <c:numRef>
              <c:f>'[Inquérito aos alunos do ensino secundário da Escola Secundária Augusto Gomes relativo ao “Parlamento dos Jovens” (Respostas).xlsx]tudo'!$Z$37:$Z$39</c:f>
              <c:numCache>
                <c:formatCode>General</c:formatCode>
                <c:ptCount val="3"/>
                <c:pt idx="0">
                  <c:v>14</c:v>
                </c:pt>
                <c:pt idx="1">
                  <c:v>17</c:v>
                </c:pt>
                <c:pt idx="2">
                  <c:v>8</c:v>
                </c:pt>
              </c:numCache>
            </c:numRef>
          </c:val>
          <c:extLst>
            <c:ext xmlns:c16="http://schemas.microsoft.com/office/drawing/2014/chart" uri="{C3380CC4-5D6E-409C-BE32-E72D297353CC}">
              <c16:uniqueId val="{00000006-B3E5-4F0C-B2D8-3A5912682899}"/>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21013723009178972"/>
          <c:y val="1.8178061989576957E-2"/>
          <c:w val="0.36196357411420471"/>
          <c:h val="0.95758452202432032"/>
        </c:manualLayout>
      </c:layout>
      <c:pieChart>
        <c:varyColors val="1"/>
        <c:ser>
          <c:idx val="0"/>
          <c:order val="0"/>
          <c:dPt>
            <c:idx val="0"/>
            <c:bubble3D val="0"/>
            <c:spPr>
              <a:solidFill>
                <a:srgbClr val="CDE4BE"/>
              </a:solidFill>
              <a:ln w="19050">
                <a:solidFill>
                  <a:schemeClr val="lt1"/>
                </a:solidFill>
              </a:ln>
              <a:effectLst/>
            </c:spPr>
            <c:extLst>
              <c:ext xmlns:c16="http://schemas.microsoft.com/office/drawing/2014/chart" uri="{C3380CC4-5D6E-409C-BE32-E72D297353CC}">
                <c16:uniqueId val="{00000001-D5E6-45B7-907C-CB4AFCA8A3E5}"/>
              </c:ext>
            </c:extLst>
          </c:dPt>
          <c:dPt>
            <c:idx val="1"/>
            <c:bubble3D val="0"/>
            <c:spPr>
              <a:solidFill>
                <a:schemeClr val="accent6">
                  <a:tint val="77000"/>
                </a:schemeClr>
              </a:solidFill>
              <a:ln w="19050">
                <a:solidFill>
                  <a:schemeClr val="lt1"/>
                </a:solidFill>
              </a:ln>
              <a:effectLst/>
            </c:spPr>
            <c:extLst>
              <c:ext xmlns:c16="http://schemas.microsoft.com/office/drawing/2014/chart" uri="{C3380CC4-5D6E-409C-BE32-E72D297353CC}">
                <c16:uniqueId val="{00000003-D5E6-45B7-907C-CB4AFCA8A3E5}"/>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D5E6-45B7-907C-CB4AFCA8A3E5}"/>
              </c:ext>
            </c:extLst>
          </c:dPt>
          <c:dPt>
            <c:idx val="3"/>
            <c:bubble3D val="0"/>
            <c:spPr>
              <a:solidFill>
                <a:srgbClr val="578537"/>
              </a:solidFill>
              <a:ln w="19050">
                <a:solidFill>
                  <a:schemeClr val="lt1"/>
                </a:solidFill>
              </a:ln>
              <a:effectLst/>
            </c:spPr>
            <c:extLst>
              <c:ext xmlns:c16="http://schemas.microsoft.com/office/drawing/2014/chart" uri="{C3380CC4-5D6E-409C-BE32-E72D297353CC}">
                <c16:uniqueId val="{00000007-D5E6-45B7-907C-CB4AFCA8A3E5}"/>
              </c:ext>
            </c:extLst>
          </c:dPt>
          <c:dPt>
            <c:idx val="4"/>
            <c:bubble3D val="0"/>
            <c:spPr>
              <a:solidFill>
                <a:srgbClr val="416529"/>
              </a:solidFill>
              <a:ln w="19050">
                <a:solidFill>
                  <a:schemeClr val="lt1"/>
                </a:solidFill>
              </a:ln>
              <a:effectLst/>
            </c:spPr>
            <c:extLst>
              <c:ext xmlns:c16="http://schemas.microsoft.com/office/drawing/2014/chart" uri="{C3380CC4-5D6E-409C-BE32-E72D297353CC}">
                <c16:uniqueId val="{00000009-D5E6-45B7-907C-CB4AFCA8A3E5}"/>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'[Inquérito aos alunos do ensino secundário da Escola Secundária Augusto Gomes relativo ao “Parlamento dos Jovens” (Respostas).xlsx]tudo'!$AQ$38:$AQ$42</c:f>
              <c:strCache>
                <c:ptCount val="5"/>
                <c:pt idx="0">
                  <c:v>Nenhum interesse</c:v>
                </c:pt>
                <c:pt idx="1">
                  <c:v>Pouco interesse</c:v>
                </c:pt>
                <c:pt idx="2">
                  <c:v>Algum interesse</c:v>
                </c:pt>
                <c:pt idx="3">
                  <c:v>Muito interesse</c:v>
                </c:pt>
                <c:pt idx="4">
                  <c:v>Bastante intesse</c:v>
                </c:pt>
              </c:strCache>
            </c:strRef>
          </c:cat>
          <c:val>
            <c:numRef>
              <c:f>'[Inquérito aos alunos do ensino secundário da Escola Secundária Augusto Gomes relativo ao “Parlamento dos Jovens” (Respostas).xlsx]tudo'!$AR$38:$AR$42</c:f>
              <c:numCache>
                <c:formatCode>General</c:formatCode>
                <c:ptCount val="5"/>
                <c:pt idx="0">
                  <c:v>2</c:v>
                </c:pt>
                <c:pt idx="1">
                  <c:v>2</c:v>
                </c:pt>
                <c:pt idx="2">
                  <c:v>16</c:v>
                </c:pt>
                <c:pt idx="3">
                  <c:v>13</c:v>
                </c:pt>
                <c:pt idx="4">
                  <c:v>5</c:v>
                </c:pt>
              </c:numCache>
            </c:numRef>
          </c:val>
          <c:extLst>
            <c:ext xmlns:c16="http://schemas.microsoft.com/office/drawing/2014/chart" uri="{C3380CC4-5D6E-409C-BE32-E72D297353CC}">
              <c16:uniqueId val="{0000000A-D5E6-45B7-907C-CB4AFCA8A3E5}"/>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percentStacked"/>
        <c:varyColors val="0"/>
        <c:ser>
          <c:idx val="0"/>
          <c:order val="0"/>
          <c:tx>
            <c:strRef>
              <c:f>'[Inquérito aos alunos do ensino secundário da Escola Secundária Augusto Gomes relativo ao “Parlamento dos Jovens” (Respostas).xlsx]Perceções e conhecimentos'!$D$1</c:f>
              <c:strCache>
                <c:ptCount val="1"/>
                <c:pt idx="0">
                  <c:v>Discordo totalmente</c:v>
                </c:pt>
              </c:strCache>
            </c:strRef>
          </c:tx>
          <c:spPr>
            <a:solidFill>
              <a:schemeClr val="accent5">
                <a:shade val="53000"/>
              </a:schemeClr>
            </a:solidFill>
            <a:ln>
              <a:noFill/>
            </a:ln>
            <a:effectLst/>
          </c:spPr>
          <c:invertIfNegative val="0"/>
          <c:dLbls>
            <c:delete val="1"/>
          </c:dLbls>
          <c:cat>
            <c:multiLvlStrRef>
              <c:f>'[Inquérito aos alunos do ensino secundário da Escola Secundária Augusto Gomes relativo ao “Parlamento dos Jovens” (Respostas).xlsx]Perceções e conhecimentos'!$B$2:$C$4</c:f>
              <c:multiLvlStrCache>
                <c:ptCount val="3"/>
                <c:lvl>
                  <c:pt idx="0">
                    <c:v>Acredito que o Parlamento dos Jovens irá contribuir para a minha participação cívica</c:v>
                  </c:pt>
                  <c:pt idx="1">
                    <c:v>Acredito que o Parlamento dos Jovens irá contribuir para o enriquecimento  dos meus conhecimentos sobre o modo de funcionamento da democracia</c:v>
                  </c:pt>
                  <c:pt idx="2">
                    <c:v>Acredito que o Parlamento dos Jovens irá enriquecer os meus conhecimentos sobre as Fake News</c:v>
                  </c:pt>
                </c:lvl>
                <c:lvl>
                  <c:pt idx="0">
                    <c:v>Democracia</c:v>
                  </c:pt>
                  <c:pt idx="2">
                    <c:v> Fake news</c:v>
                  </c:pt>
                </c:lvl>
              </c:multiLvlStrCache>
            </c:multiLvlStrRef>
          </c:cat>
          <c:val>
            <c:numRef>
              <c:f>'[Inquérito aos alunos do ensino secundário da Escola Secundária Augusto Gomes relativo ao “Parlamento dos Jovens” (Respostas).xlsx]Perceções e conhecimentos'!$D$2:$D$4</c:f>
              <c:numCache>
                <c:formatCode>General</c:formatCode>
                <c:ptCount val="3"/>
                <c:pt idx="0">
                  <c:v>0</c:v>
                </c:pt>
                <c:pt idx="1">
                  <c:v>0</c:v>
                </c:pt>
                <c:pt idx="2">
                  <c:v>0</c:v>
                </c:pt>
              </c:numCache>
            </c:numRef>
          </c:val>
          <c:extLst>
            <c:ext xmlns:c16="http://schemas.microsoft.com/office/drawing/2014/chart" uri="{C3380CC4-5D6E-409C-BE32-E72D297353CC}">
              <c16:uniqueId val="{00000000-6D28-4FD1-BC4B-2E908D6BC5D5}"/>
            </c:ext>
          </c:extLst>
        </c:ser>
        <c:ser>
          <c:idx val="1"/>
          <c:order val="1"/>
          <c:tx>
            <c:strRef>
              <c:f>'[Inquérito aos alunos do ensino secundário da Escola Secundária Augusto Gomes relativo ao “Parlamento dos Jovens” (Respostas).xlsx]Perceções e conhecimentos'!$E$1</c:f>
              <c:strCache>
                <c:ptCount val="1"/>
                <c:pt idx="0">
                  <c:v>Discordo</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'[Inquérito aos alunos do ensino secundário da Escola Secundária Augusto Gomes relativo ao “Parlamento dos Jovens” (Respostas).xlsx]Perceções e conhecimentos'!$B$2:$C$4</c:f>
              <c:multiLvlStrCache>
                <c:ptCount val="3"/>
                <c:lvl>
                  <c:pt idx="0">
                    <c:v>Acredito que o Parlamento dos Jovens irá contribuir para a minha participação cívica</c:v>
                  </c:pt>
                  <c:pt idx="1">
                    <c:v>Acredito que o Parlamento dos Jovens irá contribuir para o enriquecimento  dos meus conhecimentos sobre o modo de funcionamento da democracia</c:v>
                  </c:pt>
                  <c:pt idx="2">
                    <c:v>Acredito que o Parlamento dos Jovens irá enriquecer os meus conhecimentos sobre as Fake News</c:v>
                  </c:pt>
                </c:lvl>
                <c:lvl>
                  <c:pt idx="0">
                    <c:v>Democracia</c:v>
                  </c:pt>
                  <c:pt idx="2">
                    <c:v> Fake news</c:v>
                  </c:pt>
                </c:lvl>
              </c:multiLvlStrCache>
            </c:multiLvlStrRef>
          </c:cat>
          <c:val>
            <c:numRef>
              <c:f>'[Inquérito aos alunos do ensino secundário da Escola Secundária Augusto Gomes relativo ao “Parlamento dos Jovens” (Respostas).xlsx]Perceções e conhecimentos'!$E$2:$E$4</c:f>
              <c:numCache>
                <c:formatCode>General</c:formatCode>
                <c:ptCount val="3"/>
                <c:pt idx="0">
                  <c:v>1</c:v>
                </c:pt>
                <c:pt idx="1">
                  <c:v>5</c:v>
                </c:pt>
                <c:pt idx="2">
                  <c:v>3</c:v>
                </c:pt>
              </c:numCache>
            </c:numRef>
          </c:val>
          <c:extLst>
            <c:ext xmlns:c16="http://schemas.microsoft.com/office/drawing/2014/chart" uri="{C3380CC4-5D6E-409C-BE32-E72D297353CC}">
              <c16:uniqueId val="{00000001-6D28-4FD1-BC4B-2E908D6BC5D5}"/>
            </c:ext>
          </c:extLst>
        </c:ser>
        <c:ser>
          <c:idx val="2"/>
          <c:order val="2"/>
          <c:tx>
            <c:strRef>
              <c:f>'[Inquérito aos alunos do ensino secundário da Escola Secundária Augusto Gomes relativo ao “Parlamento dos Jovens” (Respostas).xlsx]Perceções e conhecimentos'!$F$1</c:f>
              <c:strCache>
                <c:ptCount val="1"/>
                <c:pt idx="0">
                  <c:v>Não concordo nem discordo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'[Inquérito aos alunos do ensino secundário da Escola Secundária Augusto Gomes relativo ao “Parlamento dos Jovens” (Respostas).xlsx]Perceções e conhecimentos'!$B$2:$C$4</c:f>
              <c:multiLvlStrCache>
                <c:ptCount val="3"/>
                <c:lvl>
                  <c:pt idx="0">
                    <c:v>Acredito que o Parlamento dos Jovens irá contribuir para a minha participação cívica</c:v>
                  </c:pt>
                  <c:pt idx="1">
                    <c:v>Acredito que o Parlamento dos Jovens irá contribuir para o enriquecimento  dos meus conhecimentos sobre o modo de funcionamento da democracia</c:v>
                  </c:pt>
                  <c:pt idx="2">
                    <c:v>Acredito que o Parlamento dos Jovens irá enriquecer os meus conhecimentos sobre as Fake News</c:v>
                  </c:pt>
                </c:lvl>
                <c:lvl>
                  <c:pt idx="0">
                    <c:v>Democracia</c:v>
                  </c:pt>
                  <c:pt idx="2">
                    <c:v> Fake news</c:v>
                  </c:pt>
                </c:lvl>
              </c:multiLvlStrCache>
            </c:multiLvlStrRef>
          </c:cat>
          <c:val>
            <c:numRef>
              <c:f>'[Inquérito aos alunos do ensino secundário da Escola Secundária Augusto Gomes relativo ao “Parlamento dos Jovens” (Respostas).xlsx]Perceções e conhecimentos'!$F$2:$F$4</c:f>
              <c:numCache>
                <c:formatCode>General</c:formatCode>
                <c:ptCount val="3"/>
                <c:pt idx="0">
                  <c:v>12</c:v>
                </c:pt>
                <c:pt idx="1">
                  <c:v>6</c:v>
                </c:pt>
                <c:pt idx="2">
                  <c:v>6</c:v>
                </c:pt>
              </c:numCache>
            </c:numRef>
          </c:val>
          <c:extLst>
            <c:ext xmlns:c16="http://schemas.microsoft.com/office/drawing/2014/chart" uri="{C3380CC4-5D6E-409C-BE32-E72D297353CC}">
              <c16:uniqueId val="{00000002-6D28-4FD1-BC4B-2E908D6BC5D5}"/>
            </c:ext>
          </c:extLst>
        </c:ser>
        <c:ser>
          <c:idx val="3"/>
          <c:order val="3"/>
          <c:tx>
            <c:strRef>
              <c:f>'[Inquérito aos alunos do ensino secundário da Escola Secundária Augusto Gomes relativo ao “Parlamento dos Jovens” (Respostas).xlsx]Perceções e conhecimentos'!$G$1</c:f>
              <c:strCache>
                <c:ptCount val="1"/>
                <c:pt idx="0">
                  <c:v>Concordo</c:v>
                </c:pt>
              </c:strCache>
            </c:strRef>
          </c:tx>
          <c:spPr>
            <a:solidFill>
              <a:srgbClr val="FF656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'[Inquérito aos alunos do ensino secundário da Escola Secundária Augusto Gomes relativo ao “Parlamento dos Jovens” (Respostas).xlsx]Perceções e conhecimentos'!$B$2:$C$4</c:f>
              <c:multiLvlStrCache>
                <c:ptCount val="3"/>
                <c:lvl>
                  <c:pt idx="0">
                    <c:v>Acredito que o Parlamento dos Jovens irá contribuir para a minha participação cívica</c:v>
                  </c:pt>
                  <c:pt idx="1">
                    <c:v>Acredito que o Parlamento dos Jovens irá contribuir para o enriquecimento  dos meus conhecimentos sobre o modo de funcionamento da democracia</c:v>
                  </c:pt>
                  <c:pt idx="2">
                    <c:v>Acredito que o Parlamento dos Jovens irá enriquecer os meus conhecimentos sobre as Fake News</c:v>
                  </c:pt>
                </c:lvl>
                <c:lvl>
                  <c:pt idx="0">
                    <c:v>Democracia</c:v>
                  </c:pt>
                  <c:pt idx="2">
                    <c:v> Fake news</c:v>
                  </c:pt>
                </c:lvl>
              </c:multiLvlStrCache>
            </c:multiLvlStrRef>
          </c:cat>
          <c:val>
            <c:numRef>
              <c:f>'[Inquérito aos alunos do ensino secundário da Escola Secundária Augusto Gomes relativo ao “Parlamento dos Jovens” (Respostas).xlsx]Perceções e conhecimentos'!$G$2:$G$4</c:f>
              <c:numCache>
                <c:formatCode>General</c:formatCode>
                <c:ptCount val="3"/>
                <c:pt idx="0">
                  <c:v>18</c:v>
                </c:pt>
                <c:pt idx="1">
                  <c:v>14</c:v>
                </c:pt>
                <c:pt idx="2">
                  <c:v>18</c:v>
                </c:pt>
              </c:numCache>
            </c:numRef>
          </c:val>
          <c:extLst>
            <c:ext xmlns:c16="http://schemas.microsoft.com/office/drawing/2014/chart" uri="{C3380CC4-5D6E-409C-BE32-E72D297353CC}">
              <c16:uniqueId val="{00000003-6D28-4FD1-BC4B-2E908D6BC5D5}"/>
            </c:ext>
          </c:extLst>
        </c:ser>
        <c:ser>
          <c:idx val="4"/>
          <c:order val="4"/>
          <c:tx>
            <c:strRef>
              <c:f>'[Inquérito aos alunos do ensino secundário da Escola Secundária Augusto Gomes relativo ao “Parlamento dos Jovens” (Respostas).xlsx]Perceções e conhecimentos'!$H$1</c:f>
              <c:strCache>
                <c:ptCount val="1"/>
                <c:pt idx="0">
                  <c:v>Concordo totalmente</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'[Inquérito aos alunos do ensino secundário da Escola Secundária Augusto Gomes relativo ao “Parlamento dos Jovens” (Respostas).xlsx]Perceções e conhecimentos'!$B$2:$C$4</c:f>
              <c:multiLvlStrCache>
                <c:ptCount val="3"/>
                <c:lvl>
                  <c:pt idx="0">
                    <c:v>Acredito que o Parlamento dos Jovens irá contribuir para a minha participação cívica</c:v>
                  </c:pt>
                  <c:pt idx="1">
                    <c:v>Acredito que o Parlamento dos Jovens irá contribuir para o enriquecimento  dos meus conhecimentos sobre o modo de funcionamento da democracia</c:v>
                  </c:pt>
                  <c:pt idx="2">
                    <c:v>Acredito que o Parlamento dos Jovens irá enriquecer os meus conhecimentos sobre as Fake News</c:v>
                  </c:pt>
                </c:lvl>
                <c:lvl>
                  <c:pt idx="0">
                    <c:v>Democracia</c:v>
                  </c:pt>
                  <c:pt idx="2">
                    <c:v> Fake news</c:v>
                  </c:pt>
                </c:lvl>
              </c:multiLvlStrCache>
            </c:multiLvlStrRef>
          </c:cat>
          <c:val>
            <c:numRef>
              <c:f>'[Inquérito aos alunos do ensino secundário da Escola Secundária Augusto Gomes relativo ao “Parlamento dos Jovens” (Respostas).xlsx]Perceções e conhecimentos'!$H$2:$H$4</c:f>
              <c:numCache>
                <c:formatCode>General</c:formatCode>
                <c:ptCount val="3"/>
                <c:pt idx="0">
                  <c:v>8</c:v>
                </c:pt>
                <c:pt idx="1">
                  <c:v>14</c:v>
                </c:pt>
                <c:pt idx="2">
                  <c:v>12</c:v>
                </c:pt>
              </c:numCache>
            </c:numRef>
          </c:val>
          <c:extLst>
            <c:ext xmlns:c16="http://schemas.microsoft.com/office/drawing/2014/chart" uri="{C3380CC4-5D6E-409C-BE32-E72D297353CC}">
              <c16:uniqueId val="{00000004-6D28-4FD1-BC4B-2E908D6BC5D5}"/>
            </c:ext>
          </c:extLst>
        </c:ser>
        <c:dLbls>
          <c:dLblPos val="ctr"/>
          <c:showLegendKey val="0"/>
          <c:showVal val="1"/>
          <c:showCatName val="0"/>
          <c:showSerName val="0"/>
          <c:showPercent val="0"/>
          <c:showBubbleSize val="0"/>
        </c:dLbls>
        <c:gapWidth val="75"/>
        <c:overlap val="100"/>
        <c:axId val="896936895"/>
        <c:axId val="896938559"/>
      </c:barChart>
      <c:catAx>
        <c:axId val="89693689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0"/>
          <a:lstStyle/>
          <a:p>
            <a:pPr>
              <a:defRPr sz="800" b="0" i="0" u="none" strike="noStrike" kern="1200" baseline="0">
                <a:solidFill>
                  <a:schemeClr val="tx1">
                    <a:lumMod val="65000"/>
                    <a:lumOff val="35000"/>
                  </a:schemeClr>
                </a:solidFill>
                <a:latin typeface="+mn-lt"/>
                <a:ea typeface="+mn-ea"/>
                <a:cs typeface="+mn-cs"/>
              </a:defRPr>
            </a:pPr>
            <a:endParaRPr lang="pt-PT"/>
          </a:p>
        </c:txPr>
        <c:crossAx val="896938559"/>
        <c:crosses val="autoZero"/>
        <c:auto val="0"/>
        <c:lblAlgn val="ctr"/>
        <c:lblOffset val="100"/>
        <c:noMultiLvlLbl val="0"/>
      </c:catAx>
      <c:valAx>
        <c:axId val="896938559"/>
        <c:scaling>
          <c:orientation val="minMax"/>
        </c:scaling>
        <c:delete val="1"/>
        <c:axPos val="t"/>
        <c:numFmt formatCode="0%" sourceLinked="1"/>
        <c:majorTickMark val="out"/>
        <c:minorTickMark val="none"/>
        <c:tickLblPos val="nextTo"/>
        <c:crossAx val="896936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percentStacked"/>
        <c:varyColors val="0"/>
        <c:ser>
          <c:idx val="0"/>
          <c:order val="0"/>
          <c:tx>
            <c:strRef>
              <c:f>'[Inquérito aos alunos do ensino secundário da Escola Secundária Augusto Gomes relativo ao “Parlamento dos Jovens” (Respostas).xlsx]Perceções e conhecimentos'!$D$1</c:f>
              <c:strCache>
                <c:ptCount val="1"/>
                <c:pt idx="0">
                  <c:v>Discordo totalmente</c:v>
                </c:pt>
              </c:strCache>
            </c:strRef>
          </c:tx>
          <c:spPr>
            <a:solidFill>
              <a:schemeClr val="accent5">
                <a:shade val="53000"/>
              </a:schemeClr>
            </a:solidFill>
            <a:ln>
              <a:noFill/>
            </a:ln>
            <a:effectLst/>
          </c:spPr>
          <c:invertIfNegative val="0"/>
          <c:dLbls>
            <c:delete val="1"/>
          </c:dLbls>
          <c:cat>
            <c:multiLvlStrRef>
              <c:f>'[Inquérito aos alunos do ensino secundário da Escola Secundária Augusto Gomes relativo ao “Parlamento dos Jovens” (Respostas).xlsx]Perceções e conhecimentos'!$B$5:$C$10</c:f>
              <c:multiLvlStrCache>
                <c:ptCount val="6"/>
                <c:lvl>
                  <c:pt idx="0">
                    <c:v>Sei o que é a Democracia e quais os órgãos de soberania nacionais,</c:v>
                  </c:pt>
                  <c:pt idx="1">
                    <c:v>Sei o que é a Assembleia da República e compreendo a sua função.</c:v>
                  </c:pt>
                  <c:pt idx="2">
                    <c:v>Entendo o modo de funcionamento da Assembleia da República</c:v>
                  </c:pt>
                  <c:pt idx="3">
                    <c:v>Sei o que são os deputados e qual o seu papel.</c:v>
                  </c:pt>
                  <c:pt idx="4">
                    <c:v>Sei o que é uma "fake new" e estou consciente das suas consequências.</c:v>
                  </c:pt>
                  <c:pt idx="5">
                    <c:v>Consigo problematizar o impacto das "fake news" para a democracia.</c:v>
                  </c:pt>
                </c:lvl>
                <c:lvl>
                  <c:pt idx="0">
                    <c:v>Democracia</c:v>
                  </c:pt>
                  <c:pt idx="4">
                    <c:v>Fake news</c:v>
                  </c:pt>
                </c:lvl>
              </c:multiLvlStrCache>
            </c:multiLvlStrRef>
          </c:cat>
          <c:val>
            <c:numRef>
              <c:f>'[Inquérito aos alunos do ensino secundário da Escola Secundária Augusto Gomes relativo ao “Parlamento dos Jovens” (Respostas).xlsx]Perceções e conhecimentos'!$D$5:$D$10</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0-69D1-4A18-B6FC-ABBDC48343E7}"/>
            </c:ext>
          </c:extLst>
        </c:ser>
        <c:ser>
          <c:idx val="1"/>
          <c:order val="1"/>
          <c:tx>
            <c:strRef>
              <c:f>'[Inquérito aos alunos do ensino secundário da Escola Secundária Augusto Gomes relativo ao “Parlamento dos Jovens” (Respostas).xlsx]Perceções e conhecimentos'!$E$1</c:f>
              <c:strCache>
                <c:ptCount val="1"/>
                <c:pt idx="0">
                  <c:v>Discordo</c:v>
                </c:pt>
              </c:strCache>
            </c:strRef>
          </c:tx>
          <c:spPr>
            <a:solidFill>
              <a:schemeClr val="accent5">
                <a:shade val="76000"/>
              </a:schemeClr>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1-69D1-4A18-B6FC-ABBDC48343E7}"/>
                </c:ext>
              </c:extLst>
            </c:dLbl>
            <c:dLbl>
              <c:idx val="5"/>
              <c:delete val="1"/>
              <c:extLst>
                <c:ext xmlns:c15="http://schemas.microsoft.com/office/drawing/2012/chart" uri="{CE6537A1-D6FC-4f65-9D91-7224C49458BB}"/>
                <c:ext xmlns:c16="http://schemas.microsoft.com/office/drawing/2014/chart" uri="{C3380CC4-5D6E-409C-BE32-E72D297353CC}">
                  <c16:uniqueId val="{00000002-69D1-4A18-B6FC-ABBDC48343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'[Inquérito aos alunos do ensino secundário da Escola Secundária Augusto Gomes relativo ao “Parlamento dos Jovens” (Respostas).xlsx]Perceções e conhecimentos'!$B$5:$C$10</c:f>
              <c:multiLvlStrCache>
                <c:ptCount val="6"/>
                <c:lvl>
                  <c:pt idx="0">
                    <c:v>Sei o que é a Democracia e quais os órgãos de soberania nacionais,</c:v>
                  </c:pt>
                  <c:pt idx="1">
                    <c:v>Sei o que é a Assembleia da República e compreendo a sua função.</c:v>
                  </c:pt>
                  <c:pt idx="2">
                    <c:v>Entendo o modo de funcionamento da Assembleia da República</c:v>
                  </c:pt>
                  <c:pt idx="3">
                    <c:v>Sei o que são os deputados e qual o seu papel.</c:v>
                  </c:pt>
                  <c:pt idx="4">
                    <c:v>Sei o que é uma "fake new" e estou consciente das suas consequências.</c:v>
                  </c:pt>
                  <c:pt idx="5">
                    <c:v>Consigo problematizar o impacto das "fake news" para a democracia.</c:v>
                  </c:pt>
                </c:lvl>
                <c:lvl>
                  <c:pt idx="0">
                    <c:v>Democracia</c:v>
                  </c:pt>
                  <c:pt idx="4">
                    <c:v>Fake news</c:v>
                  </c:pt>
                </c:lvl>
              </c:multiLvlStrCache>
            </c:multiLvlStrRef>
          </c:cat>
          <c:val>
            <c:numRef>
              <c:f>'[Inquérito aos alunos do ensino secundário da Escola Secundária Augusto Gomes relativo ao “Parlamento dos Jovens” (Respostas).xlsx]Perceções e conhecimentos'!$E$5:$E$10</c:f>
              <c:numCache>
                <c:formatCode>General</c:formatCode>
                <c:ptCount val="6"/>
                <c:pt idx="0">
                  <c:v>4</c:v>
                </c:pt>
                <c:pt idx="1">
                  <c:v>2</c:v>
                </c:pt>
                <c:pt idx="2">
                  <c:v>6</c:v>
                </c:pt>
                <c:pt idx="3">
                  <c:v>6</c:v>
                </c:pt>
                <c:pt idx="4">
                  <c:v>0</c:v>
                </c:pt>
                <c:pt idx="5">
                  <c:v>0</c:v>
                </c:pt>
              </c:numCache>
            </c:numRef>
          </c:val>
          <c:extLst>
            <c:ext xmlns:c16="http://schemas.microsoft.com/office/drawing/2014/chart" uri="{C3380CC4-5D6E-409C-BE32-E72D297353CC}">
              <c16:uniqueId val="{00000003-69D1-4A18-B6FC-ABBDC48343E7}"/>
            </c:ext>
          </c:extLst>
        </c:ser>
        <c:ser>
          <c:idx val="2"/>
          <c:order val="2"/>
          <c:tx>
            <c:strRef>
              <c:f>'[Inquérito aos alunos do ensino secundário da Escola Secundária Augusto Gomes relativo ao “Parlamento dos Jovens” (Respostas).xlsx]Perceções e conhecimentos'!$F$1</c:f>
              <c:strCache>
                <c:ptCount val="1"/>
                <c:pt idx="0">
                  <c:v>Não concordo nem discordo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'[Inquérito aos alunos do ensino secundário da Escola Secundária Augusto Gomes relativo ao “Parlamento dos Jovens” (Respostas).xlsx]Perceções e conhecimentos'!$B$5:$C$10</c:f>
              <c:multiLvlStrCache>
                <c:ptCount val="6"/>
                <c:lvl>
                  <c:pt idx="0">
                    <c:v>Sei o que é a Democracia e quais os órgãos de soberania nacionais,</c:v>
                  </c:pt>
                  <c:pt idx="1">
                    <c:v>Sei o que é a Assembleia da República e compreendo a sua função.</c:v>
                  </c:pt>
                  <c:pt idx="2">
                    <c:v>Entendo o modo de funcionamento da Assembleia da República</c:v>
                  </c:pt>
                  <c:pt idx="3">
                    <c:v>Sei o que são os deputados e qual o seu papel.</c:v>
                  </c:pt>
                  <c:pt idx="4">
                    <c:v>Sei o que é uma "fake new" e estou consciente das suas consequências.</c:v>
                  </c:pt>
                  <c:pt idx="5">
                    <c:v>Consigo problematizar o impacto das "fake news" para a democracia.</c:v>
                  </c:pt>
                </c:lvl>
                <c:lvl>
                  <c:pt idx="0">
                    <c:v>Democracia</c:v>
                  </c:pt>
                  <c:pt idx="4">
                    <c:v>Fake news</c:v>
                  </c:pt>
                </c:lvl>
              </c:multiLvlStrCache>
            </c:multiLvlStrRef>
          </c:cat>
          <c:val>
            <c:numRef>
              <c:f>'[Inquérito aos alunos do ensino secundário da Escola Secundária Augusto Gomes relativo ao “Parlamento dos Jovens” (Respostas).xlsx]Perceções e conhecimentos'!$F$5:$F$10</c:f>
              <c:numCache>
                <c:formatCode>General</c:formatCode>
                <c:ptCount val="6"/>
                <c:pt idx="0">
                  <c:v>10</c:v>
                </c:pt>
                <c:pt idx="1">
                  <c:v>11</c:v>
                </c:pt>
                <c:pt idx="2">
                  <c:v>10</c:v>
                </c:pt>
                <c:pt idx="3">
                  <c:v>6</c:v>
                </c:pt>
                <c:pt idx="4">
                  <c:v>3</c:v>
                </c:pt>
                <c:pt idx="5">
                  <c:v>4</c:v>
                </c:pt>
              </c:numCache>
            </c:numRef>
          </c:val>
          <c:extLst>
            <c:ext xmlns:c16="http://schemas.microsoft.com/office/drawing/2014/chart" uri="{C3380CC4-5D6E-409C-BE32-E72D297353CC}">
              <c16:uniqueId val="{00000004-69D1-4A18-B6FC-ABBDC48343E7}"/>
            </c:ext>
          </c:extLst>
        </c:ser>
        <c:ser>
          <c:idx val="3"/>
          <c:order val="3"/>
          <c:tx>
            <c:strRef>
              <c:f>'[Inquérito aos alunos do ensino secundário da Escola Secundária Augusto Gomes relativo ao “Parlamento dos Jovens” (Respostas).xlsx]Perceções e conhecimentos'!$G$1</c:f>
              <c:strCache>
                <c:ptCount val="1"/>
                <c:pt idx="0">
                  <c:v>Concordo</c:v>
                </c:pt>
              </c:strCache>
            </c:strRef>
          </c:tx>
          <c:spPr>
            <a:solidFill>
              <a:srgbClr val="FF6565"/>
            </a:solidFill>
            <a:ln>
              <a:noFill/>
            </a:ln>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'[Inquérito aos alunos do ensino secundário da Escola Secundária Augusto Gomes relativo ao “Parlamento dos Jovens” (Respostas).xlsx]Perceções e conhecimentos'!$B$5:$C$10</c:f>
              <c:multiLvlStrCache>
                <c:ptCount val="6"/>
                <c:lvl>
                  <c:pt idx="0">
                    <c:v>Sei o que é a Democracia e quais os órgãos de soberania nacionais,</c:v>
                  </c:pt>
                  <c:pt idx="1">
                    <c:v>Sei o que é a Assembleia da República e compreendo a sua função.</c:v>
                  </c:pt>
                  <c:pt idx="2">
                    <c:v>Entendo o modo de funcionamento da Assembleia da República</c:v>
                  </c:pt>
                  <c:pt idx="3">
                    <c:v>Sei o que são os deputados e qual o seu papel.</c:v>
                  </c:pt>
                  <c:pt idx="4">
                    <c:v>Sei o que é uma "fake new" e estou consciente das suas consequências.</c:v>
                  </c:pt>
                  <c:pt idx="5">
                    <c:v>Consigo problematizar o impacto das "fake news" para a democracia.</c:v>
                  </c:pt>
                </c:lvl>
                <c:lvl>
                  <c:pt idx="0">
                    <c:v>Democracia</c:v>
                  </c:pt>
                  <c:pt idx="4">
                    <c:v>Fake news</c:v>
                  </c:pt>
                </c:lvl>
              </c:multiLvlStrCache>
            </c:multiLvlStrRef>
          </c:cat>
          <c:val>
            <c:numRef>
              <c:f>'[Inquérito aos alunos do ensino secundário da Escola Secundária Augusto Gomes relativo ao “Parlamento dos Jovens” (Respostas).xlsx]Perceções e conhecimentos'!$G$5:$G$10</c:f>
              <c:numCache>
                <c:formatCode>General</c:formatCode>
                <c:ptCount val="6"/>
                <c:pt idx="0">
                  <c:v>14</c:v>
                </c:pt>
                <c:pt idx="1">
                  <c:v>14</c:v>
                </c:pt>
                <c:pt idx="2">
                  <c:v>14</c:v>
                </c:pt>
                <c:pt idx="3">
                  <c:v>13</c:v>
                </c:pt>
                <c:pt idx="4">
                  <c:v>13</c:v>
                </c:pt>
                <c:pt idx="5">
                  <c:v>15</c:v>
                </c:pt>
              </c:numCache>
            </c:numRef>
          </c:val>
          <c:extLst>
            <c:ext xmlns:c16="http://schemas.microsoft.com/office/drawing/2014/chart" uri="{C3380CC4-5D6E-409C-BE32-E72D297353CC}">
              <c16:uniqueId val="{00000005-69D1-4A18-B6FC-ABBDC48343E7}"/>
            </c:ext>
          </c:extLst>
        </c:ser>
        <c:ser>
          <c:idx val="4"/>
          <c:order val="4"/>
          <c:tx>
            <c:strRef>
              <c:f>'[Inquérito aos alunos do ensino secundário da Escola Secundária Augusto Gomes relativo ao “Parlamento dos Jovens” (Respostas).xlsx]Perceções e conhecimentos'!$H$1</c:f>
              <c:strCache>
                <c:ptCount val="1"/>
                <c:pt idx="0">
                  <c:v>Concordo totalmente</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'[Inquérito aos alunos do ensino secundário da Escola Secundária Augusto Gomes relativo ao “Parlamento dos Jovens” (Respostas).xlsx]Perceções e conhecimentos'!$B$5:$C$10</c:f>
              <c:multiLvlStrCache>
                <c:ptCount val="6"/>
                <c:lvl>
                  <c:pt idx="0">
                    <c:v>Sei o que é a Democracia e quais os órgãos de soberania nacionais,</c:v>
                  </c:pt>
                  <c:pt idx="1">
                    <c:v>Sei o que é a Assembleia da República e compreendo a sua função.</c:v>
                  </c:pt>
                  <c:pt idx="2">
                    <c:v>Entendo o modo de funcionamento da Assembleia da República</c:v>
                  </c:pt>
                  <c:pt idx="3">
                    <c:v>Sei o que são os deputados e qual o seu papel.</c:v>
                  </c:pt>
                  <c:pt idx="4">
                    <c:v>Sei o que é uma "fake new" e estou consciente das suas consequências.</c:v>
                  </c:pt>
                  <c:pt idx="5">
                    <c:v>Consigo problematizar o impacto das "fake news" para a democracia.</c:v>
                  </c:pt>
                </c:lvl>
                <c:lvl>
                  <c:pt idx="0">
                    <c:v>Democracia</c:v>
                  </c:pt>
                  <c:pt idx="4">
                    <c:v>Fake news</c:v>
                  </c:pt>
                </c:lvl>
              </c:multiLvlStrCache>
            </c:multiLvlStrRef>
          </c:cat>
          <c:val>
            <c:numRef>
              <c:f>'[Inquérito aos alunos do ensino secundário da Escola Secundária Augusto Gomes relativo ao “Parlamento dos Jovens” (Respostas).xlsx]Perceções e conhecimentos'!$H$5:$H$10</c:f>
              <c:numCache>
                <c:formatCode>General</c:formatCode>
                <c:ptCount val="6"/>
                <c:pt idx="0">
                  <c:v>11</c:v>
                </c:pt>
                <c:pt idx="1">
                  <c:v>12</c:v>
                </c:pt>
                <c:pt idx="2">
                  <c:v>9</c:v>
                </c:pt>
                <c:pt idx="3">
                  <c:v>14</c:v>
                </c:pt>
                <c:pt idx="4">
                  <c:v>23</c:v>
                </c:pt>
                <c:pt idx="5">
                  <c:v>20</c:v>
                </c:pt>
              </c:numCache>
            </c:numRef>
          </c:val>
          <c:extLst>
            <c:ext xmlns:c16="http://schemas.microsoft.com/office/drawing/2014/chart" uri="{C3380CC4-5D6E-409C-BE32-E72D297353CC}">
              <c16:uniqueId val="{00000006-69D1-4A18-B6FC-ABBDC48343E7}"/>
            </c:ext>
          </c:extLst>
        </c:ser>
        <c:dLbls>
          <c:dLblPos val="ctr"/>
          <c:showLegendKey val="0"/>
          <c:showVal val="1"/>
          <c:showCatName val="0"/>
          <c:showSerName val="0"/>
          <c:showPercent val="0"/>
          <c:showBubbleSize val="0"/>
        </c:dLbls>
        <c:gapWidth val="55"/>
        <c:overlap val="100"/>
        <c:axId val="896936895"/>
        <c:axId val="896938559"/>
      </c:barChart>
      <c:catAx>
        <c:axId val="89693689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1"/>
          <a:lstStyle/>
          <a:p>
            <a:pPr>
              <a:defRPr sz="800" b="0" i="0" u="none" strike="noStrike" kern="1200" baseline="0">
                <a:solidFill>
                  <a:schemeClr val="tx1">
                    <a:lumMod val="65000"/>
                    <a:lumOff val="35000"/>
                  </a:schemeClr>
                </a:solidFill>
                <a:latin typeface="+mn-lt"/>
                <a:ea typeface="+mn-ea"/>
                <a:cs typeface="+mn-cs"/>
              </a:defRPr>
            </a:pPr>
            <a:endParaRPr lang="pt-PT"/>
          </a:p>
        </c:txPr>
        <c:crossAx val="896938559"/>
        <c:crosses val="autoZero"/>
        <c:auto val="1"/>
        <c:lblAlgn val="ctr"/>
        <c:lblOffset val="100"/>
        <c:noMultiLvlLbl val="0"/>
      </c:catAx>
      <c:valAx>
        <c:axId val="896938559"/>
        <c:scaling>
          <c:orientation val="minMax"/>
        </c:scaling>
        <c:delete val="1"/>
        <c:axPos val="t"/>
        <c:numFmt formatCode="0%" sourceLinked="1"/>
        <c:majorTickMark val="none"/>
        <c:minorTickMark val="none"/>
        <c:tickLblPos val="nextTo"/>
        <c:crossAx val="896936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30723846490026"/>
          <c:y val="7.2249589490968796E-2"/>
          <c:w val="0.67105743661158068"/>
          <c:h val="0.79857259221907606"/>
        </c:manualLayout>
      </c:layout>
      <c:barChart>
        <c:barDir val="bar"/>
        <c:grouping val="stacked"/>
        <c:varyColors val="0"/>
        <c:ser>
          <c:idx val="0"/>
          <c:order val="0"/>
          <c:tx>
            <c:strRef>
              <c:f>'[Inquérito aos alunos do ensino secundário da Escola Secundária Augusto Gomes relativo ao “Parlamento dos Jovens” (Respostas).xlsx]avalia PDJ'!$B$2</c:f>
              <c:strCache>
                <c:ptCount val="1"/>
                <c:pt idx="0">
                  <c:v>Muito má</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'[Inquérito aos alunos do ensino secundário da Escola Secundária Augusto Gomes relativo ao “Parlamento dos Jovens” (Respostas).xlsx]avalia PDJ'!$A$3:$A$7</c:f>
              <c:strCache>
                <c:ptCount val="5"/>
                <c:pt idx="0">
                  <c:v>Organização das atividades
</c:v>
                </c:pt>
                <c:pt idx="1">
                  <c:v>Divulgação das informações
</c:v>
                </c:pt>
                <c:pt idx="2">
                  <c:v>Comunicação com os participantes
</c:v>
                </c:pt>
                <c:pt idx="3">
                  <c:v>Apoio prestado aos participantes
</c:v>
                </c:pt>
                <c:pt idx="4">
                  <c:v>Estrutura da competição</c:v>
                </c:pt>
              </c:strCache>
            </c:strRef>
          </c:cat>
          <c:val>
            <c:numRef>
              <c:f>'[Inquérito aos alunos do ensino secundário da Escola Secundária Augusto Gomes relativo ao “Parlamento dos Jovens” (Respostas).xlsx]avalia PDJ'!$B$3:$B$7</c:f>
              <c:numCache>
                <c:formatCode>General</c:formatCode>
                <c:ptCount val="5"/>
                <c:pt idx="0">
                  <c:v>2</c:v>
                </c:pt>
                <c:pt idx="1">
                  <c:v>1</c:v>
                </c:pt>
                <c:pt idx="2">
                  <c:v>2</c:v>
                </c:pt>
                <c:pt idx="3">
                  <c:v>2</c:v>
                </c:pt>
                <c:pt idx="4">
                  <c:v>1</c:v>
                </c:pt>
              </c:numCache>
            </c:numRef>
          </c:val>
          <c:extLst>
            <c:ext xmlns:c16="http://schemas.microsoft.com/office/drawing/2014/chart" uri="{C3380CC4-5D6E-409C-BE32-E72D297353CC}">
              <c16:uniqueId val="{00000000-88FE-4EC1-8C9E-5268C24B42AE}"/>
            </c:ext>
          </c:extLst>
        </c:ser>
        <c:ser>
          <c:idx val="1"/>
          <c:order val="1"/>
          <c:tx>
            <c:strRef>
              <c:f>'[Inquérito aos alunos do ensino secundário da Escola Secundária Augusto Gomes relativo ao “Parlamento dos Jovens” (Respostas).xlsx]avalia PDJ'!$C$2</c:f>
              <c:strCache>
                <c:ptCount val="1"/>
                <c:pt idx="0">
                  <c:v>Má</c:v>
                </c:pt>
              </c:strCache>
            </c:strRef>
          </c:tx>
          <c:spPr>
            <a:solidFill>
              <a:srgbClr val="FF6565"/>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6-88FE-4EC1-8C9E-5268C24B42AE}"/>
                </c:ext>
              </c:extLst>
            </c:dLbl>
            <c:dLbl>
              <c:idx val="3"/>
              <c:delete val="1"/>
              <c:extLst>
                <c:ext xmlns:c15="http://schemas.microsoft.com/office/drawing/2012/chart" uri="{CE6537A1-D6FC-4f65-9D91-7224C49458BB}"/>
                <c:ext xmlns:c16="http://schemas.microsoft.com/office/drawing/2014/chart" uri="{C3380CC4-5D6E-409C-BE32-E72D297353CC}">
                  <c16:uniqueId val="{00000005-88FE-4EC1-8C9E-5268C24B42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'[Inquérito aos alunos do ensino secundário da Escola Secundária Augusto Gomes relativo ao “Parlamento dos Jovens” (Respostas).xlsx]avalia PDJ'!$A$3:$A$7</c:f>
              <c:strCache>
                <c:ptCount val="5"/>
                <c:pt idx="0">
                  <c:v>Organização das atividades
</c:v>
                </c:pt>
                <c:pt idx="1">
                  <c:v>Divulgação das informações
</c:v>
                </c:pt>
                <c:pt idx="2">
                  <c:v>Comunicação com os participantes
</c:v>
                </c:pt>
                <c:pt idx="3">
                  <c:v>Apoio prestado aos participantes
</c:v>
                </c:pt>
                <c:pt idx="4">
                  <c:v>Estrutura da competição</c:v>
                </c:pt>
              </c:strCache>
            </c:strRef>
          </c:cat>
          <c:val>
            <c:numRef>
              <c:f>'[Inquérito aos alunos do ensino secundário da Escola Secundária Augusto Gomes relativo ao “Parlamento dos Jovens” (Respostas).xlsx]avalia PDJ'!$C$3:$C$7</c:f>
              <c:numCache>
                <c:formatCode>General</c:formatCode>
                <c:ptCount val="5"/>
                <c:pt idx="0">
                  <c:v>2</c:v>
                </c:pt>
                <c:pt idx="1">
                  <c:v>2</c:v>
                </c:pt>
                <c:pt idx="2">
                  <c:v>0</c:v>
                </c:pt>
                <c:pt idx="3">
                  <c:v>0</c:v>
                </c:pt>
                <c:pt idx="4">
                  <c:v>2</c:v>
                </c:pt>
              </c:numCache>
            </c:numRef>
          </c:val>
          <c:extLst>
            <c:ext xmlns:c16="http://schemas.microsoft.com/office/drawing/2014/chart" uri="{C3380CC4-5D6E-409C-BE32-E72D297353CC}">
              <c16:uniqueId val="{00000001-88FE-4EC1-8C9E-5268C24B42AE}"/>
            </c:ext>
          </c:extLst>
        </c:ser>
        <c:ser>
          <c:idx val="2"/>
          <c:order val="2"/>
          <c:tx>
            <c:strRef>
              <c:f>'[Inquérito aos alunos do ensino secundário da Escola Secundária Augusto Gomes relativo ao “Parlamento dos Jovens” (Respostas).xlsx]avalia PDJ'!$D$2</c:f>
              <c:strCache>
                <c:ptCount val="1"/>
                <c:pt idx="0">
                  <c:v>Razoável</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'[Inquérito aos alunos do ensino secundário da Escola Secundária Augusto Gomes relativo ao “Parlamento dos Jovens” (Respostas).xlsx]avalia PDJ'!$A$3:$A$7</c:f>
              <c:strCache>
                <c:ptCount val="5"/>
                <c:pt idx="0">
                  <c:v>Organização das atividades
</c:v>
                </c:pt>
                <c:pt idx="1">
                  <c:v>Divulgação das informações
</c:v>
                </c:pt>
                <c:pt idx="2">
                  <c:v>Comunicação com os participantes
</c:v>
                </c:pt>
                <c:pt idx="3">
                  <c:v>Apoio prestado aos participantes
</c:v>
                </c:pt>
                <c:pt idx="4">
                  <c:v>Estrutura da competição</c:v>
                </c:pt>
              </c:strCache>
            </c:strRef>
          </c:cat>
          <c:val>
            <c:numRef>
              <c:f>'[Inquérito aos alunos do ensino secundário da Escola Secundária Augusto Gomes relativo ao “Parlamento dos Jovens” (Respostas).xlsx]avalia PDJ'!$D$3:$D$7</c:f>
              <c:numCache>
                <c:formatCode>General</c:formatCode>
                <c:ptCount val="5"/>
                <c:pt idx="0">
                  <c:v>12</c:v>
                </c:pt>
                <c:pt idx="1">
                  <c:v>15</c:v>
                </c:pt>
                <c:pt idx="2">
                  <c:v>9</c:v>
                </c:pt>
                <c:pt idx="3">
                  <c:v>10</c:v>
                </c:pt>
                <c:pt idx="4">
                  <c:v>11</c:v>
                </c:pt>
              </c:numCache>
            </c:numRef>
          </c:val>
          <c:extLst>
            <c:ext xmlns:c16="http://schemas.microsoft.com/office/drawing/2014/chart" uri="{C3380CC4-5D6E-409C-BE32-E72D297353CC}">
              <c16:uniqueId val="{00000002-88FE-4EC1-8C9E-5268C24B42AE}"/>
            </c:ext>
          </c:extLst>
        </c:ser>
        <c:ser>
          <c:idx val="3"/>
          <c:order val="3"/>
          <c:tx>
            <c:strRef>
              <c:f>'[Inquérito aos alunos do ensino secundário da Escola Secundária Augusto Gomes relativo ao “Parlamento dos Jovens” (Respostas).xlsx]avalia PDJ'!$E$2</c:f>
              <c:strCache>
                <c:ptCount val="1"/>
                <c:pt idx="0">
                  <c:v>Boa</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'[Inquérito aos alunos do ensino secundário da Escola Secundária Augusto Gomes relativo ao “Parlamento dos Jovens” (Respostas).xlsx]avalia PDJ'!$A$3:$A$7</c:f>
              <c:strCache>
                <c:ptCount val="5"/>
                <c:pt idx="0">
                  <c:v>Organização das atividades
</c:v>
                </c:pt>
                <c:pt idx="1">
                  <c:v>Divulgação das informações
</c:v>
                </c:pt>
                <c:pt idx="2">
                  <c:v>Comunicação com os participantes
</c:v>
                </c:pt>
                <c:pt idx="3">
                  <c:v>Apoio prestado aos participantes
</c:v>
                </c:pt>
                <c:pt idx="4">
                  <c:v>Estrutura da competição</c:v>
                </c:pt>
              </c:strCache>
            </c:strRef>
          </c:cat>
          <c:val>
            <c:numRef>
              <c:f>'[Inquérito aos alunos do ensino secundário da Escola Secundária Augusto Gomes relativo ao “Parlamento dos Jovens” (Respostas).xlsx]avalia PDJ'!$E$3:$E$7</c:f>
              <c:numCache>
                <c:formatCode>General</c:formatCode>
                <c:ptCount val="5"/>
                <c:pt idx="0">
                  <c:v>14</c:v>
                </c:pt>
                <c:pt idx="1">
                  <c:v>18</c:v>
                </c:pt>
                <c:pt idx="2">
                  <c:v>14</c:v>
                </c:pt>
                <c:pt idx="3">
                  <c:v>15</c:v>
                </c:pt>
                <c:pt idx="4">
                  <c:v>18</c:v>
                </c:pt>
              </c:numCache>
            </c:numRef>
          </c:val>
          <c:extLst>
            <c:ext xmlns:c16="http://schemas.microsoft.com/office/drawing/2014/chart" uri="{C3380CC4-5D6E-409C-BE32-E72D297353CC}">
              <c16:uniqueId val="{00000003-88FE-4EC1-8C9E-5268C24B42AE}"/>
            </c:ext>
          </c:extLst>
        </c:ser>
        <c:ser>
          <c:idx val="4"/>
          <c:order val="4"/>
          <c:tx>
            <c:strRef>
              <c:f>'[Inquérito aos alunos do ensino secundário da Escola Secundária Augusto Gomes relativo ao “Parlamento dos Jovens” (Respostas).xlsx]avalia PDJ'!$F$2</c:f>
              <c:strCache>
                <c:ptCount val="1"/>
                <c:pt idx="0">
                  <c:v>Muito Boa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'[Inquérito aos alunos do ensino secundário da Escola Secundária Augusto Gomes relativo ao “Parlamento dos Jovens” (Respostas).xlsx]avalia PDJ'!$A$3:$A$7</c:f>
              <c:strCache>
                <c:ptCount val="5"/>
                <c:pt idx="0">
                  <c:v>Organização das atividades
</c:v>
                </c:pt>
                <c:pt idx="1">
                  <c:v>Divulgação das informações
</c:v>
                </c:pt>
                <c:pt idx="2">
                  <c:v>Comunicação com os participantes
</c:v>
                </c:pt>
                <c:pt idx="3">
                  <c:v>Apoio prestado aos participantes
</c:v>
                </c:pt>
                <c:pt idx="4">
                  <c:v>Estrutura da competição</c:v>
                </c:pt>
              </c:strCache>
            </c:strRef>
          </c:cat>
          <c:val>
            <c:numRef>
              <c:f>'[Inquérito aos alunos do ensino secundário da Escola Secundária Augusto Gomes relativo ao “Parlamento dos Jovens” (Respostas).xlsx]avalia PDJ'!$F$3:$F$7</c:f>
              <c:numCache>
                <c:formatCode>General</c:formatCode>
                <c:ptCount val="5"/>
                <c:pt idx="0">
                  <c:v>9</c:v>
                </c:pt>
                <c:pt idx="1">
                  <c:v>3</c:v>
                </c:pt>
                <c:pt idx="2">
                  <c:v>14</c:v>
                </c:pt>
                <c:pt idx="3">
                  <c:v>12</c:v>
                </c:pt>
                <c:pt idx="4">
                  <c:v>7</c:v>
                </c:pt>
              </c:numCache>
            </c:numRef>
          </c:val>
          <c:extLst>
            <c:ext xmlns:c16="http://schemas.microsoft.com/office/drawing/2014/chart" uri="{C3380CC4-5D6E-409C-BE32-E72D297353CC}">
              <c16:uniqueId val="{00000004-88FE-4EC1-8C9E-5268C24B42AE}"/>
            </c:ext>
          </c:extLst>
        </c:ser>
        <c:dLbls>
          <c:dLblPos val="ctr"/>
          <c:showLegendKey val="0"/>
          <c:showVal val="1"/>
          <c:showCatName val="0"/>
          <c:showSerName val="0"/>
          <c:showPercent val="0"/>
          <c:showBubbleSize val="0"/>
        </c:dLbls>
        <c:gapWidth val="55"/>
        <c:overlap val="100"/>
        <c:axId val="743864767"/>
        <c:axId val="743876831"/>
      </c:barChart>
      <c:catAx>
        <c:axId val="7438647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PT"/>
          </a:p>
        </c:txPr>
        <c:crossAx val="743876831"/>
        <c:crossesAt val="0"/>
        <c:auto val="1"/>
        <c:lblAlgn val="ctr"/>
        <c:lblOffset val="100"/>
        <c:noMultiLvlLbl val="0"/>
      </c:catAx>
      <c:valAx>
        <c:axId val="743876831"/>
        <c:scaling>
          <c:orientation val="minMax"/>
          <c:max val="39"/>
          <c:min val="0"/>
        </c:scaling>
        <c:delete val="1"/>
        <c:axPos val="b"/>
        <c:numFmt formatCode="General" sourceLinked="1"/>
        <c:majorTickMark val="none"/>
        <c:minorTickMark val="none"/>
        <c:tickLblPos val="nextTo"/>
        <c:crossAx val="743864767"/>
        <c:crosses val="autoZero"/>
        <c:crossBetween val="between"/>
        <c:majorUnit val="3"/>
      </c:valAx>
      <c:spPr>
        <a:noFill/>
        <a:ln>
          <a:noFill/>
        </a:ln>
        <a:effectLst/>
      </c:spPr>
    </c:plotArea>
    <c:legend>
      <c:legendPos val="b"/>
      <c:layout>
        <c:manualLayout>
          <c:xMode val="edge"/>
          <c:yMode val="edge"/>
          <c:x val="0.27192687461574361"/>
          <c:y val="0.87376957190695992"/>
          <c:w val="0.45614606558469939"/>
          <c:h val="0.1029052402932392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575729504400186"/>
          <c:y val="7.2113499326097744E-2"/>
          <c:w val="0.29015050475175364"/>
          <c:h val="0.88519429665886362"/>
        </c:manualLayout>
      </c:layout>
      <c:pieChart>
        <c:varyColors val="1"/>
        <c:ser>
          <c:idx val="0"/>
          <c:order val="0"/>
          <c:tx>
            <c:strRef>
              <c:f>Folha1!$D$1</c:f>
              <c:strCache>
                <c:ptCount val="1"/>
                <c:pt idx="0">
                  <c:v>média nacional</c:v>
                </c:pt>
              </c:strCache>
            </c:strRef>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1-0981-42EA-BC9F-A0B6E3A3CA9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3-0981-42EA-BC9F-A0B6E3A3CA91}"/>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5-0981-42EA-BC9F-A0B6E3A3CA9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0" i="0" u="none" strike="noStrike" kern="1200" baseline="0">
                    <a:solidFill>
                      <a:srgbClr val="404040"/>
                    </a:solidFill>
                    <a:latin typeface="Calibri"/>
                  </a:defRPr>
                </a:pPr>
                <a:endParaRPr lang="pt-PT"/>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Ref>
              <c:f>Folha1!$A$2:$A$4</c:f>
              <c:strCache>
                <c:ptCount val="3"/>
                <c:pt idx="0">
                  <c:v>Muito ou bastante</c:v>
                </c:pt>
                <c:pt idx="1">
                  <c:v>Pouco ou nada</c:v>
                </c:pt>
                <c:pt idx="2">
                  <c:v>Não sabe/ não responde</c:v>
                </c:pt>
              </c:strCache>
            </c:strRef>
          </c:cat>
          <c:val>
            <c:numRef>
              <c:f>Folha1!$D$2:$D$4</c:f>
              <c:numCache>
                <c:formatCode>0%</c:formatCode>
                <c:ptCount val="3"/>
                <c:pt idx="0" formatCode="0.00%">
                  <c:v>0.11899999999999999</c:v>
                </c:pt>
                <c:pt idx="1">
                  <c:v>0.87</c:v>
                </c:pt>
                <c:pt idx="2" formatCode="0.00%">
                  <c:v>1.2E-2</c:v>
                </c:pt>
              </c:numCache>
            </c:numRef>
          </c:val>
          <c:extLst>
            <c:ext xmlns:c16="http://schemas.microsoft.com/office/drawing/2014/chart" uri="{C3380CC4-5D6E-409C-BE32-E72D297353CC}">
              <c16:uniqueId val="{00000006-0981-42EA-BC9F-A0B6E3A3CA9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pt-PT"/>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t-PT" sz="900" b="0" i="0" u="none" strike="noStrike" kern="1200" baseline="0">
          <a:solidFill>
            <a:srgbClr val="000000"/>
          </a:solidFill>
          <a:latin typeface="Calibri"/>
        </a:defRPr>
      </a:pPr>
      <a:endParaRPr lang="pt-P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908192287445288"/>
          <c:y val="6.9033945449261724E-2"/>
          <c:w val="0.29226475145603253"/>
          <c:h val="0.86970593526424311"/>
        </c:manualLayout>
      </c:layout>
      <c:pieChart>
        <c:varyColors val="1"/>
        <c:ser>
          <c:idx val="0"/>
          <c:order val="0"/>
          <c:tx>
            <c:strRef>
              <c:f>Folha1!$B$1</c:f>
              <c:strCache>
                <c:ptCount val="1"/>
                <c:pt idx="0">
                  <c:v>15-24</c:v>
                </c:pt>
              </c:strCache>
            </c:strRef>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1-E040-4DAA-A26B-6D007FB231E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3-E040-4DAA-A26B-6D007FB231E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5-E040-4DAA-A26B-6D007FB231E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0" i="0" u="none" strike="noStrike" kern="1200" baseline="0">
                    <a:solidFill>
                      <a:srgbClr val="404040"/>
                    </a:solidFill>
                    <a:latin typeface="Calibri"/>
                  </a:defRPr>
                </a:pPr>
                <a:endParaRPr lang="pt-PT"/>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Ref>
              <c:f>Folha1!$A$2:$A$4</c:f>
              <c:strCache>
                <c:ptCount val="3"/>
                <c:pt idx="0">
                  <c:v>Muito ou bastante</c:v>
                </c:pt>
                <c:pt idx="1">
                  <c:v>Pouco ou nada</c:v>
                </c:pt>
                <c:pt idx="2">
                  <c:v>Não sabe/ não responde</c:v>
                </c:pt>
              </c:strCache>
            </c:strRef>
          </c:cat>
          <c:val>
            <c:numRef>
              <c:f>Folha1!$B$2:$B$4</c:f>
              <c:numCache>
                <c:formatCode>0.00%</c:formatCode>
                <c:ptCount val="3"/>
                <c:pt idx="0">
                  <c:v>7.9000000000000001E-2</c:v>
                </c:pt>
                <c:pt idx="1">
                  <c:v>0.91100000000000003</c:v>
                </c:pt>
                <c:pt idx="2" formatCode="0%">
                  <c:v>0.01</c:v>
                </c:pt>
              </c:numCache>
            </c:numRef>
          </c:val>
          <c:extLst>
            <c:ext xmlns:c16="http://schemas.microsoft.com/office/drawing/2014/chart" uri="{C3380CC4-5D6E-409C-BE32-E72D297353CC}">
              <c16:uniqueId val="{00000006-E040-4DAA-A26B-6D007FB231EC}"/>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pt-PT"/>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t-PT" sz="900" b="0" i="0" u="none" strike="noStrike" kern="1200" baseline="0">
          <a:solidFill>
            <a:srgbClr val="000000"/>
          </a:solidFill>
          <a:latin typeface="Calibri"/>
        </a:defRPr>
      </a:pPr>
      <a:endParaRPr lang="pt-P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714029810766924"/>
          <c:y val="7.6559235016536817E-2"/>
          <c:w val="0.28931938964752013"/>
          <c:h val="0.86017187218908708"/>
        </c:manualLayout>
      </c:layout>
      <c:pieChart>
        <c:varyColors val="1"/>
        <c:ser>
          <c:idx val="0"/>
          <c:order val="0"/>
          <c:tx>
            <c:strRef>
              <c:f>Folha1!$C$1</c:f>
              <c:strCache>
                <c:ptCount val="1"/>
                <c:pt idx="0">
                  <c:v>25-34</c:v>
                </c:pt>
              </c:strCache>
            </c:strRef>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1-09A8-4D7C-BC26-90CC8D666DC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3-09A8-4D7C-BC26-90CC8D666DC1}"/>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5-09A8-4D7C-BC26-90CC8D666DC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0" i="0" u="none" strike="noStrike" kern="1200" baseline="0">
                    <a:solidFill>
                      <a:srgbClr val="404040"/>
                    </a:solidFill>
                    <a:latin typeface="Calibri"/>
                  </a:defRPr>
                </a:pPr>
                <a:endParaRPr lang="pt-PT"/>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Ref>
              <c:f>Folha1!$A$2:$A$4</c:f>
              <c:strCache>
                <c:ptCount val="3"/>
                <c:pt idx="0">
                  <c:v>Muito ou bastante</c:v>
                </c:pt>
                <c:pt idx="1">
                  <c:v>Pouco ou nada</c:v>
                </c:pt>
                <c:pt idx="2">
                  <c:v>Não sabe/ não responde</c:v>
                </c:pt>
              </c:strCache>
            </c:strRef>
          </c:cat>
          <c:val>
            <c:numRef>
              <c:f>Folha1!$C$2:$C$4</c:f>
              <c:numCache>
                <c:formatCode>0%</c:formatCode>
                <c:ptCount val="3"/>
                <c:pt idx="0" formatCode="0.00%">
                  <c:v>0.11899999999999999</c:v>
                </c:pt>
                <c:pt idx="1">
                  <c:v>0.87</c:v>
                </c:pt>
                <c:pt idx="2">
                  <c:v>0.01</c:v>
                </c:pt>
              </c:numCache>
            </c:numRef>
          </c:val>
          <c:extLst>
            <c:ext xmlns:c16="http://schemas.microsoft.com/office/drawing/2014/chart" uri="{C3380CC4-5D6E-409C-BE32-E72D297353CC}">
              <c16:uniqueId val="{00000006-09A8-4D7C-BC26-90CC8D666DC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pt-PT"/>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t-PT" sz="900" b="0" i="0" u="none" strike="noStrike" kern="1200" baseline="0">
          <a:solidFill>
            <a:srgbClr val="000000"/>
          </a:solidFill>
          <a:latin typeface="Calibri"/>
        </a:defRPr>
      </a:pPr>
      <a:endParaRPr lang="pt-P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71997244464852E-2"/>
          <c:y val="4.6422003976172806E-2"/>
          <c:w val="0.90551699617039871"/>
          <c:h val="0.65699504283897259"/>
        </c:manualLayout>
      </c:layout>
      <c:lineChart>
        <c:grouping val="standard"/>
        <c:varyColors val="0"/>
        <c:ser>
          <c:idx val="0"/>
          <c:order val="0"/>
          <c:tx>
            <c:strRef>
              <c:f>Folha1!$B$1</c:f>
              <c:strCache>
                <c:ptCount val="1"/>
                <c:pt idx="0">
                  <c:v>Assembleia da República</c:v>
                </c:pt>
              </c:strCache>
            </c:strRef>
          </c:tx>
          <c:spPr>
            <a:ln w="12700" cap="rnd">
              <a:solidFill>
                <a:schemeClr val="accent1"/>
              </a:solidFill>
              <a:round/>
            </a:ln>
            <a:effectLst/>
          </c:spPr>
          <c:marker>
            <c:symbol val="triangle"/>
            <c:size val="5"/>
            <c:spPr>
              <a:solidFill>
                <a:schemeClr val="accent1"/>
              </a:solidFill>
              <a:ln w="3175">
                <a:solidFill>
                  <a:schemeClr val="accent1"/>
                </a:solidFill>
              </a:ln>
              <a:effectLst/>
            </c:spPr>
          </c:marker>
          <c:cat>
            <c:numRef>
              <c:f>Folha1!$A$2:$A$33</c:f>
              <c:numCache>
                <c:formatCode>General</c:formatCode>
                <c:ptCount val="32"/>
                <c:pt idx="0">
                  <c:v>1975</c:v>
                </c:pt>
                <c:pt idx="1">
                  <c:v>1976</c:v>
                </c:pt>
                <c:pt idx="2">
                  <c:v>1979</c:v>
                </c:pt>
                <c:pt idx="3">
                  <c:v>1980</c:v>
                </c:pt>
                <c:pt idx="4">
                  <c:v>1982</c:v>
                </c:pt>
                <c:pt idx="5">
                  <c:v>1983</c:v>
                </c:pt>
                <c:pt idx="6">
                  <c:v>1985</c:v>
                </c:pt>
                <c:pt idx="7">
                  <c:v>1986</c:v>
                </c:pt>
                <c:pt idx="8">
                  <c:v>1987</c:v>
                </c:pt>
                <c:pt idx="9">
                  <c:v>1989</c:v>
                </c:pt>
                <c:pt idx="10">
                  <c:v>1991</c:v>
                </c:pt>
                <c:pt idx="11">
                  <c:v>1993</c:v>
                </c:pt>
                <c:pt idx="12">
                  <c:v>1994</c:v>
                </c:pt>
                <c:pt idx="13">
                  <c:v>1995</c:v>
                </c:pt>
                <c:pt idx="14">
                  <c:v>1996</c:v>
                </c:pt>
                <c:pt idx="15">
                  <c:v>1997</c:v>
                </c:pt>
                <c:pt idx="16">
                  <c:v>1999</c:v>
                </c:pt>
                <c:pt idx="17">
                  <c:v>2001</c:v>
                </c:pt>
                <c:pt idx="18">
                  <c:v>2002</c:v>
                </c:pt>
                <c:pt idx="19">
                  <c:v>2004</c:v>
                </c:pt>
                <c:pt idx="20">
                  <c:v>2005</c:v>
                </c:pt>
                <c:pt idx="21">
                  <c:v>2006</c:v>
                </c:pt>
                <c:pt idx="22">
                  <c:v>2009</c:v>
                </c:pt>
                <c:pt idx="23">
                  <c:v>2011</c:v>
                </c:pt>
                <c:pt idx="24">
                  <c:v>2013</c:v>
                </c:pt>
                <c:pt idx="25">
                  <c:v>2014</c:v>
                </c:pt>
                <c:pt idx="26">
                  <c:v>2015</c:v>
                </c:pt>
                <c:pt idx="27">
                  <c:v>2016</c:v>
                </c:pt>
                <c:pt idx="28">
                  <c:v>2017</c:v>
                </c:pt>
                <c:pt idx="29">
                  <c:v>2019</c:v>
                </c:pt>
                <c:pt idx="30">
                  <c:v>2021</c:v>
                </c:pt>
                <c:pt idx="31">
                  <c:v>2022</c:v>
                </c:pt>
              </c:numCache>
            </c:numRef>
          </c:cat>
          <c:val>
            <c:numRef>
              <c:f>Folha1!$B$2:$B$33</c:f>
              <c:numCache>
                <c:formatCode>General</c:formatCode>
                <c:ptCount val="32"/>
                <c:pt idx="0">
                  <c:v>8.5</c:v>
                </c:pt>
                <c:pt idx="1">
                  <c:v>16.7</c:v>
                </c:pt>
                <c:pt idx="2">
                  <c:v>12.9</c:v>
                </c:pt>
                <c:pt idx="3">
                  <c:v>15.2</c:v>
                </c:pt>
                <c:pt idx="5">
                  <c:v>22.2</c:v>
                </c:pt>
                <c:pt idx="6">
                  <c:v>25.7</c:v>
                </c:pt>
                <c:pt idx="7">
                  <c:v>21.8</c:v>
                </c:pt>
                <c:pt idx="8">
                  <c:v>28.5</c:v>
                </c:pt>
                <c:pt idx="10">
                  <c:v>32.6</c:v>
                </c:pt>
                <c:pt idx="13">
                  <c:v>33.799999999999997</c:v>
                </c:pt>
                <c:pt idx="16">
                  <c:v>39</c:v>
                </c:pt>
                <c:pt idx="18">
                  <c:v>38.4</c:v>
                </c:pt>
                <c:pt idx="20">
                  <c:v>35.6</c:v>
                </c:pt>
                <c:pt idx="22">
                  <c:v>40.299999999999997</c:v>
                </c:pt>
                <c:pt idx="23">
                  <c:v>41.9</c:v>
                </c:pt>
                <c:pt idx="26">
                  <c:v>44.1</c:v>
                </c:pt>
                <c:pt idx="29">
                  <c:v>51.4</c:v>
                </c:pt>
                <c:pt idx="31">
                  <c:v>48.6</c:v>
                </c:pt>
              </c:numCache>
            </c:numRef>
          </c:val>
          <c:smooth val="0"/>
          <c:extLst>
            <c:ext xmlns:c16="http://schemas.microsoft.com/office/drawing/2014/chart" uri="{C3380CC4-5D6E-409C-BE32-E72D297353CC}">
              <c16:uniqueId val="{00000000-F2B6-4610-950D-9825EB0DDB7B}"/>
            </c:ext>
          </c:extLst>
        </c:ser>
        <c:ser>
          <c:idx val="1"/>
          <c:order val="1"/>
          <c:tx>
            <c:strRef>
              <c:f>Folha1!$C$1</c:f>
              <c:strCache>
                <c:ptCount val="1"/>
                <c:pt idx="0">
                  <c:v>Presidência da República</c:v>
                </c:pt>
              </c:strCache>
            </c:strRef>
          </c:tx>
          <c:spPr>
            <a:ln w="15875" cap="rnd">
              <a:solidFill>
                <a:schemeClr val="accent2"/>
              </a:solidFill>
              <a:round/>
            </a:ln>
            <a:effectLst/>
          </c:spPr>
          <c:marker>
            <c:symbol val="circle"/>
            <c:size val="5"/>
            <c:spPr>
              <a:solidFill>
                <a:schemeClr val="accent2"/>
              </a:solidFill>
              <a:ln w="0">
                <a:solidFill>
                  <a:schemeClr val="accent2"/>
                </a:solidFill>
              </a:ln>
              <a:effectLst/>
            </c:spPr>
          </c:marker>
          <c:cat>
            <c:numRef>
              <c:f>Folha1!$A$2:$A$33</c:f>
              <c:numCache>
                <c:formatCode>General</c:formatCode>
                <c:ptCount val="32"/>
                <c:pt idx="0">
                  <c:v>1975</c:v>
                </c:pt>
                <c:pt idx="1">
                  <c:v>1976</c:v>
                </c:pt>
                <c:pt idx="2">
                  <c:v>1979</c:v>
                </c:pt>
                <c:pt idx="3">
                  <c:v>1980</c:v>
                </c:pt>
                <c:pt idx="4">
                  <c:v>1982</c:v>
                </c:pt>
                <c:pt idx="5">
                  <c:v>1983</c:v>
                </c:pt>
                <c:pt idx="6">
                  <c:v>1985</c:v>
                </c:pt>
                <c:pt idx="7">
                  <c:v>1986</c:v>
                </c:pt>
                <c:pt idx="8">
                  <c:v>1987</c:v>
                </c:pt>
                <c:pt idx="9">
                  <c:v>1989</c:v>
                </c:pt>
                <c:pt idx="10">
                  <c:v>1991</c:v>
                </c:pt>
                <c:pt idx="11">
                  <c:v>1993</c:v>
                </c:pt>
                <c:pt idx="12">
                  <c:v>1994</c:v>
                </c:pt>
                <c:pt idx="13">
                  <c:v>1995</c:v>
                </c:pt>
                <c:pt idx="14">
                  <c:v>1996</c:v>
                </c:pt>
                <c:pt idx="15">
                  <c:v>1997</c:v>
                </c:pt>
                <c:pt idx="16">
                  <c:v>1999</c:v>
                </c:pt>
                <c:pt idx="17">
                  <c:v>2001</c:v>
                </c:pt>
                <c:pt idx="18">
                  <c:v>2002</c:v>
                </c:pt>
                <c:pt idx="19">
                  <c:v>2004</c:v>
                </c:pt>
                <c:pt idx="20">
                  <c:v>2005</c:v>
                </c:pt>
                <c:pt idx="21">
                  <c:v>2006</c:v>
                </c:pt>
                <c:pt idx="22">
                  <c:v>2009</c:v>
                </c:pt>
                <c:pt idx="23">
                  <c:v>2011</c:v>
                </c:pt>
                <c:pt idx="24">
                  <c:v>2013</c:v>
                </c:pt>
                <c:pt idx="25">
                  <c:v>2014</c:v>
                </c:pt>
                <c:pt idx="26">
                  <c:v>2015</c:v>
                </c:pt>
                <c:pt idx="27">
                  <c:v>2016</c:v>
                </c:pt>
                <c:pt idx="28">
                  <c:v>2017</c:v>
                </c:pt>
                <c:pt idx="29">
                  <c:v>2019</c:v>
                </c:pt>
                <c:pt idx="30">
                  <c:v>2021</c:v>
                </c:pt>
                <c:pt idx="31">
                  <c:v>2022</c:v>
                </c:pt>
              </c:numCache>
            </c:numRef>
          </c:cat>
          <c:val>
            <c:numRef>
              <c:f>Folha1!$C$2:$C$33</c:f>
              <c:numCache>
                <c:formatCode>General</c:formatCode>
                <c:ptCount val="32"/>
                <c:pt idx="1">
                  <c:v>24.6</c:v>
                </c:pt>
                <c:pt idx="3">
                  <c:v>15.8</c:v>
                </c:pt>
                <c:pt idx="10">
                  <c:v>38</c:v>
                </c:pt>
                <c:pt idx="14">
                  <c:v>33.6</c:v>
                </c:pt>
                <c:pt idx="17">
                  <c:v>50</c:v>
                </c:pt>
                <c:pt idx="21">
                  <c:v>38.5</c:v>
                </c:pt>
                <c:pt idx="23">
                  <c:v>53.5</c:v>
                </c:pt>
                <c:pt idx="27">
                  <c:v>51.3</c:v>
                </c:pt>
                <c:pt idx="30">
                  <c:v>60.8</c:v>
                </c:pt>
              </c:numCache>
            </c:numRef>
          </c:val>
          <c:smooth val="0"/>
          <c:extLst>
            <c:ext xmlns:c16="http://schemas.microsoft.com/office/drawing/2014/chart" uri="{C3380CC4-5D6E-409C-BE32-E72D297353CC}">
              <c16:uniqueId val="{00000001-F2B6-4610-950D-9825EB0DDB7B}"/>
            </c:ext>
          </c:extLst>
        </c:ser>
        <c:ser>
          <c:idx val="2"/>
          <c:order val="2"/>
          <c:tx>
            <c:strRef>
              <c:f>Folha1!$D$1</c:f>
              <c:strCache>
                <c:ptCount val="1"/>
                <c:pt idx="0">
                  <c:v>Autarquias Locais</c:v>
                </c:pt>
              </c:strCache>
            </c:strRef>
          </c:tx>
          <c:spPr>
            <a:ln w="12700" cap="rnd">
              <a:solidFill>
                <a:schemeClr val="accent3"/>
              </a:solidFill>
              <a:round/>
            </a:ln>
            <a:effectLst/>
          </c:spPr>
          <c:marker>
            <c:symbol val="x"/>
            <c:size val="5"/>
            <c:spPr>
              <a:noFill/>
              <a:ln w="12700">
                <a:solidFill>
                  <a:schemeClr val="accent3"/>
                </a:solidFill>
              </a:ln>
              <a:effectLst/>
            </c:spPr>
          </c:marker>
          <c:cat>
            <c:numRef>
              <c:f>Folha1!$A$2:$A$33</c:f>
              <c:numCache>
                <c:formatCode>General</c:formatCode>
                <c:ptCount val="32"/>
                <c:pt idx="0">
                  <c:v>1975</c:v>
                </c:pt>
                <c:pt idx="1">
                  <c:v>1976</c:v>
                </c:pt>
                <c:pt idx="2">
                  <c:v>1979</c:v>
                </c:pt>
                <c:pt idx="3">
                  <c:v>1980</c:v>
                </c:pt>
                <c:pt idx="4">
                  <c:v>1982</c:v>
                </c:pt>
                <c:pt idx="5">
                  <c:v>1983</c:v>
                </c:pt>
                <c:pt idx="6">
                  <c:v>1985</c:v>
                </c:pt>
                <c:pt idx="7">
                  <c:v>1986</c:v>
                </c:pt>
                <c:pt idx="8">
                  <c:v>1987</c:v>
                </c:pt>
                <c:pt idx="9">
                  <c:v>1989</c:v>
                </c:pt>
                <c:pt idx="10">
                  <c:v>1991</c:v>
                </c:pt>
                <c:pt idx="11">
                  <c:v>1993</c:v>
                </c:pt>
                <c:pt idx="12">
                  <c:v>1994</c:v>
                </c:pt>
                <c:pt idx="13">
                  <c:v>1995</c:v>
                </c:pt>
                <c:pt idx="14">
                  <c:v>1996</c:v>
                </c:pt>
                <c:pt idx="15">
                  <c:v>1997</c:v>
                </c:pt>
                <c:pt idx="16">
                  <c:v>1999</c:v>
                </c:pt>
                <c:pt idx="17">
                  <c:v>2001</c:v>
                </c:pt>
                <c:pt idx="18">
                  <c:v>2002</c:v>
                </c:pt>
                <c:pt idx="19">
                  <c:v>2004</c:v>
                </c:pt>
                <c:pt idx="20">
                  <c:v>2005</c:v>
                </c:pt>
                <c:pt idx="21">
                  <c:v>2006</c:v>
                </c:pt>
                <c:pt idx="22">
                  <c:v>2009</c:v>
                </c:pt>
                <c:pt idx="23">
                  <c:v>2011</c:v>
                </c:pt>
                <c:pt idx="24">
                  <c:v>2013</c:v>
                </c:pt>
                <c:pt idx="25">
                  <c:v>2014</c:v>
                </c:pt>
                <c:pt idx="26">
                  <c:v>2015</c:v>
                </c:pt>
                <c:pt idx="27">
                  <c:v>2016</c:v>
                </c:pt>
                <c:pt idx="28">
                  <c:v>2017</c:v>
                </c:pt>
                <c:pt idx="29">
                  <c:v>2019</c:v>
                </c:pt>
                <c:pt idx="30">
                  <c:v>2021</c:v>
                </c:pt>
                <c:pt idx="31">
                  <c:v>2022</c:v>
                </c:pt>
              </c:numCache>
            </c:numRef>
          </c:cat>
          <c:val>
            <c:numRef>
              <c:f>Folha1!$D$2:$D$33</c:f>
              <c:numCache>
                <c:formatCode>General</c:formatCode>
                <c:ptCount val="32"/>
                <c:pt idx="1">
                  <c:v>35.4</c:v>
                </c:pt>
                <c:pt idx="2">
                  <c:v>26.2</c:v>
                </c:pt>
                <c:pt idx="4">
                  <c:v>28.6</c:v>
                </c:pt>
                <c:pt idx="6">
                  <c:v>36.1</c:v>
                </c:pt>
                <c:pt idx="9">
                  <c:v>39.1</c:v>
                </c:pt>
                <c:pt idx="11">
                  <c:v>36.6</c:v>
                </c:pt>
                <c:pt idx="15">
                  <c:v>39.9</c:v>
                </c:pt>
                <c:pt idx="17">
                  <c:v>39.9</c:v>
                </c:pt>
                <c:pt idx="20">
                  <c:v>39</c:v>
                </c:pt>
                <c:pt idx="22">
                  <c:v>41</c:v>
                </c:pt>
                <c:pt idx="24">
                  <c:v>47.4</c:v>
                </c:pt>
                <c:pt idx="28">
                  <c:v>45</c:v>
                </c:pt>
                <c:pt idx="30">
                  <c:v>46.4</c:v>
                </c:pt>
              </c:numCache>
            </c:numRef>
          </c:val>
          <c:smooth val="0"/>
          <c:extLst>
            <c:ext xmlns:c16="http://schemas.microsoft.com/office/drawing/2014/chart" uri="{C3380CC4-5D6E-409C-BE32-E72D297353CC}">
              <c16:uniqueId val="{00000002-F2B6-4610-950D-9825EB0DDB7B}"/>
            </c:ext>
          </c:extLst>
        </c:ser>
        <c:ser>
          <c:idx val="3"/>
          <c:order val="3"/>
          <c:tx>
            <c:strRef>
              <c:f>Folha1!$E$1</c:f>
              <c:strCache>
                <c:ptCount val="1"/>
                <c:pt idx="0">
                  <c:v>Parlamento Europeu</c:v>
                </c:pt>
              </c:strCache>
            </c:strRef>
          </c:tx>
          <c:spPr>
            <a:ln w="12700" cap="rnd">
              <a:solidFill>
                <a:schemeClr val="accent4"/>
              </a:solidFill>
              <a:round/>
            </a:ln>
            <a:effectLst/>
          </c:spPr>
          <c:marker>
            <c:symbol val="square"/>
            <c:size val="5"/>
            <c:spPr>
              <a:solidFill>
                <a:schemeClr val="accent4"/>
              </a:solidFill>
              <a:ln w="0">
                <a:solidFill>
                  <a:schemeClr val="accent4"/>
                </a:solidFill>
              </a:ln>
              <a:effectLst/>
            </c:spPr>
          </c:marker>
          <c:cat>
            <c:numRef>
              <c:f>Folha1!$A$2:$A$33</c:f>
              <c:numCache>
                <c:formatCode>General</c:formatCode>
                <c:ptCount val="32"/>
                <c:pt idx="0">
                  <c:v>1975</c:v>
                </c:pt>
                <c:pt idx="1">
                  <c:v>1976</c:v>
                </c:pt>
                <c:pt idx="2">
                  <c:v>1979</c:v>
                </c:pt>
                <c:pt idx="3">
                  <c:v>1980</c:v>
                </c:pt>
                <c:pt idx="4">
                  <c:v>1982</c:v>
                </c:pt>
                <c:pt idx="5">
                  <c:v>1983</c:v>
                </c:pt>
                <c:pt idx="6">
                  <c:v>1985</c:v>
                </c:pt>
                <c:pt idx="7">
                  <c:v>1986</c:v>
                </c:pt>
                <c:pt idx="8">
                  <c:v>1987</c:v>
                </c:pt>
                <c:pt idx="9">
                  <c:v>1989</c:v>
                </c:pt>
                <c:pt idx="10">
                  <c:v>1991</c:v>
                </c:pt>
                <c:pt idx="11">
                  <c:v>1993</c:v>
                </c:pt>
                <c:pt idx="12">
                  <c:v>1994</c:v>
                </c:pt>
                <c:pt idx="13">
                  <c:v>1995</c:v>
                </c:pt>
                <c:pt idx="14">
                  <c:v>1996</c:v>
                </c:pt>
                <c:pt idx="15">
                  <c:v>1997</c:v>
                </c:pt>
                <c:pt idx="16">
                  <c:v>1999</c:v>
                </c:pt>
                <c:pt idx="17">
                  <c:v>2001</c:v>
                </c:pt>
                <c:pt idx="18">
                  <c:v>2002</c:v>
                </c:pt>
                <c:pt idx="19">
                  <c:v>2004</c:v>
                </c:pt>
                <c:pt idx="20">
                  <c:v>2005</c:v>
                </c:pt>
                <c:pt idx="21">
                  <c:v>2006</c:v>
                </c:pt>
                <c:pt idx="22">
                  <c:v>2009</c:v>
                </c:pt>
                <c:pt idx="23">
                  <c:v>2011</c:v>
                </c:pt>
                <c:pt idx="24">
                  <c:v>2013</c:v>
                </c:pt>
                <c:pt idx="25">
                  <c:v>2014</c:v>
                </c:pt>
                <c:pt idx="26">
                  <c:v>2015</c:v>
                </c:pt>
                <c:pt idx="27">
                  <c:v>2016</c:v>
                </c:pt>
                <c:pt idx="28">
                  <c:v>2017</c:v>
                </c:pt>
                <c:pt idx="29">
                  <c:v>2019</c:v>
                </c:pt>
                <c:pt idx="30">
                  <c:v>2021</c:v>
                </c:pt>
                <c:pt idx="31">
                  <c:v>2022</c:v>
                </c:pt>
              </c:numCache>
            </c:numRef>
          </c:cat>
          <c:val>
            <c:numRef>
              <c:f>Folha1!$E$2:$E$33</c:f>
              <c:numCache>
                <c:formatCode>General</c:formatCode>
                <c:ptCount val="32"/>
                <c:pt idx="8">
                  <c:v>27.8</c:v>
                </c:pt>
                <c:pt idx="9">
                  <c:v>48.8</c:v>
                </c:pt>
                <c:pt idx="12">
                  <c:v>64.5</c:v>
                </c:pt>
                <c:pt idx="16">
                  <c:v>60</c:v>
                </c:pt>
                <c:pt idx="19">
                  <c:v>61.3</c:v>
                </c:pt>
                <c:pt idx="22">
                  <c:v>63.2</c:v>
                </c:pt>
                <c:pt idx="25">
                  <c:v>66.2</c:v>
                </c:pt>
                <c:pt idx="29">
                  <c:v>69.3</c:v>
                </c:pt>
              </c:numCache>
            </c:numRef>
          </c:val>
          <c:smooth val="0"/>
          <c:extLst>
            <c:ext xmlns:c16="http://schemas.microsoft.com/office/drawing/2014/chart" uri="{C3380CC4-5D6E-409C-BE32-E72D297353CC}">
              <c16:uniqueId val="{00000003-F2B6-4610-950D-9825EB0DDB7B}"/>
            </c:ext>
          </c:extLst>
        </c:ser>
        <c:dLbls>
          <c:showLegendKey val="0"/>
          <c:showVal val="0"/>
          <c:showCatName val="0"/>
          <c:showSerName val="0"/>
          <c:showPercent val="0"/>
          <c:showBubbleSize val="0"/>
        </c:dLbls>
        <c:marker val="1"/>
        <c:smooth val="0"/>
        <c:axId val="1255776719"/>
        <c:axId val="1255779215"/>
      </c:lineChart>
      <c:catAx>
        <c:axId val="1255776719"/>
        <c:scaling>
          <c:orientation val="minMax"/>
        </c:scaling>
        <c:delete val="0"/>
        <c:axPos val="b"/>
        <c:minorGridlines>
          <c:spPr>
            <a:ln w="6350" cap="flat" cmpd="sng" algn="ctr">
              <a:solidFill>
                <a:schemeClr val="tx1">
                  <a:lumMod val="5000"/>
                  <a:lumOff val="95000"/>
                </a:schemeClr>
              </a:solidFill>
              <a:round/>
            </a:ln>
            <a:effectLst/>
          </c:spPr>
        </c:minorGridlines>
        <c:numFmt formatCode="General" sourceLinked="1"/>
        <c:majorTickMark val="none"/>
        <c:minorTickMark val="cross"/>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255779215"/>
        <c:crosses val="autoZero"/>
        <c:auto val="1"/>
        <c:lblAlgn val="ctr"/>
        <c:lblOffset val="100"/>
        <c:noMultiLvlLbl val="0"/>
      </c:catAx>
      <c:valAx>
        <c:axId val="12557792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Percentagrm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PT"/>
            </a:p>
          </c:txPr>
        </c:title>
        <c:numFmt formatCode="General" sourceLinked="0"/>
        <c:majorTickMark val="none"/>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255776719"/>
        <c:crosses val="autoZero"/>
        <c:crossBetween val="between"/>
      </c:valAx>
      <c:spPr>
        <a:noFill/>
        <a:ln>
          <a:noFill/>
        </a:ln>
        <a:effectLst/>
      </c:spPr>
    </c:plotArea>
    <c:legend>
      <c:legendPos val="b"/>
      <c:layout>
        <c:manualLayout>
          <c:xMode val="edge"/>
          <c:yMode val="edge"/>
          <c:x val="0.14279079414226559"/>
          <c:y val="0.87373090342986215"/>
          <c:w val="0.78026977577943868"/>
          <c:h val="0.1003679526029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span"/>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37717948145999"/>
          <c:y val="3.7303106036048285E-2"/>
          <c:w val="0.66737246548147489"/>
          <c:h val="0.82799442815762014"/>
        </c:manualLayout>
      </c:layout>
      <c:barChart>
        <c:barDir val="bar"/>
        <c:grouping val="stacked"/>
        <c:varyColors val="0"/>
        <c:ser>
          <c:idx val="0"/>
          <c:order val="0"/>
          <c:tx>
            <c:v>Ensino Básico</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pt-P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Folha1!$A$2:$A$14</c:f>
              <c:strCache>
                <c:ptCount val="13"/>
                <c:pt idx="0">
                  <c:v>2007/2008</c:v>
                </c:pt>
                <c:pt idx="1">
                  <c:v>2008/2009</c:v>
                </c:pt>
                <c:pt idx="2">
                  <c:v>2009/2010</c:v>
                </c:pt>
                <c:pt idx="3">
                  <c:v>2010/2011</c:v>
                </c:pt>
                <c:pt idx="4">
                  <c:v>2011/2012</c:v>
                </c:pt>
                <c:pt idx="5">
                  <c:v>2012/2013</c:v>
                </c:pt>
                <c:pt idx="6">
                  <c:v>2013/2014</c:v>
                </c:pt>
                <c:pt idx="7">
                  <c:v>2014/2015</c:v>
                </c:pt>
                <c:pt idx="8">
                  <c:v>2015/2016</c:v>
                </c:pt>
                <c:pt idx="9">
                  <c:v>2016/2017</c:v>
                </c:pt>
                <c:pt idx="10">
                  <c:v>2017/2018</c:v>
                </c:pt>
                <c:pt idx="11">
                  <c:v>2018/2019</c:v>
                </c:pt>
                <c:pt idx="12">
                  <c:v>2019/2020</c:v>
                </c:pt>
              </c:strCache>
            </c:strRef>
          </c:cat>
          <c:val>
            <c:numRef>
              <c:f>Folha1!$B$2:$B$14</c:f>
              <c:numCache>
                <c:formatCode>General</c:formatCode>
                <c:ptCount val="13"/>
                <c:pt idx="0">
                  <c:v>229</c:v>
                </c:pt>
                <c:pt idx="1">
                  <c:v>392</c:v>
                </c:pt>
                <c:pt idx="2">
                  <c:v>449</c:v>
                </c:pt>
                <c:pt idx="3">
                  <c:v>442</c:v>
                </c:pt>
                <c:pt idx="4">
                  <c:v>426</c:v>
                </c:pt>
                <c:pt idx="5">
                  <c:v>374</c:v>
                </c:pt>
                <c:pt idx="6">
                  <c:v>367</c:v>
                </c:pt>
                <c:pt idx="7">
                  <c:v>398</c:v>
                </c:pt>
                <c:pt idx="8">
                  <c:v>479</c:v>
                </c:pt>
                <c:pt idx="9">
                  <c:v>454</c:v>
                </c:pt>
                <c:pt idx="10">
                  <c:v>463</c:v>
                </c:pt>
                <c:pt idx="11">
                  <c:v>512</c:v>
                </c:pt>
                <c:pt idx="12">
                  <c:v>516</c:v>
                </c:pt>
              </c:numCache>
            </c:numRef>
          </c:val>
          <c:extLst>
            <c:ext xmlns:c16="http://schemas.microsoft.com/office/drawing/2014/chart" uri="{C3380CC4-5D6E-409C-BE32-E72D297353CC}">
              <c16:uniqueId val="{00000000-E833-46C3-833B-988DB8724648}"/>
            </c:ext>
          </c:extLst>
        </c:ser>
        <c:ser>
          <c:idx val="1"/>
          <c:order val="1"/>
          <c:tx>
            <c:v>Ensino Secundário</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pt-P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Folha1!$A$2:$A$14</c:f>
              <c:strCache>
                <c:ptCount val="13"/>
                <c:pt idx="0">
                  <c:v>2007/2008</c:v>
                </c:pt>
                <c:pt idx="1">
                  <c:v>2008/2009</c:v>
                </c:pt>
                <c:pt idx="2">
                  <c:v>2009/2010</c:v>
                </c:pt>
                <c:pt idx="3">
                  <c:v>2010/2011</c:v>
                </c:pt>
                <c:pt idx="4">
                  <c:v>2011/2012</c:v>
                </c:pt>
                <c:pt idx="5">
                  <c:v>2012/2013</c:v>
                </c:pt>
                <c:pt idx="6">
                  <c:v>2013/2014</c:v>
                </c:pt>
                <c:pt idx="7">
                  <c:v>2014/2015</c:v>
                </c:pt>
                <c:pt idx="8">
                  <c:v>2015/2016</c:v>
                </c:pt>
                <c:pt idx="9">
                  <c:v>2016/2017</c:v>
                </c:pt>
                <c:pt idx="10">
                  <c:v>2017/2018</c:v>
                </c:pt>
                <c:pt idx="11">
                  <c:v>2018/2019</c:v>
                </c:pt>
                <c:pt idx="12">
                  <c:v>2019/2020</c:v>
                </c:pt>
              </c:strCache>
            </c:strRef>
          </c:cat>
          <c:val>
            <c:numRef>
              <c:f>Folha1!$C$2:$C$14</c:f>
              <c:numCache>
                <c:formatCode>General</c:formatCode>
                <c:ptCount val="13"/>
                <c:pt idx="0">
                  <c:v>300</c:v>
                </c:pt>
                <c:pt idx="1">
                  <c:v>319</c:v>
                </c:pt>
                <c:pt idx="2">
                  <c:v>360</c:v>
                </c:pt>
                <c:pt idx="3">
                  <c:v>339</c:v>
                </c:pt>
                <c:pt idx="4">
                  <c:v>370</c:v>
                </c:pt>
                <c:pt idx="5">
                  <c:v>363</c:v>
                </c:pt>
                <c:pt idx="6">
                  <c:v>392</c:v>
                </c:pt>
                <c:pt idx="7">
                  <c:v>392</c:v>
                </c:pt>
                <c:pt idx="8">
                  <c:v>458</c:v>
                </c:pt>
                <c:pt idx="9">
                  <c:v>438</c:v>
                </c:pt>
                <c:pt idx="10">
                  <c:v>459</c:v>
                </c:pt>
                <c:pt idx="11">
                  <c:v>474</c:v>
                </c:pt>
                <c:pt idx="12">
                  <c:v>493</c:v>
                </c:pt>
              </c:numCache>
            </c:numRef>
          </c:val>
          <c:extLst>
            <c:ext xmlns:c16="http://schemas.microsoft.com/office/drawing/2014/chart" uri="{C3380CC4-5D6E-409C-BE32-E72D297353CC}">
              <c16:uniqueId val="{00000001-E833-46C3-833B-988DB8724648}"/>
            </c:ext>
          </c:extLst>
        </c:ser>
        <c:dLbls>
          <c:dLblPos val="inEnd"/>
          <c:showLegendKey val="0"/>
          <c:showVal val="1"/>
          <c:showCatName val="0"/>
          <c:showSerName val="0"/>
          <c:showPercent val="0"/>
          <c:showBubbleSize val="0"/>
        </c:dLbls>
        <c:gapWidth val="70"/>
        <c:overlap val="100"/>
        <c:axId val="2080199103"/>
        <c:axId val="2080197855"/>
      </c:barChart>
      <c:catAx>
        <c:axId val="20801991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2080197855"/>
        <c:crosses val="autoZero"/>
        <c:auto val="1"/>
        <c:lblAlgn val="ctr"/>
        <c:lblOffset val="100"/>
        <c:noMultiLvlLbl val="0"/>
      </c:catAx>
      <c:valAx>
        <c:axId val="2080197855"/>
        <c:scaling>
          <c:orientation val="minMax"/>
          <c:max val="1100"/>
          <c:min val="0"/>
        </c:scaling>
        <c:delete val="0"/>
        <c:axPos val="b"/>
        <c:majorGridlines>
          <c:spPr>
            <a:ln w="6350" cap="flat" cmpd="sng" algn="ctr">
              <a:solidFill>
                <a:schemeClr val="bg1">
                  <a:lumMod val="95000"/>
                </a:schemeClr>
              </a:solidFill>
              <a:round/>
            </a:ln>
            <a:effectLst/>
          </c:spPr>
        </c:majorGridlines>
        <c:minorGridlines>
          <c:spPr>
            <a:ln w="6350" cap="flat" cmpd="sng" algn="ctr">
              <a:solidFill>
                <a:schemeClr val="tx1">
                  <a:lumMod val="5000"/>
                  <a:lumOff val="95000"/>
                </a:schemeClr>
              </a:solidFill>
              <a:round/>
            </a:ln>
            <a:effectLst/>
          </c:spPr>
        </c:minorGridlines>
        <c:numFmt formatCode="General" sourceLinked="1"/>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2080199103"/>
        <c:crosses val="autoZero"/>
        <c:crossBetween val="between"/>
        <c:majorUnit val="100"/>
        <c:minorUnit val="50"/>
      </c:valAx>
      <c:spPr>
        <a:noFill/>
        <a:ln>
          <a:noFill/>
        </a:ln>
        <a:effectLst/>
      </c:spPr>
    </c:plotArea>
    <c:legend>
      <c:legendPos val="r"/>
      <c:layout>
        <c:manualLayout>
          <c:xMode val="edge"/>
          <c:yMode val="edge"/>
          <c:x val="0.79467221342374694"/>
          <c:y val="0.38594013193433618"/>
          <c:w val="0.19116348062724453"/>
          <c:h val="0.2281192039234365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3257942538144134"/>
          <c:y val="9.4356845561668817E-2"/>
          <c:w val="0.36890257886601496"/>
          <c:h val="0.86910772136746517"/>
        </c:manualLayout>
      </c:layout>
      <c:pieChart>
        <c:varyColors val="1"/>
        <c:ser>
          <c:idx val="0"/>
          <c:order val="0"/>
          <c:dPt>
            <c:idx val="0"/>
            <c:bubble3D val="0"/>
            <c:spPr>
              <a:solidFill>
                <a:srgbClr val="CDE4BE"/>
              </a:solidFill>
              <a:ln w="19050">
                <a:solidFill>
                  <a:schemeClr val="lt1"/>
                </a:solidFill>
              </a:ln>
              <a:effectLst/>
            </c:spPr>
            <c:extLst>
              <c:ext xmlns:c16="http://schemas.microsoft.com/office/drawing/2014/chart" uri="{C3380CC4-5D6E-409C-BE32-E72D297353CC}">
                <c16:uniqueId val="{00000001-4D73-4142-84E1-628007CED828}"/>
              </c:ext>
            </c:extLst>
          </c:dPt>
          <c:dPt>
            <c:idx val="1"/>
            <c:bubble3D val="0"/>
            <c:spPr>
              <a:solidFill>
                <a:srgbClr val="B2D69A"/>
              </a:solidFill>
              <a:ln w="19050">
                <a:solidFill>
                  <a:schemeClr val="lt1"/>
                </a:solidFill>
              </a:ln>
              <a:effectLst/>
            </c:spPr>
            <c:extLst>
              <c:ext xmlns:c16="http://schemas.microsoft.com/office/drawing/2014/chart" uri="{C3380CC4-5D6E-409C-BE32-E72D297353CC}">
                <c16:uniqueId val="{00000003-4D73-4142-84E1-628007CED828}"/>
              </c:ext>
            </c:extLst>
          </c:dPt>
          <c:dPt>
            <c:idx val="2"/>
            <c:bubble3D val="0"/>
            <c:spPr>
              <a:solidFill>
                <a:srgbClr val="93C571"/>
              </a:solidFill>
              <a:ln w="19050">
                <a:solidFill>
                  <a:schemeClr val="lt1"/>
                </a:solidFill>
              </a:ln>
              <a:effectLst/>
            </c:spPr>
            <c:extLst>
              <c:ext xmlns:c16="http://schemas.microsoft.com/office/drawing/2014/chart" uri="{C3380CC4-5D6E-409C-BE32-E72D297353CC}">
                <c16:uniqueId val="{00000005-4D73-4142-84E1-628007CED828}"/>
              </c:ext>
            </c:extLst>
          </c:dPt>
          <c:dPt>
            <c:idx val="3"/>
            <c:bubble3D val="0"/>
            <c:spPr>
              <a:solidFill>
                <a:srgbClr val="6FAC46"/>
              </a:solidFill>
              <a:ln w="19050">
                <a:solidFill>
                  <a:schemeClr val="lt1"/>
                </a:solidFill>
              </a:ln>
              <a:effectLst/>
            </c:spPr>
            <c:extLst>
              <c:ext xmlns:c16="http://schemas.microsoft.com/office/drawing/2014/chart" uri="{C3380CC4-5D6E-409C-BE32-E72D297353CC}">
                <c16:uniqueId val="{00000007-4D73-4142-84E1-628007CED828}"/>
              </c:ext>
            </c:extLst>
          </c:dPt>
          <c:dPt>
            <c:idx val="4"/>
            <c:bubble3D val="0"/>
            <c:spPr>
              <a:solidFill>
                <a:srgbClr val="4B732F"/>
              </a:solidFill>
              <a:ln w="19050">
                <a:solidFill>
                  <a:schemeClr val="lt1"/>
                </a:solidFill>
              </a:ln>
              <a:effectLst/>
            </c:spPr>
            <c:extLst>
              <c:ext xmlns:c16="http://schemas.microsoft.com/office/drawing/2014/chart" uri="{C3380CC4-5D6E-409C-BE32-E72D297353CC}">
                <c16:uniqueId val="{00000009-4D73-4142-84E1-628007CED828}"/>
              </c:ext>
            </c:extLst>
          </c:dPt>
          <c:dPt>
            <c:idx val="5"/>
            <c:bubble3D val="0"/>
            <c:spPr>
              <a:solidFill>
                <a:srgbClr val="324D1F"/>
              </a:solidFill>
              <a:ln w="19050">
                <a:solidFill>
                  <a:schemeClr val="lt1"/>
                </a:solidFill>
              </a:ln>
              <a:effectLst/>
            </c:spPr>
            <c:extLst>
              <c:ext xmlns:c16="http://schemas.microsoft.com/office/drawing/2014/chart" uri="{C3380CC4-5D6E-409C-BE32-E72D297353CC}">
                <c16:uniqueId val="{0000000B-4D73-4142-84E1-628007CED828}"/>
              </c:ext>
            </c:extLst>
          </c:dPt>
          <c:dPt>
            <c:idx val="6"/>
            <c:bubble3D val="0"/>
            <c:spPr>
              <a:solidFill>
                <a:schemeClr val="accent6">
                  <a:shade val="50000"/>
                </a:schemeClr>
              </a:solidFill>
              <a:ln w="19050">
                <a:solidFill>
                  <a:schemeClr val="lt1"/>
                </a:solidFill>
              </a:ln>
              <a:effectLst/>
            </c:spPr>
            <c:extLst>
              <c:ext xmlns:c16="http://schemas.microsoft.com/office/drawing/2014/chart" uri="{C3380CC4-5D6E-409C-BE32-E72D297353CC}">
                <c16:uniqueId val="{0000000D-4D73-4142-84E1-628007CED82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'[Inquérito aos alunos do ensino secundário da Escola Secundária Augusto Gomes relativo ao “Parlamento dos Jovens” (Respostas).xlsx]Folha1'!$A$2:$A$7</c:f>
              <c:strCache>
                <c:ptCount val="6"/>
                <c:pt idx="0">
                  <c:v>14 anos</c:v>
                </c:pt>
                <c:pt idx="1">
                  <c:v>15 anos</c:v>
                </c:pt>
                <c:pt idx="2">
                  <c:v>16 anos</c:v>
                </c:pt>
                <c:pt idx="3">
                  <c:v>17 anos</c:v>
                </c:pt>
                <c:pt idx="4">
                  <c:v>18 anos</c:v>
                </c:pt>
                <c:pt idx="5">
                  <c:v>19 anos</c:v>
                </c:pt>
              </c:strCache>
            </c:strRef>
          </c:cat>
          <c:val>
            <c:numRef>
              <c:f>'[Inquérito aos alunos do ensino secundário da Escola Secundária Augusto Gomes relativo ao “Parlamento dos Jovens” (Respostas).xlsx]Folha1'!$B$2:$B$7</c:f>
              <c:numCache>
                <c:formatCode>General</c:formatCode>
                <c:ptCount val="6"/>
                <c:pt idx="0">
                  <c:v>1</c:v>
                </c:pt>
                <c:pt idx="1">
                  <c:v>4</c:v>
                </c:pt>
                <c:pt idx="2">
                  <c:v>19</c:v>
                </c:pt>
                <c:pt idx="3">
                  <c:v>12</c:v>
                </c:pt>
                <c:pt idx="4">
                  <c:v>2</c:v>
                </c:pt>
                <c:pt idx="5">
                  <c:v>1</c:v>
                </c:pt>
              </c:numCache>
            </c:numRef>
          </c:val>
          <c:extLst>
            <c:ext xmlns:c16="http://schemas.microsoft.com/office/drawing/2014/chart" uri="{C3380CC4-5D6E-409C-BE32-E72D297353CC}">
              <c16:uniqueId val="{0000000E-4D73-4142-84E1-628007CED828}"/>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780707818374955"/>
          <c:y val="4.8891645274151296E-2"/>
          <c:w val="0.31846525073016835"/>
          <c:h val="0.88967062068388003"/>
        </c:manualLayout>
      </c:layout>
      <c:pieChart>
        <c:varyColors val="1"/>
        <c:ser>
          <c:idx val="0"/>
          <c:order val="0"/>
          <c:dPt>
            <c:idx val="0"/>
            <c:bubble3D val="0"/>
            <c:spPr>
              <a:solidFill>
                <a:srgbClr val="FF6699"/>
              </a:solidFill>
              <a:ln w="19050">
                <a:solidFill>
                  <a:schemeClr val="lt1"/>
                </a:solidFill>
              </a:ln>
              <a:effectLst/>
            </c:spPr>
            <c:extLst>
              <c:ext xmlns:c16="http://schemas.microsoft.com/office/drawing/2014/chart" uri="{C3380CC4-5D6E-409C-BE32-E72D297353CC}">
                <c16:uniqueId val="{00000001-DC72-40A4-9FD7-8FFBEE2A99B1}"/>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DC72-40A4-9FD7-8FFBEE2A99B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C72-40A4-9FD7-8FFBEE2A99B1}"/>
              </c:ext>
            </c:extLst>
          </c:dPt>
          <c:dLbls>
            <c:dLbl>
              <c:idx val="2"/>
              <c:layout>
                <c:manualLayout>
                  <c:x val="9.9387201867432527E-3"/>
                  <c:y val="0.10485651214128035"/>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C72-40A4-9FD7-8FFBEE2A99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'[Inquérito aos alunos do ensino secundário da Escola Secundária Augusto Gomes relativo ao “Parlamento dos Jovens” (Respostas).xlsx]Folha1'!$J$2:$J$4</c:f>
              <c:strCache>
                <c:ptCount val="3"/>
                <c:pt idx="0">
                  <c:v>Femenino</c:v>
                </c:pt>
                <c:pt idx="1">
                  <c:v>Masculino</c:v>
                </c:pt>
                <c:pt idx="2">
                  <c:v>Outro</c:v>
                </c:pt>
              </c:strCache>
            </c:strRef>
          </c:cat>
          <c:val>
            <c:numRef>
              <c:f>'[Inquérito aos alunos do ensino secundário da Escola Secundária Augusto Gomes relativo ao “Parlamento dos Jovens” (Respostas).xlsx]Folha1'!$K$2:$K$4</c:f>
              <c:numCache>
                <c:formatCode>General</c:formatCode>
                <c:ptCount val="3"/>
                <c:pt idx="0">
                  <c:v>23</c:v>
                </c:pt>
                <c:pt idx="1">
                  <c:v>15</c:v>
                </c:pt>
                <c:pt idx="2">
                  <c:v>1</c:v>
                </c:pt>
              </c:numCache>
            </c:numRef>
          </c:val>
          <c:extLst>
            <c:ext xmlns:c16="http://schemas.microsoft.com/office/drawing/2014/chart" uri="{C3380CC4-5D6E-409C-BE32-E72D297353CC}">
              <c16:uniqueId val="{00000006-DC72-40A4-9FD7-8FFBEE2A99B1}"/>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32114090081896907"/>
          <c:y val="5.1258653775395256E-2"/>
          <c:w val="0.30110739796709279"/>
          <c:h val="0.90160096547417101"/>
        </c:manualLayout>
      </c:layout>
      <c:pieChart>
        <c:varyColors val="1"/>
        <c:ser>
          <c:idx val="0"/>
          <c:order val="0"/>
          <c:dPt>
            <c:idx val="0"/>
            <c:bubble3D val="0"/>
            <c:spPr>
              <a:solidFill>
                <a:schemeClr val="accent6">
                  <a:tint val="65000"/>
                </a:schemeClr>
              </a:solidFill>
              <a:ln w="19050">
                <a:solidFill>
                  <a:schemeClr val="lt1"/>
                </a:solidFill>
              </a:ln>
              <a:effectLst/>
            </c:spPr>
            <c:extLst>
              <c:ext xmlns:c16="http://schemas.microsoft.com/office/drawing/2014/chart" uri="{C3380CC4-5D6E-409C-BE32-E72D297353CC}">
                <c16:uniqueId val="{00000001-34D0-4113-8846-05D4FA224E47}"/>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34D0-4113-8846-05D4FA224E47}"/>
              </c:ext>
            </c:extLst>
          </c:dPt>
          <c:dPt>
            <c:idx val="2"/>
            <c:bubble3D val="0"/>
            <c:spPr>
              <a:solidFill>
                <a:schemeClr val="accent6">
                  <a:shade val="65000"/>
                </a:schemeClr>
              </a:solidFill>
              <a:ln w="19050">
                <a:solidFill>
                  <a:schemeClr val="lt1"/>
                </a:solidFill>
              </a:ln>
              <a:effectLst/>
            </c:spPr>
            <c:extLst>
              <c:ext xmlns:c16="http://schemas.microsoft.com/office/drawing/2014/chart" uri="{C3380CC4-5D6E-409C-BE32-E72D297353CC}">
                <c16:uniqueId val="{00000005-34D0-4113-8846-05D4FA224E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'[Inquérito aos alunos do ensino secundário da Escola Secundária Augusto Gomes relativo ao “Parlamento dos Jovens” (Respostas).xlsx]Folha1'!$N$1:$N$4</c:f>
              <c:strCache>
                <c:ptCount val="3"/>
                <c:pt idx="0">
                  <c:v>10º ano</c:v>
                </c:pt>
                <c:pt idx="1">
                  <c:v>11º ano</c:v>
                </c:pt>
                <c:pt idx="2">
                  <c:v>12º ano</c:v>
                </c:pt>
              </c:strCache>
              <c:extLst/>
            </c:strRef>
          </c:cat>
          <c:val>
            <c:numRef>
              <c:f>'[Inquérito aos alunos do ensino secundário da Escola Secundária Augusto Gomes relativo ao “Parlamento dos Jovens” (Respostas).xlsx]Folha1'!$O$1:$O$4</c:f>
              <c:numCache>
                <c:formatCode>General</c:formatCode>
                <c:ptCount val="3"/>
                <c:pt idx="0">
                  <c:v>13</c:v>
                </c:pt>
                <c:pt idx="1">
                  <c:v>20</c:v>
                </c:pt>
                <c:pt idx="2">
                  <c:v>6</c:v>
                </c:pt>
              </c:numCache>
              <c:extLst/>
            </c:numRef>
          </c:val>
          <c:extLst>
            <c:ext xmlns:c16="http://schemas.microsoft.com/office/drawing/2014/chart" uri="{C3380CC4-5D6E-409C-BE32-E72D297353CC}">
              <c16:uniqueId val="{00000006-34D0-4113-8846-05D4FA224E47}"/>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Reversed" id="26">
  <a:schemeClr val="accent6"/>
</cs:colorStyle>
</file>

<file path=word/charts/colors11.xml><?xml version="1.0" encoding="utf-8"?>
<cs:colorStyle xmlns:cs="http://schemas.microsoft.com/office/drawing/2012/chartStyle" xmlns:a="http://schemas.openxmlformats.org/drawingml/2006/main" meth="withinLinear" id="18">
  <a:schemeClr val="accent5"/>
</cs:colorStyle>
</file>

<file path=word/charts/colors12.xml><?xml version="1.0" encoding="utf-8"?>
<cs:colorStyle xmlns:cs="http://schemas.microsoft.com/office/drawing/2012/chartStyle" xmlns:a="http://schemas.openxmlformats.org/drawingml/2006/main" meth="withinLinear" id="18">
  <a:schemeClr val="accent5"/>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6">
  <a:schemeClr val="accent6"/>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Reversed" id="26">
  <a:schemeClr val="accent6"/>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Sil19</b:Tag>
    <b:SourceType>Book</b:SourceType>
    <b:Guid>{9B82BFB6-C25A-4CB2-AF79-52A8B9143658}</b:Guid>
    <b:Author>
      <b:Author>
        <b:NameList>
          <b:Person>
            <b:Last>Silva</b:Last>
            <b:First>Porfírio</b:First>
          </b:Person>
        </b:NameList>
      </b:Author>
    </b:Author>
    <b:Title>O ideário constitucional no Parlamento dos Jovens</b:Title>
    <b:Year>2019</b:Year>
    <b:City>Lisboa</b:City>
    <b:Publisher>Âncora Editora</b:Publisher>
    <b:RefOrder>1</b:RefOrder>
  </b:Source>
</b:Sources>
</file>

<file path=customXml/itemProps1.xml><?xml version="1.0" encoding="utf-8"?>
<ds:datastoreItem xmlns:ds="http://schemas.openxmlformats.org/officeDocument/2006/customXml" ds:itemID="{738A7763-A6B9-4C08-B6A8-8D6C050F4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TEMPLATE_3</Template>
  <TotalTime>0</TotalTime>
  <Pages>125</Pages>
  <Words>29612</Words>
  <Characters>159906</Characters>
  <Application>Microsoft Office Word</Application>
  <DocSecurity>0</DocSecurity>
  <Lines>1332</Lines>
  <Paragraphs>378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Faculdade de Letras</dc:creator>
  <cp:keywords/>
  <dc:description/>
  <cp:lastModifiedBy>Joana Carvalho</cp:lastModifiedBy>
  <cp:revision>2</cp:revision>
  <cp:lastPrinted>2013-01-18T16:33:00Z</cp:lastPrinted>
  <dcterms:created xsi:type="dcterms:W3CDTF">2022-09-27T23:54:00Z</dcterms:created>
  <dcterms:modified xsi:type="dcterms:W3CDTF">2022-09-27T23:54:00Z</dcterms:modified>
</cp:coreProperties>
</file>